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6.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15.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2"/>
        <w:gridCol w:w="4183"/>
      </w:tblGrid>
      <w:tr>
        <w:trPr>
          <w:trHeight w:val="240" w:hRule="atLeast"/>
        </w:trPr>
        <w:tc>
          <w:tcPr>
            <w:tcW w:w="35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分类号：</w:t>
            </w:r>
            <w:r>
              <w:rPr>
                <w:kern w:val="2"/>
                <w:szCs w:val="22"/>
                <w:rFonts w:cstheme="minorBidi" w:ascii="Times New Roman" w:hAnsi="Times New Roman" w:eastAsia="Times New Roman" w:cs="Times New Roman"/>
                <w:sz w:val="21"/>
              </w:rPr>
              <w:t>S968.22</w:t>
            </w:r>
          </w:p>
        </w:tc>
        <w:tc>
          <w:tcPr>
            <w:tcW w:w="4183" w:type="dxa"/>
          </w:tcPr>
          <w:p w:rsidR="0018722C">
            <w:pPr>
              <w:widowControl w:val="0"/>
              <w:snapToGrid w:val="1"/>
              <w:spacing w:line="240" w:lineRule="atLeast"/>
              <w:ind w:leftChars="0" w:left="0" w:rightChars="0" w:right="0" w:firstLineChars="0" w:firstLine="0"/>
              <w:jc w:val="left"/>
              <w:autoSpaceDE w:val="0"/>
              <w:autoSpaceDN w:val="0"/>
              <w:tabs>
                <w:tab w:pos="2438"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密</w:t>
            </w:r>
            <w:r w:rsidRPr="00000000">
              <w:rPr>
                <w:kern w:val="2"/>
                <w:sz w:val="22"/>
                <w:szCs w:val="22"/>
                <w:rFonts w:cstheme="minorBidi" w:ascii="Times New Roman" w:hAnsi="Times New Roman" w:eastAsia="Times New Roman" w:cs="Times New Roman"/>
              </w:rPr>
              <w:tab/>
              <w:t>级</w:t>
            </w:r>
            <w:r>
              <w:rPr>
                <w:kern w:val="2"/>
                <w:szCs w:val="22"/>
                <w:rFonts w:ascii="宋体" w:eastAsia="宋体" w:hint="eastAsia" w:cstheme="minorBidi" w:hAnsi="Times New Roman" w:cs="Times New Roman"/>
                <w:spacing w:val="0"/>
                <w:sz w:val="21"/>
              </w:rPr>
              <w:t> </w:t>
            </w:r>
            <w:r>
              <w:rPr>
                <w:kern w:val="2"/>
                <w:szCs w:val="22"/>
                <w:rFonts w:ascii="宋体" w:eastAsia="宋体" w:hint="eastAsia" w:cstheme="minorBidi" w:hAnsi="Times New Roman" w:cs="Times New Roman"/>
                <w:sz w:val="21"/>
              </w:rPr>
              <w:t>：</w:t>
            </w:r>
            <w:r>
              <w:rPr>
                <w:kern w:val="2"/>
                <w:szCs w:val="22"/>
                <w:rFonts w:ascii="宋体" w:eastAsia="宋体" w:hint="eastAsia" w:cstheme="minorBidi" w:hAnsi="Times New Roman" w:cs="Times New Roman"/>
                <w:spacing w:val="-2"/>
                <w:sz w:val="21"/>
              </w:rPr>
              <w:t>公开</w:t>
            </w:r>
          </w:p>
        </w:tc>
      </w:tr>
      <w:tr>
        <w:trPr>
          <w:trHeight w:val="240" w:hRule="atLeast"/>
        </w:trPr>
        <w:tc>
          <w:tcPr>
            <w:tcW w:w="35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 D C</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639.5</w:t>
            </w:r>
          </w:p>
        </w:tc>
        <w:tc>
          <w:tcPr>
            <w:tcW w:w="4183" w:type="dxa"/>
          </w:tcPr>
          <w:p w:rsidR="0018722C">
            <w:pPr>
              <w:widowControl w:val="0"/>
              <w:snapToGrid w:val="1"/>
              <w:spacing w:line="240" w:lineRule="atLeast"/>
              <w:ind w:leftChars="0" w:left="0" w:rightChars="0" w:right="0" w:firstLineChars="0" w:firstLine="0"/>
              <w:jc w:val="left"/>
              <w:autoSpaceDE w:val="0"/>
              <w:autoSpaceDN w:val="0"/>
              <w:tabs>
                <w:tab w:pos="2438"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学</w:t>
            </w:r>
            <w:r w:rsidRPr="00000000">
              <w:rPr>
                <w:kern w:val="2"/>
                <w:sz w:val="22"/>
                <w:szCs w:val="22"/>
                <w:rFonts w:cstheme="minorBidi" w:ascii="Times New Roman" w:hAnsi="Times New Roman" w:eastAsia="Times New Roman" w:cs="Times New Roman"/>
              </w:rPr>
              <w:tab/>
              <w:t>号</w:t>
            </w:r>
            <w:r>
              <w:rPr>
                <w:kern w:val="2"/>
                <w:szCs w:val="22"/>
                <w:rFonts w:ascii="宋体" w:eastAsia="宋体" w:hint="eastAsia" w:cstheme="minorBidi" w:hAnsi="Times New Roman" w:cs="Times New Roman"/>
                <w:spacing w:val="6"/>
                <w:sz w:val="21"/>
              </w:rPr>
              <w:t> </w:t>
            </w:r>
            <w:r>
              <w:rPr>
                <w:kern w:val="2"/>
                <w:szCs w:val="22"/>
                <w:rFonts w:ascii="宋体" w:eastAsia="宋体" w:hint="eastAsia" w:cstheme="minorBidi" w:hAnsi="Times New Roman" w:cs="Times New Roman"/>
                <w:spacing w:val="-2"/>
                <w:sz w:val="21"/>
              </w:rPr>
              <w:t>：</w:t>
            </w:r>
            <w:r>
              <w:rPr>
                <w:kern w:val="2"/>
                <w:szCs w:val="22"/>
                <w:rFonts w:cstheme="minorBidi" w:ascii="Times New Roman" w:hAnsi="Times New Roman" w:eastAsia="Times New Roman" w:cs="Times New Roman"/>
                <w:spacing w:val="-2"/>
                <w:sz w:val="21"/>
              </w:rPr>
              <w:t>2111101128</w:t>
            </w:r>
          </w:p>
        </w:tc>
      </w:tr>
    </w:tbl>
    <w:p w:rsidR="0018722C">
      <w:pPr>
        <w:spacing w:line="240" w:lineRule="auto" w:before="0"/>
        <w:rPr>
          <w:sz w:val="20"/>
        </w:rPr>
      </w:pPr>
    </w:p>
    <w:p w:rsidR="0018722C">
      <w:pPr>
        <w:spacing w:line="240" w:lineRule="auto" w:before="0"/>
        <w:rPr>
          <w:sz w:val="20"/>
        </w:rPr>
      </w:pPr>
    </w:p>
    <w:p w:rsidR="0018722C">
      <w:pPr>
        <w:spacing w:line="240" w:lineRule="auto" w:before="10"/>
        <w:rPr>
          <w:sz w:val="25"/>
        </w:rPr>
      </w:pPr>
    </w:p>
    <w:p w:rsidR="0018722C">
      <w:pPr>
        <w:tabs>
          <w:tab w:pos="1467" w:val="left" w:leader="none"/>
          <w:tab w:pos="2727" w:val="left" w:leader="none"/>
          <w:tab w:pos="3985" w:val="left" w:leader="none"/>
          <w:tab w:pos="5248" w:val="left" w:leader="none"/>
          <w:tab w:pos="6508" w:val="left" w:leader="none"/>
        </w:tabs>
        <w:spacing w:line="1017" w:lineRule="exact" w:before="0"/>
        <w:ind w:leftChars="0" w:left="204" w:rightChars="0" w:right="0" w:firstLineChars="0" w:firstLine="0"/>
        <w:jc w:val="center"/>
        <w:rPr>
          <w:rFonts w:ascii="华文行楷" w:eastAsia="华文行楷" w:hint="eastAsia"/>
          <w:sz w:val="84"/>
        </w:rPr>
      </w:pPr>
      <w:r>
        <w:rPr>
          <w:rFonts w:ascii="华文行楷" w:eastAsia="华文行楷" w:hint="eastAsia"/>
          <w:sz w:val="84"/>
        </w:rPr>
        <w:t>广</w:t>
      </w:r>
      <w:r w:rsidRPr="00000000">
        <w:tab/>
        <w:t>东</w:t>
      </w:r>
      <w:r w:rsidRPr="00000000">
        <w:tab/>
        <w:t>海</w:t>
      </w:r>
      <w:r w:rsidRPr="00000000">
        <w:tab/>
        <w:t>洋</w:t>
      </w:r>
      <w:r w:rsidRPr="00000000">
        <w:tab/>
        <w:t>大</w:t>
      </w:r>
      <w:r w:rsidRPr="00000000">
        <w:tab/>
        <w:t>学</w:t>
      </w:r>
    </w:p>
    <w:p w:rsidR="0018722C">
      <w:pPr>
        <w:spacing w:before="385"/>
        <w:ind w:leftChars="0" w:left="1532" w:rightChars="0" w:right="0" w:firstLineChars="0" w:firstLine="0"/>
        <w:jc w:val="left"/>
        <w:rPr>
          <w:rFonts w:ascii="微软雅黑" w:eastAsia="微软雅黑" w:hint="eastAsia"/>
          <w:sz w:val="52"/>
        </w:rPr>
      </w:pPr>
      <w:bookmarkStart w:name="封面 " w:id="1"/>
      <w:bookmarkEnd w:id="1"/>
      <w:r/>
      <w:r>
        <w:rPr>
          <w:rFonts w:ascii="微软雅黑" w:eastAsia="微软雅黑" w:hint="eastAsia"/>
          <w:w w:val="150"/>
          <w:sz w:val="52"/>
        </w:rPr>
        <w:t>硕 士 学 位 论 文</w:t>
      </w: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36"/>
          <w:szCs w:val="24"/>
          <w:rFonts w:cstheme="minorBidi" w:ascii="微软雅黑" w:hAnsi="宋体" w:eastAsia="宋体" w:cs="宋体"/>
        </w:rPr>
      </w:pPr>
    </w:p>
    <w:p w:rsidR="0018722C">
      <w:pPr>
        <w:spacing w:line="573" w:lineRule="exact" w:before="0"/>
        <w:ind w:leftChars="0" w:left="196" w:rightChars="0" w:right="0" w:firstLineChars="0" w:firstLine="0"/>
        <w:jc w:val="center"/>
        <w:rPr>
          <w:rFonts w:ascii="黑体" w:eastAsia="黑体" w:hint="eastAsia"/>
          <w:sz w:val="44"/>
        </w:rPr>
      </w:pPr>
      <w:r>
        <w:rPr>
          <w:rFonts w:ascii="黑体" w:eastAsia="黑体" w:hint="eastAsia"/>
          <w:w w:val="95"/>
          <w:sz w:val="44"/>
        </w:rPr>
        <w:t>环境因子和弧菌对白斑综合症病毒</w:t>
      </w:r>
    </w:p>
    <w:p w:rsidR="0018722C">
      <w:pPr>
        <w:spacing w:line="607" w:lineRule="exact" w:before="0"/>
        <w:ind w:leftChars="0" w:left="200" w:rightChars="0" w:right="0" w:firstLineChars="0" w:firstLine="0"/>
        <w:jc w:val="center"/>
        <w:rPr>
          <w:rFonts w:ascii="黑体" w:eastAsia="黑体" w:hint="eastAsia"/>
          <w:sz w:val="44"/>
        </w:rPr>
      </w:pPr>
      <w:r>
        <w:rPr>
          <w:rFonts w:ascii="黑体" w:eastAsia="黑体" w:hint="eastAsia"/>
          <w:w w:val="95"/>
          <w:sz w:val="44"/>
        </w:rPr>
        <w:t>（</w:t>
      </w:r>
      <w:r>
        <w:rPr>
          <w:w w:val="95"/>
          <w:sz w:val="44"/>
        </w:rPr>
        <w:t>WSSV</w:t>
      </w:r>
      <w:r>
        <w:rPr>
          <w:rFonts w:ascii="黑体" w:eastAsia="黑体" w:hint="eastAsia"/>
          <w:w w:val="95"/>
          <w:sz w:val="44"/>
        </w:rPr>
        <w:t>）在凡纳滨对虾体内增殖的影响</w:t>
      </w: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71"/>
          <w:szCs w:val="24"/>
          <w:rFonts w:cstheme="minorBidi" w:ascii="黑体" w:hAnsi="宋体" w:eastAsia="宋体" w:cs="宋体"/>
        </w:rPr>
      </w:pPr>
    </w:p>
    <w:p w:rsidR="0018722C">
      <w:pPr>
        <w:spacing w:before="1"/>
        <w:ind w:leftChars="0" w:left="204" w:rightChars="0" w:right="0" w:firstLineChars="0" w:firstLine="0"/>
        <w:jc w:val="center"/>
        <w:rPr>
          <w:rFonts w:ascii="黑体" w:eastAsia="黑体" w:hint="eastAsia"/>
          <w:sz w:val="32"/>
        </w:rPr>
      </w:pPr>
      <w:r>
        <w:rPr>
          <w:rFonts w:ascii="黑体" w:eastAsia="黑体" w:hint="eastAsia"/>
          <w:sz w:val="32"/>
        </w:rPr>
        <w:t>向赟</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22"/>
          <w:szCs w:val="24"/>
          <w:rFonts w:cstheme="minorBidi" w:ascii="黑体" w:hAnsi="宋体" w:eastAsia="宋体" w:cs="宋体"/>
        </w:rPr>
      </w:pPr>
    </w:p>
    <w:tbl>
      <w:tblPr>
        <w:tblW w:w="0" w:type="auto"/>
        <w:jc w:val="left"/>
        <w:tblInd w:w="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4"/>
        <w:gridCol w:w="326"/>
        <w:gridCol w:w="4167"/>
      </w:tblGrid>
      <w:tr>
        <w:trPr>
          <w:trHeight w:val="2580" w:hRule="atLeast"/>
        </w:trPr>
        <w:tc>
          <w:tcPr>
            <w:tcW w:w="2464" w:type="dxa"/>
          </w:tcPr>
          <w:p w:rsidR="0018722C">
            <w:pPr>
              <w:widowControl w:val="0"/>
              <w:snapToGrid w:val="1"/>
              <w:spacing w:line="240" w:lineRule="atLeast"/>
              <w:ind w:leftChars="0" w:left="0" w:rightChars="0" w:right="0" w:firstLineChars="0" w:firstLine="0"/>
              <w:jc w:val="left"/>
              <w:autoSpaceDE w:val="0"/>
              <w:autoSpaceDN w:val="0"/>
              <w:tabs>
                <w:tab w:pos="862" w:val="left" w:leader="none"/>
                <w:tab w:pos="1521" w:val="left" w:leader="none"/>
                <w:tab w:pos="2183"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指</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t>师</w:t>
            </w:r>
          </w:p>
          <w:p w:rsidR="0018722C">
            <w:pPr>
              <w:widowControl w:val="0"/>
              <w:snapToGrid w:val="1"/>
              <w:spacing w:beforeLines="0" w:afterLines="0" w:after="0" w:line="367" w:lineRule="auto" w:before="192"/>
              <w:ind w:firstLineChars="0" w:firstLine="0" w:leftChars="0" w:left="200" w:rightChars="0" w:right="-15"/>
              <w:jc w:val="both"/>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6"/>
                <w:sz w:val="28"/>
              </w:rPr>
              <w:t>申 请 学 位 类 别</w:t>
            </w:r>
            <w:r>
              <w:rPr>
                <w:kern w:val="2"/>
                <w:szCs w:val="22"/>
                <w:rFonts w:ascii="宋体" w:eastAsia="宋体" w:hint="eastAsia" w:cstheme="minorBidi" w:hAnsi="Times New Roman" w:cs="Times New Roman"/>
                <w:spacing w:val="-5"/>
                <w:sz w:val="28"/>
              </w:rPr>
              <w:t>专  业   名  称</w:t>
            </w:r>
            <w:r>
              <w:rPr>
                <w:kern w:val="2"/>
                <w:szCs w:val="22"/>
                <w:rFonts w:ascii="宋体" w:eastAsia="宋体" w:hint="eastAsia" w:cstheme="minorBidi" w:hAnsi="Times New Roman" w:cs="Times New Roman"/>
                <w:spacing w:val="-4"/>
                <w:sz w:val="28"/>
              </w:rPr>
              <w:t>研   究   方  向</w:t>
            </w:r>
          </w:p>
          <w:p w:rsidR="0018722C">
            <w:pPr>
              <w:widowControl w:val="0"/>
              <w:snapToGrid w:val="1"/>
              <w:spacing w:line="240" w:lineRule="atLeast"/>
              <w:ind w:leftChars="0" w:left="0" w:rightChars="0" w:right="0" w:firstLineChars="0" w:firstLine="0"/>
              <w:jc w:val="both"/>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培   养   单  位</w:t>
            </w:r>
          </w:p>
        </w:tc>
        <w:tc>
          <w:tcPr>
            <w:tcW w:w="3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p w:rsidR="0018722C">
            <w:pPr>
              <w:widowControl w:val="0"/>
              <w:snapToGrid w:val="1"/>
              <w:spacing w:beforeLines="0" w:afterLines="0" w:lineRule="auto" w:line="240" w:after="0" w:before="192"/>
              <w:ind w:firstLineChars="0" w:firstLine="0" w:rightChars="0" w:right="0" w:leftChars="0" w:left="-1"/>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p w:rsidR="0018722C">
            <w:pPr>
              <w:widowControl w:val="0"/>
              <w:snapToGrid w:val="1"/>
              <w:spacing w:beforeLines="0" w:afterLines="0" w:lineRule="auto" w:line="240" w:after="0" w:before="192"/>
              <w:ind w:firstLineChars="0" w:firstLine="0" w:rightChars="0" w:right="0" w:leftChars="0" w:left="-1"/>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p w:rsidR="0018722C">
            <w:pPr>
              <w:widowControl w:val="0"/>
              <w:snapToGrid w:val="1"/>
              <w:spacing w:beforeLines="0" w:afterLines="0" w:lineRule="auto" w:line="240" w:after="0" w:before="195"/>
              <w:ind w:firstLineChars="0" w:firstLine="0" w:rightChars="0" w:right="0" w:leftChars="0" w:left="-1"/>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4167" w:type="dxa"/>
          </w:tcPr>
          <w:p w:rsidR="0018722C">
            <w:pPr>
              <w:widowControl w:val="0"/>
              <w:snapToGrid w:val="1"/>
              <w:spacing w:line="240" w:lineRule="atLeast"/>
              <w:ind w:leftChars="0" w:left="0" w:rightChars="0" w:right="0" w:firstLineChars="0" w:firstLine="0"/>
              <w:jc w:val="left"/>
              <w:autoSpaceDE w:val="0"/>
              <w:autoSpaceDN w:val="0"/>
              <w:tabs>
                <w:tab w:pos="3968"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u w:val="single"/>
              </w:rPr>
              <w:t>孙成波</w:t>
            </w:r>
            <w:r>
              <w:rPr>
                <w:kern w:val="2"/>
                <w:szCs w:val="22"/>
                <w:rFonts w:ascii="宋体" w:eastAsia="宋体" w:hint="eastAsia" w:cstheme="minorBidi" w:hAnsi="Times New Roman" w:cs="Times New Roman"/>
                <w:spacing w:val="0"/>
                <w:sz w:val="28"/>
                <w:u w:val="single"/>
              </w:rPr>
              <w:t> </w:t>
            </w:r>
            <w:r>
              <w:rPr>
                <w:kern w:val="2"/>
                <w:szCs w:val="22"/>
                <w:rFonts w:ascii="宋体" w:eastAsia="宋体" w:hint="eastAsia" w:cstheme="minorBidi" w:hAnsi="Times New Roman" w:cs="Times New Roman"/>
                <w:sz w:val="28"/>
                <w:u w:val="single"/>
              </w:rPr>
              <w:t>教授</w:t>
            </w:r>
            <w:r w:rsidRPr="00000000">
              <w:rPr>
                <w:kern w:val="2"/>
                <w:sz w:val="22"/>
                <w:szCs w:val="22"/>
                <w:rFonts w:cstheme="minorBidi" w:ascii="Times New Roman" w:hAnsi="Times New Roman" w:eastAsia="Times New Roman" w:cs="Times New Roman"/>
              </w:rPr>
              <w:tab/>
            </w:r>
          </w:p>
          <w:p w:rsidR="0018722C">
            <w:pPr>
              <w:widowControl w:val="0"/>
              <w:snapToGrid w:val="1"/>
              <w:spacing w:beforeLines="0" w:afterLines="0" w:after="0" w:line="386" w:lineRule="auto" w:before="192"/>
              <w:ind w:firstLineChars="0" w:firstLine="0" w:leftChars="0" w:left="45" w:rightChars="0" w:right="196"/>
              <w:jc w:val="both"/>
              <w:autoSpaceDE w:val="0"/>
              <w:autoSpaceDN w:val="0"/>
              <w:tabs>
                <w:tab w:pos="3968"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u w:val="single"/>
              </w:rPr>
              <w:t>农学硕士</w:t>
            </w:r>
            <w:r w:rsidRPr="00000000">
              <w:rPr>
                <w:kern w:val="2"/>
                <w:sz w:val="22"/>
                <w:szCs w:val="22"/>
                <w:rFonts w:cstheme="minorBidi" w:ascii="Times New Roman" w:hAnsi="Times New Roman" w:eastAsia="Times New Roman" w:cs="Times New Roman"/>
              </w:rPr>
              <w:tab/>
              <w:t>                  水产养殖</w:t>
            </w:r>
            <w:r w:rsidRPr="00000000">
              <w:rPr>
                <w:kern w:val="2"/>
                <w:sz w:val="22"/>
                <w:szCs w:val="22"/>
                <w:rFonts w:cstheme="minorBidi" w:ascii="Times New Roman" w:hAnsi="Times New Roman" w:eastAsia="Times New Roman" w:cs="Times New Roman"/>
              </w:rPr>
              <w:tab/>
              <w:t>                  水产经</w:t>
            </w:r>
            <w:r>
              <w:rPr>
                <w:kern w:val="2"/>
                <w:szCs w:val="22"/>
                <w:rFonts w:ascii="宋体" w:eastAsia="宋体" w:hint="eastAsia" w:cstheme="minorBidi" w:hAnsi="Times New Roman" w:cs="Times New Roman"/>
                <w:spacing w:val="-2"/>
                <w:sz w:val="28"/>
                <w:u w:val="single"/>
              </w:rPr>
              <w:t>济</w:t>
            </w:r>
            <w:r>
              <w:rPr>
                <w:kern w:val="2"/>
                <w:szCs w:val="22"/>
                <w:rFonts w:ascii="宋体" w:eastAsia="宋体" w:hint="eastAsia" w:cstheme="minorBidi" w:hAnsi="Times New Roman" w:cs="Times New Roman"/>
                <w:sz w:val="28"/>
                <w:u w:val="single"/>
              </w:rPr>
              <w:t>动物</w:t>
            </w:r>
            <w:r>
              <w:rPr>
                <w:kern w:val="2"/>
                <w:szCs w:val="22"/>
                <w:rFonts w:ascii="宋体" w:eastAsia="宋体" w:hint="eastAsia" w:cstheme="minorBidi" w:hAnsi="Times New Roman" w:cs="Times New Roman"/>
                <w:spacing w:val="-2"/>
                <w:sz w:val="28"/>
                <w:u w:val="single"/>
              </w:rPr>
              <w:t>生物</w:t>
            </w:r>
            <w:r>
              <w:rPr>
                <w:kern w:val="2"/>
                <w:szCs w:val="22"/>
                <w:rFonts w:ascii="宋体" w:eastAsia="宋体" w:hint="eastAsia" w:cstheme="minorBidi" w:hAnsi="Times New Roman" w:cs="Times New Roman"/>
                <w:sz w:val="28"/>
                <w:u w:val="single"/>
              </w:rPr>
              <w:t>学及种</w:t>
            </w:r>
            <w:r>
              <w:rPr>
                <w:kern w:val="2"/>
                <w:szCs w:val="22"/>
                <w:rFonts w:ascii="宋体" w:eastAsia="宋体" w:hint="eastAsia" w:cstheme="minorBidi" w:hAnsi="Times New Roman" w:cs="Times New Roman"/>
                <w:spacing w:val="-2"/>
                <w:sz w:val="28"/>
                <w:u w:val="single"/>
              </w:rPr>
              <w:t>苗</w:t>
            </w:r>
            <w:r>
              <w:rPr>
                <w:kern w:val="2"/>
                <w:szCs w:val="22"/>
                <w:rFonts w:ascii="宋体" w:eastAsia="宋体" w:hint="eastAsia" w:cstheme="minorBidi" w:hAnsi="Times New Roman" w:cs="Times New Roman"/>
                <w:sz w:val="28"/>
                <w:u w:val="single"/>
              </w:rPr>
              <w:t>工程</w:t>
            </w:r>
          </w:p>
          <w:p w:rsidR="0018722C">
            <w:pPr>
              <w:widowControl w:val="0"/>
              <w:snapToGrid w:val="1"/>
              <w:spacing w:line="240" w:lineRule="atLeast"/>
              <w:ind w:leftChars="0" w:left="0" w:rightChars="0" w:right="0" w:firstLineChars="0" w:firstLine="0"/>
              <w:jc w:val="both"/>
              <w:autoSpaceDE w:val="0"/>
              <w:autoSpaceDN w:val="0"/>
              <w:tabs>
                <w:tab w:pos="3968"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u w:val="single"/>
              </w:rPr>
              <w:t>水产学院</w:t>
            </w:r>
            <w:r w:rsidRPr="00000000">
              <w:rPr>
                <w:kern w:val="2"/>
                <w:sz w:val="22"/>
                <w:szCs w:val="22"/>
                <w:rFonts w:cstheme="minorBidi" w:ascii="Times New Roman" w:hAnsi="Times New Roman" w:eastAsia="Times New Roman" w:cs="Times New Roman"/>
              </w:rPr>
              <w:tab/>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18"/>
          <w:szCs w:val="24"/>
          <w:rFonts w:cstheme="minorBidi" w:ascii="黑体" w:hAnsi="宋体" w:eastAsia="宋体" w:cs="宋体"/>
        </w:rPr>
      </w:pPr>
    </w:p>
    <w:p w:rsidR="0018722C">
      <w:pPr>
        <w:spacing w:line="429" w:lineRule="exact" w:before="11"/>
        <w:ind w:leftChars="0" w:left="202" w:rightChars="0" w:right="0" w:firstLineChars="0" w:firstLine="0"/>
        <w:jc w:val="center"/>
        <w:rPr>
          <w:rFonts w:ascii="黑体" w:hAnsi="黑体" w:eastAsia="黑体" w:hint="eastAsia"/>
          <w:sz w:val="32"/>
        </w:rPr>
      </w:pPr>
      <w:r>
        <w:rPr>
          <w:rFonts w:ascii="黑体" w:hAnsi="黑体" w:eastAsia="黑体" w:hint="eastAsia"/>
          <w:sz w:val="32"/>
        </w:rPr>
        <w:t>中国</w:t>
      </w:r>
      <w:r>
        <w:rPr>
          <w:sz w:val="32"/>
        </w:rPr>
        <w:t>·</w:t>
      </w:r>
      <w:r>
        <w:rPr>
          <w:rFonts w:ascii="黑体" w:hAnsi="黑体" w:eastAsia="黑体" w:hint="eastAsia"/>
          <w:sz w:val="32"/>
        </w:rPr>
        <w:t>湛江</w:t>
      </w:r>
    </w:p>
    <w:p w:rsidR="0018722C">
      <w:pPr>
        <w:spacing w:line="429" w:lineRule="exact" w:before="0"/>
        <w:ind w:leftChars="0" w:left="199" w:rightChars="0" w:right="0" w:firstLineChars="0" w:firstLine="0"/>
        <w:jc w:val="center"/>
        <w:rPr>
          <w:rFonts w:ascii="宋体" w:eastAsia="宋体" w:hint="eastAsia"/>
          <w:sz w:val="32"/>
        </w:rPr>
      </w:pPr>
      <w:r>
        <w:rPr>
          <w:sz w:val="32"/>
        </w:rPr>
        <w:t>2014 </w:t>
      </w:r>
      <w:r>
        <w:rPr>
          <w:rFonts w:ascii="宋体" w:eastAsia="宋体" w:hint="eastAsia"/>
          <w:sz w:val="32"/>
        </w:rPr>
        <w:t>年 </w:t>
      </w:r>
      <w:r>
        <w:rPr>
          <w:sz w:val="32"/>
        </w:rPr>
        <w:t>6 </w:t>
      </w:r>
      <w:r>
        <w:rPr>
          <w:rFonts w:ascii="宋体" w:eastAsia="宋体" w:hint="eastAsia"/>
          <w:sz w:val="32"/>
        </w:rPr>
        <w:t>月</w:t>
      </w:r>
    </w:p>
    <w:p w:rsidR="0018722C">
      <w:pPr>
        <w:spacing w:after="0" w:line="429" w:lineRule="exact"/>
        <w:jc w:val="center"/>
        <w:rPr>
          <w:rFonts w:ascii="宋体" w:eastAsia="宋体" w:hint="eastAsia"/>
          <w:sz w:val="32"/>
        </w:rPr>
        <w:sectPr w:rsidR="00556256">
          <w:pgSz w:w="11910" w:h="16840"/>
          <w:pgMar w:top="1140" w:bottom="280" w:left="1480" w:right="1680"/>
        </w:sectPr>
      </w:pPr>
    </w:p>
    <w:p w:rsidR="0018722C">
      <w:pPr>
        <w:widowControl w:val="0"/>
        <w:snapToGrid w:val="1"/>
        <w:spacing w:beforeLines="0" w:afterLines="0" w:lineRule="auto" w:line="240" w:before="0" w:after="0"/>
        <w:ind w:firstLineChars="0" w:firstLine="0" w:rightChars="0" w:right="0" w:leftChars="0" w:left="132"/>
        <w:jc w:val="left"/>
        <w:autoSpaceDE w:val="0"/>
        <w:autoSpaceDN w:val="0"/>
        <w:pBdr>
          <w:bottom w:val="none" w:sz="0" w:space="0" w:color="auto"/>
        </w:pBdr>
        <w:rPr>
          <w:kern w:val="2"/>
          <w:sz w:val="20"/>
          <w:szCs w:val="24"/>
          <w:rFonts w:cstheme="minorBidi" w:ascii="宋体" w:hAnsi="宋体" w:eastAsia="宋体" w:cs="宋体"/>
        </w:rPr>
      </w:pPr>
      <w:r>
        <w:rPr>
          <w:kern w:val="2"/>
          <w:szCs w:val="24"/>
          <w:rFonts w:cstheme="minorBidi" w:ascii="宋体" w:hAnsi="宋体" w:eastAsia="宋体" w:cs="宋体"/>
          <w:sz w:val="20"/>
        </w:rPr>
        <w:drawing>
          <wp:inline distT="0" distB="0" distL="0" distR="0">
            <wp:extent cx="5181048" cy="799433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181048" cy="7994332"/>
                    </a:xfrm>
                    <a:prstGeom prst="rect">
                      <a:avLst/>
                    </a:prstGeom>
                  </pic:spPr>
                </pic:pic>
              </a:graphicData>
            </a:graphic>
          </wp:inline>
        </w:drawing>
      </w:r>
    </w:p>
    <w:p w:rsidR="0018722C">
      <w:pPr>
        <w:spacing w:after="0"/>
        <w:rPr>
          <w:sz w:val="20"/>
        </w:rPr>
        <w:sectPr w:rsidR="00556256">
          <w:pgSz w:w="11910" w:h="16840"/>
          <w:pgMar w:top="1400" w:bottom="280" w:left="1680" w:right="168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4"/>
          <w:szCs w:val="24"/>
          <w:rFonts w:cstheme="minorBidi" w:ascii="宋体" w:hAnsi="宋体" w:eastAsia="宋体" w:cs="宋体"/>
        </w:rPr>
      </w:pPr>
    </w:p>
    <w:p w:rsidR="0018722C">
      <w:pPr>
        <w:spacing w:line="372" w:lineRule="auto" w:before="0"/>
        <w:ind w:leftChars="0" w:left="2645" w:rightChars="0" w:right="2645" w:hanging="13"/>
        <w:jc w:val="center"/>
        <w:rPr>
          <w:rFonts w:ascii="宋体" w:eastAsia="宋体" w:hint="eastAsia"/>
          <w:b/>
          <w:sz w:val="36"/>
        </w:rPr>
      </w:pPr>
      <w:bookmarkStart w:name="声明 " w:id="2"/>
      <w:bookmarkEnd w:id="2"/>
      <w:r/>
      <w:r>
        <w:rPr>
          <w:rFonts w:ascii="宋体" w:eastAsia="宋体" w:hint="eastAsia"/>
          <w:b/>
          <w:sz w:val="36"/>
        </w:rPr>
        <w:t>广 东 海 洋 大 学</w:t>
      </w:r>
      <w:r>
        <w:rPr>
          <w:rFonts w:ascii="宋体" w:eastAsia="宋体" w:hint="eastAsia"/>
          <w:b/>
          <w:w w:val="95"/>
          <w:sz w:val="36"/>
        </w:rPr>
        <w:t>学位论文原创性声明</w:t>
      </w:r>
    </w:p>
    <w:p w:rsidR="0018722C">
      <w:pPr>
        <w:spacing w:line="338" w:lineRule="auto" w:before="178"/>
        <w:ind w:leftChars="0" w:left="118" w:rightChars="0" w:right="118" w:firstLineChars="0" w:firstLine="479"/>
        <w:jc w:val="both"/>
        <w:rPr>
          <w:rFonts w:ascii="宋体" w:eastAsia="宋体" w:hint="eastAsia"/>
          <w:sz w:val="26"/>
        </w:rPr>
      </w:pPr>
      <w:r>
        <w:rPr>
          <w:rFonts w:ascii="宋体" w:eastAsia="宋体" w:hint="eastAsia"/>
          <w:sz w:val="26"/>
        </w:rPr>
        <w:t>本人郑重声明：所呈交的论文是本人在导师的指导下独立进行研究所</w:t>
      </w:r>
      <w:r>
        <w:rPr>
          <w:rFonts w:ascii="宋体" w:eastAsia="宋体" w:hint="eastAsia"/>
          <w:spacing w:val="-1"/>
          <w:sz w:val="26"/>
        </w:rPr>
        <w:t>取得的研究成果。除了文中特别加以标注引用的内容外，本论文不包含任</w:t>
      </w:r>
      <w:r>
        <w:rPr>
          <w:rFonts w:ascii="宋体" w:eastAsia="宋体" w:hint="eastAsia"/>
          <w:spacing w:val="-2"/>
          <w:w w:val="95"/>
          <w:sz w:val="26"/>
        </w:rPr>
        <w:t>何其他个人或集体已经发表或撰写的成果作品。对本文的研究做出重要贡  </w:t>
      </w:r>
      <w:r>
        <w:rPr>
          <w:rFonts w:ascii="宋体" w:eastAsia="宋体" w:hint="eastAsia"/>
          <w:spacing w:val="-2"/>
          <w:w w:val="95"/>
          <w:sz w:val="26"/>
        </w:rPr>
        <w:t>献的个人和集体，均已在文中以明确方式标明。本人完全意识到本声明的  法律后果由本人承担。</w:t>
      </w: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36"/>
          <w:szCs w:val="24"/>
          <w:rFonts w:cstheme="minorBidi" w:ascii="宋体" w:hAnsi="宋体" w:eastAsia="宋体" w:cs="宋体"/>
        </w:rPr>
      </w:pPr>
    </w:p>
    <w:p w:rsidR="0018722C">
      <w:pPr>
        <w:tabs>
          <w:tab w:pos="5912" w:val="left" w:leader="none"/>
        </w:tabs>
        <w:spacing w:before="0"/>
        <w:ind w:leftChars="0" w:left="598" w:rightChars="0" w:right="0" w:firstLineChars="0" w:firstLine="0"/>
        <w:jc w:val="left"/>
        <w:rPr>
          <w:rFonts w:ascii="宋体" w:eastAsia="宋体" w:hint="eastAsia"/>
          <w:sz w:val="26"/>
        </w:rPr>
      </w:pPr>
      <w:r>
        <w:rPr>
          <w:rFonts w:ascii="宋体" w:eastAsia="宋体" w:hint="eastAsia"/>
          <w:w w:val="95"/>
          <w:sz w:val="26"/>
        </w:rPr>
        <w:t>作者签名：</w:t>
      </w:r>
      <w:r>
        <w:rPr>
          <w:rFonts w:ascii="宋体" w:eastAsia="宋体" w:hint="eastAsia"/>
          <w:spacing w:val="6"/>
          <w:w w:val="95"/>
          <w:sz w:val="26"/>
        </w:rPr>
        <w:t> </w:t>
      </w:r>
      <w:r>
        <w:rPr>
          <w:rFonts w:ascii="宋体" w:eastAsia="宋体" w:hint="eastAsia"/>
          <w:spacing w:val="-28"/>
          <w:position w:val="-17"/>
          <w:sz w:val="26"/>
        </w:rPr>
        <w:drawing>
          <wp:inline distT="0" distB="0" distL="0" distR="0">
            <wp:extent cx="694690" cy="32893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694690" cy="328930"/>
                    </a:xfrm>
                    <a:prstGeom prst="rect">
                      <a:avLst/>
                    </a:prstGeom>
                  </pic:spPr>
                </pic:pic>
              </a:graphicData>
            </a:graphic>
          </wp:inline>
        </w:drawing>
      </w:r>
      <w:r/>
      <w:r>
        <w:rPr>
          <w:spacing w:val="-28"/>
          <w:sz w:val="26"/>
        </w:rPr>
        <w:t>                          </w:t>
      </w:r>
      <w:r>
        <w:rPr>
          <w:spacing w:val="-8"/>
          <w:sz w:val="26"/>
        </w:rPr>
        <w:t> </w:t>
      </w:r>
      <w:r>
        <w:rPr>
          <w:sz w:val="26"/>
        </w:rPr>
        <w:t>2014</w:t>
      </w:r>
      <w:r>
        <w:rPr>
          <w:spacing w:val="0"/>
          <w:sz w:val="26"/>
        </w:rPr>
        <w:t> </w:t>
      </w:r>
      <w:r>
        <w:rPr>
          <w:rFonts w:ascii="宋体" w:eastAsia="宋体" w:hint="eastAsia"/>
          <w:sz w:val="26"/>
        </w:rPr>
        <w:t>年</w:t>
      </w:r>
      <w:r w:rsidRPr="00000000">
        <w:tab/>
      </w:r>
      <w:r>
        <w:rPr>
          <w:sz w:val="26"/>
        </w:rPr>
        <w:t>06  </w:t>
      </w:r>
      <w:r>
        <w:rPr>
          <w:rFonts w:ascii="宋体" w:eastAsia="宋体" w:hint="eastAsia"/>
          <w:sz w:val="26"/>
        </w:rPr>
        <w:t>月 </w:t>
      </w:r>
      <w:r>
        <w:rPr>
          <w:sz w:val="26"/>
        </w:rPr>
        <w:t>03</w:t>
      </w:r>
      <w:r>
        <w:rPr>
          <w:spacing w:val="30"/>
          <w:sz w:val="26"/>
        </w:rPr>
        <w:t> </w:t>
      </w:r>
      <w:r>
        <w:rPr>
          <w:rFonts w:ascii="宋体" w:eastAsia="宋体" w:hint="eastAsia"/>
          <w:sz w:val="26"/>
        </w:rPr>
        <w:t>日</w:t>
      </w: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45"/>
          <w:szCs w:val="24"/>
          <w:rFonts w:cstheme="minorBidi" w:ascii="宋体" w:hAnsi="宋体" w:eastAsia="宋体" w:cs="宋体"/>
        </w:rPr>
      </w:pPr>
    </w:p>
    <w:p w:rsidR="0018722C">
      <w:pPr>
        <w:spacing w:before="0"/>
        <w:ind w:leftChars="0" w:left="2285" w:rightChars="0" w:right="0" w:firstLineChars="0" w:firstLine="0"/>
        <w:jc w:val="left"/>
        <w:rPr>
          <w:rFonts w:ascii="宋体" w:eastAsia="宋体" w:hint="eastAsia"/>
          <w:b/>
          <w:sz w:val="36"/>
        </w:rPr>
      </w:pPr>
      <w:r>
        <w:rPr>
          <w:rFonts w:ascii="宋体" w:eastAsia="宋体" w:hint="eastAsia"/>
          <w:b/>
          <w:w w:val="95"/>
          <w:sz w:val="36"/>
        </w:rPr>
        <w:t>学位论文版权使用授权书</w:t>
      </w: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27"/>
          <w:szCs w:val="24"/>
          <w:rFonts w:cstheme="minorBidi" w:ascii="宋体" w:hAnsi="宋体" w:eastAsia="宋体" w:cs="宋体"/>
          <w:b/>
        </w:rPr>
      </w:pPr>
    </w:p>
    <w:p w:rsidR="0018722C">
      <w:pPr>
        <w:spacing w:line="338" w:lineRule="auto" w:before="0"/>
        <w:ind w:leftChars="0" w:left="118" w:rightChars="0" w:right="118" w:firstLineChars="0" w:firstLine="479"/>
        <w:jc w:val="both"/>
        <w:rPr>
          <w:rFonts w:ascii="宋体" w:eastAsia="宋体" w:hint="eastAsia"/>
          <w:sz w:val="26"/>
        </w:rPr>
      </w:pPr>
      <w:r>
        <w:rPr>
          <w:rFonts w:ascii="宋体" w:eastAsia="宋体" w:hint="eastAsia"/>
          <w:sz w:val="26"/>
        </w:rPr>
        <w:t>本学位论文作者完全了解学校有关保留、使用学位论文的规定，同意</w:t>
      </w:r>
      <w:r>
        <w:rPr>
          <w:rFonts w:ascii="宋体" w:eastAsia="宋体" w:hint="eastAsia"/>
          <w:spacing w:val="0"/>
          <w:w w:val="95"/>
          <w:sz w:val="26"/>
        </w:rPr>
        <w:t>学校保留并向国家有关部门或机构送交论文的复印件和电子版，允许论文  </w:t>
      </w:r>
      <w:r>
        <w:rPr>
          <w:rFonts w:ascii="宋体" w:eastAsia="宋体" w:hint="eastAsia"/>
          <w:spacing w:val="-1"/>
          <w:w w:val="95"/>
          <w:sz w:val="26"/>
        </w:rPr>
        <w:t>被查阅和借阅。本人授权广东海洋大学可以将本学位论文的全部或部分内  </w:t>
      </w:r>
      <w:r>
        <w:rPr>
          <w:rFonts w:ascii="宋体" w:eastAsia="宋体" w:hint="eastAsia"/>
          <w:spacing w:val="-2"/>
          <w:sz w:val="26"/>
        </w:rPr>
        <w:t>容编入有关数据库进行检索，可以采用影印、缩印或扫描等复制手段保存</w:t>
      </w:r>
      <w:r>
        <w:rPr>
          <w:rFonts w:ascii="宋体" w:eastAsia="宋体" w:hint="eastAsia"/>
          <w:spacing w:val="-2"/>
          <w:w w:val="95"/>
          <w:sz w:val="26"/>
        </w:rPr>
        <w:t>和汇编本学位论文。</w:t>
      </w:r>
    </w:p>
    <w:p w:rsidR="0018722C">
      <w:pPr>
        <w:tabs>
          <w:tab w:pos="4849" w:val="left" w:leader="none"/>
        </w:tabs>
        <w:spacing w:before="33"/>
        <w:ind w:leftChars="0" w:left="598" w:rightChars="0" w:right="0" w:firstLineChars="0" w:firstLine="0"/>
        <w:jc w:val="left"/>
        <w:rPr>
          <w:rFonts w:ascii="宋体" w:hAnsi="宋体" w:eastAsia="宋体" w:hint="eastAsia"/>
          <w:sz w:val="26"/>
        </w:rPr>
      </w:pPr>
      <w:r>
        <w:rPr>
          <w:rFonts w:ascii="宋体" w:hAnsi="宋体" w:eastAsia="宋体" w:hint="eastAsia"/>
          <w:sz w:val="26"/>
        </w:rPr>
        <w:t>本学位论文属于</w:t>
      </w:r>
      <w:r>
        <w:rPr>
          <w:rFonts w:ascii="宋体" w:hAnsi="宋体" w:eastAsia="宋体" w:hint="eastAsia"/>
          <w:spacing w:val="-32"/>
          <w:sz w:val="26"/>
        </w:rPr>
        <w:t> </w:t>
      </w:r>
      <w:r>
        <w:rPr>
          <w:sz w:val="26"/>
        </w:rPr>
        <w:t>1</w:t>
      </w:r>
      <w:r>
        <w:rPr>
          <w:rFonts w:ascii="宋体" w:hAnsi="宋体" w:eastAsia="宋体" w:hint="eastAsia"/>
          <w:sz w:val="26"/>
        </w:rPr>
        <w:t>、保密</w:t>
      </w:r>
      <w:r>
        <w:rPr>
          <w:sz w:val="26"/>
        </w:rPr>
        <w:t>□</w:t>
      </w:r>
      <w:r>
        <w:rPr>
          <w:rFonts w:ascii="宋体" w:hAnsi="宋体" w:eastAsia="宋体" w:hint="eastAsia"/>
          <w:sz w:val="26"/>
        </w:rPr>
        <w:t>，在</w:t>
      </w:r>
      <w:r>
        <w:rPr>
          <w:rFonts w:ascii="宋体" w:hAnsi="宋体" w:eastAsia="宋体" w:hint="eastAsia"/>
          <w:sz w:val="26"/>
          <w:u w:val="single"/>
        </w:rPr>
        <w:t> </w:t>
      </w:r>
      <w:r w:rsidRPr="00000000">
        <w:tab/>
      </w:r>
      <w:r>
        <w:rPr>
          <w:rFonts w:ascii="宋体" w:hAnsi="宋体" w:eastAsia="宋体" w:hint="eastAsia"/>
          <w:w w:val="95"/>
          <w:sz w:val="26"/>
        </w:rPr>
        <w:t>年解密后适用本授权书。</w:t>
      </w:r>
    </w:p>
    <w:p w:rsidR="0018722C">
      <w:pPr>
        <w:spacing w:before="100"/>
        <w:ind w:leftChars="0" w:left="2439" w:rightChars="0" w:right="0" w:firstLineChars="0" w:firstLine="0"/>
        <w:jc w:val="left"/>
        <w:rPr>
          <w:rFonts w:ascii="宋体" w:hAnsi="宋体" w:eastAsia="宋体" w:hint="eastAsia"/>
          <w:sz w:val="26"/>
        </w:rPr>
      </w:pPr>
      <w:r>
        <w:rPr>
          <w:w w:val="99"/>
          <w:sz w:val="26"/>
        </w:rPr>
        <w:t>2</w:t>
      </w:r>
      <w:r>
        <w:rPr>
          <w:rFonts w:ascii="宋体" w:hAnsi="宋体" w:eastAsia="宋体" w:hint="eastAsia"/>
          <w:spacing w:val="-4"/>
          <w:w w:val="99"/>
          <w:sz w:val="26"/>
        </w:rPr>
        <w:t>、不保密</w:t>
      </w:r>
      <w:r>
        <w:rPr>
          <w:rFonts w:ascii="宋体" w:hAnsi="宋体" w:eastAsia="宋体" w:hint="eastAsia"/>
          <w:spacing w:val="-114"/>
          <w:w w:val="99"/>
          <w:position w:val="2"/>
          <w:sz w:val="26"/>
        </w:rPr>
        <w:t>√</w:t>
      </w:r>
      <w:r>
        <w:rPr>
          <w:spacing w:val="0"/>
          <w:w w:val="99"/>
          <w:sz w:val="26"/>
        </w:rPr>
        <w:t>□</w:t>
      </w:r>
      <w:r>
        <w:rPr>
          <w:rFonts w:ascii="宋体" w:hAnsi="宋体" w:eastAsia="宋体" w:hint="eastAsia"/>
          <w:w w:val="99"/>
          <w:sz w:val="26"/>
        </w:rPr>
        <w:t>。</w:t>
      </w:r>
    </w:p>
    <w:p w:rsidR="0018722C">
      <w:pPr>
        <w:spacing w:before="120"/>
        <w:ind w:leftChars="0" w:left="2415" w:rightChars="0" w:right="0" w:firstLineChars="0" w:firstLine="0"/>
        <w:jc w:val="left"/>
        <w:rPr>
          <w:rFonts w:ascii="宋体" w:hAnsi="宋体" w:eastAsia="宋体" w:hint="eastAsia"/>
          <w:sz w:val="26"/>
        </w:rPr>
      </w:pPr>
      <w:r>
        <w:rPr>
          <w:rFonts w:ascii="宋体" w:hAnsi="宋体" w:eastAsia="宋体" w:hint="eastAsia"/>
          <w:w w:val="95"/>
          <w:sz w:val="26"/>
        </w:rPr>
        <w:t>（请在以上相应方框内打</w:t>
      </w:r>
      <w:r>
        <w:rPr>
          <w:w w:val="95"/>
          <w:sz w:val="26"/>
        </w:rPr>
        <w:t>―√‖</w:t>
      </w:r>
      <w:r>
        <w:rPr>
          <w:rFonts w:ascii="宋体" w:hAnsi="宋体" w:eastAsia="宋体" w:hint="eastAsia"/>
          <w:w w:val="95"/>
          <w:sz w:val="26"/>
        </w:rPr>
        <w:t>）</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宋体" w:hAnsi="宋体" w:eastAsia="宋体" w:cs="宋体"/>
        </w:rPr>
      </w:pPr>
    </w:p>
    <w:p w:rsidR="0018722C">
      <w:pPr>
        <w:tabs>
          <w:tab w:pos="5166" w:val="left" w:leader="none"/>
        </w:tabs>
        <w:spacing w:before="233"/>
        <w:ind w:leftChars="0" w:left="598" w:rightChars="0" w:right="0" w:firstLineChars="0" w:firstLine="0"/>
        <w:jc w:val="left"/>
        <w:rPr>
          <w:rFonts w:ascii="宋体" w:eastAsia="宋体" w:hint="eastAsia"/>
          <w:sz w:val="26"/>
        </w:rPr>
      </w:pPr>
      <w:r>
        <w:pict>
          <v:group style="position:absolute;margin-left:178.350006pt;margin-top:4.023597pt;width:87.2pt;height:60.45pt;mso-position-horizontal-relative:page;mso-position-vertical-relative:paragraph;z-index:-243688" coordorigin="3567,80" coordsize="1744,1209">
            <v:shape style="position:absolute;left:3567;top:598;width:1744;height:691" type="#_x0000_t75" stroked="false">
              <v:imagedata r:id="rId7" o:title=""/>
            </v:shape>
            <v:shape style="position:absolute;left:3567;top:80;width:1094;height:518" type="#_x0000_t75" stroked="false">
              <v:imagedata r:id="rId6" o:title=""/>
            </v:shape>
            <w10:wrap type="none"/>
          </v:group>
        </w:pict>
      </w:r>
      <w:r>
        <w:rPr>
          <w:rFonts w:ascii="宋体" w:eastAsia="宋体" w:hint="eastAsia"/>
          <w:sz w:val="26"/>
        </w:rPr>
        <w:t>作者签名：</w:t>
      </w:r>
      <w:r w:rsidRPr="00000000">
        <w:tab/>
      </w:r>
      <w:r>
        <w:rPr>
          <w:sz w:val="26"/>
        </w:rPr>
        <w:t>2014</w:t>
      </w:r>
      <w:r>
        <w:rPr>
          <w:spacing w:val="0"/>
          <w:sz w:val="26"/>
        </w:rPr>
        <w:t> </w:t>
      </w:r>
      <w:r>
        <w:rPr>
          <w:rFonts w:ascii="宋体" w:eastAsia="宋体" w:hint="eastAsia"/>
          <w:sz w:val="26"/>
        </w:rPr>
        <w:t>年</w:t>
      </w:r>
      <w:r>
        <w:rPr>
          <w:rFonts w:ascii="宋体" w:eastAsia="宋体" w:hint="eastAsia"/>
          <w:spacing w:val="-34"/>
          <w:sz w:val="26"/>
        </w:rPr>
        <w:t> </w:t>
      </w:r>
      <w:r>
        <w:rPr>
          <w:sz w:val="26"/>
        </w:rPr>
        <w:t>06</w:t>
      </w:r>
      <w:r>
        <w:rPr>
          <w:spacing w:val="-1"/>
          <w:sz w:val="26"/>
        </w:rPr>
        <w:t> </w:t>
      </w:r>
      <w:r>
        <w:rPr>
          <w:rFonts w:ascii="宋体" w:eastAsia="宋体" w:hint="eastAsia"/>
          <w:sz w:val="26"/>
        </w:rPr>
        <w:t>月</w:t>
      </w:r>
      <w:r>
        <w:rPr>
          <w:rFonts w:ascii="宋体" w:eastAsia="宋体" w:hint="eastAsia"/>
          <w:spacing w:val="-33"/>
          <w:sz w:val="26"/>
        </w:rPr>
        <w:t> </w:t>
      </w:r>
      <w:r>
        <w:rPr>
          <w:sz w:val="26"/>
        </w:rPr>
        <w:t>03</w:t>
      </w:r>
      <w:r>
        <w:rPr>
          <w:spacing w:val="-1"/>
          <w:sz w:val="26"/>
        </w:rPr>
        <w:t> </w:t>
      </w:r>
      <w:r>
        <w:rPr>
          <w:rFonts w:ascii="宋体" w:eastAsia="宋体" w:hint="eastAsia"/>
          <w:sz w:val="26"/>
        </w:rPr>
        <w:t>日</w:t>
      </w:r>
    </w:p>
    <w:p w:rsidR="0018722C">
      <w:pPr>
        <w:tabs>
          <w:tab w:pos="5166" w:val="left" w:leader="none"/>
        </w:tabs>
        <w:spacing w:before="120"/>
        <w:ind w:leftChars="0" w:left="598" w:rightChars="0" w:right="0" w:firstLineChars="0" w:firstLine="0"/>
        <w:jc w:val="left"/>
        <w:rPr>
          <w:rFonts w:ascii="宋体" w:eastAsia="宋体" w:hint="eastAsia"/>
          <w:sz w:val="26"/>
        </w:rPr>
      </w:pPr>
      <w:r>
        <w:rPr>
          <w:rFonts w:ascii="宋体" w:eastAsia="宋体" w:hint="eastAsia"/>
          <w:sz w:val="26"/>
        </w:rPr>
        <w:t>导师签名：</w:t>
      </w:r>
      <w:r w:rsidRPr="00000000">
        <w:tab/>
      </w:r>
      <w:r>
        <w:rPr>
          <w:sz w:val="26"/>
        </w:rPr>
        <w:t>2014</w:t>
      </w:r>
      <w:r>
        <w:rPr>
          <w:spacing w:val="0"/>
          <w:sz w:val="26"/>
        </w:rPr>
        <w:t> </w:t>
      </w:r>
      <w:r>
        <w:rPr>
          <w:rFonts w:ascii="宋体" w:eastAsia="宋体" w:hint="eastAsia"/>
          <w:sz w:val="26"/>
        </w:rPr>
        <w:t>年</w:t>
      </w:r>
      <w:r>
        <w:rPr>
          <w:rFonts w:ascii="宋体" w:eastAsia="宋体" w:hint="eastAsia"/>
          <w:spacing w:val="-34"/>
          <w:sz w:val="26"/>
        </w:rPr>
        <w:t> </w:t>
      </w:r>
      <w:r>
        <w:rPr>
          <w:sz w:val="26"/>
        </w:rPr>
        <w:t>06</w:t>
      </w:r>
      <w:r>
        <w:rPr>
          <w:spacing w:val="-1"/>
          <w:sz w:val="26"/>
        </w:rPr>
        <w:t> </w:t>
      </w:r>
      <w:r>
        <w:rPr>
          <w:rFonts w:ascii="宋体" w:eastAsia="宋体" w:hint="eastAsia"/>
          <w:sz w:val="26"/>
        </w:rPr>
        <w:t>月</w:t>
      </w:r>
      <w:r>
        <w:rPr>
          <w:rFonts w:ascii="宋体" w:eastAsia="宋体" w:hint="eastAsia"/>
          <w:spacing w:val="-33"/>
          <w:sz w:val="26"/>
        </w:rPr>
        <w:t> </w:t>
      </w:r>
      <w:r>
        <w:rPr>
          <w:sz w:val="26"/>
        </w:rPr>
        <w:t>03</w:t>
      </w:r>
      <w:r>
        <w:rPr>
          <w:spacing w:val="-1"/>
          <w:sz w:val="26"/>
        </w:rPr>
        <w:t> </w:t>
      </w:r>
      <w:r>
        <w:rPr>
          <w:rFonts w:ascii="宋体" w:eastAsia="宋体" w:hint="eastAsia"/>
          <w:sz w:val="26"/>
        </w:rPr>
        <w:t>日</w:t>
      </w:r>
    </w:p>
    <w:p w:rsidR="0018722C">
      <w:pPr>
        <w:spacing w:after="0"/>
        <w:jc w:val="left"/>
        <w:rPr>
          <w:rFonts w:ascii="宋体" w:eastAsia="宋体" w:hint="eastAsia"/>
          <w:sz w:val="26"/>
        </w:rPr>
        <w:sectPr w:rsidR="00556256">
          <w:pgSz w:w="11910" w:h="16840"/>
          <w:pgMar w:top="1580" w:bottom="280" w:left="1680" w:right="1680"/>
        </w:sectPr>
      </w:pPr>
    </w:p>
    <w:p w:rsidR="0018722C">
      <w:pPr>
        <w:pStyle w:val="af5"/>
        <w:topLinePunct/>
      </w:pPr>
      <w:bookmarkStart w:id="830910" w:name="_Ref665830910"/>
      <w:r>
        <w:rPr>
          <w:rFonts w:cstheme="minorBidi" w:hAnsiTheme="minorHAnsi" w:eastAsiaTheme="minorHAnsi" w:asciiTheme="minorHAnsi" w:ascii="黑体" w:eastAsia="黑体" w:hint="eastAsia"/>
        </w:rPr>
        <w:t>环境因子和弧菌对白斑综合症病毒</w:t>
      </w:r>
      <w:r>
        <w:rPr>
          <w:rFonts w:cstheme="minorBidi" w:hAnsiTheme="minorHAnsi" w:eastAsiaTheme="minorHAnsi" w:asciiTheme="minorHAnsi" w:ascii="黑体" w:eastAsia="黑体" w:hint="eastAsia"/>
        </w:rPr>
        <w:t>（</w:t>
      </w:r>
      <w:r>
        <w:rPr>
          <w:rFonts w:cstheme="minorBidi" w:hAnsiTheme="minorHAnsi" w:eastAsiaTheme="minorHAnsi" w:asciiTheme="minorHAnsi"/>
        </w:rPr>
        <w:t>WSSV</w:t>
      </w:r>
      <w:r>
        <w:rPr>
          <w:rFonts w:ascii="黑体" w:eastAsia="黑体" w:hint="eastAsia" w:cstheme="minorBidi" w:hAnsiTheme="minorHAnsi"/>
        </w:rPr>
        <w:t>）</w:t>
      </w:r>
      <w:r>
        <w:rPr>
          <w:rFonts w:ascii="黑体" w:eastAsia="黑体" w:hint="eastAsia" w:cstheme="minorBidi" w:hAnsiTheme="minorHAnsi"/>
        </w:rPr>
        <w:t>在凡纳滨对虾体内增殖的影响</w:t>
      </w:r>
    </w:p>
    <w:bookmarkEnd w:id="830910"/>
    <w:p w:rsidR="0018722C">
      <w:pPr>
        <w:pStyle w:val="af6"/>
        <w:topLinePunct/>
      </w:pPr>
      <w:bookmarkStart w:id="752401" w:name="_Toc686752401"/>
      <w:bookmarkStart w:name="中文摘要 " w:id="3"/>
      <w:bookmarkEnd w:id="3"/>
      <w:r/>
      <w:bookmarkStart w:name="_bookmark0" w:id="4"/>
      <w:bookmarkEnd w:id="4"/>
      <w:r/>
      <w:r>
        <w:t>摘</w:t>
      </w:r>
      <w:r w:rsidR="004F241D">
        <w:t xml:space="preserve">  </w:t>
      </w:r>
      <w:r w:rsidR="004F241D">
        <w:t xml:space="preserve">要</w:t>
      </w:r>
      <w:bookmarkEnd w:id="752401"/>
    </w:p>
    <w:p w:rsidR="0018722C">
      <w:pPr>
        <w:pStyle w:val="aff0"/>
        <w:topLinePunct/>
      </w:pPr>
      <w:r>
        <w:t>白斑综合症病毒</w:t>
      </w:r>
      <w:r>
        <w:rPr>
          <w:rFonts w:ascii="Times New Roman" w:eastAsia="Times New Roman"/>
        </w:rPr>
        <w:t>(</w:t>
      </w:r>
      <w:r>
        <w:rPr>
          <w:rFonts w:ascii="Times New Roman" w:eastAsia="Times New Roman"/>
          <w:i/>
        </w:rPr>
        <w:t>White spot syndrome virus</w:t>
      </w:r>
      <w:r>
        <w:rPr>
          <w:rFonts w:ascii="Times New Roman" w:eastAsia="Times New Roman"/>
        </w:rPr>
        <w:t>, WSSV</w:t>
      </w:r>
      <w:r>
        <w:rPr>
          <w:rFonts w:ascii="Times New Roman" w:eastAsia="Times New Roman"/>
        </w:rPr>
        <w:t>)</w:t>
      </w:r>
      <w:r>
        <w:t>是一种宿主广泛，传染性</w:t>
      </w:r>
      <w:r>
        <w:t>强，对虾高致死性病毒，严重制约世界对虾养殖业发展。</w:t>
      </w:r>
      <w:r>
        <w:rPr>
          <w:rFonts w:ascii="Times New Roman" w:eastAsia="Times New Roman"/>
        </w:rPr>
        <w:t>WSSV</w:t>
      </w:r>
      <w:r>
        <w:t>在对虾体内增殖</w:t>
      </w:r>
      <w:r>
        <w:t>不仅与虾体的免疫水平，病毒自身有关，还与环境因子密切相关。环境因子不仅</w:t>
      </w:r>
      <w:r>
        <w:t>影响对虾的免疫水平，还能影响</w:t>
      </w:r>
      <w:r>
        <w:rPr>
          <w:rFonts w:ascii="Times New Roman" w:eastAsia="Times New Roman"/>
        </w:rPr>
        <w:t>WSSV</w:t>
      </w:r>
      <w:r>
        <w:t>的致病力。研究环境因子对</w:t>
      </w:r>
      <w:r>
        <w:rPr>
          <w:rFonts w:ascii="Times New Roman" w:eastAsia="Times New Roman"/>
        </w:rPr>
        <w:t>WSSV</w:t>
      </w:r>
      <w:r>
        <w:t>致病</w:t>
      </w:r>
      <w:r>
        <w:t>力及在宿主体内增殖的影响成为解决</w:t>
      </w:r>
      <w:r>
        <w:rPr>
          <w:rFonts w:ascii="Times New Roman" w:eastAsia="Times New Roman"/>
        </w:rPr>
        <w:t>WSSV</w:t>
      </w:r>
      <w:r>
        <w:t>问题的重要手段。本文通过盐度、</w:t>
      </w:r>
      <w:r>
        <w:t>氨氮、亚硝酸氮渐变和突变对</w:t>
      </w:r>
      <w:r>
        <w:rPr>
          <w:rFonts w:ascii="Times New Roman" w:eastAsia="Times New Roman"/>
        </w:rPr>
        <w:t>WSSV</w:t>
      </w:r>
      <w:r>
        <w:t>感染凡纳滨对虾及</w:t>
      </w:r>
      <w:r>
        <w:rPr>
          <w:rFonts w:ascii="Times New Roman" w:eastAsia="Times New Roman"/>
        </w:rPr>
        <w:t>WSSV</w:t>
      </w:r>
      <w:r>
        <w:t>在对虾体内增殖</w:t>
      </w:r>
      <w:r>
        <w:t>的影响，并探讨不同温度条件下</w:t>
      </w:r>
      <w:r>
        <w:rPr>
          <w:rFonts w:ascii="Times New Roman" w:eastAsia="Times New Roman"/>
        </w:rPr>
        <w:t>3</w:t>
      </w:r>
      <w:r>
        <w:t>种弧菌分别对白斑综合症病毒在对虾体内增殖的影响。结果如下：</w:t>
      </w:r>
    </w:p>
    <w:p w:rsidR="0018722C">
      <w:pPr>
        <w:pStyle w:val="aff0"/>
        <w:topLinePunct/>
      </w:pPr>
      <w:r>
        <w:rPr>
          <w:rFonts w:ascii="Times New Roman" w:hAnsi="Times New Roman" w:eastAsia="Times New Roman"/>
        </w:rPr>
        <w:t>1</w:t>
      </w:r>
      <w:r>
        <w:t>、盐度由起始盐度</w:t>
      </w:r>
      <w:r>
        <w:rPr>
          <w:rFonts w:ascii="Times New Roman" w:hAnsi="Times New Roman" w:eastAsia="Times New Roman"/>
        </w:rPr>
        <w:t>(</w:t>
      </w:r>
      <w:r>
        <w:rPr>
          <w:rFonts w:ascii="Times New Roman" w:hAnsi="Times New Roman" w:eastAsia="Times New Roman"/>
          <w:spacing w:val="-2"/>
        </w:rPr>
        <w:t xml:space="preserve">23±1</w:t>
      </w:r>
      <w:r>
        <w:rPr>
          <w:rFonts w:ascii="Times New Roman" w:hAnsi="Times New Roman" w:eastAsia="Times New Roman"/>
        </w:rPr>
        <w:t>)</w:t>
      </w:r>
      <w:r>
        <w:t>往高盐度</w:t>
      </w:r>
      <w:r>
        <w:rPr>
          <w:rFonts w:ascii="Times New Roman" w:hAnsi="Times New Roman" w:eastAsia="Times New Roman"/>
        </w:rPr>
        <w:t>(</w:t>
      </w:r>
      <w:r>
        <w:rPr>
          <w:rFonts w:ascii="Times New Roman" w:hAnsi="Times New Roman" w:eastAsia="Times New Roman"/>
          <w:spacing w:val="-2"/>
        </w:rPr>
        <w:t xml:space="preserve">32±1</w:t>
      </w:r>
      <w:r>
        <w:rPr>
          <w:rFonts w:ascii="Times New Roman" w:hAnsi="Times New Roman" w:eastAsia="Times New Roman"/>
        </w:rPr>
        <w:t>)</w:t>
      </w:r>
      <w:r>
        <w:t>和低盐度</w:t>
      </w:r>
      <w:r>
        <w:rPr>
          <w:rFonts w:ascii="Times New Roman" w:hAnsi="Times New Roman" w:eastAsia="Times New Roman"/>
        </w:rPr>
        <w:t>(</w:t>
      </w:r>
      <w:r>
        <w:rPr>
          <w:rFonts w:ascii="Times New Roman" w:hAnsi="Times New Roman" w:eastAsia="Times New Roman"/>
          <w:spacing w:val="-2"/>
        </w:rPr>
        <w:t xml:space="preserve">14±1</w:t>
      </w:r>
      <w:r>
        <w:rPr>
          <w:rFonts w:ascii="Times New Roman" w:hAnsi="Times New Roman" w:eastAsia="Times New Roman"/>
        </w:rPr>
        <w:t>)</w:t>
      </w:r>
      <w:r>
        <w:t>突变在整个实验中对凡纳滨对虾的累积死亡率和对虾体内病毒增殖的影响显著</w:t>
      </w:r>
      <w:r>
        <w:rPr>
          <w:rFonts w:ascii="Times New Roman" w:hAnsi="Times New Roman" w:eastAsia="Times New Roman"/>
        </w:rPr>
        <w:t>(</w:t>
      </w:r>
      <w:r>
        <w:rPr>
          <w:rFonts w:ascii="Times New Roman" w:hAnsi="Times New Roman" w:eastAsia="Times New Roman"/>
          <w:i/>
        </w:rPr>
        <w:t>P</w:t>
      </w:r>
      <w:r>
        <w:rPr>
          <w:rFonts w:ascii="Times New Roman" w:hAnsi="Times New Roman" w:eastAsia="Times New Roman"/>
        </w:rPr>
        <w:t>&lt;0.05</w:t>
      </w:r>
      <w:r>
        <w:rPr>
          <w:rFonts w:ascii="Times New Roman" w:hAnsi="Times New Roman" w:eastAsia="Times New Roman"/>
        </w:rPr>
        <w:t>)</w:t>
      </w:r>
      <w:r>
        <w:t>，盐度渐变</w:t>
      </w:r>
      <w:r>
        <w:t>实验各组至</w:t>
      </w:r>
      <w:r>
        <w:rPr>
          <w:rFonts w:ascii="Times New Roman" w:hAnsi="Times New Roman" w:eastAsia="Times New Roman"/>
        </w:rPr>
        <w:t>24h</w:t>
      </w:r>
      <w:r>
        <w:t>对虾死亡率低于</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9%</w:t>
      </w:r>
      <w:r>
        <w:t xml:space="preserve">, </w:t>
      </w:r>
      <w:r>
        <w:rPr>
          <w:rFonts w:ascii="Times New Roman" w:hAnsi="Times New Roman" w:eastAsia="Times New Roman"/>
        </w:rPr>
        <w:t>48h</w:t>
      </w:r>
      <w:r>
        <w:t>出现死亡高峰，</w:t>
      </w:r>
      <w:r>
        <w:rPr>
          <w:rFonts w:ascii="Times New Roman" w:hAnsi="Times New Roman" w:eastAsia="Times New Roman"/>
        </w:rPr>
        <w:t>72h~96h</w:t>
      </w:r>
      <w:r>
        <w:t>存在显著差异</w:t>
      </w:r>
      <w:r>
        <w:rPr>
          <w:rFonts w:ascii="Times New Roman" w:hAnsi="Times New Roman" w:eastAsia="Times New Roman"/>
          <w:rFonts w:ascii="Times New Roman" w:hAnsi="Times New Roman" w:eastAsia="Times New Roman"/>
        </w:rPr>
        <w:t>（</w:t>
      </w:r>
      <w:r>
        <w:rPr>
          <w:rFonts w:ascii="Times New Roman" w:hAnsi="Times New Roman" w:eastAsia="Times New Roman"/>
          <w:i/>
        </w:rPr>
        <w:t>P</w:t>
      </w:r>
      <w:r>
        <w:rPr>
          <w:rFonts w:ascii="Times New Roman" w:hAnsi="Times New Roman" w:eastAsia="Times New Roman"/>
        </w:rPr>
        <w:t>&lt;0.05</w:t>
      </w:r>
      <w:r>
        <w:rPr>
          <w:rFonts w:ascii="Times New Roman" w:hAnsi="Times New Roman" w:eastAsia="Times New Roman"/>
          <w:rFonts w:ascii="Times New Roman" w:hAnsi="Times New Roman" w:eastAsia="Times New Roman"/>
        </w:rPr>
        <w:t>）</w:t>
      </w:r>
      <w:r>
        <w:t>。因此盐度变化会影响对虾的抗病能力，可造成对虾体内</w:t>
      </w:r>
      <w:r>
        <w:rPr>
          <w:rFonts w:ascii="Times New Roman" w:hAnsi="Times New Roman" w:eastAsia="Times New Roman"/>
        </w:rPr>
        <w:t>WSSV</w:t>
      </w:r>
      <w:r>
        <w:t>快</w:t>
      </w:r>
      <w:r>
        <w:t>速增殖；对携带</w:t>
      </w:r>
      <w:r>
        <w:rPr>
          <w:rFonts w:ascii="Times New Roman" w:hAnsi="Times New Roman" w:eastAsia="Times New Roman"/>
        </w:rPr>
        <w:t>WSSV</w:t>
      </w:r>
      <w:r>
        <w:t>对虾，盐度变化会大大提高</w:t>
      </w:r>
      <w:r>
        <w:rPr>
          <w:rFonts w:ascii="Times New Roman" w:hAnsi="Times New Roman" w:eastAsia="Times New Roman"/>
        </w:rPr>
        <w:t>WSSV</w:t>
      </w:r>
      <w:r>
        <w:t>从潜伏感染转为急性</w:t>
      </w:r>
      <w:r>
        <w:t>感染的可能，盐度是引起</w:t>
      </w:r>
      <w:r>
        <w:rPr>
          <w:rFonts w:ascii="Times New Roman" w:hAnsi="Times New Roman" w:eastAsia="Times New Roman"/>
        </w:rPr>
        <w:t>WSSV</w:t>
      </w:r>
      <w:r>
        <w:t>从潜伏感染转为急性感染的关键影响因子之一。</w:t>
      </w:r>
    </w:p>
    <w:p w:rsidR="0018722C">
      <w:pPr>
        <w:pStyle w:val="aff0"/>
        <w:topLinePunct/>
      </w:pPr>
      <w:r>
        <w:rPr>
          <w:rFonts w:ascii="Times New Roman" w:eastAsia="Times New Roman"/>
        </w:rPr>
        <w:t>2</w:t>
      </w:r>
      <w:r>
        <w:t>、氨氮浓度从起始浓度</w:t>
      </w:r>
      <w:r>
        <w:rPr>
          <w:rFonts w:ascii="Times New Roman" w:eastAsia="Times New Roman"/>
        </w:rPr>
        <w:t>0</w:t>
      </w:r>
      <w:r>
        <w:rPr>
          <w:rFonts w:ascii="Times New Roman" w:eastAsia="Times New Roman"/>
        </w:rPr>
        <w:t>.</w:t>
      </w:r>
      <w:r>
        <w:rPr>
          <w:rFonts w:ascii="Times New Roman" w:eastAsia="Times New Roman"/>
        </w:rPr>
        <w:t>05 mg</w:t>
      </w:r>
      <w:r>
        <w:rPr>
          <w:rFonts w:ascii="Times New Roman" w:eastAsia="Times New Roman"/>
        </w:rPr>
        <w:t>/</w:t>
      </w:r>
      <w:r>
        <w:rPr>
          <w:rFonts w:ascii="Times New Roman" w:eastAsia="Times New Roman"/>
        </w:rPr>
        <w:t xml:space="preserve">L</w:t>
      </w:r>
      <w:r>
        <w:t>往中浓度</w:t>
      </w:r>
      <w:r>
        <w:rPr>
          <w:rFonts w:ascii="Times New Roman" w:eastAsia="Times New Roman"/>
        </w:rPr>
        <w:t>1</w:t>
      </w:r>
      <w:r>
        <w:rPr>
          <w:rFonts w:ascii="Times New Roman" w:eastAsia="Times New Roman"/>
        </w:rPr>
        <w:t>.</w:t>
      </w:r>
      <w:r>
        <w:rPr>
          <w:rFonts w:ascii="Times New Roman" w:eastAsia="Times New Roman"/>
        </w:rPr>
        <w:t>25 mg</w:t>
      </w:r>
      <w:r>
        <w:rPr>
          <w:rFonts w:ascii="Times New Roman" w:eastAsia="Times New Roman"/>
        </w:rPr>
        <w:t>/</w:t>
      </w:r>
      <w:r>
        <w:rPr>
          <w:rFonts w:ascii="Times New Roman" w:eastAsia="Times New Roman"/>
        </w:rPr>
        <w:t xml:space="preserve">L</w:t>
      </w:r>
      <w:r>
        <w:t>和高浓度</w:t>
      </w:r>
      <w:r>
        <w:rPr>
          <w:rFonts w:ascii="Times New Roman" w:eastAsia="Times New Roman"/>
        </w:rPr>
        <w:t>3</w:t>
      </w:r>
      <w:r>
        <w:rPr>
          <w:rFonts w:ascii="Times New Roman" w:eastAsia="Times New Roman"/>
        </w:rPr>
        <w:t>.</w:t>
      </w:r>
      <w:r>
        <w:rPr>
          <w:rFonts w:ascii="Times New Roman" w:eastAsia="Times New Roman"/>
        </w:rPr>
        <w:t>0 mg</w:t>
      </w:r>
      <w:r>
        <w:rPr>
          <w:rFonts w:ascii="Times New Roman" w:eastAsia="Times New Roman"/>
        </w:rPr>
        <w:t>/</w:t>
      </w:r>
      <w:r>
        <w:rPr>
          <w:rFonts w:ascii="Times New Roman" w:eastAsia="Times New Roman"/>
        </w:rPr>
        <w:t xml:space="preserve">L</w:t>
      </w:r>
      <w:r>
        <w:t>突</w:t>
      </w:r>
      <w:r>
        <w:t>变在整个实验中对凡纳滨对虾的累积死亡率和对虾体内病毒增殖影响显著</w:t>
      </w:r>
    </w:p>
    <w:p w:rsidR="0018722C">
      <w:pPr>
        <w:pStyle w:val="aff0"/>
        <w:topLinePunct/>
      </w:pPr>
      <w:r>
        <w:t>（</w:t>
      </w:r>
      <w:r>
        <w:rPr>
          <w:rFonts w:ascii="Times New Roman" w:eastAsia="Times New Roman"/>
          <w:i/>
        </w:rPr>
        <w:t>P</w:t>
      </w:r>
      <w:r>
        <w:rPr>
          <w:rFonts w:ascii="Times New Roman" w:eastAsia="Times New Roman"/>
        </w:rPr>
        <w:t>&lt;</w:t>
      </w:r>
      <w:r>
        <w:rPr>
          <w:rFonts w:ascii="Times New Roman" w:eastAsia="Times New Roman"/>
        </w:rPr>
        <w:t>0.05</w:t>
      </w:r>
      <w:r>
        <w:t>）</w:t>
      </w:r>
      <w:r>
        <w:t>，氨氮浓度渐变实验各组至</w:t>
      </w:r>
      <w:r>
        <w:rPr>
          <w:rFonts w:ascii="Times New Roman" w:eastAsia="Times New Roman"/>
        </w:rPr>
        <w:t>24h</w:t>
      </w:r>
      <w:r>
        <w:t>累积死亡率低于</w:t>
      </w:r>
      <w:r>
        <w:rPr>
          <w:rFonts w:ascii="Times New Roman" w:eastAsia="Times New Roman"/>
        </w:rPr>
        <w:t>13</w:t>
      </w:r>
      <w:r>
        <w:rPr>
          <w:rFonts w:ascii="Times New Roman" w:eastAsia="Times New Roman"/>
        </w:rPr>
        <w:t>.</w:t>
      </w:r>
      <w:r>
        <w:rPr>
          <w:rFonts w:ascii="Times New Roman" w:eastAsia="Times New Roman"/>
        </w:rPr>
        <w:t>3</w:t>
      </w:r>
      <w:r>
        <w:rPr>
          <w:rFonts w:ascii="Times New Roman" w:eastAsia="Times New Roman"/>
        </w:rPr>
        <w:t>%</w:t>
      </w:r>
      <w:r>
        <w:t>(</w:t>
      </w:r>
      <w:r>
        <w:rPr>
          <w:rFonts w:ascii="Times New Roman" w:eastAsia="Times New Roman"/>
          <w:i/>
          <w:spacing w:val="0"/>
        </w:rPr>
        <w:t>P</w:t>
      </w:r>
      <w:r>
        <w:rPr>
          <w:rFonts w:ascii="Times New Roman" w:eastAsia="Times New Roman"/>
          <w:spacing w:val="0"/>
        </w:rPr>
        <w:t>&gt;</w:t>
      </w:r>
      <w:r w:rsidR="004B696B">
        <w:rPr>
          <w:rFonts w:ascii="Times New Roman" w:eastAsia="Times New Roman"/>
          <w:spacing w:val="0"/>
        </w:rPr>
        <w:t xml:space="preserve"> </w:t>
      </w:r>
      <w:r>
        <w:rPr>
          <w:rFonts w:ascii="Times New Roman" w:eastAsia="Times New Roman"/>
        </w:rPr>
        <w:t>0.05</w:t>
      </w:r>
      <w:r>
        <w:rPr>
          <w:spacing w:val="-60"/>
        </w:rPr>
        <w:t>)</w:t>
      </w:r>
      <w:r>
        <w:t>，</w:t>
      </w:r>
      <w:r>
        <w:rPr>
          <w:rFonts w:ascii="Times New Roman" w:eastAsia="Times New Roman"/>
        </w:rPr>
        <w:t>48h</w:t>
      </w:r>
      <w:r>
        <w:t>后开始出现差异</w:t>
      </w:r>
      <w:r>
        <w:t>（</w:t>
      </w:r>
      <w:r>
        <w:rPr>
          <w:rFonts w:ascii="Times New Roman" w:eastAsia="Times New Roman"/>
          <w:i/>
          <w:spacing w:val="0"/>
        </w:rPr>
        <w:t>P</w:t>
      </w:r>
      <w:r>
        <w:rPr>
          <w:rFonts w:ascii="Times New Roman" w:eastAsia="Times New Roman"/>
          <w:spacing w:val="0"/>
        </w:rPr>
        <w:t>&lt;</w:t>
      </w:r>
      <w:r>
        <w:rPr>
          <w:rFonts w:ascii="Times New Roman" w:eastAsia="Times New Roman"/>
        </w:rPr>
        <w:t>0.0</w:t>
      </w:r>
      <w:r>
        <w:rPr>
          <w:rFonts w:ascii="Times New Roman" w:eastAsia="Times New Roman"/>
          <w:spacing w:val="0"/>
        </w:rPr>
        <w:t>5</w:t>
      </w:r>
      <w:r>
        <w:t>）</w:t>
      </w:r>
      <w:r>
        <w:t>。因此氨氮浓度变化越大对对虾体内病毒增殖影响越</w:t>
      </w:r>
      <w:r>
        <w:t>显著，</w:t>
      </w:r>
      <w:r>
        <w:rPr>
          <w:rFonts w:ascii="Times New Roman" w:eastAsia="Times New Roman"/>
        </w:rPr>
        <w:t>WSSV</w:t>
      </w:r>
      <w:r>
        <w:t>从潜伏感染转为急性感染的可能越大，所以控制水质中氨氮含量在</w:t>
      </w:r>
      <w:r>
        <w:t>低浓度水平对预防</w:t>
      </w:r>
      <w:r>
        <w:rPr>
          <w:rFonts w:ascii="Times New Roman" w:eastAsia="Times New Roman"/>
        </w:rPr>
        <w:t>WSS</w:t>
      </w:r>
      <w:r>
        <w:t>爆发至关重要。</w:t>
      </w:r>
    </w:p>
    <w:p w:rsidR="0018722C">
      <w:pPr>
        <w:pStyle w:val="aff0"/>
        <w:topLinePunct/>
      </w:pPr>
      <w:r>
        <w:rPr>
          <w:rFonts w:ascii="Times New Roman" w:eastAsia="宋体"/>
        </w:rPr>
        <w:t>3</w:t>
      </w:r>
      <w:r>
        <w:t>、整个亚硝酸氮浓度变化实验，先感染</w:t>
      </w:r>
      <w:r>
        <w:rPr>
          <w:rFonts w:ascii="Times New Roman" w:eastAsia="宋体"/>
        </w:rPr>
        <w:t>WSSV</w:t>
      </w:r>
      <w:r>
        <w:t>实验中，亚硝酸氮由起始浓</w:t>
      </w:r>
      <w:r>
        <w:t>度</w:t>
      </w:r>
      <w:r>
        <w:rPr>
          <w:rFonts w:ascii="Times New Roman" w:eastAsia="宋体"/>
        </w:rPr>
        <w:t>0</w:t>
      </w:r>
      <w:r>
        <w:rPr>
          <w:rFonts w:ascii="Times New Roman" w:eastAsia="宋体"/>
        </w:rPr>
        <w:t>.</w:t>
      </w:r>
      <w:r>
        <w:rPr>
          <w:rFonts w:ascii="Times New Roman" w:eastAsia="宋体"/>
        </w:rPr>
        <w:t>05 mg</w:t>
      </w:r>
      <w:r>
        <w:rPr>
          <w:rFonts w:ascii="Times New Roman" w:eastAsia="宋体"/>
        </w:rPr>
        <w:t>/</w:t>
      </w:r>
      <w:r>
        <w:rPr>
          <w:rFonts w:ascii="Times New Roman" w:eastAsia="宋体"/>
        </w:rPr>
        <w:t xml:space="preserve">L</w:t>
      </w:r>
      <w:r>
        <w:t>往中浓度</w:t>
      </w:r>
      <w:r>
        <w:rPr>
          <w:rFonts w:ascii="Times New Roman" w:eastAsia="宋体"/>
        </w:rPr>
        <w:t>10 mg</w:t>
      </w:r>
      <w:r>
        <w:rPr>
          <w:rFonts w:ascii="Times New Roman" w:eastAsia="宋体"/>
        </w:rPr>
        <w:t>/</w:t>
      </w:r>
      <w:r>
        <w:rPr>
          <w:rFonts w:ascii="Times New Roman" w:eastAsia="宋体"/>
        </w:rPr>
        <w:t xml:space="preserve">L</w:t>
      </w:r>
      <w:r>
        <w:t>和高浓度</w:t>
      </w:r>
      <w:r>
        <w:rPr>
          <w:rFonts w:ascii="Times New Roman" w:eastAsia="宋体"/>
        </w:rPr>
        <w:t>20 mg</w:t>
      </w:r>
      <w:r>
        <w:rPr>
          <w:rFonts w:ascii="Times New Roman" w:eastAsia="宋体"/>
        </w:rPr>
        <w:t>/</w:t>
      </w:r>
      <w:r>
        <w:rPr>
          <w:rFonts w:ascii="Times New Roman" w:eastAsia="宋体"/>
        </w:rPr>
        <w:t xml:space="preserve">L</w:t>
      </w:r>
      <w:r>
        <w:t>渐变和突变过程中对凡纳滨对</w:t>
      </w:r>
      <w:r>
        <w:t>虾累积死亡率及病毒增殖影响显著</w:t>
      </w:r>
      <w:r>
        <w:t>（</w:t>
      </w:r>
      <w:r>
        <w:rPr>
          <w:rFonts w:ascii="Times New Roman" w:eastAsia="宋体"/>
          <w:i/>
        </w:rPr>
        <w:t>P</w:t>
      </w:r>
      <w:r>
        <w:rPr>
          <w:rFonts w:ascii="Times New Roman" w:eastAsia="宋体"/>
        </w:rPr>
        <w:t>&lt;</w:t>
      </w:r>
      <w:r>
        <w:rPr>
          <w:rFonts w:ascii="Times New Roman" w:eastAsia="宋体"/>
        </w:rPr>
        <w:t>0.05</w:t>
      </w:r>
      <w:r>
        <w:t>）</w:t>
      </w:r>
      <w:r>
        <w:t>。后感染</w:t>
      </w:r>
      <w:r>
        <w:rPr>
          <w:rFonts w:ascii="Times New Roman" w:eastAsia="宋体"/>
        </w:rPr>
        <w:t>W</w:t>
      </w:r>
      <w:r>
        <w:rPr>
          <w:rFonts w:ascii="Times New Roman" w:eastAsia="宋体"/>
        </w:rPr>
        <w:t>S</w:t>
      </w:r>
      <w:r>
        <w:rPr>
          <w:rFonts w:ascii="Times New Roman" w:eastAsia="宋体"/>
        </w:rPr>
        <w:t>SV</w:t>
      </w:r>
      <w:r>
        <w:t>实验中，亚硝酸氮</w:t>
      </w:r>
      <w:r>
        <w:t>由起始浓度</w:t>
      </w:r>
      <w:r>
        <w:rPr>
          <w:rFonts w:ascii="Times New Roman" w:eastAsia="宋体"/>
        </w:rPr>
        <w:t>0</w:t>
      </w:r>
      <w:r>
        <w:rPr>
          <w:rFonts w:ascii="Times New Roman" w:eastAsia="宋体"/>
        </w:rPr>
        <w:t>.</w:t>
      </w:r>
      <w:r>
        <w:rPr>
          <w:rFonts w:ascii="Times New Roman" w:eastAsia="宋体"/>
        </w:rPr>
        <w:t>05 mg</w:t>
      </w:r>
      <w:r>
        <w:rPr>
          <w:rFonts w:ascii="Times New Roman" w:eastAsia="宋体"/>
        </w:rPr>
        <w:t>/</w:t>
      </w:r>
      <w:r>
        <w:rPr>
          <w:rFonts w:ascii="Times New Roman" w:eastAsia="宋体"/>
        </w:rPr>
        <w:t xml:space="preserve">L</w:t>
      </w:r>
      <w:r>
        <w:t>往中浓度</w:t>
      </w:r>
      <w:r>
        <w:rPr>
          <w:rFonts w:ascii="Times New Roman" w:eastAsia="宋体"/>
        </w:rPr>
        <w:t>10 mg</w:t>
      </w:r>
      <w:r>
        <w:rPr>
          <w:rFonts w:ascii="Times New Roman" w:eastAsia="宋体"/>
        </w:rPr>
        <w:t>/</w:t>
      </w:r>
      <w:r>
        <w:rPr>
          <w:rFonts w:ascii="Times New Roman" w:eastAsia="宋体"/>
        </w:rPr>
        <w:t xml:space="preserve">L</w:t>
      </w:r>
      <w:r>
        <w:t>和高浓度</w:t>
      </w:r>
      <w:r>
        <w:rPr>
          <w:rFonts w:ascii="Times New Roman" w:eastAsia="宋体"/>
        </w:rPr>
        <w:t>20 mg</w:t>
      </w:r>
      <w:r>
        <w:rPr>
          <w:rFonts w:ascii="Times New Roman" w:eastAsia="宋体"/>
        </w:rPr>
        <w:t>/</w:t>
      </w:r>
      <w:r>
        <w:rPr>
          <w:rFonts w:ascii="Times New Roman" w:eastAsia="宋体"/>
        </w:rPr>
        <w:t xml:space="preserve">L</w:t>
      </w:r>
      <w:r>
        <w:t>渐变、突变至</w:t>
      </w:r>
      <w:r>
        <w:rPr>
          <w:rFonts w:ascii="Times New Roman" w:eastAsia="宋体"/>
        </w:rPr>
        <w:t>24h</w:t>
      </w:r>
      <w:r>
        <w:t>对</w:t>
      </w:r>
      <w:r>
        <w:t>虾死亡率低于</w:t>
      </w:r>
      <w:r>
        <w:rPr>
          <w:rFonts w:ascii="Times New Roman" w:eastAsia="宋体"/>
        </w:rPr>
        <w:t>12</w:t>
      </w:r>
      <w:r>
        <w:rPr>
          <w:rFonts w:ascii="Times New Roman" w:eastAsia="宋体"/>
        </w:rPr>
        <w:t>.</w:t>
      </w:r>
      <w:r>
        <w:rPr>
          <w:rFonts w:ascii="Times New Roman" w:eastAsia="宋体"/>
        </w:rPr>
        <w:t>2%</w:t>
      </w:r>
      <w:r>
        <w:rPr>
          <w:spacing w:val="-2"/>
        </w:rPr>
        <w:t xml:space="preserve">, </w:t>
      </w:r>
      <w:r>
        <w:rPr>
          <w:rFonts w:ascii="Times New Roman" w:eastAsia="宋体"/>
        </w:rPr>
        <w:t>48h</w:t>
      </w:r>
      <w:r>
        <w:t>后突变组首先出现死亡高峰，</w:t>
      </w:r>
      <w:r>
        <w:rPr>
          <w:rFonts w:ascii="Times New Roman" w:eastAsia="宋体"/>
        </w:rPr>
        <w:t>72h~120h</w:t>
      </w:r>
      <w:r>
        <w:t>存在显著差异</w:t>
      </w:r>
    </w:p>
    <w:p w:rsidR="0018722C">
      <w:pPr>
        <w:pStyle w:val="aff0"/>
        <w:topLinePunct/>
      </w:pPr>
      <w:r>
        <w:t>（</w:t>
      </w:r>
      <w:r>
        <w:rPr>
          <w:rFonts w:ascii="Times New Roman" w:eastAsia="宋体"/>
          <w:i/>
        </w:rPr>
        <w:t>P</w:t>
      </w:r>
      <w:r>
        <w:rPr>
          <w:rFonts w:ascii="Times New Roman" w:eastAsia="宋体"/>
        </w:rPr>
        <w:t>&lt;</w:t>
      </w:r>
      <w:r>
        <w:rPr>
          <w:rFonts w:ascii="Times New Roman" w:eastAsia="宋体"/>
        </w:rPr>
        <w:t>0.05</w:t>
      </w:r>
      <w:r>
        <w:t>）</w:t>
      </w:r>
      <w:r>
        <w:t>，因此携带</w:t>
      </w:r>
      <w:r>
        <w:rPr>
          <w:rFonts w:ascii="Times New Roman" w:eastAsia="宋体"/>
        </w:rPr>
        <w:t>W</w:t>
      </w:r>
      <w:r>
        <w:rPr>
          <w:rFonts w:ascii="Times New Roman" w:eastAsia="宋体"/>
        </w:rPr>
        <w:t>SSV</w:t>
      </w:r>
      <w:r>
        <w:t>的对虾对亚硝酸氮浓度变化更敏感，引起</w:t>
      </w:r>
      <w:r>
        <w:rPr>
          <w:rFonts w:ascii="Times New Roman" w:eastAsia="宋体"/>
        </w:rPr>
        <w:t>W</w:t>
      </w:r>
      <w:r>
        <w:rPr>
          <w:rFonts w:ascii="Times New Roman" w:eastAsia="宋体"/>
        </w:rPr>
        <w:t>SSV</w:t>
      </w:r>
      <w:r>
        <w:t>从</w:t>
      </w:r>
      <w:r>
        <w:t>潜伏感染转为急性感染。亚硝酸氮突变结果和渐变相比，亚硝酸氮突变更容易提</w:t>
      </w:r>
      <w:r>
        <w:t>高对虾对</w:t>
      </w:r>
      <w:r>
        <w:rPr>
          <w:rFonts w:ascii="Times New Roman" w:eastAsia="宋体"/>
        </w:rPr>
        <w:t>WSSV</w:t>
      </w:r>
      <w:r>
        <w:t>的易感性。</w:t>
      </w:r>
    </w:p>
    <w:p w:rsidR="0018722C">
      <w:pPr>
        <w:pStyle w:val="aff0"/>
        <w:topLinePunct/>
      </w:pPr>
      <w:r>
        <w:rPr>
          <w:rFonts w:ascii="Times New Roman" w:hAnsi="Times New Roman" w:eastAsia="宋体"/>
        </w:rPr>
        <w:t>4</w:t>
      </w:r>
      <w:r>
        <w:t>、不同温度下副溶血弧菌和</w:t>
      </w:r>
      <w:r>
        <w:rPr>
          <w:rFonts w:ascii="Times New Roman" w:hAnsi="Times New Roman" w:eastAsia="宋体"/>
        </w:rPr>
        <w:t>WSSV</w:t>
      </w:r>
      <w:r>
        <w:t>的致病性：温度为</w:t>
      </w:r>
      <w:r>
        <w:rPr>
          <w:rFonts w:ascii="Times New Roman" w:hAnsi="Times New Roman" w:eastAsia="宋体"/>
        </w:rPr>
        <w:t>19±1</w:t>
      </w:r>
      <w:r>
        <w:t>℃条件下，至实</w:t>
      </w:r>
      <w:r>
        <w:t>验结束各组累积死亡率和病毒携带量分别低于</w:t>
      </w:r>
      <w:r>
        <w:rPr>
          <w:rFonts w:ascii="Times New Roman" w:hAnsi="Times New Roman" w:eastAsia="宋体"/>
        </w:rPr>
        <w:t>11</w:t>
      </w:r>
      <w:r>
        <w:rPr>
          <w:rFonts w:ascii="Times New Roman" w:hAnsi="Times New Roman" w:eastAsia="宋体"/>
        </w:rPr>
        <w:t>.</w:t>
      </w:r>
      <w:r>
        <w:rPr>
          <w:rFonts w:ascii="Times New Roman" w:hAnsi="Times New Roman" w:eastAsia="宋体"/>
        </w:rPr>
        <w:t>1%</w:t>
      </w:r>
      <w:r>
        <w:t>，</w:t>
      </w:r>
      <w:r>
        <w:rPr>
          <w:rFonts w:ascii="Times New Roman" w:hAnsi="Times New Roman" w:eastAsia="宋体"/>
        </w:rPr>
        <w:t>1.2×10 </w:t>
      </w:r>
      <w:r>
        <w:rPr>
          <w:vertAlign w:val="superscript"/>
          /&gt;
        </w:rPr>
        <w:t>3</w:t>
      </w:r>
      <w:r w:rsidR="001852F3">
        <w:rPr>
          <w:vertAlign w:val="superscript"/>
          /&gt;
        </w:rPr>
        <w:t xml:space="preserve">  </w:t>
      </w:r>
      <w:r>
        <w:rPr>
          <w:rFonts w:ascii="Times New Roman" w:hAnsi="Times New Roman" w:eastAsia="宋体"/>
        </w:rPr>
        <w:t>copies</w:t>
      </w:r>
      <w:r>
        <w:rPr>
          <w:rFonts w:ascii="Times New Roman" w:hAnsi="Times New Roman" w:eastAsia="宋体"/>
        </w:rPr>
        <w:t>/</w:t>
      </w:r>
      <w:r>
        <w:rPr>
          <w:rFonts w:ascii="Times New Roman" w:hAnsi="Times New Roman" w:eastAsia="宋体"/>
        </w:rPr>
        <w:t>g</w:t>
      </w:r>
      <w:r>
        <w:t>。温度</w:t>
      </w:r>
    </w:p>
    <w:p w:rsidR="0018722C">
      <w:pPr>
        <w:pStyle w:val="aff0"/>
        <w:topLinePunct/>
      </w:pPr>
      <w:r>
        <w:rPr>
          <w:rFonts w:ascii="Times New Roman" w:hAnsi="Times New Roman" w:eastAsia="宋体"/>
        </w:rPr>
        <w:t>25±1</w:t>
      </w:r>
      <w:r>
        <w:t>℃条件下，</w:t>
      </w:r>
      <w:r>
        <w:rPr>
          <w:rFonts w:ascii="Times New Roman" w:hAnsi="Times New Roman" w:eastAsia="宋体"/>
        </w:rPr>
        <w:t>48h~96h</w:t>
      </w:r>
      <w:r>
        <w:t>单独感染</w:t>
      </w:r>
      <w:r>
        <w:rPr>
          <w:rFonts w:ascii="Times New Roman" w:hAnsi="Times New Roman" w:eastAsia="宋体"/>
        </w:rPr>
        <w:t>WSSV</w:t>
      </w:r>
      <w:r>
        <w:t>组死亡率</w:t>
      </w:r>
      <w:r>
        <w:t>（</w:t>
      </w:r>
      <w:r>
        <w:rPr>
          <w:spacing w:val="-8"/>
        </w:rPr>
        <w:t>最大值</w:t>
      </w:r>
      <w:r>
        <w:rPr>
          <w:rFonts w:ascii="Times New Roman" w:hAnsi="Times New Roman" w:eastAsia="宋体"/>
          <w:spacing w:val="-2"/>
        </w:rPr>
        <w:t>63</w:t>
      </w:r>
      <w:r>
        <w:rPr>
          <w:rFonts w:ascii="Times New Roman" w:hAnsi="Times New Roman" w:eastAsia="宋体"/>
          <w:spacing w:val="-2"/>
        </w:rPr>
        <w:t>.</w:t>
      </w:r>
      <w:r>
        <w:rPr>
          <w:rFonts w:ascii="Times New Roman" w:hAnsi="Times New Roman" w:eastAsia="宋体"/>
          <w:spacing w:val="-2"/>
        </w:rPr>
        <w:t>3%</w:t>
      </w:r>
      <w:r>
        <w:t>）</w:t>
      </w:r>
      <w:r>
        <w:t>与合并感染</w:t>
      </w:r>
      <w:r>
        <w:t>组</w:t>
      </w:r>
      <w:r>
        <w:t>（</w:t>
      </w:r>
      <w:r>
        <w:rPr>
          <w:rFonts w:ascii="Times New Roman" w:hAnsi="Times New Roman" w:eastAsia="宋体"/>
        </w:rPr>
        <w:t>62.2</w:t>
      </w:r>
      <w:r>
        <w:rPr>
          <w:rFonts w:ascii="Times New Roman" w:hAnsi="Times New Roman" w:eastAsia="宋体"/>
          <w:spacing w:val="0"/>
        </w:rPr>
        <w:t>%</w:t>
      </w:r>
      <w:r>
        <w:t>）</w:t>
      </w:r>
      <w:r>
        <w:t>无明显差异，但</w:t>
      </w:r>
      <w:r>
        <w:rPr>
          <w:rFonts w:ascii="Times New Roman" w:hAnsi="Times New Roman" w:eastAsia="宋体"/>
        </w:rPr>
        <w:t>12 h~72 h</w:t>
      </w:r>
      <w:r>
        <w:t>所有合并感染组病毒携带量</w:t>
      </w:r>
      <w:r>
        <w:t>（</w:t>
      </w:r>
      <w:r>
        <w:t>最大值</w:t>
      </w:r>
      <w:r>
        <w:rPr>
          <w:rFonts w:ascii="Times New Roman" w:hAnsi="Times New Roman" w:eastAsia="宋体"/>
        </w:rPr>
        <w:t>2</w:t>
      </w:r>
      <w:r>
        <w:rPr>
          <w:rFonts w:ascii="Times New Roman" w:hAnsi="Times New Roman" w:eastAsia="宋体"/>
        </w:rPr>
        <w:t>.</w:t>
      </w:r>
      <w:r>
        <w:rPr>
          <w:rFonts w:ascii="Times New Roman" w:hAnsi="Times New Roman" w:eastAsia="宋体"/>
        </w:rPr>
        <w:t>5</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vertAlign w:val="superscript"/>
          /&gt;
        </w:rPr>
        <w:t>2</w:t>
      </w:r>
    </w:p>
    <w:p w:rsidR="0018722C">
      <w:pPr>
        <w:pStyle w:val="aff0"/>
        <w:topLinePunct/>
      </w:pPr>
      <w:r>
        <w:rPr>
          <w:rFonts w:ascii="Times New Roman" w:hAnsi="Times New Roman" w:eastAsia="宋体"/>
        </w:rPr>
        <w:t>c</w:t>
      </w:r>
      <w:r>
        <w:rPr>
          <w:rFonts w:ascii="Times New Roman" w:hAnsi="Times New Roman" w:eastAsia="宋体"/>
        </w:rPr>
        <w:t>opie</w:t>
      </w:r>
      <w:r>
        <w:rPr>
          <w:rFonts w:ascii="Times New Roman" w:hAnsi="Times New Roman" w:eastAsia="宋体"/>
        </w:rPr>
        <w:t>s</w:t>
      </w:r>
      <w:r>
        <w:rPr>
          <w:rFonts w:ascii="Times New Roman" w:hAnsi="Times New Roman" w:eastAsia="宋体"/>
        </w:rPr>
        <w:t>/</w:t>
      </w:r>
      <w:r>
        <w:rPr>
          <w:rFonts w:ascii="Times New Roman" w:hAnsi="Times New Roman" w:eastAsia="宋体"/>
        </w:rPr>
        <w:t>g</w:t>
      </w:r>
      <w:r>
        <w:t>）</w:t>
      </w:r>
      <w:r>
        <w:t>明显低于单独感染</w:t>
      </w:r>
      <w:r>
        <w:rPr>
          <w:rFonts w:ascii="Times New Roman" w:hAnsi="Times New Roman" w:eastAsia="宋体"/>
        </w:rPr>
        <w:t>W</w:t>
      </w:r>
      <w:r>
        <w:rPr>
          <w:rFonts w:ascii="Times New Roman" w:hAnsi="Times New Roman" w:eastAsia="宋体"/>
        </w:rPr>
        <w:t>SSV</w:t>
      </w:r>
      <w:r>
        <w:t>组</w:t>
      </w:r>
      <w:r>
        <w:t>（</w:t>
      </w:r>
      <w:r>
        <w:rPr>
          <w:rFonts w:ascii="Times New Roman" w:hAnsi="Times New Roman" w:eastAsia="宋体"/>
        </w:rPr>
        <w:t>1.</w:t>
      </w:r>
      <w:r>
        <w:rPr>
          <w:rFonts w:ascii="Times New Roman" w:hAnsi="Times New Roman" w:eastAsia="宋体"/>
        </w:rPr>
        <w:t>9</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vertAlign w:val="superscript"/>
          /&gt;
        </w:rPr>
        <w:t>5</w:t>
      </w:r>
      <w:r w:rsidR="001852F3">
        <w:rPr>
          <w:vertAlign w:val="superscript"/>
          /&gt;
        </w:rPr>
        <w:t xml:space="preserve"> </w:t>
      </w:r>
      <w:r>
        <w:rPr>
          <w:rFonts w:ascii="Times New Roman" w:hAnsi="Times New Roman" w:eastAsia="宋体"/>
        </w:rPr>
        <w:t>c</w:t>
      </w:r>
      <w:r>
        <w:rPr>
          <w:rFonts w:ascii="Times New Roman" w:hAnsi="Times New Roman" w:eastAsia="宋体"/>
        </w:rPr>
        <w:t>opie</w:t>
      </w:r>
      <w:r>
        <w:rPr>
          <w:rFonts w:ascii="Times New Roman" w:hAnsi="Times New Roman" w:eastAsia="宋体"/>
        </w:rPr>
        <w:t>s</w:t>
      </w:r>
      <w:r>
        <w:rPr>
          <w:rFonts w:ascii="Times New Roman" w:hAnsi="Times New Roman" w:eastAsia="宋体"/>
        </w:rPr>
        <w:t>/</w:t>
      </w:r>
      <w:r>
        <w:rPr>
          <w:rFonts w:ascii="Times New Roman" w:hAnsi="Times New Roman" w:eastAsia="宋体"/>
        </w:rPr>
        <w:t>g</w:t>
      </w:r>
      <w:r>
        <w:t>）</w:t>
      </w:r>
      <w:r>
        <w:t>。</w:t>
      </w:r>
      <w:r>
        <w:rPr>
          <w:rFonts w:ascii="Times New Roman" w:hAnsi="Times New Roman" w:eastAsia="宋体"/>
        </w:rPr>
        <w:t>96h</w:t>
      </w:r>
      <w:r>
        <w:t>合并感染组病毒</w:t>
      </w:r>
      <w:r>
        <w:t>增殖迅速</w:t>
      </w:r>
      <w:r>
        <w:t>（</w:t>
      </w:r>
      <w:r>
        <w:rPr>
          <w:rFonts w:ascii="Times New Roman" w:hAnsi="Times New Roman" w:eastAsia="宋体"/>
        </w:rPr>
        <w:t>5.</w:t>
      </w:r>
      <w:r>
        <w:rPr>
          <w:rFonts w:ascii="Times New Roman" w:hAnsi="Times New Roman" w:eastAsia="宋体"/>
        </w:rPr>
        <w:t>7</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vertAlign w:val="superscript"/>
          /&gt;
        </w:rPr>
        <w:t>4</w:t>
      </w:r>
      <w:r w:rsidR="001852F3">
        <w:rPr>
          <w:vertAlign w:val="superscript"/>
          /&gt;
        </w:rPr>
        <w:t xml:space="preserve"> </w:t>
      </w:r>
      <w:r>
        <w:rPr>
          <w:rFonts w:ascii="Times New Roman" w:hAnsi="Times New Roman" w:eastAsia="宋体"/>
        </w:rPr>
        <w:t>c</w:t>
      </w:r>
      <w:r>
        <w:rPr>
          <w:rFonts w:ascii="Times New Roman" w:hAnsi="Times New Roman" w:eastAsia="宋体"/>
        </w:rPr>
        <w:t>opie</w:t>
      </w:r>
      <w:r>
        <w:rPr>
          <w:rFonts w:ascii="Times New Roman" w:hAnsi="Times New Roman" w:eastAsia="宋体"/>
        </w:rPr>
        <w:t>s</w:t>
      </w:r>
      <w:r>
        <w:rPr>
          <w:rFonts w:ascii="Times New Roman" w:hAnsi="Times New Roman" w:eastAsia="宋体"/>
        </w:rPr>
        <w:t>/</w:t>
      </w:r>
      <w:r>
        <w:rPr>
          <w:rFonts w:ascii="Times New Roman" w:hAnsi="Times New Roman" w:eastAsia="宋体"/>
        </w:rPr>
        <w:t>g</w:t>
      </w:r>
      <w:r>
        <w:t>）</w:t>
      </w:r>
      <w:r>
        <w:t>。细菌单独感染组死亡率随浓度升高而升高</w:t>
      </w:r>
      <w:r>
        <w:t>（</w:t>
      </w:r>
      <w:r>
        <w:rPr>
          <w:rFonts w:ascii="Times New Roman" w:hAnsi="Times New Roman" w:eastAsia="宋体"/>
        </w:rPr>
        <w:t>21.1</w:t>
      </w:r>
      <w:r>
        <w:rPr>
          <w:rFonts w:ascii="Times New Roman" w:hAnsi="Times New Roman" w:eastAsia="宋体"/>
        </w:rPr>
        <w:t>%</w:t>
      </w:r>
      <w:r>
        <w:t>）</w:t>
      </w:r>
      <w:r>
        <w:t>。</w:t>
      </w:r>
      <w:r>
        <w:t>温度为</w:t>
      </w:r>
      <w:r>
        <w:rPr>
          <w:rFonts w:ascii="Times New Roman" w:hAnsi="Times New Roman" w:eastAsia="宋体"/>
        </w:rPr>
        <w:t>31±1</w:t>
      </w:r>
      <w:r>
        <w:t>℃条件下，单独感染</w:t>
      </w:r>
      <w:r>
        <w:rPr>
          <w:rFonts w:ascii="Times New Roman" w:hAnsi="Times New Roman" w:eastAsia="宋体"/>
        </w:rPr>
        <w:t>WSSV</w:t>
      </w:r>
      <w:r>
        <w:t>组死亡率和病毒携带量</w:t>
      </w:r>
      <w:r>
        <w:t>（</w:t>
      </w:r>
      <w:r>
        <w:rPr>
          <w:rFonts w:ascii="Times New Roman" w:hAnsi="Times New Roman" w:eastAsia="宋体"/>
        </w:rPr>
        <w:t>47.8%</w:t>
      </w:r>
      <w:r>
        <w:t>，</w:t>
      </w:r>
      <w:r>
        <w:rPr>
          <w:rFonts w:ascii="Times New Roman" w:hAnsi="Times New Roman" w:eastAsia="宋体"/>
        </w:rPr>
        <w:t>2.2×10</w:t>
      </w:r>
      <w:r>
        <w:rPr>
          <w:rFonts w:ascii="Times New Roman" w:hAnsi="Times New Roman" w:eastAsia="宋体"/>
        </w:rPr>
        <w:t> </w:t>
      </w:r>
      <w:r>
        <w:rPr>
          <w:vertAlign w:val="superscript"/>
          /&gt;
        </w:rPr>
        <w:t>4</w:t>
      </w:r>
    </w:p>
    <w:p w:rsidR="0018722C">
      <w:pPr>
        <w:pStyle w:val="aff0"/>
        <w:topLinePunct/>
      </w:pPr>
      <w:r>
        <w:rPr>
          <w:rFonts w:ascii="Times New Roman" w:hAnsi="Times New Roman" w:eastAsia="宋体"/>
        </w:rPr>
        <w:t>c</w:t>
      </w:r>
      <w:r>
        <w:rPr>
          <w:rFonts w:ascii="Times New Roman" w:hAnsi="Times New Roman" w:eastAsia="宋体"/>
        </w:rPr>
        <w:t>opie</w:t>
      </w:r>
      <w:r>
        <w:rPr>
          <w:rFonts w:ascii="Times New Roman" w:hAnsi="Times New Roman" w:eastAsia="宋体"/>
        </w:rPr>
        <w:t>s</w:t>
      </w:r>
      <w:r>
        <w:rPr>
          <w:rFonts w:ascii="Times New Roman" w:hAnsi="Times New Roman" w:eastAsia="宋体"/>
        </w:rPr>
        <w:t>/</w:t>
      </w:r>
      <w:r>
        <w:rPr>
          <w:rFonts w:ascii="Times New Roman" w:hAnsi="Times New Roman" w:eastAsia="宋体"/>
        </w:rPr>
        <w:t>g</w:t>
      </w:r>
      <w:r>
        <w:t>）</w:t>
      </w:r>
      <w:r>
        <w:t>明显低于合并感染组</w:t>
      </w:r>
      <w:r>
        <w:t>（</w:t>
      </w:r>
      <w:r>
        <w:rPr>
          <w:rFonts w:ascii="Times New Roman" w:hAnsi="Times New Roman" w:eastAsia="宋体"/>
        </w:rPr>
        <w:t>77.8</w:t>
      </w:r>
      <w:r>
        <w:rPr>
          <w:rFonts w:ascii="Times New Roman" w:hAnsi="Times New Roman" w:eastAsia="宋体"/>
        </w:rPr>
        <w:t>%</w:t>
      </w:r>
      <w:r>
        <w:rPr>
          <w:spacing w:val="0"/>
        </w:rPr>
        <w:t xml:space="preserve">, </w:t>
      </w:r>
      <w:r>
        <w:rPr>
          <w:rFonts w:ascii="Times New Roman" w:hAnsi="Times New Roman" w:eastAsia="宋体"/>
        </w:rPr>
        <w:t>3.</w:t>
      </w:r>
      <w:r>
        <w:rPr>
          <w:rFonts w:ascii="Times New Roman" w:hAnsi="Times New Roman" w:eastAsia="宋体"/>
        </w:rPr>
        <w:t>9</w:t>
      </w:r>
      <w:r>
        <w:rPr>
          <w:rFonts w:ascii="Times New Roman" w:hAnsi="Times New Roman" w:eastAsia="宋体"/>
        </w:rPr>
        <w:t>×</w:t>
      </w:r>
      <w:r>
        <w:rPr>
          <w:rFonts w:ascii="Times New Roman" w:hAnsi="Times New Roman" w:eastAsia="宋体"/>
        </w:rPr>
        <w:t>10 </w:t>
      </w:r>
      <w:r>
        <w:rPr>
          <w:vertAlign w:val="superscript"/>
          /&gt;
        </w:rPr>
        <w:t>5</w:t>
      </w:r>
      <w:r w:rsidR="001852F3">
        <w:rPr>
          <w:vertAlign w:val="superscript"/>
          /&gt;
        </w:rPr>
        <w:t xml:space="preserve">  </w:t>
      </w:r>
      <w:r>
        <w:rPr>
          <w:rFonts w:ascii="Times New Roman" w:hAnsi="Times New Roman" w:eastAsia="宋体"/>
        </w:rPr>
        <w:t>c</w:t>
      </w:r>
      <w:r>
        <w:rPr>
          <w:rFonts w:ascii="Times New Roman" w:hAnsi="Times New Roman" w:eastAsia="宋体"/>
        </w:rPr>
        <w:t>opie</w:t>
      </w:r>
      <w:r>
        <w:rPr>
          <w:rFonts w:ascii="Times New Roman" w:hAnsi="Times New Roman" w:eastAsia="宋体"/>
        </w:rPr>
        <w:t>s</w:t>
      </w:r>
      <w:r>
        <w:rPr>
          <w:rFonts w:ascii="Times New Roman" w:hAnsi="Times New Roman" w:eastAsia="宋体"/>
        </w:rPr>
        <w:t>/</w:t>
      </w:r>
      <w:r>
        <w:rPr>
          <w:rFonts w:ascii="Times New Roman" w:hAnsi="Times New Roman" w:eastAsia="宋体"/>
        </w:rPr>
        <w:t>g</w:t>
      </w:r>
      <w:r>
        <w:t>）</w:t>
      </w:r>
      <w:r>
        <w:t>。合并感染组和单独感染细菌组</w:t>
      </w:r>
      <w:r>
        <w:t>（</w:t>
      </w:r>
      <w:r>
        <w:rPr>
          <w:rFonts w:ascii="Times New Roman" w:hAnsi="Times New Roman" w:eastAsia="宋体"/>
        </w:rPr>
        <w:t>33.3%</w:t>
      </w:r>
      <w:r>
        <w:t>）</w:t>
      </w:r>
      <w:r>
        <w:t>致死率随细菌浓度升高而升高。说明合并感染</w:t>
      </w:r>
      <w:r>
        <w:t>（</w:t>
      </w:r>
      <w:r>
        <w:t>副溶血弧</w:t>
      </w:r>
      <w:r>
        <w:t>菌和</w:t>
      </w:r>
      <w:r>
        <w:rPr>
          <w:rFonts w:ascii="Times New Roman" w:hAnsi="Times New Roman" w:eastAsia="宋体"/>
        </w:rPr>
        <w:t>WSSV</w:t>
      </w:r>
      <w:r>
        <w:t>）</w:t>
      </w:r>
      <w:r>
        <w:t>和单独感染副溶血弧菌对对虾的致病力随温度升高而升高，而且合</w:t>
      </w:r>
      <w:r>
        <w:t>并感染在不同温度下对</w:t>
      </w:r>
      <w:r>
        <w:rPr>
          <w:rFonts w:ascii="Times New Roman" w:hAnsi="Times New Roman" w:eastAsia="宋体"/>
        </w:rPr>
        <w:t>WSSV</w:t>
      </w:r>
      <w:r>
        <w:t>增殖影响显著。</w:t>
      </w:r>
    </w:p>
    <w:p w:rsidR="0018722C">
      <w:pPr>
        <w:pStyle w:val="aff0"/>
        <w:topLinePunct/>
      </w:pPr>
      <w:r>
        <w:rPr>
          <w:rFonts w:ascii="Times New Roman" w:hAnsi="Times New Roman" w:eastAsia="宋体"/>
        </w:rPr>
        <w:t>5</w:t>
      </w:r>
      <w:r>
        <w:t>、不同温度下鳗弧菌和</w:t>
      </w:r>
      <w:r>
        <w:rPr>
          <w:rFonts w:ascii="Times New Roman" w:hAnsi="Times New Roman" w:eastAsia="宋体"/>
        </w:rPr>
        <w:t>WSSV</w:t>
      </w:r>
      <w:r>
        <w:t>的致病性：温度为</w:t>
      </w:r>
      <w:r>
        <w:rPr>
          <w:rFonts w:ascii="Times New Roman" w:hAnsi="Times New Roman" w:eastAsia="宋体"/>
        </w:rPr>
        <w:t>19±1</w:t>
      </w:r>
      <w:r>
        <w:t>℃条件下，至实验结</w:t>
      </w:r>
      <w:r>
        <w:t>束各组累积死亡率和病毒携带量分别低于</w:t>
      </w:r>
      <w:r>
        <w:rPr>
          <w:rFonts w:ascii="Times New Roman" w:hAnsi="Times New Roman" w:eastAsia="宋体"/>
        </w:rPr>
        <w:t>11</w:t>
      </w:r>
      <w:r>
        <w:rPr>
          <w:rFonts w:ascii="Times New Roman" w:hAnsi="Times New Roman" w:eastAsia="宋体"/>
        </w:rPr>
        <w:t>.</w:t>
      </w:r>
      <w:r>
        <w:rPr>
          <w:rFonts w:ascii="Times New Roman" w:hAnsi="Times New Roman" w:eastAsia="宋体"/>
        </w:rPr>
        <w:t>1%</w:t>
      </w:r>
      <w:r>
        <w:t>，</w:t>
      </w:r>
      <w:r>
        <w:rPr>
          <w:rFonts w:ascii="Times New Roman" w:hAnsi="Times New Roman" w:eastAsia="宋体"/>
        </w:rPr>
        <w:t>1.2×10 </w:t>
      </w:r>
      <w:r>
        <w:rPr>
          <w:vertAlign w:val="superscript"/>
          /&gt;
        </w:rPr>
        <w:t>3 </w:t>
      </w:r>
      <w:r>
        <w:rPr>
          <w:rFonts w:ascii="Times New Roman" w:hAnsi="Times New Roman" w:eastAsia="宋体"/>
        </w:rPr>
        <w:t>copies</w:t>
      </w:r>
      <w:r>
        <w:rPr>
          <w:rFonts w:ascii="Times New Roman" w:hAnsi="Times New Roman" w:eastAsia="宋体"/>
        </w:rPr>
        <w:t>/</w:t>
      </w:r>
      <w:r>
        <w:rPr>
          <w:rFonts w:ascii="Times New Roman" w:hAnsi="Times New Roman" w:eastAsia="宋体"/>
        </w:rPr>
        <w:t>g</w:t>
      </w:r>
      <w:r>
        <w:t>。当温度为</w:t>
      </w:r>
      <w:r>
        <w:rPr>
          <w:rFonts w:ascii="Times New Roman" w:hAnsi="Times New Roman" w:eastAsia="宋体"/>
        </w:rPr>
        <w:t>25±1</w:t>
      </w:r>
      <w:r>
        <w:t>℃时，</w:t>
      </w:r>
      <w:r>
        <w:rPr>
          <w:rFonts w:ascii="Times New Roman" w:hAnsi="Times New Roman" w:eastAsia="宋体"/>
        </w:rPr>
        <w:t>48</w:t>
      </w:r>
      <w:r w:rsidR="001852F3">
        <w:rPr>
          <w:rFonts w:ascii="Times New Roman" w:hAnsi="Times New Roman" w:eastAsia="宋体"/>
        </w:rPr>
        <w:t xml:space="preserve"> </w:t>
      </w:r>
      <w:r>
        <w:rPr>
          <w:rFonts w:ascii="Times New Roman" w:hAnsi="Times New Roman" w:eastAsia="宋体"/>
        </w:rPr>
        <w:t>h~96</w:t>
      </w:r>
      <w:r w:rsidR="001852F3">
        <w:rPr>
          <w:rFonts w:ascii="Times New Roman" w:hAnsi="Times New Roman" w:eastAsia="宋体"/>
        </w:rPr>
        <w:t xml:space="preserve"> </w:t>
      </w:r>
      <w:r>
        <w:rPr>
          <w:rFonts w:ascii="Times New Roman" w:hAnsi="Times New Roman" w:eastAsia="宋体"/>
        </w:rPr>
        <w:t>h</w:t>
      </w:r>
      <w:r w:rsidR="001852F3">
        <w:rPr>
          <w:rFonts w:ascii="Times New Roman" w:hAnsi="Times New Roman" w:eastAsia="宋体"/>
        </w:rPr>
        <w:t xml:space="preserve"> </w:t>
      </w:r>
      <w:r>
        <w:t>单独感染</w:t>
      </w:r>
      <w:r>
        <w:rPr>
          <w:rFonts w:ascii="Times New Roman" w:hAnsi="Times New Roman" w:eastAsia="宋体"/>
        </w:rPr>
        <w:t>WSSV</w:t>
      </w:r>
      <w:r w:rsidR="001852F3">
        <w:rPr>
          <w:rFonts w:ascii="Times New Roman" w:hAnsi="Times New Roman" w:eastAsia="宋体"/>
        </w:rPr>
        <w:t xml:space="preserve"> </w:t>
      </w:r>
      <w:r>
        <w:t>累积死亡率与合并感染组差异显著</w:t>
      </w:r>
    </w:p>
    <w:p w:rsidR="0018722C">
      <w:pPr>
        <w:pStyle w:val="aff0"/>
        <w:topLinePunct/>
      </w:pPr>
      <w:r>
        <w:t>（</w:t>
      </w:r>
      <w:r>
        <w:rPr>
          <w:rFonts w:ascii="Times New Roman" w:hAnsi="Times New Roman" w:eastAsia="Times New Roman"/>
          <w:i/>
        </w:rPr>
        <w:t>P</w:t>
      </w:r>
      <w:r>
        <w:rPr>
          <w:rFonts w:ascii="Times New Roman" w:hAnsi="Times New Roman" w:eastAsia="Times New Roman"/>
        </w:rPr>
        <w:t>&lt;</w:t>
      </w:r>
      <w:r>
        <w:rPr>
          <w:rFonts w:ascii="Times New Roman" w:hAnsi="Times New Roman" w:eastAsia="Times New Roman"/>
        </w:rPr>
        <w:t>0.05</w:t>
      </w:r>
      <w:r>
        <w:t>）</w:t>
      </w:r>
      <w:r>
        <w:t>，而且合并感染组不同浓度之间存显著差异</w:t>
      </w:r>
      <w:r>
        <w:t>（</w:t>
      </w:r>
      <w:r>
        <w:rPr>
          <w:rFonts w:ascii="Times New Roman" w:hAnsi="Times New Roman" w:eastAsia="Times New Roman"/>
          <w:i/>
          <w:spacing w:val="0"/>
        </w:rPr>
        <w:t>P</w:t>
      </w:r>
      <w:r>
        <w:rPr>
          <w:rFonts w:ascii="Times New Roman" w:hAnsi="Times New Roman" w:eastAsia="Times New Roman"/>
          <w:spacing w:val="0"/>
        </w:rPr>
        <w:t>&lt;</w:t>
      </w:r>
      <w:r>
        <w:rPr>
          <w:rFonts w:ascii="Times New Roman" w:hAnsi="Times New Roman" w:eastAsia="Times New Roman"/>
        </w:rPr>
        <w:t>0.05</w:t>
      </w:r>
      <w:r>
        <w:t>）</w:t>
      </w:r>
      <w:r>
        <w:t>，死亡率最大值</w:t>
      </w:r>
      <w:r>
        <w:t>为</w:t>
      </w:r>
      <w:r>
        <w:rPr>
          <w:rFonts w:ascii="Times New Roman" w:hAnsi="Times New Roman" w:eastAsia="Times New Roman"/>
        </w:rPr>
        <w:t>77</w:t>
      </w:r>
      <w:r>
        <w:rPr>
          <w:rFonts w:ascii="Times New Roman" w:hAnsi="Times New Roman" w:eastAsia="Times New Roman"/>
        </w:rPr>
        <w:t>.</w:t>
      </w:r>
      <w:r>
        <w:rPr>
          <w:rFonts w:ascii="Times New Roman" w:hAnsi="Times New Roman" w:eastAsia="Times New Roman"/>
        </w:rPr>
        <w:t>8%</w:t>
      </w:r>
      <w:r>
        <w:t>（</w:t>
      </w:r>
      <w:r>
        <w:rPr>
          <w:spacing w:val="-4"/>
        </w:rPr>
        <w:t>合并感染浓度</w:t>
      </w:r>
      <w:r>
        <w:rPr>
          <w:rFonts w:ascii="Times New Roman" w:hAnsi="Times New Roman" w:eastAsia="Times New Roman"/>
          <w:spacing w:val="-2"/>
        </w:rPr>
        <w:t>2</w:t>
      </w:r>
      <w:r>
        <w:rPr>
          <w:rFonts w:ascii="Times New Roman" w:hAnsi="Times New Roman" w:eastAsia="Times New Roman"/>
          <w:spacing w:val="-2"/>
        </w:rPr>
        <w:t>.</w:t>
      </w:r>
      <w:r>
        <w:rPr>
          <w:rFonts w:ascii="Times New Roman" w:hAnsi="Times New Roman" w:eastAsia="Times New Roman"/>
          <w:spacing w:val="-2"/>
        </w:rPr>
        <w:t>3×10 </w:t>
      </w:r>
      <w:r>
        <w:rPr>
          <w:rFonts w:ascii="Times New Roman" w:hAnsi="Times New Roman" w:eastAsia="Times New Roman"/>
          <w:position w:val="11"/>
          <w:sz w:val="16"/>
        </w:rPr>
        <w:t>6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 xml:space="preserve">ml</w:t>
      </w:r>
      <w:r>
        <w:t>组</w:t>
      </w:r>
      <w:r>
        <w:t>）</w:t>
      </w:r>
      <w:r>
        <w:t>。当温度为</w:t>
      </w:r>
      <w:r>
        <w:rPr>
          <w:rFonts w:ascii="Times New Roman" w:hAnsi="Times New Roman" w:eastAsia="Times New Roman"/>
        </w:rPr>
        <w:t>31±1</w:t>
      </w:r>
      <w:r>
        <w:t>℃时，各组累积死</w:t>
      </w:r>
      <w:r>
        <w:t>亡率在</w:t>
      </w:r>
      <w:r>
        <w:rPr>
          <w:rFonts w:ascii="Times New Roman" w:hAnsi="Times New Roman" w:eastAsia="Times New Roman"/>
        </w:rPr>
        <w:t>48</w:t>
      </w:r>
      <w:r>
        <w:rPr>
          <w:rFonts w:ascii="Times New Roman" w:hAnsi="Times New Roman" w:eastAsia="Times New Roman"/>
        </w:rPr>
        <w:t> </w:t>
      </w:r>
      <w:r>
        <w:rPr>
          <w:rFonts w:ascii="Times New Roman" w:hAnsi="Times New Roman" w:eastAsia="Times New Roman"/>
        </w:rPr>
        <w:t>h</w:t>
      </w:r>
      <w:r>
        <w:t>开始升高，合并感染组死亡率和病毒增殖明显快于单独感染</w:t>
      </w:r>
      <w:r>
        <w:rPr>
          <w:rFonts w:ascii="Times New Roman" w:hAnsi="Times New Roman" w:eastAsia="Times New Roman"/>
        </w:rPr>
        <w:t>WSSV</w:t>
      </w:r>
      <w:r>
        <w:t>组。随着感染时间延长，单独感染鳗弧菌组随浓度升高，对虾死亡加快。因此低</w:t>
      </w:r>
      <w:r>
        <w:t>温条件下，鳗弧菌和</w:t>
      </w:r>
      <w:r>
        <w:rPr>
          <w:rFonts w:ascii="Times New Roman" w:hAnsi="Times New Roman" w:eastAsia="Times New Roman"/>
        </w:rPr>
        <w:t>WSSV</w:t>
      </w:r>
      <w:r>
        <w:t>致病力不高，随着温度升高，合并感染的致病力随</w:t>
      </w:r>
      <w:r>
        <w:t>温度升高而升高，即温度能显著影响鳗弧菌和</w:t>
      </w:r>
      <w:r>
        <w:rPr>
          <w:rFonts w:ascii="Times New Roman" w:hAnsi="Times New Roman" w:eastAsia="Times New Roman"/>
        </w:rPr>
        <w:t>WSSV</w:t>
      </w:r>
      <w:r>
        <w:t>的致病力。</w:t>
      </w:r>
    </w:p>
    <w:p w:rsidR="0018722C">
      <w:pPr>
        <w:pStyle w:val="aff0"/>
        <w:topLinePunct/>
      </w:pPr>
      <w:r>
        <w:rPr>
          <w:rFonts w:ascii="Times New Roman" w:hAnsi="Times New Roman" w:eastAsia="宋体"/>
        </w:rPr>
        <w:t>6</w:t>
      </w:r>
      <w:r>
        <w:t>、不同温度下哈维氏弧菌和</w:t>
      </w:r>
      <w:r>
        <w:rPr>
          <w:rFonts w:ascii="Times New Roman" w:hAnsi="Times New Roman" w:eastAsia="宋体"/>
        </w:rPr>
        <w:t>WSSV</w:t>
      </w:r>
      <w:r>
        <w:t>的致病性：温度为</w:t>
      </w:r>
      <w:r>
        <w:rPr>
          <w:rFonts w:ascii="Times New Roman" w:hAnsi="Times New Roman" w:eastAsia="宋体"/>
        </w:rPr>
        <w:t>19±1</w:t>
      </w:r>
      <w:r>
        <w:t>℃条件下，整个</w:t>
      </w:r>
      <w:r>
        <w:t>实验过程死亡率都低于</w:t>
      </w:r>
      <w:r>
        <w:rPr>
          <w:rFonts w:ascii="Times New Roman" w:hAnsi="Times New Roman" w:eastAsia="宋体"/>
        </w:rPr>
        <w:t>8</w:t>
      </w:r>
      <w:r>
        <w:rPr>
          <w:rFonts w:ascii="Times New Roman" w:hAnsi="Times New Roman" w:eastAsia="宋体"/>
        </w:rPr>
        <w:t>.</w:t>
      </w:r>
      <w:r>
        <w:rPr>
          <w:rFonts w:ascii="Times New Roman" w:hAnsi="Times New Roman" w:eastAsia="宋体"/>
        </w:rPr>
        <w:t>9%</w:t>
      </w:r>
      <w:r>
        <w:t>，各组病毒携带量低于</w:t>
      </w:r>
      <w:r>
        <w:rPr>
          <w:rFonts w:ascii="Times New Roman" w:hAnsi="Times New Roman" w:eastAsia="宋体"/>
        </w:rPr>
        <w:t>3</w:t>
      </w:r>
      <w:r>
        <w:rPr>
          <w:rFonts w:ascii="Times New Roman" w:hAnsi="Times New Roman" w:eastAsia="宋体"/>
        </w:rPr>
        <w:t>.</w:t>
      </w:r>
      <w:r>
        <w:rPr>
          <w:rFonts w:ascii="Times New Roman" w:hAnsi="Times New Roman" w:eastAsia="宋体"/>
        </w:rPr>
        <w:t>9×10 </w:t>
      </w:r>
      <w:r>
        <w:rPr>
          <w:vertAlign w:val="superscript"/>
          /&gt;
        </w:rPr>
        <w:t>4</w:t>
      </w:r>
      <w:r w:rsidR="001852F3">
        <w:rPr>
          <w:vertAlign w:val="superscript"/>
          /&gt;
        </w:rPr>
        <w:t xml:space="preserve">  </w:t>
      </w:r>
      <w:r>
        <w:rPr>
          <w:rFonts w:ascii="Times New Roman" w:hAnsi="Times New Roman" w:eastAsia="宋体"/>
        </w:rPr>
        <w:t>copies</w:t>
      </w:r>
      <w:r>
        <w:rPr>
          <w:rFonts w:ascii="Times New Roman" w:hAnsi="Times New Roman" w:eastAsia="宋体"/>
        </w:rPr>
        <w:t>/</w:t>
      </w:r>
      <w:r>
        <w:rPr>
          <w:rFonts w:ascii="Times New Roman" w:hAnsi="Times New Roman" w:eastAsia="宋体"/>
        </w:rPr>
        <w:t>g</w:t>
      </w:r>
      <w:r>
        <w:t>。温度</w:t>
      </w:r>
    </w:p>
    <w:p w:rsidR="0018722C">
      <w:pPr>
        <w:pStyle w:val="aff0"/>
        <w:topLinePunct/>
      </w:pPr>
      <w:r>
        <w:rPr>
          <w:rFonts w:ascii="Times New Roman" w:hAnsi="Times New Roman" w:eastAsia="宋体"/>
        </w:rPr>
        <w:t>25±1</w:t>
      </w:r>
      <w:r w:rsidR="001852F3">
        <w:rPr>
          <w:rFonts w:ascii="Times New Roman" w:hAnsi="Times New Roman" w:eastAsia="宋体"/>
        </w:rPr>
        <w:t xml:space="preserve">  </w:t>
      </w:r>
      <w:r>
        <w:t>℃条件下，病毒单独感染组</w:t>
      </w:r>
      <w:r>
        <w:t>（</w:t>
      </w:r>
      <w:r>
        <w:rPr>
          <w:rFonts w:ascii="Times New Roman" w:hAnsi="Times New Roman" w:eastAsia="宋体"/>
        </w:rPr>
        <w:t>71.1%</w:t>
      </w:r>
      <w:r>
        <w:rPr>
          <w:spacing w:val="-2"/>
        </w:rPr>
        <w:t xml:space="preserve">, </w:t>
      </w:r>
      <w:r>
        <w:rPr>
          <w:rFonts w:ascii="Times New Roman" w:hAnsi="Times New Roman" w:eastAsia="宋体"/>
        </w:rPr>
        <w:t>1.9×10 </w:t>
      </w:r>
      <w:r>
        <w:rPr>
          <w:vertAlign w:val="superscript"/>
          /&gt;
        </w:rPr>
        <w:t>5 </w:t>
      </w:r>
      <w:r>
        <w:rPr>
          <w:rFonts w:ascii="Times New Roman" w:hAnsi="Times New Roman" w:eastAsia="宋体"/>
        </w:rPr>
        <w:t>copies</w:t>
      </w:r>
      <w:r>
        <w:rPr>
          <w:rFonts w:ascii="Times New Roman" w:hAnsi="Times New Roman" w:eastAsia="宋体"/>
        </w:rPr>
        <w:t>/</w:t>
      </w:r>
      <w:r>
        <w:rPr>
          <w:rFonts w:ascii="Times New Roman" w:hAnsi="Times New Roman" w:eastAsia="宋体"/>
        </w:rPr>
        <w:t>g</w:t>
      </w:r>
      <w:r>
        <w:t>）</w:t>
      </w:r>
      <w:r>
        <w:t>和高浓度继发感染</w:t>
      </w:r>
    </w:p>
    <w:p w:rsidR="0018722C">
      <w:pPr>
        <w:pStyle w:val="aff0"/>
        <w:topLinePunct/>
      </w:pPr>
      <w:r>
        <w:t>组</w:t>
      </w:r>
      <w:r>
        <w:t>（</w:t>
      </w:r>
      <w:r>
        <w:rPr>
          <w:rFonts w:ascii="Times New Roman" w:hAnsi="Times New Roman" w:eastAsia="宋体"/>
          <w:spacing w:val="-2"/>
        </w:rPr>
        <w:t>77.8%</w:t>
      </w:r>
      <w:r>
        <w:rPr>
          <w:spacing w:val="-2"/>
        </w:rPr>
        <w:t xml:space="preserve">, </w:t>
      </w:r>
      <w:r>
        <w:rPr>
          <w:rFonts w:ascii="Times New Roman" w:hAnsi="Times New Roman" w:eastAsia="宋体"/>
          <w:spacing w:val="-2"/>
        </w:rPr>
        <w:t>3.2×10</w:t>
      </w:r>
      <w:r>
        <w:rPr>
          <w:rFonts w:ascii="Times New Roman" w:hAnsi="Times New Roman" w:eastAsia="宋体"/>
          <w:spacing w:val="-16"/>
        </w:rPr>
        <w:t> </w:t>
      </w:r>
      <w:r>
        <w:rPr>
          <w:rFonts w:ascii="Times New Roman" w:hAnsi="Times New Roman" w:eastAsia="宋体"/>
          <w:position w:val="11"/>
          <w:sz w:val="16"/>
        </w:rPr>
        <w:t>6</w:t>
      </w:r>
      <w:r>
        <w:rPr>
          <w:rFonts w:ascii="Times New Roman" w:hAnsi="Times New Roman" w:eastAsia="宋体"/>
          <w:spacing w:val="8"/>
          <w:position w:val="11"/>
          <w:sz w:val="16"/>
        </w:rPr>
        <w:t> </w:t>
      </w:r>
      <w:r>
        <w:rPr>
          <w:rFonts w:ascii="Times New Roman" w:hAnsi="Times New Roman" w:eastAsia="宋体"/>
        </w:rPr>
        <w:t>copies</w:t>
      </w:r>
      <w:r>
        <w:rPr>
          <w:rFonts w:ascii="Times New Roman" w:hAnsi="Times New Roman" w:eastAsia="宋体"/>
        </w:rPr>
        <w:t>/</w:t>
      </w:r>
      <w:r>
        <w:rPr>
          <w:rFonts w:ascii="Times New Roman" w:hAnsi="Times New Roman" w:eastAsia="宋体"/>
        </w:rPr>
        <w:t>g</w:t>
      </w:r>
      <w:r>
        <w:t>）</w:t>
      </w:r>
      <w:r>
        <w:t>死亡率及病毒携带量从实验中期开始明显高于其</w:t>
      </w:r>
      <w:r>
        <w:t>他组</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w:t>
      </w:r>
      <w:r>
        <w:rPr>
          <w:rFonts w:ascii="Times New Roman" w:hAnsi="Times New Roman" w:eastAsia="宋体"/>
          <w:spacing w:val="0"/>
        </w:rPr>
        <w:t>5</w:t>
      </w:r>
      <w:r>
        <w:t>）</w:t>
      </w:r>
      <w:r>
        <w:t>，死亡加快，病毒携带量迅速增加。单独感染哈维氏弧菌组随感</w:t>
      </w:r>
      <w:r>
        <w:t>染浓度升高为增加，最大值为</w:t>
      </w:r>
      <w:r>
        <w:t>（</w:t>
      </w:r>
      <w:r>
        <w:rPr>
          <w:rFonts w:ascii="Times New Roman" w:hAnsi="Times New Roman" w:eastAsia="宋体"/>
        </w:rPr>
        <w:t>21.1</w:t>
      </w:r>
      <w:r>
        <w:rPr>
          <w:rFonts w:ascii="Times New Roman" w:hAnsi="Times New Roman" w:eastAsia="宋体"/>
          <w:spacing w:val="0"/>
        </w:rPr>
        <w:t>%</w:t>
      </w:r>
      <w:r>
        <w:t>）</w:t>
      </w:r>
      <w:r>
        <w:t>。温度</w:t>
      </w:r>
      <w:r>
        <w:rPr>
          <w:rFonts w:ascii="Times New Roman" w:hAnsi="Times New Roman" w:eastAsia="宋体"/>
        </w:rPr>
        <w:t>3</w:t>
      </w:r>
      <w:r>
        <w:rPr>
          <w:rFonts w:ascii="Times New Roman" w:hAnsi="Times New Roman" w:eastAsia="宋体"/>
        </w:rPr>
        <w:t>1</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 </w:t>
      </w:r>
      <w:r>
        <w:t>℃条件下，单独感染</w:t>
      </w:r>
      <w:r>
        <w:rPr>
          <w:rFonts w:ascii="Times New Roman" w:hAnsi="Times New Roman" w:eastAsia="宋体"/>
        </w:rPr>
        <w:t>W</w:t>
      </w:r>
      <w:r>
        <w:rPr>
          <w:rFonts w:ascii="Times New Roman" w:hAnsi="Times New Roman" w:eastAsia="宋体"/>
        </w:rPr>
        <w:t>SSV</w:t>
      </w:r>
      <w:r>
        <w:t>组</w:t>
      </w:r>
      <w:r>
        <w:t>（</w:t>
      </w:r>
      <w:r>
        <w:rPr>
          <w:rFonts w:ascii="Times New Roman" w:hAnsi="Times New Roman" w:eastAsia="宋体"/>
        </w:rPr>
        <w:t>47.8</w:t>
      </w:r>
      <w:r>
        <w:rPr>
          <w:rFonts w:ascii="Times New Roman" w:hAnsi="Times New Roman" w:eastAsia="宋体"/>
          <w:spacing w:val="0"/>
        </w:rPr>
        <w:t>%</w:t>
      </w:r>
      <w:r>
        <w:rPr>
          <w:spacing w:val="-58"/>
        </w:rPr>
        <w:t xml:space="preserve">, </w:t>
      </w:r>
      <w:r>
        <w:rPr>
          <w:rFonts w:ascii="Times New Roman" w:hAnsi="Times New Roman" w:eastAsia="宋体"/>
        </w:rPr>
        <w:t>2.</w:t>
      </w:r>
      <w:r>
        <w:rPr>
          <w:rFonts w:ascii="Times New Roman" w:hAnsi="Times New Roman" w:eastAsia="宋体"/>
          <w:spacing w:val="0"/>
        </w:rPr>
        <w:t>2</w:t>
      </w:r>
      <w:r>
        <w:rPr>
          <w:rFonts w:ascii="Times New Roman" w:hAnsi="Times New Roman" w:eastAsia="宋体"/>
          <w:spacing w:val="-14"/>
        </w:rPr>
        <w:t>×</w:t>
      </w:r>
      <w:r>
        <w:rPr>
          <w:rFonts w:ascii="Times New Roman" w:hAnsi="Times New Roman" w:eastAsia="宋体"/>
        </w:rPr>
        <w:t>10</w:t>
      </w:r>
      <w:r>
        <w:rPr>
          <w:rFonts w:ascii="Times New Roman" w:hAnsi="Times New Roman" w:eastAsia="宋体"/>
          <w:spacing w:val="-17"/>
        </w:rPr>
        <w:t> </w:t>
      </w:r>
      <w:r>
        <w:rPr>
          <w:rFonts w:ascii="Times New Roman" w:hAnsi="Times New Roman" w:eastAsia="宋体"/>
          <w:w w:val="100"/>
          <w:position w:val="11"/>
          <w:sz w:val="16"/>
        </w:rPr>
        <w:t>4</w:t>
      </w:r>
      <w:r w:rsidR="001852F3">
        <w:rPr>
          <w:rFonts w:ascii="Times New Roman" w:hAnsi="Times New Roman" w:eastAsia="宋体"/>
          <w:spacing w:val="-5"/>
          <w:position w:val="11"/>
          <w:sz w:val="16"/>
        </w:rPr>
        <w:t xml:space="preserve"> </w:t>
      </w:r>
      <w:r>
        <w:rPr>
          <w:rFonts w:ascii="Times New Roman" w:hAnsi="Times New Roman" w:eastAsia="宋体"/>
          <w:spacing w:val="0"/>
        </w:rPr>
        <w:t>c</w:t>
      </w:r>
      <w:r>
        <w:rPr>
          <w:rFonts w:ascii="Times New Roman" w:hAnsi="Times New Roman" w:eastAsia="宋体"/>
        </w:rPr>
        <w:t>opie</w:t>
      </w:r>
      <w:r>
        <w:rPr>
          <w:rFonts w:ascii="Times New Roman" w:hAnsi="Times New Roman" w:eastAsia="宋体"/>
          <w:spacing w:val="0"/>
        </w:rPr>
        <w:t>s</w:t>
      </w:r>
      <w:r>
        <w:rPr>
          <w:rFonts w:ascii="Times New Roman" w:hAnsi="Times New Roman" w:eastAsia="宋体"/>
        </w:rPr>
        <w:t>/</w:t>
      </w:r>
      <w:r>
        <w:rPr>
          <w:rFonts w:ascii="Times New Roman" w:hAnsi="Times New Roman" w:eastAsia="宋体"/>
          <w:spacing w:val="-2"/>
        </w:rPr>
        <w:t>g</w:t>
      </w:r>
      <w:r>
        <w:t>）</w:t>
      </w:r>
      <w:r>
        <w:t>从实验中期开始明显低于继发感染组</w:t>
      </w:r>
      <w:r>
        <w:t>（</w:t>
      </w:r>
      <w:r>
        <w:rPr>
          <w:rFonts w:ascii="Times New Roman" w:hAnsi="Times New Roman" w:eastAsia="宋体"/>
        </w:rPr>
        <w:t>80.0</w:t>
      </w:r>
      <w:r>
        <w:rPr>
          <w:rFonts w:ascii="Times New Roman" w:hAnsi="Times New Roman" w:eastAsia="宋体"/>
        </w:rPr>
        <w:t>%</w:t>
      </w:r>
      <w:r>
        <w:t>，</w:t>
      </w:r>
      <w:r>
        <w:rPr>
          <w:rFonts w:ascii="Times New Roman" w:hAnsi="Times New Roman" w:eastAsia="宋体"/>
        </w:rPr>
        <w:t>6.</w:t>
      </w:r>
      <w:r>
        <w:rPr>
          <w:rFonts w:ascii="Times New Roman" w:hAnsi="Times New Roman" w:eastAsia="宋体"/>
        </w:rPr>
        <w:t>1</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vertAlign w:val="superscript"/>
          /&gt;
        </w:rPr>
        <w:t>6</w:t>
      </w:r>
    </w:p>
    <w:p w:rsidR="0018722C">
      <w:pPr>
        <w:pStyle w:val="aff0"/>
        <w:topLinePunct/>
      </w:pPr>
      <w:r>
        <w:rPr>
          <w:rFonts w:ascii="Times New Roman" w:eastAsia="Times New Roman"/>
        </w:rPr>
        <w:t>c</w:t>
      </w:r>
      <w:r>
        <w:rPr>
          <w:rFonts w:ascii="Times New Roman" w:eastAsia="Times New Roman"/>
        </w:rPr>
        <w:t>opie</w:t>
      </w:r>
      <w:r>
        <w:rPr>
          <w:rFonts w:ascii="Times New Roman" w:eastAsia="Times New Roman"/>
        </w:rPr>
        <w:t>s</w:t>
      </w:r>
      <w:r>
        <w:rPr>
          <w:rFonts w:ascii="Times New Roman" w:eastAsia="Times New Roman"/>
        </w:rPr>
        <w:t>/</w:t>
      </w:r>
      <w:r>
        <w:rPr>
          <w:rFonts w:ascii="Times New Roman" w:eastAsia="Times New Roman"/>
        </w:rPr>
        <w:t>g</w:t>
      </w:r>
      <w:r>
        <w:t>）</w:t>
      </w:r>
      <w:r>
        <w:t>；单独感染哈维氏弧菌组随浓度升高而升高</w:t>
      </w:r>
      <w:r>
        <w:t>（</w:t>
      </w:r>
      <w:r>
        <w:rPr>
          <w:rFonts w:ascii="Times New Roman" w:eastAsia="Times New Roman"/>
        </w:rPr>
        <w:t>24.4</w:t>
      </w:r>
      <w:r>
        <w:rPr>
          <w:rFonts w:ascii="Times New Roman" w:eastAsia="Times New Roman"/>
        </w:rPr>
        <w:t>%</w:t>
      </w:r>
      <w:r>
        <w:t>）</w:t>
      </w:r>
      <w:r>
        <w:t>。说明温度对</w:t>
      </w:r>
      <w:r>
        <w:rPr>
          <w:rFonts w:ascii="Times New Roman" w:eastAsia="Times New Roman"/>
        </w:rPr>
        <w:t>W</w:t>
      </w:r>
      <w:r>
        <w:rPr>
          <w:rFonts w:ascii="Times New Roman" w:eastAsia="Times New Roman"/>
        </w:rPr>
        <w:t>SSV</w:t>
      </w:r>
      <w:r>
        <w:t>和哈维氏弧菌致病力影响显著，温度升高使继发感染和单独感染细菌的致病力升</w:t>
      </w:r>
      <w:r>
        <w:t>高，高温和低温对</w:t>
      </w:r>
      <w:r>
        <w:rPr>
          <w:rFonts w:ascii="Times New Roman" w:eastAsia="Times New Roman"/>
        </w:rPr>
        <w:t>WSSV</w:t>
      </w:r>
      <w:r>
        <w:t>致病力有抑制作用。</w:t>
      </w:r>
    </w:p>
    <w:p w:rsidR="0018722C">
      <w:pPr>
        <w:pStyle w:val="aff"/>
        <w:topLinePunct/>
      </w:pPr>
      <w:r>
        <w:rPr>
          <w:rFonts w:eastAsia="黑体" w:ascii="Times New Roman"/>
          <w:rStyle w:val="afe"/>
          <w:b/>
        </w:rPr>
        <w:t>关键词：</w:t>
      </w:r>
      <w:r>
        <w:t>白斑综合症病毒</w:t>
      </w:r>
      <w:r>
        <w:t xml:space="preserve">； </w:t>
      </w:r>
      <w:r>
        <w:t xml:space="preserve">凡纳滨对虾</w:t>
      </w:r>
      <w:r>
        <w:t xml:space="preserve">； </w:t>
      </w:r>
      <w:r>
        <w:t xml:space="preserve">环境因子</w:t>
      </w:r>
      <w:r>
        <w:t xml:space="preserve">； </w:t>
      </w:r>
      <w:r>
        <w:t xml:space="preserve">弧菌</w:t>
      </w:r>
      <w:r>
        <w:t xml:space="preserve">； </w:t>
      </w:r>
      <w:r>
        <w:t xml:space="preserve">荧光定量</w:t>
      </w:r>
      <w:r>
        <w:t xml:space="preserve">； </w:t>
      </w:r>
      <w:r/>
      <w:r>
        <w:rPr>
          <w:rFonts w:ascii="Times New Roman" w:eastAsia="Times New Roman"/>
        </w:rPr>
        <w:t>PCR</w:t>
      </w:r>
    </w:p>
    <w:p w:rsidR="0018722C">
      <w:pPr>
        <w:pStyle w:val="af5"/>
        <w:topLinePunct/>
      </w:pPr>
      <w:r>
        <w:rPr>
          <w:rFonts w:cstheme="minorBidi" w:hAnsiTheme="minorHAnsi" w:eastAsiaTheme="minorHAnsi" w:asciiTheme="minorHAnsi"/>
          <w:b/>
        </w:rPr>
        <w:t>Effects of Environmental Factors and Vibrio on the Proliferation of White Spot Syndrome Virus in </w:t>
      </w:r>
      <w:r>
        <w:rPr>
          <w:rFonts w:cstheme="minorBidi" w:hAnsiTheme="minorHAnsi" w:eastAsiaTheme="minorHAnsi" w:asciiTheme="minorHAnsi"/>
          <w:b/>
          <w:i/>
        </w:rPr>
        <w:t>L. </w:t>
      </w:r>
      <w:r>
        <w:rPr>
          <w:rFonts w:cstheme="minorBidi" w:hAnsiTheme="minorHAnsi" w:eastAsiaTheme="minorHAnsi" w:asciiTheme="minorHAnsi"/>
          <w:b/>
          <w:i/>
        </w:rPr>
        <w:t>Vannamei</w:t>
      </w:r>
    </w:p>
    <w:p w:rsidR="0018722C">
      <w:pPr>
        <w:pStyle w:val="afff2"/>
        <w:topLinePunct/>
      </w:pPr>
      <w:bookmarkStart w:id="752402" w:name="_Toc686752402"/>
      <w:bookmarkStart w:name="英文摘要 " w:id="5"/>
      <w:bookmarkEnd w:id="5"/>
      <w:r/>
      <w:bookmarkStart w:name="_bookmark1" w:id="6"/>
      <w:bookmarkEnd w:id="6"/>
      <w:r/>
      <w:r>
        <w:rPr>
          <w:b/>
        </w:rPr>
        <w:t>Abstract</w:t>
      </w:r>
      <w:bookmarkEnd w:id="752402"/>
    </w:p>
    <w:p w:rsidR="0018722C">
      <w:pPr>
        <w:pStyle w:val="afc"/>
        <w:topLinePunct/>
      </w:pPr>
      <w:r>
        <w:rPr>
          <w:rFonts w:ascii="Times New Roman"/>
        </w:rPr>
        <w:t>White Spot Syndrome </w:t>
      </w:r>
      <w:r>
        <w:rPr>
          <w:rFonts w:ascii="Times New Roman"/>
        </w:rPr>
        <w:t>Virus </w:t>
      </w:r>
      <w:r>
        <w:rPr>
          <w:rFonts w:ascii="Times New Roman"/>
        </w:rPr>
        <w:t>(</w:t>
      </w:r>
      <w:r>
        <w:rPr>
          <w:rFonts w:ascii="Times New Roman"/>
        </w:rPr>
        <w:t xml:space="preserve">White spot syndrome virus, WSSV</w:t>
      </w:r>
      <w:r>
        <w:rPr>
          <w:rFonts w:ascii="Times New Roman"/>
        </w:rPr>
        <w:t>)</w:t>
      </w:r>
      <w:r>
        <w:rPr>
          <w:rFonts w:ascii="Times New Roman"/>
        </w:rPr>
        <w:t xml:space="preserve"> was a host widely contagious, highly lethal virus of shrimp, seriously restricting the development of the world's shrimp farming industry. WSSV in shrimp immunity levels in vivo proliferation not only with the shrimp, the virus itself, but also on environmental factors are closely related. Environmental factors not only affect the level of immunity of shrimp, but also affect the virulence of </w:t>
      </w:r>
      <w:r>
        <w:rPr>
          <w:rFonts w:ascii="Times New Roman"/>
        </w:rPr>
        <w:t>WSSV. </w:t>
      </w:r>
      <w:r>
        <w:rPr>
          <w:rFonts w:ascii="Times New Roman"/>
        </w:rPr>
        <w:t>Research the effected of environmental factors on WSSV virulence and the proliferation of WSSV</w:t>
      </w:r>
      <w:r w:rsidR="001852F3">
        <w:rPr>
          <w:rFonts w:ascii="Times New Roman"/>
        </w:rPr>
        <w:t xml:space="preserve"> has become an important means to solve the problem of </w:t>
      </w:r>
      <w:r>
        <w:rPr>
          <w:rFonts w:ascii="Times New Roman"/>
        </w:rPr>
        <w:t>WSSSV. </w:t>
      </w:r>
      <w:r>
        <w:rPr>
          <w:rFonts w:ascii="Times New Roman"/>
        </w:rPr>
        <w:t>In </w:t>
      </w:r>
      <w:r>
        <w:rPr>
          <w:rFonts w:ascii="Times New Roman"/>
        </w:rPr>
        <w:t>this </w:t>
      </w:r>
      <w:r>
        <w:rPr>
          <w:rFonts w:ascii="Times New Roman"/>
        </w:rPr>
        <w:t>paper, </w:t>
      </w:r>
      <w:r>
        <w:rPr>
          <w:rFonts w:ascii="Times New Roman"/>
        </w:rPr>
        <w:t>exploreed the effected of </w:t>
      </w:r>
      <w:r>
        <w:rPr>
          <w:rFonts w:ascii="Times New Roman"/>
        </w:rPr>
        <w:t>Salinity, </w:t>
      </w:r>
      <w:r>
        <w:rPr>
          <w:rFonts w:ascii="Times New Roman"/>
        </w:rPr>
        <w:t>Ammonia, Nitrite-nitrogen gradual and mutations changed on penaeus infected with WSSV and the proliferation of WSSV in penaeus, and explore infected with three kinds of </w:t>
      </w:r>
      <w:r>
        <w:rPr>
          <w:rFonts w:ascii="Times New Roman"/>
        </w:rPr>
        <w:t>Vibrio </w:t>
      </w:r>
      <w:r>
        <w:rPr>
          <w:rFonts w:ascii="Times New Roman"/>
        </w:rPr>
        <w:t>would affect the proliferation of white spot syndrome virus in vivo penaeus under the different temperatures. The results were as follows:</w:t>
      </w:r>
    </w:p>
    <w:p w:rsidR="0018722C">
      <w:pPr>
        <w:pStyle w:val="cw21"/>
        <w:numPr>
          <w:ilvl w:val="0"/>
          <w:numId w:val="0"/>
        </w:numPr>
        <w:topLinePunct/>
      </w:pPr>
      <w:r>
        <w:t xml:space="preserve">1. </w:t>
      </w:r>
      <w:r>
        <w:t xml:space="preserve">There was significantly effect on the mortality of shrimp and WSSV proliferation in </w:t>
      </w:r>
      <w:r>
        <w:rPr>
          <w:i/>
        </w:rPr>
        <w:t xml:space="preserve">L.</w:t>
      </w:r>
      <w:r>
        <w:rPr>
          <w:i/>
        </w:rPr>
        <w:t xml:space="preserve"> </w:t>
      </w:r>
      <w:r>
        <w:rPr>
          <w:i/>
        </w:rPr>
        <w:t xml:space="preserve">vannamei </w:t>
      </w:r>
      <w:r>
        <w:t xml:space="preserve">by the acute salinity changes from the initial salinity </w:t>
      </w:r>
      <w:r>
        <w:t xml:space="preserve">(</w:t>
      </w:r>
      <w:r>
        <w:rPr>
          <w:sz w:val="24"/>
        </w:rPr>
        <w:t xml:space="preserve">23±1</w:t>
      </w:r>
      <w:r>
        <w:t xml:space="preserve">)</w:t>
      </w:r>
      <w:r>
        <w:t xml:space="preserve"> to high salinity </w:t>
      </w:r>
      <w:r>
        <w:t xml:space="preserve">(</w:t>
      </w:r>
      <w:r>
        <w:rPr>
          <w:sz w:val="24"/>
        </w:rPr>
        <w:t xml:space="preserve">32±1</w:t>
      </w:r>
      <w:r>
        <w:t xml:space="preserve">)</w:t>
      </w:r>
      <w:r>
        <w:t xml:space="preserve"> and low salinity </w:t>
      </w:r>
      <w:r>
        <w:t xml:space="preserve">(</w:t>
      </w:r>
      <w:r>
        <w:rPr>
          <w:sz w:val="24"/>
        </w:rPr>
        <w:t xml:space="preserve">14±1</w:t>
      </w:r>
      <w:r>
        <w:t xml:space="preserve">)</w:t>
      </w:r>
      <w:r>
        <w:t xml:space="preserve"> </w:t>
      </w:r>
      <w:r>
        <w:t xml:space="preserve">(</w:t>
      </w:r>
      <w:r>
        <w:rPr>
          <w:i/>
          <w:sz w:val="24"/>
        </w:rPr>
        <w:t xml:space="preserve">P</w:t>
      </w:r>
      <w:r>
        <w:rPr>
          <w:sz w:val="24"/>
        </w:rPr>
        <w:t xml:space="preserve">&lt;0.05</w:t>
      </w:r>
      <w:r>
        <w:t xml:space="preserve">)</w:t>
      </w:r>
      <w:r>
        <w:t xml:space="preserve">, In the experiment of salinity gradient, the mortality in each group below 18.9% at 12h and had a death</w:t>
      </w:r>
      <w:r w:rsidR="001852F3">
        <w:t xml:space="preserve"> peak at 48h, there was a significant difference </w:t>
      </w:r>
      <w:r>
        <w:t xml:space="preserve">(</w:t>
      </w:r>
      <w:r>
        <w:rPr>
          <w:i/>
          <w:sz w:val="24"/>
        </w:rPr>
        <w:t xml:space="preserve">P</w:t>
      </w:r>
      <w:r>
        <w:rPr>
          <w:sz w:val="24"/>
        </w:rPr>
        <w:t xml:space="preserve">&lt;0.05</w:t>
      </w:r>
      <w:r>
        <w:t xml:space="preserve">)</w:t>
      </w:r>
      <w:r>
        <w:t xml:space="preserve"> at 72~96h, Therefore, salinity change was influence on the disease resistance of shrimp</w:t>
      </w:r>
      <w:r w:rsidR="004B696B">
        <w:t xml:space="preserve">,</w:t>
      </w:r>
      <w:r w:rsidR="004B696B">
        <w:t xml:space="preserve"> </w:t>
      </w:r>
      <w:r w:rsidR="004B696B">
        <w:t xml:space="preserve">which caused WSSV rapid proliferation in vivo shrimp; For carrying WSSV shrimp, salinity changes will greatly improve the possibility of WSSV from latent infection into acute infection, so salinity is one of the key factors which caused WSSV from latent infection into acute infection.</w:t>
      </w:r>
    </w:p>
    <w:p w:rsidR="0018722C">
      <w:pPr>
        <w:pStyle w:val="cw21"/>
        <w:numPr>
          <w:ilvl w:val="0"/>
          <w:numId w:val="0"/>
        </w:numPr>
        <w:topLinePunct/>
      </w:pPr>
      <w:r>
        <w:t xml:space="preserve">2. </w:t>
      </w:r>
      <w:r>
        <w:t xml:space="preserve">There was significantly effect on the mortality of shrimp and WSSV proliferation in </w:t>
      </w:r>
      <w:r>
        <w:rPr>
          <w:i/>
        </w:rPr>
        <w:t xml:space="preserve">L.</w:t>
      </w:r>
      <w:r>
        <w:rPr>
          <w:i/>
        </w:rPr>
        <w:t xml:space="preserve"> </w:t>
      </w:r>
      <w:r>
        <w:rPr>
          <w:i/>
        </w:rPr>
        <w:t xml:space="preserve">vannamei </w:t>
      </w:r>
      <w:r>
        <w:t>by the acute concentration of ammonia nitroge changes from</w:t>
      </w:r>
      <w:r>
        <w:t xml:space="preserve"> </w:t>
      </w:r>
      <w:r>
        <w:t>the</w:t>
      </w:r>
      <w:r>
        <w:t xml:space="preserve"> </w:t>
      </w:r>
      <w:r>
        <w:t>initial</w:t>
      </w:r>
      <w:r>
        <w:t xml:space="preserve"> </w:t>
      </w:r>
      <w:r>
        <w:t>concentration</w:t>
      </w:r>
      <w:r>
        <w:t xml:space="preserve"> </w:t>
      </w:r>
      <w:r>
        <w:t>(</w:t>
      </w:r>
      <w:r>
        <w:rPr>
          <w:sz w:val="24"/>
        </w:rPr>
        <w:t>0.05</w:t>
      </w:r>
      <w:r>
        <w:rPr>
          <w:spacing w:val="3"/>
          <w:sz w:val="24"/>
        </w:rPr>
        <w:t xml:space="preserve"> </w:t>
      </w:r>
      <w:r>
        <w:rPr>
          <w:sz w:val="24"/>
        </w:rPr>
        <w:t>mg</w:t>
      </w:r>
      <w:r>
        <w:rPr>
          <w:sz w:val="24"/>
        </w:rPr>
        <w:t>/</w:t>
      </w:r>
      <w:r>
        <w:rPr>
          <w:sz w:val="24"/>
        </w:rPr>
        <w:t>L</w:t>
      </w:r>
      <w:r>
        <w:t>)</w:t>
      </w:r>
      <w:r>
        <w:t xml:space="preserve"> </w:t>
      </w:r>
      <w:r>
        <w:t>to</w:t>
      </w:r>
      <w:r>
        <w:t xml:space="preserve"> </w:t>
      </w:r>
      <w:r>
        <w:t>mid-concentration</w:t>
      </w:r>
      <w:r>
        <w:t xml:space="preserve"> </w:t>
      </w:r>
      <w:r>
        <w:t>(</w:t>
      </w:r>
      <w:r>
        <w:rPr>
          <w:sz w:val="24"/>
        </w:rPr>
        <w:t>1.25</w:t>
      </w:r>
      <w:r>
        <w:rPr>
          <w:spacing w:val="3"/>
          <w:sz w:val="24"/>
        </w:rPr>
        <w:t xml:space="preserve"> </w:t>
      </w:r>
      <w:r>
        <w:rPr>
          <w:sz w:val="24"/>
        </w:rPr>
        <w:t>mg</w:t>
      </w:r>
      <w:r>
        <w:rPr>
          <w:sz w:val="24"/>
        </w:rPr>
        <w:t>/</w:t>
      </w:r>
      <w:r>
        <w:rPr>
          <w:sz w:val="24"/>
        </w:rPr>
        <w:t>L</w:t>
      </w:r>
      <w:r>
        <w:t>)</w:t>
      </w:r>
      <w:r>
        <w:t xml:space="preserve"> </w:t>
      </w:r>
      <w:r>
        <w:t>and</w:t>
      </w:r>
      <w:r>
        <w:t xml:space="preserve"> </w:t>
      </w:r>
      <w:r>
        <w:t>high</w:t>
      </w:r>
    </w:p>
    <w:p w:rsidR="0018722C">
      <w:pPr>
        <w:pStyle w:val="afc"/>
        <w:topLinePunct/>
      </w:pPr>
      <w:r>
        <w:rPr>
          <w:rFonts w:ascii="Times New Roman" w:eastAsia="宋体"/>
        </w:rPr>
        <w:t/>
      </w:r>
      <w:r>
        <w:rPr>
          <w:rFonts w:ascii="Times New Roman" w:eastAsia="宋体"/>
        </w:rPr>
        <w:t>C</w:t>
      </w:r>
      <w:r>
        <w:rPr>
          <w:rFonts w:ascii="Times New Roman" w:eastAsia="宋体"/>
        </w:rPr>
        <w:t xml:space="preserve">oncentration </w:t>
      </w:r>
      <w:r>
        <w:rPr>
          <w:rFonts w:ascii="Times New Roman" w:eastAsia="宋体"/>
        </w:rPr>
        <w:t xml:space="preserve">(</w:t>
      </w:r>
      <w:r>
        <w:rPr>
          <w:rFonts w:ascii="Times New Roman" w:eastAsia="宋体"/>
        </w:rPr>
        <w:t xml:space="preserve">3.0 mg</w:t>
      </w:r>
      <w:r>
        <w:rPr>
          <w:rFonts w:ascii="Times New Roman" w:eastAsia="宋体"/>
        </w:rPr>
        <w:t xml:space="preserve">/</w:t>
      </w:r>
      <w:r>
        <w:rPr>
          <w:rFonts w:ascii="Times New Roman" w:eastAsia="宋体"/>
        </w:rPr>
        <w:t xml:space="preserve">L</w:t>
      </w:r>
      <w:r>
        <w:rPr>
          <w:rFonts w:ascii="Times New Roman" w:eastAsia="宋体"/>
        </w:rPr>
        <w:t xml:space="preserve">)</w:t>
      </w:r>
      <w:r>
        <w:rPr>
          <w:rFonts w:ascii="Times New Roman" w:eastAsia="宋体"/>
        </w:rPr>
        <w:t xml:space="preserve"> </w:t>
      </w:r>
      <w:r>
        <w:rPr>
          <w:rFonts w:ascii="Times New Roman" w:eastAsia="宋体"/>
        </w:rPr>
        <w:t xml:space="preserve">(</w:t>
      </w:r>
      <w:r>
        <w:rPr>
          <w:rFonts w:ascii="Times New Roman" w:eastAsia="宋体"/>
          <w:i/>
        </w:rPr>
        <w:t xml:space="preserve">P</w:t>
      </w:r>
      <w:r>
        <w:rPr>
          <w:rFonts w:ascii="Times New Roman" w:eastAsia="宋体"/>
        </w:rPr>
        <w:t xml:space="preserve">&lt;0.05</w:t>
      </w:r>
      <w:r>
        <w:rPr>
          <w:rFonts w:ascii="Times New Roman" w:eastAsia="宋体"/>
        </w:rPr>
        <w:t xml:space="preserve">)</w:t>
      </w:r>
      <w:r>
        <w:rPr>
          <w:rFonts w:ascii="Times New Roman" w:eastAsia="宋体"/>
        </w:rPr>
        <w:t xml:space="preserve">, In the experiment of concentration of ammonia nitroge gradient, the mortality in each group 13.3%</w:t>
      </w:r>
      <w:r>
        <w:t xml:space="preserve">(</w:t>
      </w:r>
      <w:r>
        <w:rPr>
          <w:rFonts w:ascii="Times New Roman" w:eastAsia="宋体"/>
          <w:i/>
        </w:rPr>
        <w:t xml:space="preserve">p</w:t>
      </w:r>
      <w:r>
        <w:rPr>
          <w:rFonts w:ascii="Times New Roman" w:eastAsia="宋体"/>
        </w:rPr>
        <w:t xml:space="preserve">&gt;</w:t>
      </w:r>
      <w:r w:rsidR="004B696B">
        <w:rPr>
          <w:rFonts w:ascii="Times New Roman" w:eastAsia="宋体"/>
        </w:rPr>
        <w:t xml:space="preserve"> </w:t>
      </w:r>
      <w:r w:rsidR="004B696B">
        <w:rPr>
          <w:rFonts w:ascii="Times New Roman" w:eastAsia="宋体"/>
        </w:rPr>
        <w:t xml:space="preserve">0.05</w:t>
      </w:r>
      <w:r>
        <w:t xml:space="preserve">)</w:t>
      </w:r>
      <w:r w:rsidR="001852F3">
        <w:t xml:space="preserve"> </w:t>
      </w:r>
      <w:r>
        <w:rPr>
          <w:rFonts w:ascii="Times New Roman" w:eastAsia="宋体"/>
        </w:rPr>
        <w:t xml:space="preserve">at 24h and there was a</w:t>
      </w:r>
    </w:p>
    <w:p w:rsidR="0018722C">
      <w:pPr>
        <w:pStyle w:val="afc"/>
        <w:topLinePunct/>
      </w:pPr>
      <w:r>
        <w:rPr>
          <w:rFonts w:ascii="Times New Roman"/>
        </w:rPr>
        <w:t/>
      </w:r>
      <w:r>
        <w:rPr>
          <w:rFonts w:ascii="Times New Roman"/>
        </w:rPr>
        <w:t>S</w:t>
      </w:r>
      <w:r>
        <w:rPr>
          <w:rFonts w:ascii="Times New Roman"/>
        </w:rPr>
        <w:t>ignificant difference after 48h</w:t>
      </w:r>
      <w:r>
        <w:rPr>
          <w:rFonts w:ascii="Times New Roman"/>
        </w:rPr>
        <w:t>(</w:t>
      </w:r>
      <w:r>
        <w:rPr>
          <w:rFonts w:ascii="Times New Roman"/>
          <w:i/>
        </w:rPr>
        <w:t>P</w:t>
      </w:r>
      <w:r>
        <w:rPr>
          <w:rFonts w:ascii="Times New Roman"/>
        </w:rPr>
        <w:t>&lt;0.05</w:t>
      </w:r>
      <w:r>
        <w:rPr>
          <w:rFonts w:ascii="Times New Roman"/>
        </w:rPr>
        <w:t>)</w:t>
      </w:r>
      <w:r>
        <w:rPr>
          <w:rFonts w:ascii="Times New Roman"/>
        </w:rPr>
        <w:t>. Therefore, the greater the change in concentration</w:t>
      </w:r>
      <w:r w:rsidR="001852F3">
        <w:rPr>
          <w:rFonts w:ascii="Times New Roman"/>
        </w:rPr>
        <w:t xml:space="preserve"> of</w:t>
      </w:r>
      <w:r w:rsidR="001852F3">
        <w:rPr>
          <w:rFonts w:ascii="Times New Roman"/>
        </w:rPr>
        <w:t xml:space="preserve"> ammonia nitrogen</w:t>
      </w:r>
      <w:r w:rsidR="001852F3">
        <w:rPr>
          <w:rFonts w:ascii="Times New Roman"/>
        </w:rPr>
        <w:t xml:space="preserve"> for</w:t>
      </w:r>
      <w:r w:rsidR="001852F3">
        <w:rPr>
          <w:rFonts w:ascii="Times New Roman"/>
        </w:rPr>
        <w:t xml:space="preserve"> shrimp</w:t>
      </w:r>
      <w:r w:rsidR="001852F3">
        <w:rPr>
          <w:rFonts w:ascii="Times New Roman"/>
        </w:rPr>
        <w:t xml:space="preserve"> viral</w:t>
      </w:r>
      <w:r w:rsidR="001852F3">
        <w:rPr>
          <w:rFonts w:ascii="Times New Roman"/>
        </w:rPr>
        <w:t xml:space="preserve"> proliferation</w:t>
      </w:r>
      <w:r w:rsidR="001852F3">
        <w:rPr>
          <w:rFonts w:ascii="Times New Roman"/>
        </w:rPr>
        <w:t xml:space="preserve"> more significant,</w:t>
      </w:r>
    </w:p>
    <w:p w:rsidR="0018722C">
      <w:pPr>
        <w:pStyle w:val="afc"/>
        <w:topLinePunct/>
      </w:pPr>
      <w:r>
        <w:rPr>
          <w:rFonts w:ascii="Times New Roman"/>
        </w:rPr>
        <w:t>WSSV may be greater from a latent infection into acute infection, so the control of water in the ammonia content at low concentration levels is critical to prevent the outbreak of WSS.</w:t>
      </w:r>
    </w:p>
    <w:p w:rsidR="0018722C">
      <w:pPr>
        <w:pStyle w:val="cw21"/>
        <w:numPr>
          <w:ilvl w:val="0"/>
          <w:numId w:val="0"/>
        </w:numPr>
        <w:topLinePunct/>
      </w:pPr>
      <w:r>
        <w:t xml:space="preserve">3. </w:t>
      </w:r>
      <w:r>
        <w:t xml:space="preserve">Changes nitrite nitrogen concentration throughout the experiment</w:t>
      </w:r>
      <w:r w:rsidR="004B696B">
        <w:t xml:space="preserve">, the first WSSV infection experiments, the initial concentration of nitrite 0.05 mg</w:t>
      </w:r>
      <w:r>
        <w:t xml:space="preserve">/</w:t>
      </w:r>
      <w:r>
        <w:t xml:space="preserve">L concentration to 10 mg</w:t>
      </w:r>
      <w:r>
        <w:t xml:space="preserve">/</w:t>
      </w:r>
      <w:r>
        <w:t xml:space="preserve">L and a high concentration of 20 mg</w:t>
      </w:r>
      <w:r>
        <w:t xml:space="preserve">/</w:t>
      </w:r>
      <w:r>
        <w:t xml:space="preserve">L during the course of gradual and abrupt Litopenaeus cumulative shrimp mortality and virus proliferation significantly </w:t>
      </w:r>
      <w:r>
        <w:t xml:space="preserve">(</w:t>
      </w:r>
      <w:r>
        <w:rPr>
          <w:i/>
        </w:rPr>
        <w:t xml:space="preserve">P</w:t>
      </w:r>
      <w:r>
        <w:t xml:space="preserve">&lt;0.05</w:t>
      </w:r>
      <w:r>
        <w:t xml:space="preserve">)</w:t>
      </w:r>
      <w:r>
        <w:t xml:space="preserve">. WSSV infection experiment, the initial concentration of</w:t>
      </w:r>
      <w:r>
        <w:t xml:space="preserve"> </w:t>
      </w:r>
      <w:r>
        <w:t xml:space="preserve">nitrite</w:t>
      </w:r>
    </w:p>
    <w:p w:rsidR="0018722C">
      <w:pPr>
        <w:pStyle w:val="afc"/>
        <w:topLinePunct/>
      </w:pPr>
      <w:r>
        <w:rPr>
          <w:rFonts w:ascii="Times New Roman"/>
        </w:rPr>
        <w:t xml:space="preserve">0.05 mg</w:t>
      </w:r>
      <w:r>
        <w:rPr>
          <w:rFonts w:ascii="Times New Roman"/>
        </w:rPr>
        <w:t xml:space="preserve">/</w:t>
      </w:r>
      <w:r>
        <w:rPr>
          <w:rFonts w:ascii="Times New Roman"/>
        </w:rPr>
        <w:t xml:space="preserve">L concentration to 10 mg </w:t>
      </w:r>
      <w:r>
        <w:rPr>
          <w:rFonts w:ascii="Times New Roman"/>
        </w:rPr>
        <w:t xml:space="preserve">/</w:t>
      </w:r>
      <w:r>
        <w:rPr>
          <w:rFonts w:ascii="Times New Roman"/>
        </w:rPr>
        <w:t xml:space="preserve"> L and a high concentration of 20 mg</w:t>
      </w:r>
      <w:r>
        <w:rPr>
          <w:rFonts w:ascii="Times New Roman"/>
        </w:rPr>
        <w:t xml:space="preserve">/</w:t>
      </w:r>
      <w:r>
        <w:rPr>
          <w:rFonts w:ascii="Times New Roman"/>
        </w:rPr>
        <w:t xml:space="preserve">L gradients, mutations to 24h shrimp mortality of less than 12.2%, 48h after the mutation group first appeared mortality peak</w:t>
      </w:r>
      <w:r w:rsidR="004B696B">
        <w:rPr>
          <w:rFonts w:ascii="Times New Roman"/>
        </w:rPr>
        <w:t xml:space="preserve">, 72h~120h significant difference </w:t>
      </w:r>
      <w:r>
        <w:rPr>
          <w:rFonts w:ascii="Times New Roman"/>
        </w:rPr>
        <w:t xml:space="preserve">(</w:t>
      </w:r>
      <w:r>
        <w:rPr>
          <w:rFonts w:ascii="Times New Roman"/>
          <w:i/>
        </w:rPr>
        <w:t xml:space="preserve">P</w:t>
      </w:r>
      <w:r>
        <w:rPr>
          <w:rFonts w:ascii="Times New Roman"/>
        </w:rPr>
        <w:t xml:space="preserve">&lt;0.05</w:t>
      </w:r>
      <w:r>
        <w:rPr>
          <w:rFonts w:ascii="Times New Roman"/>
        </w:rPr>
        <w:t xml:space="preserve">)</w:t>
      </w:r>
      <w:r>
        <w:rPr>
          <w:rFonts w:ascii="Times New Roman"/>
        </w:rPr>
        <w:t xml:space="preserve">, and therefore carry more sensitive shrimp WSSV change nitrite nitrogen concentration</w:t>
      </w:r>
      <w:r w:rsidR="004B696B">
        <w:rPr>
          <w:rFonts w:ascii="Times New Roman"/>
        </w:rPr>
        <w:t xml:space="preserve">, causing WSSV from latent infection into acute infection. Nitrite nitrogen and gradual mutation results compared to nitrite mutations easier to improve shrimp on WSSV susceptibility.</w:t>
      </w:r>
    </w:p>
    <w:p w:rsidR="0018722C">
      <w:pPr>
        <w:pStyle w:val="cw21"/>
        <w:numPr>
          <w:ilvl w:val="0"/>
          <w:numId w:val="0"/>
        </w:numPr>
        <w:topLinePunct/>
      </w:pPr>
      <w:r>
        <w:t>4. </w:t>
      </w:r>
      <w:r>
        <w:t>The pathogenicity of </w:t>
      </w:r>
      <w:r>
        <w:rPr>
          <w:i/>
        </w:rPr>
        <w:t>Vibrio </w:t>
      </w:r>
      <w:r>
        <w:rPr>
          <w:i/>
        </w:rPr>
        <w:t>parahaemolyticus </w:t>
      </w:r>
      <w:r>
        <w:t>and WSSV under different temperatures</w:t>
      </w:r>
      <w:r w:rsidR="004B696B">
        <w:t>: a temperature of 19±1</w:t>
      </w:r>
      <w:r>
        <w:rPr>
          <w:rFonts w:ascii="宋体" w:hAnsi="宋体"/>
        </w:rPr>
        <w:t>℃</w:t>
      </w:r>
      <w:r>
        <w:t>conditions, to the end of the experiment each group carrying amount of cumulative mortality and virus were less than 11.1%, 1.2×10</w:t>
      </w:r>
      <w:r>
        <w:t>3 </w:t>
      </w:r>
      <w:r>
        <w:t>copies</w:t>
      </w:r>
      <w:r>
        <w:t>/</w:t>
      </w:r>
      <w:r>
        <w:t>g. Temperature of 25±1</w:t>
      </w:r>
      <w:r>
        <w:rPr>
          <w:rFonts w:ascii="宋体" w:hAnsi="宋体"/>
        </w:rPr>
        <w:t>℃</w:t>
      </w:r>
      <w:r>
        <w:t>conditions</w:t>
      </w:r>
      <w:r w:rsidR="004B696B">
        <w:t>, 48h ~ 96h WSSV infection alone</w:t>
      </w:r>
      <w:r>
        <w:t> </w:t>
      </w:r>
      <w:r>
        <w:t>mortality</w:t>
      </w:r>
      <w:r>
        <w:t> </w:t>
      </w:r>
      <w:r>
        <w:t>(</w:t>
      </w:r>
      <w:r>
        <w:rPr>
          <w:spacing w:val="4"/>
          <w:sz w:val="24"/>
        </w:rPr>
        <w:t> </w:t>
      </w:r>
      <w:r>
        <w:rPr>
          <w:sz w:val="24"/>
        </w:rPr>
        <w:t>63.3%</w:t>
      </w:r>
      <w:r>
        <w:t>)</w:t>
      </w:r>
      <w:r>
        <w:t> </w:t>
      </w:r>
      <w:r>
        <w:t>and</w:t>
      </w:r>
      <w:r>
        <w:t> </w:t>
      </w:r>
      <w:r>
        <w:t>co-infection</w:t>
      </w:r>
      <w:r>
        <w:t> </w:t>
      </w:r>
      <w:r>
        <w:t>group</w:t>
      </w:r>
      <w:r>
        <w:t> </w:t>
      </w:r>
      <w:r>
        <w:t>(</w:t>
      </w:r>
      <w:r>
        <w:rPr>
          <w:spacing w:val="3"/>
          <w:sz w:val="24"/>
        </w:rPr>
        <w:t> </w:t>
      </w:r>
      <w:r>
        <w:rPr>
          <w:sz w:val="24"/>
        </w:rPr>
        <w:t>62.2%</w:t>
      </w:r>
      <w:r>
        <w:t>)</w:t>
      </w:r>
      <w:r>
        <w:t> </w:t>
      </w:r>
      <w:r>
        <w:t>had</w:t>
      </w:r>
      <w:r>
        <w:t> </w:t>
      </w:r>
      <w:r>
        <w:t>no</w:t>
      </w:r>
      <w:r>
        <w:t> </w:t>
      </w:r>
      <w:r>
        <w:t>significant</w:t>
      </w:r>
    </w:p>
    <w:p w:rsidR="0018722C">
      <w:pPr>
        <w:pStyle w:val="afc"/>
        <w:topLinePunct/>
      </w:pPr>
      <w:r>
        <w:rPr>
          <w:rFonts w:ascii="Times New Roman" w:hAnsi="Times New Roman"/>
        </w:rPr>
        <w:t/>
      </w:r>
      <w:r>
        <w:rPr>
          <w:rFonts w:ascii="Times New Roman" w:hAnsi="Times New Roman"/>
        </w:rPr>
        <w:t>D</w:t>
      </w:r>
      <w:r>
        <w:rPr>
          <w:rFonts w:ascii="Times New Roman" w:hAnsi="Times New Roman"/>
        </w:rPr>
        <w:t>ifference</w:t>
      </w:r>
      <w:r w:rsidR="004B696B">
        <w:rPr>
          <w:rFonts w:ascii="Times New Roman" w:hAnsi="Times New Roman"/>
        </w:rPr>
        <w:t xml:space="preserve">, </w:t>
      </w:r>
      <w:r w:rsidR="001852F3">
        <w:rPr>
          <w:rFonts w:ascii="Times New Roman" w:hAnsi="Times New Roman"/>
        </w:rPr>
        <w:t xml:space="preserve">but</w:t>
      </w:r>
      <w:r w:rsidR="001852F3">
        <w:rPr>
          <w:rFonts w:ascii="Times New Roman" w:hAnsi="Times New Roman"/>
        </w:rPr>
        <w:t xml:space="preserve"> 12</w:t>
      </w:r>
      <w:r w:rsidR="001852F3">
        <w:rPr>
          <w:rFonts w:ascii="Times New Roman" w:hAnsi="Times New Roman"/>
        </w:rPr>
        <w:t xml:space="preserve"> h~72</w:t>
      </w:r>
      <w:r w:rsidR="001852F3">
        <w:rPr>
          <w:rFonts w:ascii="Times New Roman" w:hAnsi="Times New Roman"/>
        </w:rPr>
        <w:t xml:space="preserve"> h</w:t>
      </w:r>
      <w:r w:rsidR="001852F3">
        <w:rPr>
          <w:rFonts w:ascii="Times New Roman" w:hAnsi="Times New Roman"/>
        </w:rPr>
        <w:t xml:space="preserve"> for</w:t>
      </w:r>
      <w:r w:rsidR="001852F3">
        <w:rPr>
          <w:rFonts w:ascii="Times New Roman" w:hAnsi="Times New Roman"/>
        </w:rPr>
        <w:t xml:space="preserve"> all</w:t>
      </w:r>
      <w:r w:rsidR="001852F3">
        <w:rPr>
          <w:rFonts w:ascii="Times New Roman" w:hAnsi="Times New Roman"/>
        </w:rPr>
        <w:t xml:space="preserve"> coinfected</w:t>
      </w:r>
      <w:r w:rsidR="001852F3">
        <w:rPr>
          <w:rFonts w:ascii="Times New Roman" w:hAnsi="Times New Roman"/>
        </w:rPr>
        <w:t xml:space="preserve"> group</w:t>
      </w:r>
      <w:r w:rsidR="001852F3">
        <w:rPr>
          <w:rFonts w:ascii="Times New Roman" w:hAnsi="Times New Roman"/>
        </w:rPr>
        <w:t xml:space="preserve"> of</w:t>
      </w:r>
      <w:r w:rsidR="001852F3">
        <w:rPr>
          <w:rFonts w:ascii="Times New Roman" w:hAnsi="Times New Roman"/>
        </w:rPr>
        <w:t xml:space="preserve"> viruses</w:t>
      </w:r>
      <w:r w:rsidR="001852F3">
        <w:rPr>
          <w:rFonts w:ascii="Times New Roman" w:hAnsi="Times New Roman"/>
        </w:rPr>
        <w:t xml:space="preserve"> carrying</w:t>
      </w:r>
      <w:r w:rsidR="001852F3">
        <w:rPr>
          <w:rFonts w:ascii="Times New Roman" w:hAnsi="Times New Roman"/>
        </w:rPr>
        <w:t xml:space="preserve"> capacity </w:t>
      </w:r>
      <w:r>
        <w:rPr>
          <w:rFonts w:ascii="Times New Roman" w:hAnsi="Times New Roman"/>
        </w:rPr>
        <w:t xml:space="preserve">(</w:t>
      </w:r>
      <w:r>
        <w:rPr>
          <w:rFonts w:ascii="Times New Roman" w:hAnsi="Times New Roman"/>
        </w:rPr>
        <w:t xml:space="preserve"> maximum value of </w:t>
      </w:r>
      <w:r>
        <w:rPr>
          <w:rFonts w:ascii="Times New Roman" w:hAnsi="Times New Roman"/>
          <w:spacing w:val="-3"/>
        </w:rPr>
        <w:t xml:space="preserve">2.5×10 </w:t>
      </w:r>
      <w:r>
        <w:rPr>
          <w:rFonts w:ascii="Times New Roman" w:hAnsi="Times New Roman"/>
          <w:position w:val="11"/>
          <w:sz w:val="16"/>
        </w:rPr>
        <w:t xml:space="preserve">2 </w:t>
      </w:r>
      <w:r>
        <w:rPr>
          <w:rFonts w:ascii="Times New Roman" w:hAnsi="Times New Roman"/>
        </w:rPr>
        <w:t xml:space="preserve">copies</w:t>
      </w:r>
      <w:r>
        <w:rPr>
          <w:rFonts w:ascii="Times New Roman" w:hAnsi="Times New Roman"/>
        </w:rPr>
        <w:t xml:space="preserve">/</w:t>
      </w:r>
      <w:r>
        <w:rPr>
          <w:rFonts w:ascii="Times New Roman" w:hAnsi="Times New Roman"/>
        </w:rPr>
        <w:t xml:space="preserve">g</w:t>
      </w:r>
      <w:r>
        <w:rPr>
          <w:rFonts w:ascii="Times New Roman" w:hAnsi="Times New Roman"/>
        </w:rPr>
        <w:t xml:space="preserve">)</w:t>
      </w:r>
      <w:r>
        <w:rPr>
          <w:rFonts w:ascii="Times New Roman" w:hAnsi="Times New Roman"/>
        </w:rPr>
        <w:t xml:space="preserve"> was significantly lower than group WSSV infection alone </w:t>
      </w:r>
      <w:r>
        <w:rPr>
          <w:rFonts w:ascii="Times New Roman" w:hAnsi="Times New Roman"/>
        </w:rPr>
        <w:t xml:space="preserve">(</w:t>
      </w:r>
      <w:r>
        <w:rPr>
          <w:rFonts w:ascii="Times New Roman" w:hAnsi="Times New Roman"/>
          <w:spacing w:val="-2"/>
        </w:rPr>
        <w:t xml:space="preserve">1.9×10 </w:t>
      </w:r>
      <w:r>
        <w:rPr>
          <w:rFonts w:ascii="Times New Roman" w:hAnsi="Times New Roman"/>
          <w:position w:val="11"/>
          <w:sz w:val="16"/>
        </w:rPr>
        <w:t xml:space="preserve">5 </w:t>
      </w:r>
      <w:r>
        <w:rPr>
          <w:rFonts w:ascii="Times New Roman" w:hAnsi="Times New Roman"/>
        </w:rPr>
        <w:t xml:space="preserve">copies</w:t>
      </w:r>
      <w:r>
        <w:rPr>
          <w:rFonts w:ascii="Times New Roman" w:hAnsi="Times New Roman"/>
        </w:rPr>
        <w:t xml:space="preserve">/</w:t>
      </w:r>
      <w:r>
        <w:rPr>
          <w:rFonts w:ascii="Times New Roman" w:hAnsi="Times New Roman"/>
        </w:rPr>
        <w:t xml:space="preserve">g</w:t>
      </w:r>
      <w:r>
        <w:rPr>
          <w:rFonts w:ascii="Times New Roman" w:hAnsi="Times New Roman"/>
        </w:rPr>
        <w:t xml:space="preserve">)</w:t>
      </w:r>
      <w:r>
        <w:rPr>
          <w:rFonts w:ascii="Times New Roman" w:hAnsi="Times New Roman"/>
        </w:rPr>
        <w:t xml:space="preserve">. 96h coinfected group of viruses proliferate rapidly </w:t>
      </w:r>
      <w:r>
        <w:rPr>
          <w:rFonts w:ascii="Times New Roman" w:hAnsi="Times New Roman"/>
        </w:rPr>
        <w:t xml:space="preserve">(</w:t>
      </w:r>
      <w:r>
        <w:rPr>
          <w:rFonts w:ascii="Times New Roman" w:hAnsi="Times New Roman"/>
          <w:spacing w:val="-2"/>
        </w:rPr>
        <w:t xml:space="preserve">5.7×10 </w:t>
      </w:r>
      <w:r>
        <w:rPr>
          <w:rFonts w:ascii="Times New Roman" w:hAnsi="Times New Roman"/>
          <w:position w:val="11"/>
          <w:sz w:val="16"/>
        </w:rPr>
        <w:t xml:space="preserve">4 </w:t>
      </w:r>
      <w:r>
        <w:rPr>
          <w:rFonts w:ascii="Times New Roman" w:hAnsi="Times New Roman"/>
        </w:rPr>
        <w:t xml:space="preserve">copies</w:t>
      </w:r>
      <w:r>
        <w:rPr>
          <w:rFonts w:ascii="Times New Roman" w:hAnsi="Times New Roman"/>
        </w:rPr>
        <w:t xml:space="preserve">/</w:t>
      </w:r>
      <w:r>
        <w:rPr>
          <w:rFonts w:ascii="Times New Roman" w:hAnsi="Times New Roman"/>
        </w:rPr>
        <w:t xml:space="preserve">g</w:t>
      </w:r>
      <w:r>
        <w:rPr>
          <w:rFonts w:ascii="Times New Roman" w:hAnsi="Times New Roman"/>
        </w:rPr>
        <w:t xml:space="preserve">)</w:t>
      </w:r>
      <w:r>
        <w:rPr>
          <w:rFonts w:ascii="Times New Roman" w:hAnsi="Times New Roman"/>
        </w:rPr>
        <w:t xml:space="preserve">. Bacterial infection alone increases mortality increased with the concentration </w:t>
      </w:r>
      <w:r>
        <w:rPr>
          <w:rFonts w:ascii="Times New Roman" w:hAnsi="Times New Roman"/>
        </w:rPr>
        <w:t xml:space="preserve">(</w:t>
      </w:r>
      <w:r>
        <w:rPr>
          <w:rFonts w:ascii="Times New Roman" w:hAnsi="Times New Roman"/>
        </w:rPr>
        <w:t xml:space="preserve">21.1%</w:t>
      </w:r>
      <w:r>
        <w:rPr>
          <w:rFonts w:ascii="Times New Roman" w:hAnsi="Times New Roman"/>
        </w:rPr>
        <w:t xml:space="preserve">)</w:t>
      </w:r>
      <w:r w:rsidR="004B696B">
        <w:rPr>
          <w:rFonts w:ascii="Times New Roman" w:hAnsi="Times New Roman"/>
        </w:rPr>
        <w:t xml:space="preserve">. Temperature of </w:t>
      </w:r>
      <w:r>
        <w:rPr>
          <w:rFonts w:ascii="Times New Roman" w:hAnsi="Times New Roman"/>
        </w:rPr>
        <w:t xml:space="preserve">31±1</w:t>
      </w:r>
      <w:r>
        <w:t xml:space="preserve">℃</w:t>
      </w:r>
      <w:r>
        <w:rPr>
          <w:rFonts w:ascii="Times New Roman" w:hAnsi="Times New Roman"/>
        </w:rPr>
        <w:t xml:space="preserve">under the conditions of mortality and</w:t>
      </w:r>
      <w:r w:rsidR="001852F3">
        <w:rPr>
          <w:rFonts w:ascii="Times New Roman" w:hAnsi="Times New Roman"/>
        </w:rPr>
        <w:t xml:space="preserve"> infection</w:t>
      </w:r>
      <w:r w:rsidR="001852F3">
        <w:rPr>
          <w:rFonts w:ascii="Times New Roman" w:hAnsi="Times New Roman"/>
        </w:rPr>
        <w:t xml:space="preserve"> alone</w:t>
      </w:r>
      <w:r w:rsidR="001852F3">
        <w:rPr>
          <w:rFonts w:ascii="Times New Roman" w:hAnsi="Times New Roman"/>
        </w:rPr>
        <w:t xml:space="preserve"> WSSV</w:t>
      </w:r>
      <w:r w:rsidR="001852F3">
        <w:rPr>
          <w:rFonts w:ascii="Times New Roman" w:hAnsi="Times New Roman"/>
        </w:rPr>
        <w:t xml:space="preserve"> virus</w:t>
      </w:r>
      <w:r w:rsidR="001852F3">
        <w:rPr>
          <w:rFonts w:ascii="Times New Roman" w:hAnsi="Times New Roman"/>
        </w:rPr>
        <w:t xml:space="preserve"> carrying</w:t>
      </w:r>
      <w:r w:rsidR="001852F3">
        <w:rPr>
          <w:rFonts w:ascii="Times New Roman" w:hAnsi="Times New Roman"/>
        </w:rPr>
        <w:t xml:space="preserve"> amount</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47.8%, </w:t>
      </w:r>
      <w:r>
        <w:rPr>
          <w:rFonts w:ascii="Times New Roman" w:hAnsi="Times New Roman"/>
          <w:spacing w:val="-2"/>
        </w:rPr>
        <w:t xml:space="preserve">2.2×10 </w:t>
      </w:r>
      <w:r>
        <w:rPr>
          <w:rFonts w:ascii="Times New Roman" w:hAnsi="Times New Roman"/>
          <w:position w:val="11"/>
          <w:sz w:val="16"/>
        </w:rPr>
        <w:t xml:space="preserve">4</w:t>
      </w:r>
      <w:r w:rsidR="001852F3">
        <w:rPr>
          <w:rFonts w:ascii="Times New Roman" w:hAnsi="Times New Roman"/>
          <w:position w:val="11"/>
          <w:sz w:val="16"/>
        </w:rPr>
        <w:t xml:space="preserve">  </w:t>
      </w:r>
      <w:r>
        <w:rPr>
          <w:rFonts w:ascii="Times New Roman" w:hAnsi="Times New Roman"/>
        </w:rPr>
        <w:t xml:space="preserve">copies</w:t>
      </w:r>
      <w:r>
        <w:rPr>
          <w:rFonts w:ascii="Times New Roman" w:hAnsi="Times New Roman"/>
        </w:rPr>
        <w:t xml:space="preserve">/</w:t>
      </w:r>
      <w:r>
        <w:rPr>
          <w:rFonts w:ascii="Times New Roman" w:hAnsi="Times New Roman"/>
        </w:rPr>
        <w:t xml:space="preserve">g</w:t>
      </w:r>
      <w:r>
        <w:rPr>
          <w:rFonts w:ascii="Times New Roman" w:hAnsi="Times New Roman"/>
        </w:rPr>
        <w:t xml:space="preserve">)</w:t>
      </w:r>
      <w:r>
        <w:rPr>
          <w:rFonts w:ascii="Times New Roman" w:hAnsi="Times New Roman"/>
        </w:rPr>
        <w:t xml:space="preserve"> </w:t>
      </w:r>
      <w:r>
        <w:rPr>
          <w:rFonts w:ascii="Times New Roman" w:hAnsi="Times New Roman"/>
        </w:rPr>
        <w:t xml:space="preserve">was</w:t>
      </w:r>
    </w:p>
    <w:p w:rsidR="0018722C">
      <w:pPr>
        <w:pStyle w:val="afc"/>
        <w:topLinePunct/>
      </w:pPr>
      <w:r>
        <w:rPr>
          <w:rFonts w:ascii="Times New Roman" w:hAnsi="Times New Roman"/>
        </w:rPr>
        <w:t/>
      </w:r>
      <w:r>
        <w:rPr>
          <w:rFonts w:ascii="Times New Roman" w:hAnsi="Times New Roman"/>
        </w:rPr>
        <w:t>S</w:t>
      </w:r>
      <w:r>
        <w:rPr>
          <w:rFonts w:ascii="Times New Roman" w:hAnsi="Times New Roman"/>
        </w:rPr>
        <w:t xml:space="preserve">ignificantly lower than coinfected group </w:t>
      </w:r>
      <w:r>
        <w:rPr>
          <w:rFonts w:ascii="Times New Roman" w:hAnsi="Times New Roman"/>
        </w:rPr>
        <w:t xml:space="preserve">(</w:t>
      </w:r>
      <w:r>
        <w:rPr>
          <w:rFonts w:ascii="Times New Roman" w:hAnsi="Times New Roman"/>
        </w:rPr>
        <w:t xml:space="preserve">77.8%, 3.9×10 </w:t>
      </w:r>
      <w:r>
        <w:rPr>
          <w:rFonts w:ascii="Times New Roman" w:hAnsi="Times New Roman"/>
          <w:position w:val="11"/>
          <w:sz w:val="16"/>
        </w:rPr>
        <w:t xml:space="preserve">5 </w:t>
      </w:r>
      <w:r>
        <w:rPr>
          <w:rFonts w:ascii="Times New Roman" w:hAnsi="Times New Roman"/>
        </w:rPr>
        <w:t xml:space="preserve">copies</w:t>
      </w:r>
      <w:r>
        <w:rPr>
          <w:rFonts w:ascii="Times New Roman" w:hAnsi="Times New Roman"/>
        </w:rPr>
        <w:t xml:space="preserve">/</w:t>
      </w:r>
      <w:r>
        <w:rPr>
          <w:rFonts w:ascii="Times New Roman" w:hAnsi="Times New Roman"/>
        </w:rPr>
        <w:t xml:space="preserve">g</w:t>
      </w:r>
      <w:r>
        <w:rPr>
          <w:rFonts w:ascii="Times New Roman" w:hAnsi="Times New Roman"/>
        </w:rPr>
        <w:t xml:space="preserve">)</w:t>
      </w:r>
      <w:r>
        <w:rPr>
          <w:rFonts w:ascii="Times New Roman" w:hAnsi="Times New Roman"/>
        </w:rPr>
        <w:t xml:space="preserve">. </w:t>
      </w:r>
      <w:r w:rsidR="001852F3">
        <w:rPr>
          <w:rFonts w:ascii="Times New Roman" w:hAnsi="Times New Roman"/>
        </w:rPr>
        <w:t xml:space="preserve"> </w:t>
      </w:r>
      <w:r w:rsidR="001852F3">
        <w:rPr>
          <w:rFonts w:ascii="Times New Roman" w:hAnsi="Times New Roman"/>
        </w:rPr>
        <w:t xml:space="preserve">Coinfected group and individual bacterial infection group </w:t>
      </w:r>
      <w:r>
        <w:rPr>
          <w:rFonts w:ascii="Times New Roman" w:hAnsi="Times New Roman"/>
        </w:rPr>
        <w:t xml:space="preserve">(</w:t>
      </w:r>
      <w:r>
        <w:rPr>
          <w:rFonts w:ascii="Times New Roman" w:hAnsi="Times New Roman"/>
        </w:rPr>
        <w:t xml:space="preserve"> 33.3%</w:t>
      </w:r>
      <w:r>
        <w:rPr>
          <w:rFonts w:ascii="Times New Roman" w:hAnsi="Times New Roman"/>
        </w:rPr>
        <w:t xml:space="preserve">)</w:t>
      </w:r>
      <w:r>
        <w:rPr>
          <w:rFonts w:ascii="Times New Roman" w:hAnsi="Times New Roman"/>
        </w:rPr>
        <w:t xml:space="preserve"> mortality rate increased with the increase of the concentration of bacteria</w:t>
      </w:r>
      <w:r w:rsidR="004B696B">
        <w:rPr>
          <w:rFonts w:ascii="Times New Roman" w:hAnsi="Times New Roman"/>
        </w:rPr>
        <w:t xml:space="preserve">. Description coinfection </w:t>
      </w:r>
      <w:r>
        <w:rPr>
          <w:rFonts w:ascii="Times New Roman" w:hAnsi="Times New Roman"/>
        </w:rPr>
        <w:t xml:space="preserve">(</w:t>
      </w:r>
      <w:r>
        <w:rPr>
          <w:rFonts w:ascii="Times New Roman" w:hAnsi="Times New Roman"/>
        </w:rPr>
        <w:t xml:space="preserve"> </w:t>
      </w:r>
      <w:r>
        <w:rPr>
          <w:rFonts w:ascii="Times New Roman" w:hAnsi="Times New Roman"/>
          <w:i/>
        </w:rPr>
        <w:t xml:space="preserve">Vibrio </w:t>
      </w:r>
      <w:r>
        <w:rPr>
          <w:rFonts w:ascii="Times New Roman" w:hAnsi="Times New Roman"/>
          <w:i/>
        </w:rPr>
        <w:t xml:space="preserve">parahaemolyticus </w:t>
      </w:r>
      <w:r>
        <w:rPr>
          <w:rFonts w:ascii="Times New Roman" w:hAnsi="Times New Roman"/>
        </w:rPr>
        <w:t xml:space="preserve">and WSSV</w:t>
      </w:r>
      <w:r>
        <w:rPr>
          <w:rFonts w:ascii="Times New Roman" w:hAnsi="Times New Roman"/>
        </w:rPr>
        <w:t xml:space="preserve">)</w:t>
      </w:r>
      <w:r>
        <w:rPr>
          <w:rFonts w:ascii="Times New Roman" w:hAnsi="Times New Roman"/>
        </w:rPr>
        <w:t xml:space="preserve"> and </w:t>
      </w:r>
      <w:r>
        <w:rPr>
          <w:rFonts w:ascii="Times New Roman" w:hAnsi="Times New Roman"/>
          <w:i/>
        </w:rPr>
        <w:t xml:space="preserve">Vibrio parahaemolyticus </w:t>
      </w:r>
      <w:r>
        <w:rPr>
          <w:rFonts w:ascii="Times New Roman" w:hAnsi="Times New Roman"/>
        </w:rPr>
        <w:t xml:space="preserve">infection alone virulence of shrimp increased with increasing temperature</w:t>
      </w:r>
      <w:r w:rsidR="004B696B">
        <w:rPr>
          <w:rFonts w:ascii="Times New Roman" w:hAnsi="Times New Roman"/>
        </w:rPr>
        <w:t xml:space="preserve">, and the impact of co-infection WSSV proliferation at different temperatures significantly .</w:t>
      </w:r>
    </w:p>
    <w:p w:rsidR="0018722C">
      <w:pPr>
        <w:pStyle w:val="cw21"/>
        <w:numPr>
          <w:ilvl w:val="0"/>
          <w:numId w:val="0"/>
        </w:numPr>
        <w:topLinePunct/>
      </w:pPr>
      <w:r>
        <w:t>5. </w:t>
      </w:r>
      <w:r>
        <w:t>The pathogenicity of </w:t>
      </w:r>
      <w:r>
        <w:rPr>
          <w:i/>
        </w:rPr>
        <w:t>Vibrio </w:t>
      </w:r>
      <w:r>
        <w:rPr>
          <w:i/>
        </w:rPr>
        <w:t>anguillarum </w:t>
      </w:r>
      <w:r>
        <w:t>and WSSV under different temperatures</w:t>
      </w:r>
      <w:r w:rsidR="004B696B">
        <w:t>: temperature of </w:t>
      </w:r>
      <w:r>
        <w:t>19±1</w:t>
      </w:r>
      <w:r>
        <w:rPr>
          <w:rFonts w:ascii="宋体" w:hAnsi="宋体"/>
        </w:rPr>
        <w:t>℃</w:t>
      </w:r>
      <w:r>
        <w:t>conditions</w:t>
      </w:r>
      <w:r w:rsidR="004B696B">
        <w:t>, to the end of each experimental group</w:t>
      </w:r>
      <w:r>
        <w:t> </w:t>
      </w:r>
      <w:r>
        <w:t>and</w:t>
      </w:r>
      <w:r>
        <w:t> </w:t>
      </w:r>
      <w:r>
        <w:t>a</w:t>
      </w:r>
      <w:r>
        <w:t> </w:t>
      </w:r>
      <w:r>
        <w:t>virus</w:t>
      </w:r>
      <w:r>
        <w:t> </w:t>
      </w:r>
      <w:r>
        <w:t>carrying</w:t>
      </w:r>
      <w:r>
        <w:t> </w:t>
      </w:r>
      <w:r>
        <w:t>amount</w:t>
      </w:r>
      <w:r>
        <w:t> </w:t>
      </w:r>
      <w:r>
        <w:t>of</w:t>
      </w:r>
      <w:r>
        <w:t> </w:t>
      </w:r>
      <w:r>
        <w:t>cumulative</w:t>
      </w:r>
      <w:r>
        <w:t> </w:t>
      </w:r>
      <w:r>
        <w:t>mortality</w:t>
      </w:r>
      <w:r>
        <w:t> </w:t>
      </w:r>
      <w:r>
        <w:t>was</w:t>
      </w:r>
      <w:r>
        <w:t> </w:t>
      </w:r>
      <w:r>
        <w:t>lower</w:t>
      </w:r>
      <w:r>
        <w:t> </w:t>
      </w:r>
      <w:r>
        <w:t>than</w:t>
      </w:r>
      <w:r>
        <w:t> </w:t>
      </w:r>
      <w:r>
        <w:t>11.1%,</w:t>
      </w:r>
    </w:p>
    <w:p w:rsidR="0018722C">
      <w:pPr>
        <w:pStyle w:val="afc"/>
        <w:topLinePunct/>
      </w:pPr>
      <w:r>
        <w:rPr>
          <w:rFonts w:ascii="Times New Roman" w:hAnsi="Times New Roman"/>
        </w:rPr>
        <w:t xml:space="preserve">1.2×10 </w:t>
      </w:r>
      <w:r>
        <w:rPr>
          <w:rFonts w:ascii="Times New Roman" w:hAnsi="Times New Roman"/>
        </w:rPr>
        <w:t xml:space="preserve">3 </w:t>
      </w:r>
      <w:r>
        <w:rPr>
          <w:rFonts w:ascii="Times New Roman" w:hAnsi="Times New Roman"/>
        </w:rPr>
        <w:t xml:space="preserve">copies</w:t>
      </w:r>
      <w:r>
        <w:rPr>
          <w:rFonts w:ascii="Times New Roman" w:hAnsi="Times New Roman"/>
        </w:rPr>
        <w:t xml:space="preserve">/</w:t>
      </w:r>
      <w:r>
        <w:rPr>
          <w:rFonts w:ascii="Times New Roman" w:hAnsi="Times New Roman"/>
        </w:rPr>
        <w:t xml:space="preserve">g. When the temperature is 25±1</w:t>
      </w:r>
      <w:r>
        <w:t xml:space="preserve">℃</w:t>
      </w:r>
      <w:r>
        <w:rPr>
          <w:rFonts w:ascii="Times New Roman" w:hAnsi="Times New Roman"/>
        </w:rPr>
        <w:t xml:space="preserve">when</w:t>
      </w:r>
      <w:r w:rsidR="004B696B">
        <w:rPr>
          <w:rFonts w:ascii="Times New Roman" w:hAnsi="Times New Roman"/>
        </w:rPr>
        <w:t xml:space="preserve">, 48 h ~ 96 h cumulative mortality WSSV infection alone coinfected group with significant difference </w:t>
      </w:r>
      <w:r>
        <w:rPr>
          <w:rFonts w:ascii="Times New Roman" w:hAnsi="Times New Roman"/>
        </w:rPr>
        <w:t xml:space="preserve">(</w:t>
      </w:r>
      <w:r>
        <w:rPr>
          <w:rFonts w:ascii="Times New Roman" w:hAnsi="Times New Roman"/>
          <w:i/>
        </w:rPr>
        <w:t xml:space="preserve">P</w:t>
      </w:r>
      <w:r>
        <w:rPr>
          <w:rFonts w:ascii="Times New Roman" w:hAnsi="Times New Roman"/>
        </w:rPr>
        <w:t xml:space="preserve">&lt;0.05</w:t>
      </w:r>
      <w:r>
        <w:rPr>
          <w:rFonts w:ascii="Times New Roman" w:hAnsi="Times New Roman"/>
        </w:rPr>
        <w:t xml:space="preserve">)</w:t>
      </w:r>
      <w:r>
        <w:rPr>
          <w:rFonts w:ascii="Times New Roman" w:hAnsi="Times New Roman"/>
        </w:rPr>
        <w:t xml:space="preserve">, and save significant difference </w:t>
      </w:r>
      <w:r>
        <w:rPr>
          <w:rFonts w:ascii="Times New Roman" w:hAnsi="Times New Roman"/>
        </w:rPr>
        <w:t xml:space="preserve">(</w:t>
      </w:r>
      <w:r>
        <w:rPr>
          <w:rFonts w:ascii="Times New Roman" w:hAnsi="Times New Roman"/>
          <w:i/>
        </w:rPr>
        <w:t xml:space="preserve">P</w:t>
      </w:r>
      <w:r>
        <w:rPr>
          <w:rFonts w:ascii="Times New Roman" w:hAnsi="Times New Roman"/>
        </w:rPr>
        <w:t xml:space="preserve">&lt;0.05</w:t>
      </w:r>
      <w:r>
        <w:rPr>
          <w:rFonts w:ascii="Times New Roman" w:hAnsi="Times New Roman"/>
        </w:rPr>
        <w:t xml:space="preserve">)</w:t>
      </w:r>
      <w:r>
        <w:rPr>
          <w:rFonts w:ascii="Times New Roman" w:hAnsi="Times New Roman"/>
        </w:rPr>
        <w:t xml:space="preserve"> between groups of different concentrations of co-infection</w:t>
      </w:r>
      <w:r w:rsidR="004B696B">
        <w:rPr>
          <w:rFonts w:ascii="Times New Roman" w:hAnsi="Times New Roman"/>
        </w:rPr>
        <w:t xml:space="preserve">, the highest mortality rate of 77.8% </w:t>
      </w:r>
      <w:r>
        <w:rPr>
          <w:rFonts w:ascii="Times New Roman" w:hAnsi="Times New Roman"/>
        </w:rPr>
        <w:t xml:space="preserve">(</w:t>
      </w:r>
      <w:r>
        <w:rPr>
          <w:rFonts w:ascii="Times New Roman" w:hAnsi="Times New Roman"/>
        </w:rPr>
        <w:t xml:space="preserve"> coinfection concentration 2.3×10 </w:t>
      </w:r>
      <w:r>
        <w:rPr>
          <w:rFonts w:ascii="Times New Roman" w:hAnsi="Times New Roman"/>
        </w:rPr>
        <w:t xml:space="preserve">6</w:t>
      </w:r>
    </w:p>
    <w:p w:rsidR="0018722C">
      <w:pPr>
        <w:pStyle w:val="afc"/>
        <w:topLinePunct/>
      </w:pPr>
      <w:r>
        <w:rPr>
          <w:rFonts w:ascii="Times New Roman" w:hAnsi="Times New Roman"/>
        </w:rPr>
        <w:t/>
      </w:r>
      <w:r>
        <w:rPr>
          <w:rFonts w:ascii="Times New Roman" w:hAnsi="Times New Roman"/>
        </w:rPr>
        <w:t>C</w:t>
      </w:r>
      <w:r>
        <w:rPr>
          <w:rFonts w:ascii="Times New Roman" w:hAnsi="Times New Roman"/>
        </w:rPr>
        <w:t>fu</w:t>
      </w:r>
      <w:r>
        <w:rPr>
          <w:rFonts w:ascii="Times New Roman" w:hAnsi="Times New Roman"/>
        </w:rPr>
        <w:t xml:space="preserve">/</w:t>
      </w:r>
      <w:r>
        <w:rPr>
          <w:rFonts w:ascii="Times New Roman" w:hAnsi="Times New Roman"/>
        </w:rPr>
        <w:t xml:space="preserve">ml group</w:t>
      </w:r>
      <w:r>
        <w:rPr>
          <w:rFonts w:ascii="Times New Roman" w:hAnsi="Times New Roman"/>
        </w:rPr>
        <w:t xml:space="preserve">)</w:t>
      </w:r>
      <w:r w:rsidR="004B696B">
        <w:rPr>
          <w:rFonts w:ascii="Times New Roman" w:hAnsi="Times New Roman"/>
        </w:rPr>
        <w:t xml:space="preserve">. When the temperature was 31±1</w:t>
      </w:r>
      <w:r>
        <w:t xml:space="preserve">℃</w:t>
      </w:r>
      <w:r>
        <w:rPr>
          <w:rFonts w:ascii="Times New Roman" w:hAnsi="Times New Roman"/>
        </w:rPr>
        <w:t xml:space="preserve">, the cumulative mortality in each</w:t>
      </w:r>
    </w:p>
    <w:p w:rsidR="0018722C">
      <w:pPr>
        <w:pStyle w:val="afc"/>
        <w:topLinePunct/>
      </w:pPr>
      <w:r>
        <w:rPr>
          <w:rFonts w:ascii="Times New Roman"/>
        </w:rPr>
        <w:t/>
      </w:r>
      <w:r>
        <w:rPr>
          <w:rFonts w:ascii="Times New Roman"/>
        </w:rPr>
        <w:t>G</w:t>
      </w:r>
      <w:r>
        <w:rPr>
          <w:rFonts w:ascii="Times New Roman"/>
        </w:rPr>
        <w:t xml:space="preserve">roup began to increase in 48 h</w:t>
      </w:r>
      <w:r w:rsidR="004B696B">
        <w:rPr>
          <w:rFonts w:ascii="Times New Roman"/>
        </w:rPr>
        <w:t xml:space="preserve">, mortality and virus co-infection group was significantly faster than the proliferation of WSSV infection alone group</w:t>
      </w:r>
      <w:r w:rsidR="004B696B">
        <w:rPr>
          <w:rFonts w:ascii="Times New Roman"/>
        </w:rPr>
        <w:t xml:space="preserve">. With prolonged infection</w:t>
      </w:r>
      <w:r w:rsidR="004B696B">
        <w:rPr>
          <w:rFonts w:ascii="Times New Roman"/>
        </w:rPr>
        <w:t xml:space="preserve">, bacterial infection alone with concentration, shrimp death accelerated. Therefore, low temperatures</w:t>
      </w:r>
      <w:r w:rsidR="004B696B">
        <w:rPr>
          <w:rFonts w:ascii="Times New Roman"/>
        </w:rPr>
        <w:t xml:space="preserve">, and WSSV and </w:t>
      </w:r>
      <w:r>
        <w:rPr>
          <w:rFonts w:ascii="Times New Roman"/>
          <w:i/>
        </w:rPr>
        <w:t xml:space="preserve">Vibrio anguillarum </w:t>
      </w:r>
      <w:r>
        <w:rPr>
          <w:rFonts w:ascii="Times New Roman"/>
        </w:rPr>
        <w:t xml:space="preserve">virulence is not high</w:t>
      </w:r>
      <w:r w:rsidR="004B696B">
        <w:rPr>
          <w:rFonts w:ascii="Times New Roman"/>
        </w:rPr>
        <w:t xml:space="preserve">, as the temperature increases</w:t>
      </w:r>
      <w:r w:rsidR="004B696B">
        <w:rPr>
          <w:rFonts w:ascii="Times New Roman"/>
        </w:rPr>
        <w:t xml:space="preserve">, the combined virulence of infection increases with increasing temperature</w:t>
      </w:r>
      <w:r w:rsidR="004B696B">
        <w:rPr>
          <w:rFonts w:ascii="Times New Roman"/>
        </w:rPr>
        <w:t xml:space="preserve">, the temperature can significantly affect </w:t>
      </w:r>
      <w:r>
        <w:rPr>
          <w:rFonts w:ascii="Times New Roman"/>
          <w:i/>
        </w:rPr>
        <w:t xml:space="preserve">Vibrio anguillarum </w:t>
      </w:r>
      <w:r>
        <w:rPr>
          <w:rFonts w:ascii="Times New Roman"/>
        </w:rPr>
        <w:t>and virulence of WSSV .</w:t>
      </w:r>
    </w:p>
    <w:p w:rsidR="0018722C">
      <w:pPr>
        <w:pStyle w:val="cw21"/>
        <w:numPr>
          <w:ilvl w:val="0"/>
          <w:numId w:val="0"/>
        </w:numPr>
        <w:topLinePunct/>
      </w:pPr>
      <w:r>
        <w:t xml:space="preserve">6. </w:t>
      </w:r>
      <w:r>
        <w:t xml:space="preserve">The pathogenicity of </w:t>
      </w:r>
      <w:r>
        <w:rPr>
          <w:i/>
        </w:rPr>
        <w:t xml:space="preserve">Vibrio </w:t>
      </w:r>
      <w:r>
        <w:rPr>
          <w:i/>
        </w:rPr>
        <w:t xml:space="preserve">harveyi </w:t>
      </w:r>
      <w:r>
        <w:t xml:space="preserve">and WSSV under different temperatures: a temperature of </w:t>
      </w:r>
      <w:r>
        <w:t xml:space="preserve">19±1</w:t>
      </w:r>
      <w:r>
        <w:rPr>
          <w:rFonts w:ascii="宋体" w:hAnsi="宋体"/>
        </w:rPr>
        <w:t xml:space="preserve">℃</w:t>
      </w:r>
      <w:r>
        <w:t xml:space="preserve">conditions throughout the experiment mortality are lower</w:t>
      </w:r>
      <w:r>
        <w:t xml:space="preserve"> </w:t>
      </w:r>
      <w:r>
        <w:t xml:space="preserve">than 8.9%</w:t>
      </w:r>
      <w:r w:rsidR="004B696B">
        <w:t xml:space="preserve">, less than the carrying capacity of each group of viruses </w:t>
      </w:r>
      <w:r>
        <w:t xml:space="preserve">3.9×10 </w:t>
      </w:r>
      <w:r>
        <w:t xml:space="preserve">4 </w:t>
      </w:r>
      <w:r>
        <w:t xml:space="preserve">copies</w:t>
      </w:r>
      <w:r>
        <w:t xml:space="preserve">/</w:t>
      </w:r>
      <w:r>
        <w:t xml:space="preserve">g</w:t>
      </w:r>
      <w:r w:rsidR="004B696B">
        <w:t xml:space="preserve">. Temperature of </w:t>
      </w:r>
      <w:r>
        <w:t xml:space="preserve">25±1</w:t>
      </w:r>
      <w:r>
        <w:rPr>
          <w:rFonts w:ascii="宋体" w:hAnsi="宋体"/>
        </w:rPr>
        <w:t xml:space="preserve">℃</w:t>
      </w:r>
      <w:r>
        <w:t xml:space="preserve">conditions</w:t>
      </w:r>
      <w:r w:rsidR="004B696B">
        <w:t xml:space="preserve">, viral infection alone group </w:t>
      </w:r>
      <w:r>
        <w:t xml:space="preserve">(</w:t>
      </w:r>
      <w:r>
        <w:t xml:space="preserve">71.1%,</w:t>
      </w:r>
      <w:r>
        <w:t xml:space="preserve"> </w:t>
      </w:r>
      <w:r>
        <w:t xml:space="preserve">1.9×10 </w:t>
      </w:r>
      <w:r>
        <w:t xml:space="preserve">5</w:t>
      </w:r>
      <w:r>
        <w:t xml:space="preserve"> </w:t>
      </w:r>
      <w:r>
        <w:t xml:space="preserve">copies</w:t>
      </w:r>
      <w:r>
        <w:t xml:space="preserve">/</w:t>
      </w:r>
      <w:r>
        <w:t xml:space="preserve">g</w:t>
      </w:r>
      <w:r>
        <w:t xml:space="preserve">)</w:t>
      </w:r>
      <w:r w:rsidR="004B696B">
        <w:t xml:space="preserve">, </w:t>
      </w:r>
      <w:r w:rsidR="001852F3">
        <w:t xml:space="preserve">and</w:t>
      </w:r>
      <w:r w:rsidR="001852F3">
        <w:t xml:space="preserve"> high</w:t>
      </w:r>
      <w:r w:rsidR="001852F3">
        <w:t xml:space="preserve"> concentrations</w:t>
      </w:r>
      <w:r w:rsidR="001852F3">
        <w:t xml:space="preserve"> of</w:t>
      </w:r>
      <w:r w:rsidR="001852F3">
        <w:t xml:space="preserve"> secondary infection</w:t>
      </w:r>
      <w:r w:rsidR="001852F3">
        <w:t xml:space="preserve"> group</w:t>
      </w:r>
      <w:r w:rsidR="001852F3">
        <w:t xml:space="preserve"> </w:t>
      </w:r>
      <w:r>
        <w:t xml:space="preserve">(</w:t>
      </w:r>
      <w:r>
        <w:t xml:space="preserve">77.8%,</w:t>
      </w:r>
      <w:r>
        <w:t xml:space="preserve"> </w:t>
      </w:r>
      <w:r>
        <w:t xml:space="preserve">3.2×10 </w:t>
      </w:r>
      <w:r>
        <w:t xml:space="preserve">6</w:t>
      </w:r>
    </w:p>
    <w:p w:rsidR="0018722C">
      <w:pPr>
        <w:pStyle w:val="afc"/>
        <w:topLinePunct/>
      </w:pPr>
      <w:r>
        <w:rPr>
          <w:rFonts w:ascii="Times New Roman"/>
        </w:rPr>
        <w:t/>
      </w:r>
      <w:r>
        <w:rPr>
          <w:rFonts w:ascii="Times New Roman"/>
        </w:rPr>
        <w:t>C</w:t>
      </w:r>
      <w:r>
        <w:rPr>
          <w:rFonts w:ascii="Times New Roman"/>
        </w:rPr>
        <w:t>opies</w:t>
      </w:r>
      <w:r>
        <w:rPr>
          <w:rFonts w:ascii="Times New Roman"/>
        </w:rPr>
        <w:t xml:space="preserve">/</w:t>
      </w:r>
      <w:r>
        <w:rPr>
          <w:rFonts w:ascii="Times New Roman"/>
        </w:rPr>
        <w:t xml:space="preserve">g</w:t>
      </w:r>
      <w:r>
        <w:rPr>
          <w:rFonts w:ascii="Times New Roman"/>
        </w:rPr>
        <w:t xml:space="preserve">)</w:t>
      </w:r>
      <w:r>
        <w:rPr>
          <w:rFonts w:ascii="Times New Roman"/>
        </w:rPr>
        <w:t xml:space="preserve"> mortality and virus carrying amount of the interim from experiments start significantly higher than other groups </w:t>
      </w:r>
      <w:r>
        <w:rPr>
          <w:rFonts w:ascii="Times New Roman"/>
        </w:rPr>
        <w:t xml:space="preserve">(</w:t>
      </w:r>
      <w:r>
        <w:rPr>
          <w:rFonts w:ascii="Times New Roman"/>
          <w:i/>
        </w:rPr>
        <w:t xml:space="preserve">P</w:t>
      </w:r>
      <w:r>
        <w:rPr>
          <w:rFonts w:ascii="Times New Roman"/>
        </w:rPr>
        <w:t xml:space="preserve">&lt;0.05</w:t>
      </w:r>
      <w:r>
        <w:rPr>
          <w:rFonts w:ascii="Times New Roman"/>
        </w:rPr>
        <w:t xml:space="preserve">)</w:t>
      </w:r>
      <w:r>
        <w:rPr>
          <w:rFonts w:ascii="Times New Roman"/>
        </w:rPr>
        <w:t xml:space="preserve">, the death rate, a rapid increase in the</w:t>
      </w:r>
    </w:p>
    <w:p w:rsidR="0018722C">
      <w:pPr>
        <w:pStyle w:val="afc"/>
        <w:topLinePunct/>
      </w:pPr>
      <w:r>
        <w:rPr>
          <w:rFonts w:ascii="Times New Roman" w:hAnsi="Times New Roman"/>
        </w:rPr>
        <w:t/>
      </w:r>
      <w:r>
        <w:rPr>
          <w:rFonts w:ascii="Times New Roman" w:hAnsi="Times New Roman"/>
        </w:rPr>
        <w:t>A</w:t>
      </w:r>
      <w:r>
        <w:rPr>
          <w:rFonts w:ascii="Times New Roman" w:hAnsi="Times New Roman"/>
        </w:rPr>
        <w:t xml:space="preserve">mount of virus carriers</w:t>
      </w:r>
      <w:r w:rsidR="004B696B">
        <w:rPr>
          <w:rFonts w:ascii="Times New Roman" w:hAnsi="Times New Roman"/>
        </w:rPr>
        <w:t xml:space="preserve">. Infection with bacterial infection alone group concentration is increased</w:t>
      </w:r>
      <w:r w:rsidR="004B696B">
        <w:rPr>
          <w:rFonts w:ascii="Times New Roman" w:hAnsi="Times New Roman"/>
        </w:rPr>
        <w:t xml:space="preserve">, the maximum value of </w:t>
      </w:r>
      <w:r>
        <w:rPr>
          <w:rFonts w:ascii="Times New Roman" w:hAnsi="Times New Roman"/>
        </w:rPr>
        <w:t xml:space="preserve">(</w:t>
      </w:r>
      <w:r>
        <w:rPr>
          <w:rFonts w:ascii="Times New Roman" w:hAnsi="Times New Roman"/>
        </w:rPr>
        <w:t xml:space="preserve"> 21.1%</w:t>
      </w:r>
      <w:r>
        <w:rPr>
          <w:rFonts w:ascii="Times New Roman" w:hAnsi="Times New Roman"/>
        </w:rPr>
        <w:t xml:space="preserve">)</w:t>
      </w:r>
      <w:r w:rsidR="004B696B">
        <w:rPr>
          <w:rFonts w:ascii="Times New Roman" w:hAnsi="Times New Roman"/>
        </w:rPr>
        <w:t xml:space="preserve">. Temperature of </w:t>
      </w:r>
      <w:r>
        <w:rPr>
          <w:rFonts w:ascii="Times New Roman" w:hAnsi="Times New Roman"/>
        </w:rPr>
        <w:t xml:space="preserve">31±1</w:t>
      </w:r>
      <w:r>
        <w:t xml:space="preserve">℃</w:t>
      </w:r>
      <w:r>
        <w:rPr>
          <w:rFonts w:ascii="Times New Roman" w:hAnsi="Times New Roman"/>
        </w:rPr>
        <w:t xml:space="preserve">conditions WSSV infection alone group </w:t>
      </w:r>
      <w:r>
        <w:rPr>
          <w:rFonts w:ascii="Times New Roman" w:hAnsi="Times New Roman"/>
        </w:rPr>
        <w:t xml:space="preserve">(</w:t>
      </w:r>
      <w:r>
        <w:rPr>
          <w:rFonts w:ascii="Times New Roman" w:hAnsi="Times New Roman"/>
        </w:rPr>
        <w:t xml:space="preserve">47.8%, </w:t>
      </w:r>
      <w:r>
        <w:rPr>
          <w:rFonts w:ascii="Times New Roman" w:hAnsi="Times New Roman"/>
          <w:spacing w:val="-2"/>
        </w:rPr>
        <w:t xml:space="preserve">2.2×10 </w:t>
      </w:r>
      <w:r>
        <w:rPr>
          <w:rFonts w:ascii="Times New Roman" w:hAnsi="Times New Roman"/>
          <w:position w:val="11"/>
          <w:sz w:val="16"/>
        </w:rPr>
        <w:t xml:space="preserve">4 </w:t>
      </w:r>
      <w:r>
        <w:rPr>
          <w:rFonts w:ascii="Times New Roman" w:hAnsi="Times New Roman"/>
        </w:rPr>
        <w:t xml:space="preserve">copies</w:t>
      </w:r>
      <w:r>
        <w:rPr>
          <w:rFonts w:ascii="Times New Roman" w:hAnsi="Times New Roman"/>
        </w:rPr>
        <w:t xml:space="preserve">/</w:t>
      </w:r>
      <w:r>
        <w:rPr>
          <w:rFonts w:ascii="Times New Roman" w:hAnsi="Times New Roman"/>
        </w:rPr>
        <w:t xml:space="preserve">g</w:t>
      </w:r>
      <w:r>
        <w:rPr>
          <w:rFonts w:ascii="Times New Roman" w:hAnsi="Times New Roman"/>
        </w:rPr>
        <w:t xml:space="preserve">)</w:t>
      </w:r>
      <w:r>
        <w:rPr>
          <w:rFonts w:ascii="Times New Roman" w:hAnsi="Times New Roman"/>
        </w:rPr>
        <w:t xml:space="preserve"> was significantly lower than the</w:t>
      </w:r>
      <w:r w:rsidR="001852F3">
        <w:rPr>
          <w:rFonts w:ascii="Times New Roman" w:hAnsi="Times New Roman"/>
        </w:rPr>
        <w:t xml:space="preserve">  experimental</w:t>
      </w:r>
      <w:r w:rsidR="001852F3">
        <w:rPr>
          <w:rFonts w:ascii="Times New Roman" w:hAnsi="Times New Roman"/>
        </w:rPr>
        <w:t xml:space="preserve">  mid</w:t>
      </w:r>
      <w:r w:rsidR="001852F3">
        <w:rPr>
          <w:rFonts w:ascii="Times New Roman" w:hAnsi="Times New Roman"/>
        </w:rPr>
        <w:t xml:space="preserve">  secondary</w:t>
      </w:r>
      <w:r w:rsidR="001852F3">
        <w:rPr>
          <w:rFonts w:ascii="Times New Roman" w:hAnsi="Times New Roman"/>
        </w:rPr>
        <w:t xml:space="preserve">  infection</w:t>
      </w:r>
      <w:r w:rsidR="001852F3">
        <w:rPr>
          <w:rFonts w:ascii="Times New Roman" w:hAnsi="Times New Roman"/>
        </w:rPr>
        <w:t xml:space="preserve">  group</w:t>
      </w:r>
      <w:r w:rsidR="001852F3">
        <w:rPr>
          <w:rFonts w:ascii="Times New Roman" w:hAnsi="Times New Roman"/>
        </w:rPr>
        <w:t xml:space="preserve">  </w:t>
      </w:r>
      <w:r>
        <w:rPr>
          <w:rFonts w:ascii="Times New Roman" w:hAnsi="Times New Roman"/>
        </w:rPr>
        <w:t xml:space="preserve">(</w:t>
      </w:r>
      <w:r>
        <w:rPr>
          <w:rFonts w:ascii="Times New Roman" w:hAnsi="Times New Roman"/>
        </w:rPr>
        <w:t xml:space="preserve">80.0%, </w:t>
      </w:r>
      <w:r>
        <w:rPr>
          <w:rFonts w:ascii="Times New Roman" w:hAnsi="Times New Roman"/>
          <w:spacing w:val="-2"/>
        </w:rPr>
        <w:t xml:space="preserve">6.1×10 </w:t>
      </w:r>
      <w:r>
        <w:rPr>
          <w:rFonts w:ascii="Times New Roman" w:hAnsi="Times New Roman"/>
          <w:position w:val="11"/>
          <w:sz w:val="16"/>
        </w:rPr>
        <w:t xml:space="preserve">6     </w:t>
      </w:r>
      <w:r>
        <w:rPr>
          <w:rFonts w:ascii="Times New Roman" w:hAnsi="Times New Roman"/>
        </w:rPr>
        <w:t xml:space="preserve">copies</w:t>
      </w:r>
      <w:r>
        <w:rPr>
          <w:rFonts w:ascii="Times New Roman" w:hAnsi="Times New Roman"/>
        </w:rPr>
        <w:t xml:space="preserve">/</w:t>
      </w:r>
      <w:r>
        <w:rPr>
          <w:rFonts w:ascii="Times New Roman" w:hAnsi="Times New Roman"/>
        </w:rPr>
        <w:t xml:space="preserve">g</w:t>
      </w:r>
      <w:r>
        <w:rPr>
          <w:rFonts w:ascii="Times New Roman" w:hAnsi="Times New Roman"/>
        </w:rPr>
        <w:t xml:space="preserve">)</w:t>
      </w:r>
      <w:r>
        <w:rPr>
          <w:rFonts w:ascii="Times New Roman" w:hAnsi="Times New Roman"/>
        </w:rPr>
        <w:t xml:space="preserve">.</w:t>
      </w:r>
    </w:p>
    <w:p w:rsidR="0018722C">
      <w:pPr>
        <w:pStyle w:val="afc"/>
        <w:topLinePunct/>
      </w:pPr>
      <w:r>
        <w:rPr>
          <w:rFonts w:ascii="Times New Roman"/>
        </w:rPr>
        <w:t>Description Temperature WSSV and Vibrio harveyi virulence affect significantly the temperature rises so that secondary infections and bacterial infection alone increased virulence</w:t>
      </w:r>
      <w:r w:rsidR="004B696B">
        <w:rPr>
          <w:rFonts w:ascii="Times New Roman"/>
        </w:rPr>
        <w:t>, high and low temperatures inhibit virulence of WSSV.</w:t>
      </w:r>
    </w:p>
    <w:p w:rsidR="0018722C">
      <w:pPr>
        <w:pStyle w:val="aff"/>
        <w:topLinePunct/>
      </w:pPr>
      <w:r>
        <w:rPr>
          <w:rStyle w:val="afe"/>
          <w:rFonts w:eastAsia="黑体" w:ascii="Times New Roman"/>
          <w:b/>
        </w:rPr>
        <w:t>Key Words</w:t>
      </w:r>
      <w:r>
        <w:rPr>
          <w:rStyle w:val="afe"/>
          <w:rFonts w:eastAsia="黑体" w:ascii="Times New Roman"/>
        </w:rPr>
        <w:t>:</w:t>
      </w:r>
      <w:r>
        <w:rPr>
          <w:rFonts w:ascii="Times New Roman"/>
        </w:rPr>
        <w:t xml:space="preserve"> White Spot Syndrome Virus</w:t>
      </w:r>
      <w:r>
        <w:rPr>
          <w:rFonts w:ascii="Times New Roman"/>
        </w:rPr>
        <w:t xml:space="preserve">; </w:t>
      </w:r>
      <w:r>
        <w:rPr>
          <w:rFonts w:ascii="Times New Roman"/>
          <w:i/>
        </w:rPr>
        <w:t>L.</w:t>
      </w:r>
      <w:r w:rsidR="004B696B">
        <w:rPr>
          <w:rFonts w:ascii="Times New Roman"/>
          <w:i/>
        </w:rPr>
        <w:t xml:space="preserve"> </w:t>
      </w:r>
      <w:r w:rsidR="004B696B">
        <w:rPr>
          <w:rFonts w:ascii="Times New Roman"/>
          <w:i/>
        </w:rPr>
        <w:t>vannamei</w:t>
      </w:r>
      <w:r>
        <w:rPr>
          <w:rFonts w:ascii="Times New Roman"/>
        </w:rPr>
        <w:t>; </w:t>
      </w:r>
      <w:r>
        <w:rPr>
          <w:rFonts w:ascii="Times New Roman"/>
        </w:rPr>
        <w:t>Environmental factors</w:t>
      </w:r>
      <w:r>
        <w:rPr>
          <w:rFonts w:ascii="Times New Roman"/>
        </w:rPr>
        <w:t xml:space="preserve">; </w:t>
      </w:r>
      <w:r>
        <w:rPr>
          <w:rFonts w:ascii="Times New Roman"/>
        </w:rPr>
        <w:t>Vibrio</w:t>
      </w:r>
      <w:r>
        <w:rPr>
          <w:rFonts w:ascii="Times New Roman"/>
        </w:rPr>
        <w:t xml:space="preserve">; </w:t>
      </w:r>
      <w:r>
        <w:rPr>
          <w:rFonts w:ascii="Times New Roman"/>
        </w:rPr>
        <w:t>Fluorescence Quantitative PCR</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"_Toc686752401"</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_Toc686752401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"_Toc686752402"</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_Toc686752402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"_Toc686752403"</w:instrText>
      </w:r>
      <w:r>
        <w:fldChar w:fldCharType="separate"/>
      </w:r>
      <w:r>
        <w:t>1</w:t>
      </w:r>
      <w:r>
        <w:t xml:space="preserve">  </w:t>
      </w:r>
      <w:r/>
      <w:r/>
      <w:r>
        <w:t>前言</w:t>
      </w:r>
      <w:r>
        <w:fldChar w:fldCharType="end"/>
      </w:r>
      <w:r>
        <w:rPr>
          <w:noProof/>
          <w:webHidden/>
        </w:rPr>
        <w:tab/>
      </w:r>
      <w:r>
        <w:rPr>
          <w:noProof/>
          <w:webHidden/>
        </w:rPr>
        <w:fldChar w:fldCharType="begin"/>
      </w:r>
      <w:r>
        <w:rPr>
          <w:noProof/>
          <w:webHidden/>
        </w:rPr>
        <w:instrText> PAGEREF _Toc686752403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"_Toc686752404"</w:instrText>
      </w:r>
      <w:r>
        <w:fldChar w:fldCharType="separate"/>
      </w:r>
      <w:r>
        <w:t>1.1</w:t>
      </w:r>
      <w:r>
        <w:t xml:space="preserve"> </w:t>
      </w:r>
      <w:r/>
      <w:r/>
      <w:r>
        <w:t>国内外研究进展</w:t>
      </w:r>
      <w:r>
        <w:fldChar w:fldCharType="end"/>
      </w:r>
      <w:r>
        <w:rPr>
          <w:noProof/>
          <w:webHidden/>
        </w:rPr>
        <w:tab/>
      </w:r>
      <w:r>
        <w:rPr>
          <w:noProof/>
          <w:webHidden/>
        </w:rPr>
        <w:fldChar w:fldCharType="begin"/>
      </w:r>
      <w:r>
        <w:rPr>
          <w:noProof/>
          <w:webHidden/>
        </w:rPr>
        <w:instrText> PAGEREF _Toc686752404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"_Toc686752405"</w:instrText>
      </w:r>
      <w:r>
        <w:fldChar w:fldCharType="separate"/>
      </w:r>
      <w:r>
        <w:t>1.1.1</w:t>
      </w:r>
      <w:r>
        <w:t xml:space="preserve"> </w:t>
      </w:r>
      <w:r>
        <w:t>白斑综合症病毒的命名</w:t>
      </w:r>
      <w:r>
        <w:fldChar w:fldCharType="end"/>
      </w:r>
      <w:r>
        <w:rPr>
          <w:noProof/>
          <w:webHidden/>
        </w:rPr>
        <w:tab/>
      </w:r>
      <w:r>
        <w:rPr>
          <w:noProof/>
          <w:webHidden/>
        </w:rPr>
        <w:fldChar w:fldCharType="begin"/>
      </w:r>
      <w:r>
        <w:rPr>
          <w:noProof/>
          <w:webHidden/>
        </w:rPr>
        <w:instrText> PAGEREF _Toc686752405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"_Toc686752406"</w:instrText>
      </w:r>
      <w:r>
        <w:fldChar w:fldCharType="separate"/>
      </w:r>
      <w:r>
        <w:t>1.1.2</w:t>
      </w:r>
      <w:r>
        <w:t xml:space="preserve"> </w:t>
      </w:r>
      <w:r>
        <w:t>白斑综合症病毒的形态结构</w:t>
      </w:r>
      <w:r>
        <w:fldChar w:fldCharType="end"/>
      </w:r>
      <w:r>
        <w:rPr>
          <w:noProof/>
          <w:webHidden/>
        </w:rPr>
        <w:tab/>
      </w:r>
      <w:r>
        <w:rPr>
          <w:noProof/>
          <w:webHidden/>
        </w:rPr>
        <w:fldChar w:fldCharType="begin"/>
      </w:r>
      <w:r>
        <w:rPr>
          <w:noProof/>
          <w:webHidden/>
        </w:rPr>
        <w:instrText> PAGEREF _Toc686752406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"_Toc686752407"</w:instrText>
      </w:r>
      <w:r>
        <w:fldChar w:fldCharType="separate"/>
      </w:r>
      <w:r>
        <w:t>1.1.3</w:t>
      </w:r>
      <w:r>
        <w:t xml:space="preserve"> </w:t>
      </w:r>
      <w:r>
        <w:t>白斑综合症的症状</w:t>
      </w:r>
      <w:r>
        <w:fldChar w:fldCharType="end"/>
      </w:r>
      <w:r>
        <w:rPr>
          <w:noProof/>
          <w:webHidden/>
        </w:rPr>
        <w:tab/>
      </w:r>
      <w:r>
        <w:rPr>
          <w:noProof/>
          <w:webHidden/>
        </w:rPr>
        <w:fldChar w:fldCharType="begin"/>
      </w:r>
      <w:r>
        <w:rPr>
          <w:noProof/>
          <w:webHidden/>
        </w:rPr>
        <w:instrText> PAGEREF _Toc686752407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"_Toc686752408"</w:instrText>
      </w:r>
      <w:r>
        <w:fldChar w:fldCharType="separate"/>
      </w:r>
      <w:r>
        <w:t>1.1.4</w:t>
      </w:r>
      <w:r>
        <w:t xml:space="preserve"> </w:t>
      </w:r>
      <w:r>
        <w:t>白斑综合症病毒的宿主和传播途径</w:t>
      </w:r>
      <w:r>
        <w:fldChar w:fldCharType="end"/>
      </w:r>
      <w:r>
        <w:rPr>
          <w:noProof/>
          <w:webHidden/>
        </w:rPr>
        <w:tab/>
      </w:r>
      <w:r>
        <w:rPr>
          <w:noProof/>
          <w:webHidden/>
        </w:rPr>
        <w:fldChar w:fldCharType="begin"/>
      </w:r>
      <w:r>
        <w:rPr>
          <w:noProof/>
          <w:webHidden/>
        </w:rPr>
        <w:instrText> PAGEREF _Toc686752408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"_Toc686752409"</w:instrText>
      </w:r>
      <w:r>
        <w:fldChar w:fldCharType="separate"/>
      </w:r>
      <w:r>
        <w:t>1.1.5</w:t>
      </w:r>
      <w:r>
        <w:t xml:space="preserve"> </w:t>
      </w:r>
      <w:r>
        <w:t>白斑综合症病毒的致病机理</w:t>
      </w:r>
      <w:r>
        <w:fldChar w:fldCharType="end"/>
      </w:r>
      <w:r>
        <w:rPr>
          <w:noProof/>
          <w:webHidden/>
        </w:rPr>
        <w:tab/>
      </w:r>
      <w:r>
        <w:rPr>
          <w:noProof/>
          <w:webHidden/>
        </w:rPr>
        <w:fldChar w:fldCharType="begin"/>
      </w:r>
      <w:r>
        <w:rPr>
          <w:noProof/>
          <w:webHidden/>
        </w:rPr>
        <w:instrText> PAGEREF _Toc686752409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"_Toc686752410"</w:instrText>
      </w:r>
      <w:r>
        <w:fldChar w:fldCharType="separate"/>
      </w:r>
      <w:r>
        <w:t>1.1.6</w:t>
      </w:r>
      <w:r>
        <w:t xml:space="preserve"> </w:t>
      </w:r>
      <w:r>
        <w:t>白斑综合症病毒的分离纯化</w:t>
      </w:r>
      <w:r>
        <w:fldChar w:fldCharType="end"/>
      </w:r>
      <w:r>
        <w:rPr>
          <w:noProof/>
          <w:webHidden/>
        </w:rPr>
        <w:tab/>
      </w:r>
      <w:r>
        <w:rPr>
          <w:noProof/>
          <w:webHidden/>
        </w:rPr>
        <w:fldChar w:fldCharType="begin"/>
      </w:r>
      <w:r>
        <w:rPr>
          <w:noProof/>
          <w:webHidden/>
        </w:rPr>
        <w:instrText> PAGEREF _Toc686752410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"_Toc686752411"</w:instrText>
      </w:r>
      <w:r>
        <w:fldChar w:fldCharType="separate"/>
      </w:r>
      <w:r>
        <w:t>1.1.7</w:t>
      </w:r>
      <w:r>
        <w:t xml:space="preserve"> </w:t>
      </w:r>
      <w:r>
        <w:t>白斑综合症病毒的检测方法</w:t>
      </w:r>
      <w:r>
        <w:fldChar w:fldCharType="end"/>
      </w:r>
      <w:r>
        <w:rPr>
          <w:noProof/>
          <w:webHidden/>
        </w:rPr>
        <w:tab/>
      </w:r>
      <w:r>
        <w:rPr>
          <w:noProof/>
          <w:webHidden/>
        </w:rPr>
        <w:fldChar w:fldCharType="begin"/>
      </w:r>
      <w:r>
        <w:rPr>
          <w:noProof/>
          <w:webHidden/>
        </w:rPr>
        <w:instrText> PAGEREF _Toc686752411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"_Toc686752412"</w:instrText>
      </w:r>
      <w:r>
        <w:fldChar w:fldCharType="separate"/>
      </w:r>
      <w:r>
        <w:t>1.1.8</w:t>
      </w:r>
      <w:r>
        <w:t xml:space="preserve"> </w:t>
      </w:r>
      <w:r>
        <w:t>W</w:t>
      </w:r>
      <w:r>
        <w:t>SSV</w:t>
      </w:r>
      <w:r>
        <w:t>的致病条件</w:t>
      </w:r>
      <w:r>
        <w:fldChar w:fldCharType="end"/>
      </w:r>
      <w:r>
        <w:rPr>
          <w:noProof/>
          <w:webHidden/>
        </w:rPr>
        <w:tab/>
      </w:r>
      <w:r>
        <w:rPr>
          <w:noProof/>
          <w:webHidden/>
        </w:rPr>
        <w:fldChar w:fldCharType="begin"/>
      </w:r>
      <w:r>
        <w:rPr>
          <w:noProof/>
          <w:webHidden/>
        </w:rPr>
        <w:instrText> PAGEREF _Toc686752412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"_Toc686752413"</w:instrText>
      </w:r>
      <w:r>
        <w:fldChar w:fldCharType="separate"/>
      </w:r>
      <w:r/>
      <w:r/>
      <w:r>
        <w:t>1.2</w:t>
      </w:r>
      <w:r>
        <w:t xml:space="preserve"> </w:t>
      </w:r>
      <w:r>
        <w:t>研究目的和意义</w:t>
      </w:r>
      <w:r>
        <w:fldChar w:fldCharType="end"/>
      </w:r>
      <w:r>
        <w:rPr>
          <w:noProof/>
          <w:webHidden/>
        </w:rPr>
        <w:tab/>
      </w:r>
      <w:r>
        <w:rPr>
          <w:noProof/>
          <w:webHidden/>
        </w:rPr>
        <w:fldChar w:fldCharType="begin"/>
      </w:r>
      <w:r>
        <w:rPr>
          <w:noProof/>
          <w:webHidden/>
        </w:rPr>
        <w:instrText> PAGEREF _Toc686752413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"_Toc686752414"</w:instrText>
      </w:r>
      <w:r>
        <w:fldChar w:fldCharType="separate"/>
      </w:r>
      <w:r>
        <w:t>2</w:t>
      </w:r>
      <w:r>
        <w:t xml:space="preserve">  </w:t>
      </w:r>
      <w:r/>
      <w:r/>
      <w:r>
        <w:t>盐度变化对感染白斑综合症病毒的凡纳滨对虾的影响</w:t>
      </w:r>
      <w:r>
        <w:fldChar w:fldCharType="end"/>
      </w:r>
      <w:r>
        <w:rPr>
          <w:noProof/>
          <w:webHidden/>
        </w:rPr>
        <w:tab/>
      </w:r>
      <w:r>
        <w:rPr>
          <w:noProof/>
          <w:webHidden/>
        </w:rPr>
        <w:fldChar w:fldCharType="begin"/>
      </w:r>
      <w:r>
        <w:rPr>
          <w:noProof/>
          <w:webHidden/>
        </w:rPr>
        <w:instrText> PAGEREF _Toc686752414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"_Toc686752415"</w:instrText>
      </w:r>
      <w:r>
        <w:fldChar w:fldCharType="separate"/>
      </w:r>
      <w:r>
        <w:t>2.1</w:t>
      </w:r>
      <w:r>
        <w:t xml:space="preserve"> </w:t>
      </w:r>
      <w:r/>
      <w:r/>
      <w:r>
        <w:t>实验材料与方法</w:t>
      </w:r>
      <w:r>
        <w:fldChar w:fldCharType="end"/>
      </w:r>
      <w:r>
        <w:rPr>
          <w:noProof/>
          <w:webHidden/>
        </w:rPr>
        <w:tab/>
      </w:r>
      <w:r>
        <w:rPr>
          <w:noProof/>
          <w:webHidden/>
        </w:rPr>
        <w:fldChar w:fldCharType="begin"/>
      </w:r>
      <w:r>
        <w:rPr>
          <w:noProof/>
          <w:webHidden/>
        </w:rPr>
        <w:instrText> PAGEREF _Toc686752415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"_Toc686752416"</w:instrText>
      </w:r>
      <w:r>
        <w:fldChar w:fldCharType="separate"/>
      </w:r>
      <w:r>
        <w:t>2.1.1</w:t>
      </w:r>
      <w:r>
        <w:t xml:space="preserve"> </w:t>
      </w:r>
      <w:r>
        <w:t>实验材料</w:t>
      </w:r>
      <w:r>
        <w:fldChar w:fldCharType="end"/>
      </w:r>
      <w:r>
        <w:rPr>
          <w:noProof/>
          <w:webHidden/>
        </w:rPr>
        <w:tab/>
      </w:r>
      <w:r>
        <w:rPr>
          <w:noProof/>
          <w:webHidden/>
        </w:rPr>
        <w:fldChar w:fldCharType="begin"/>
      </w:r>
      <w:r>
        <w:rPr>
          <w:noProof/>
          <w:webHidden/>
        </w:rPr>
        <w:instrText> PAGEREF _Toc686752416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"_Toc686752417"</w:instrText>
      </w:r>
      <w:r>
        <w:fldChar w:fldCharType="separate"/>
      </w:r>
      <w:r>
        <w:t>2.1.2</w:t>
      </w:r>
      <w:r>
        <w:t xml:space="preserve"> </w:t>
      </w:r>
      <w:r>
        <w:t>实验仪器、试剂盒</w:t>
      </w:r>
      <w:r>
        <w:fldChar w:fldCharType="end"/>
      </w:r>
      <w:r>
        <w:rPr>
          <w:noProof/>
          <w:webHidden/>
        </w:rPr>
        <w:tab/>
      </w:r>
      <w:r>
        <w:rPr>
          <w:noProof/>
          <w:webHidden/>
        </w:rPr>
        <w:fldChar w:fldCharType="begin"/>
      </w:r>
      <w:r>
        <w:rPr>
          <w:noProof/>
          <w:webHidden/>
        </w:rPr>
        <w:instrText> PAGEREF _Toc686752417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"_Toc686752418"</w:instrText>
      </w:r>
      <w:r>
        <w:fldChar w:fldCharType="separate"/>
      </w:r>
      <w:r>
        <w:t>2.1.3</w:t>
      </w:r>
      <w:r>
        <w:t xml:space="preserve"> </w:t>
      </w:r>
      <w:r>
        <w:t>实验方法</w:t>
      </w:r>
      <w:r>
        <w:fldChar w:fldCharType="end"/>
      </w:r>
      <w:r>
        <w:rPr>
          <w:noProof/>
          <w:webHidden/>
        </w:rPr>
        <w:tab/>
      </w:r>
      <w:r>
        <w:rPr>
          <w:noProof/>
          <w:webHidden/>
        </w:rPr>
        <w:fldChar w:fldCharType="begin"/>
      </w:r>
      <w:r>
        <w:rPr>
          <w:noProof/>
          <w:webHidden/>
        </w:rPr>
        <w:instrText> PAGEREF _Toc686752418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"_Toc686752419"</w:instrText>
      </w:r>
      <w:r>
        <w:fldChar w:fldCharType="separate"/>
      </w:r>
      <w:r>
        <w:t>2.2</w:t>
      </w:r>
      <w:r>
        <w:t xml:space="preserve"> </w:t>
      </w:r>
      <w:r/>
      <w:r/>
      <w:r>
        <w:t>实验结果</w:t>
      </w:r>
      <w:r>
        <w:fldChar w:fldCharType="end"/>
      </w:r>
      <w:r>
        <w:rPr>
          <w:noProof/>
          <w:webHidden/>
        </w:rPr>
        <w:tab/>
      </w:r>
      <w:r>
        <w:rPr>
          <w:noProof/>
          <w:webHidden/>
        </w:rPr>
        <w:fldChar w:fldCharType="begin"/>
      </w:r>
      <w:r>
        <w:rPr>
          <w:noProof/>
          <w:webHidden/>
        </w:rPr>
        <w:instrText> PAGEREF _Toc686752419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"_Toc686752420"</w:instrText>
      </w:r>
      <w:r>
        <w:fldChar w:fldCharType="separate"/>
      </w:r>
      <w:r>
        <w:t>2.2.1</w:t>
      </w:r>
      <w:r>
        <w:t xml:space="preserve"> </w:t>
      </w:r>
      <w:r>
        <w:t>实时荧光定量</w:t>
      </w:r>
      <w:r>
        <w:t>PCR</w:t>
      </w:r>
      <w:r>
        <w:t>的标准曲线</w:t>
      </w:r>
      <w:r>
        <w:fldChar w:fldCharType="end"/>
      </w:r>
      <w:r>
        <w:rPr>
          <w:noProof/>
          <w:webHidden/>
        </w:rPr>
        <w:tab/>
      </w:r>
      <w:r>
        <w:rPr>
          <w:noProof/>
          <w:webHidden/>
        </w:rPr>
        <w:fldChar w:fldCharType="begin"/>
      </w:r>
      <w:r>
        <w:rPr>
          <w:noProof/>
          <w:webHidden/>
        </w:rPr>
        <w:instrText> PAGEREF _Toc686752420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"_Toc686752421"</w:instrText>
      </w:r>
      <w:r>
        <w:fldChar w:fldCharType="separate"/>
      </w:r>
      <w:r>
        <w:t>2.2.2</w:t>
      </w:r>
      <w:r>
        <w:t xml:space="preserve"> </w:t>
      </w:r>
      <w:r>
        <w:t>盐度先突变后感染</w:t>
      </w:r>
      <w:r>
        <w:t>WSSV</w:t>
      </w:r>
      <w:r>
        <w:t>的结果</w:t>
      </w:r>
      <w:r>
        <w:fldChar w:fldCharType="end"/>
      </w:r>
      <w:r>
        <w:rPr>
          <w:noProof/>
          <w:webHidden/>
        </w:rPr>
        <w:tab/>
      </w:r>
      <w:r>
        <w:rPr>
          <w:noProof/>
          <w:webHidden/>
        </w:rPr>
        <w:fldChar w:fldCharType="begin"/>
      </w:r>
      <w:r>
        <w:rPr>
          <w:noProof/>
          <w:webHidden/>
        </w:rPr>
        <w:instrText> PAGEREF _Toc686752421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"_Toc686752422"</w:instrText>
      </w:r>
      <w:r>
        <w:fldChar w:fldCharType="separate"/>
      </w:r>
      <w:r>
        <w:t>2.2.3</w:t>
      </w:r>
      <w:r>
        <w:t xml:space="preserve"> </w:t>
      </w:r>
      <w:r>
        <w:t>先感染</w:t>
      </w:r>
      <w:r>
        <w:t>WSSV</w:t>
      </w:r>
      <w:r/>
      <w:r>
        <w:t>后盐度突变实验结果</w:t>
      </w:r>
      <w:r>
        <w:fldChar w:fldCharType="end"/>
      </w:r>
      <w:r>
        <w:rPr>
          <w:noProof/>
          <w:webHidden/>
        </w:rPr>
        <w:tab/>
      </w:r>
      <w:r>
        <w:rPr>
          <w:noProof/>
          <w:webHidden/>
        </w:rPr>
        <w:fldChar w:fldCharType="begin"/>
      </w:r>
      <w:r>
        <w:rPr>
          <w:noProof/>
          <w:webHidden/>
        </w:rPr>
        <w:instrText> PAGEREF _Toc686752422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"_Toc686752423"</w:instrText>
      </w:r>
      <w:r>
        <w:fldChar w:fldCharType="separate"/>
      </w:r>
      <w:r>
        <w:t>2.2.4</w:t>
      </w:r>
      <w:r>
        <w:t xml:space="preserve"> </w:t>
      </w:r>
      <w:r>
        <w:t>先盐度渐变后感染</w:t>
      </w:r>
      <w:r>
        <w:t>WSSV</w:t>
      </w:r>
      <w:r>
        <w:t>实验结果</w:t>
      </w:r>
      <w:r>
        <w:fldChar w:fldCharType="end"/>
      </w:r>
      <w:r>
        <w:rPr>
          <w:noProof/>
          <w:webHidden/>
        </w:rPr>
        <w:tab/>
      </w:r>
      <w:r>
        <w:rPr>
          <w:noProof/>
          <w:webHidden/>
        </w:rPr>
        <w:fldChar w:fldCharType="begin"/>
      </w:r>
      <w:r>
        <w:rPr>
          <w:noProof/>
          <w:webHidden/>
        </w:rPr>
        <w:instrText> PAGEREF _Toc686752423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"_Toc686752424"</w:instrText>
      </w:r>
      <w:r>
        <w:fldChar w:fldCharType="separate"/>
      </w:r>
      <w:r>
        <w:t>2.2.5</w:t>
      </w:r>
      <w:r>
        <w:t xml:space="preserve"> </w:t>
      </w:r>
      <w:r>
        <w:t>先感染</w:t>
      </w:r>
      <w:r>
        <w:t>WSSV</w:t>
      </w:r>
      <w:r/>
      <w:r>
        <w:t>后盐度渐变实验结果</w:t>
      </w:r>
      <w:r>
        <w:fldChar w:fldCharType="end"/>
      </w:r>
      <w:r>
        <w:rPr>
          <w:noProof/>
          <w:webHidden/>
        </w:rPr>
        <w:tab/>
      </w:r>
      <w:r>
        <w:rPr>
          <w:noProof/>
          <w:webHidden/>
        </w:rPr>
        <w:fldChar w:fldCharType="begin"/>
      </w:r>
      <w:r>
        <w:rPr>
          <w:noProof/>
          <w:webHidden/>
        </w:rPr>
        <w:instrText> PAGEREF _Toc686752424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"_Toc686752425"</w:instrText>
      </w:r>
      <w:r>
        <w:fldChar w:fldCharType="separate"/>
      </w:r>
      <w:r/>
      <w:r/>
      <w:r>
        <w:t>2.3</w:t>
      </w:r>
      <w:r>
        <w:t xml:space="preserve"> </w:t>
      </w:r>
      <w:r>
        <w:t>讨论</w:t>
      </w:r>
      <w:r>
        <w:fldChar w:fldCharType="end"/>
      </w:r>
      <w:r>
        <w:rPr>
          <w:noProof/>
          <w:webHidden/>
        </w:rPr>
        <w:tab/>
      </w:r>
      <w:r>
        <w:rPr>
          <w:noProof/>
          <w:webHidden/>
        </w:rPr>
        <w:fldChar w:fldCharType="begin"/>
      </w:r>
      <w:r>
        <w:rPr>
          <w:noProof/>
          <w:webHidden/>
        </w:rPr>
        <w:instrText> PAGEREF _Toc686752425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"_Toc686752426"</w:instrText>
      </w:r>
      <w:r>
        <w:fldChar w:fldCharType="separate"/>
      </w:r>
      <w:r>
        <w:t>3</w:t>
      </w:r>
      <w:r>
        <w:t xml:space="preserve">  </w:t>
      </w:r>
      <w:r/>
      <w:r/>
      <w:r>
        <w:t>氨氮浓度变化对感染白斑综合症病毒的凡纳滨对虾的影响</w:t>
      </w:r>
      <w:r>
        <w:fldChar w:fldCharType="end"/>
      </w:r>
      <w:r>
        <w:rPr>
          <w:noProof/>
          <w:webHidden/>
        </w:rPr>
        <w:tab/>
      </w:r>
      <w:r>
        <w:rPr>
          <w:noProof/>
          <w:webHidden/>
        </w:rPr>
        <w:fldChar w:fldCharType="begin"/>
      </w:r>
      <w:r>
        <w:rPr>
          <w:noProof/>
          <w:webHidden/>
        </w:rPr>
        <w:instrText> PAGEREF _Toc686752426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"_Toc686752427"</w:instrText>
      </w:r>
      <w:r>
        <w:fldChar w:fldCharType="separate"/>
      </w:r>
      <w:r>
        <w:t>3.1</w:t>
      </w:r>
      <w:r>
        <w:t xml:space="preserve"> </w:t>
      </w:r>
      <w:r/>
      <w:r/>
      <w:r>
        <w:t>材料与方法</w:t>
      </w:r>
      <w:r>
        <w:fldChar w:fldCharType="end"/>
      </w:r>
      <w:r>
        <w:rPr>
          <w:noProof/>
          <w:webHidden/>
        </w:rPr>
        <w:tab/>
      </w:r>
      <w:r>
        <w:rPr>
          <w:noProof/>
          <w:webHidden/>
        </w:rPr>
        <w:fldChar w:fldCharType="begin"/>
      </w:r>
      <w:r>
        <w:rPr>
          <w:noProof/>
          <w:webHidden/>
        </w:rPr>
        <w:instrText> PAGEREF _Toc686752427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"_Toc686752428"</w:instrText>
      </w:r>
      <w:r>
        <w:fldChar w:fldCharType="separate"/>
      </w:r>
      <w:r>
        <w:t>3.1.1</w:t>
      </w:r>
      <w:r>
        <w:t xml:space="preserve"> </w:t>
      </w:r>
      <w:r>
        <w:t>实验材料</w:t>
      </w:r>
      <w:r>
        <w:fldChar w:fldCharType="end"/>
      </w:r>
      <w:r>
        <w:rPr>
          <w:noProof/>
          <w:webHidden/>
        </w:rPr>
        <w:tab/>
      </w:r>
      <w:r>
        <w:rPr>
          <w:noProof/>
          <w:webHidden/>
        </w:rPr>
        <w:fldChar w:fldCharType="begin"/>
      </w:r>
      <w:r>
        <w:rPr>
          <w:noProof/>
          <w:webHidden/>
        </w:rPr>
        <w:instrText> PAGEREF _Toc686752428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"_Toc686752429"</w:instrText>
      </w:r>
      <w:r>
        <w:fldChar w:fldCharType="separate"/>
      </w:r>
      <w:r>
        <w:t>3.1.2</w:t>
      </w:r>
      <w:r>
        <w:t xml:space="preserve"> </w:t>
      </w:r>
      <w:r>
        <w:t>实验方法</w:t>
      </w:r>
      <w:r>
        <w:fldChar w:fldCharType="end"/>
      </w:r>
      <w:r>
        <w:rPr>
          <w:noProof/>
          <w:webHidden/>
        </w:rPr>
        <w:tab/>
      </w:r>
      <w:r>
        <w:rPr>
          <w:noProof/>
          <w:webHidden/>
        </w:rPr>
        <w:fldChar w:fldCharType="begin"/>
      </w:r>
      <w:r>
        <w:rPr>
          <w:noProof/>
          <w:webHidden/>
        </w:rPr>
        <w:instrText> PAGEREF _Toc686752429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"_Toc686752430"</w:instrText>
      </w:r>
      <w:r>
        <w:fldChar w:fldCharType="separate"/>
      </w:r>
      <w:r>
        <w:t>3.2</w:t>
      </w:r>
      <w:r>
        <w:t xml:space="preserve"> </w:t>
      </w:r>
      <w:r/>
      <w:r/>
      <w:r>
        <w:t>实验结果</w:t>
      </w:r>
      <w:r>
        <w:fldChar w:fldCharType="end"/>
      </w:r>
      <w:r>
        <w:rPr>
          <w:noProof/>
          <w:webHidden/>
        </w:rPr>
        <w:tab/>
      </w:r>
      <w:r>
        <w:rPr>
          <w:noProof/>
          <w:webHidden/>
        </w:rPr>
        <w:fldChar w:fldCharType="begin"/>
      </w:r>
      <w:r>
        <w:rPr>
          <w:noProof/>
          <w:webHidden/>
        </w:rPr>
        <w:instrText> PAGEREF _Toc686752430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"_Toc686752431"</w:instrText>
      </w:r>
      <w:r>
        <w:fldChar w:fldCharType="separate"/>
      </w:r>
      <w:r>
        <w:t>3.2.1</w:t>
      </w:r>
      <w:r>
        <w:t xml:space="preserve"> </w:t>
      </w:r>
      <w:r>
        <w:t>先氨氮浓度突变后感染</w:t>
      </w:r>
      <w:r>
        <w:t>WSSV</w:t>
      </w:r>
      <w:r>
        <w:t>的结果</w:t>
      </w:r>
      <w:r>
        <w:fldChar w:fldCharType="end"/>
      </w:r>
      <w:r>
        <w:rPr>
          <w:noProof/>
          <w:webHidden/>
        </w:rPr>
        <w:tab/>
      </w:r>
      <w:r>
        <w:rPr>
          <w:noProof/>
          <w:webHidden/>
        </w:rPr>
        <w:fldChar w:fldCharType="begin"/>
      </w:r>
      <w:r>
        <w:rPr>
          <w:noProof/>
          <w:webHidden/>
        </w:rPr>
        <w:instrText> PAGEREF _Toc686752431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"_Toc686752432"</w:instrText>
      </w:r>
      <w:r>
        <w:fldChar w:fldCharType="separate"/>
      </w:r>
      <w:r>
        <w:t>3.2.2</w:t>
      </w:r>
      <w:r>
        <w:t xml:space="preserve"> </w:t>
      </w:r>
      <w:r>
        <w:t>先感染</w:t>
      </w:r>
      <w:r>
        <w:t>WSSV</w:t>
      </w:r>
      <w:r/>
      <w:r>
        <w:t>后氨氮浓度突变的结果</w:t>
      </w:r>
      <w:r>
        <w:fldChar w:fldCharType="end"/>
      </w:r>
      <w:r>
        <w:rPr>
          <w:noProof/>
          <w:webHidden/>
        </w:rPr>
        <w:tab/>
      </w:r>
      <w:r>
        <w:rPr>
          <w:noProof/>
          <w:webHidden/>
        </w:rPr>
        <w:fldChar w:fldCharType="begin"/>
      </w:r>
      <w:r>
        <w:rPr>
          <w:noProof/>
          <w:webHidden/>
        </w:rPr>
        <w:instrText> PAGEREF _Toc686752432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"_Toc686752433"</w:instrText>
      </w:r>
      <w:r>
        <w:fldChar w:fldCharType="separate"/>
      </w:r>
      <w:r>
        <w:t>3.2.3</w:t>
      </w:r>
      <w:r>
        <w:t xml:space="preserve"> </w:t>
      </w:r>
      <w:r>
        <w:t>先氨氮浓度渐变后感染</w:t>
      </w:r>
      <w:r>
        <w:t>WSSV</w:t>
      </w:r>
      <w:r>
        <w:t>的结果</w:t>
      </w:r>
      <w:r>
        <w:fldChar w:fldCharType="end"/>
      </w:r>
      <w:r>
        <w:rPr>
          <w:noProof/>
          <w:webHidden/>
        </w:rPr>
        <w:tab/>
      </w:r>
      <w:r>
        <w:rPr>
          <w:noProof/>
          <w:webHidden/>
        </w:rPr>
        <w:fldChar w:fldCharType="begin"/>
      </w:r>
      <w:r>
        <w:rPr>
          <w:noProof/>
          <w:webHidden/>
        </w:rPr>
        <w:instrText> PAGEREF _Toc686752433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"_Toc686752434"</w:instrText>
      </w:r>
      <w:r>
        <w:fldChar w:fldCharType="separate"/>
      </w:r>
      <w:r>
        <w:t>3.2.4</w:t>
      </w:r>
      <w:r>
        <w:t xml:space="preserve"> </w:t>
      </w:r>
      <w:r>
        <w:t>先感染</w:t>
      </w:r>
      <w:r>
        <w:t>WSSV</w:t>
      </w:r>
      <w:r/>
      <w:r>
        <w:t>后氨氮浓度渐变的结果</w:t>
      </w:r>
      <w:r>
        <w:fldChar w:fldCharType="end"/>
      </w:r>
      <w:r>
        <w:rPr>
          <w:noProof/>
          <w:webHidden/>
        </w:rPr>
        <w:tab/>
      </w:r>
      <w:r>
        <w:rPr>
          <w:noProof/>
          <w:webHidden/>
        </w:rPr>
        <w:fldChar w:fldCharType="begin"/>
      </w:r>
      <w:r>
        <w:rPr>
          <w:noProof/>
          <w:webHidden/>
        </w:rPr>
        <w:instrText> PAGEREF _Toc686752434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"_Toc686752435"</w:instrText>
      </w:r>
      <w:r>
        <w:fldChar w:fldCharType="separate"/>
      </w:r>
      <w:r/>
      <w:r/>
      <w:r>
        <w:t>3.3</w:t>
      </w:r>
      <w:r>
        <w:t> </w:t>
      </w:r>
      <w:r>
        <w:t>讨 论</w:t>
      </w:r>
      <w:r>
        <w:fldChar w:fldCharType="end"/>
      </w:r>
      <w:r>
        <w:rPr>
          <w:noProof/>
          <w:webHidden/>
        </w:rPr>
        <w:tab/>
      </w:r>
      <w:r>
        <w:rPr>
          <w:noProof/>
          <w:webHidden/>
        </w:rPr>
        <w:fldChar w:fldCharType="begin"/>
      </w:r>
      <w:r>
        <w:rPr>
          <w:noProof/>
          <w:webHidden/>
        </w:rPr>
        <w:instrText> PAGEREF _Toc686752435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"_Toc686752436"</w:instrText>
      </w:r>
      <w:r>
        <w:fldChar w:fldCharType="separate"/>
      </w:r>
      <w:r>
        <w:t>4</w:t>
      </w:r>
      <w:r>
        <w:t xml:space="preserve">  </w:t>
      </w:r>
      <w:r/>
      <w:r/>
      <w:r>
        <w:t>亚硝酸氮浓度变化对感染白斑综合症病毒的凡纳滨对虾的影</w:t>
      </w:r>
      <w:r>
        <w:t>响</w:t>
      </w:r>
      <w:r>
        <w:fldChar w:fldCharType="end"/>
      </w:r>
      <w:r>
        <w:rPr>
          <w:noProof/>
          <w:webHidden/>
        </w:rPr>
        <w:tab/>
      </w:r>
      <w:r>
        <w:rPr>
          <w:noProof/>
          <w:webHidden/>
        </w:rPr>
        <w:fldChar w:fldCharType="begin"/>
      </w:r>
      <w:r>
        <w:rPr>
          <w:noProof/>
          <w:webHidden/>
        </w:rPr>
        <w:instrText> PAGEREF _Toc686752436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"_Toc686752437"</w:instrText>
      </w:r>
      <w:r>
        <w:fldChar w:fldCharType="separate"/>
      </w:r>
      <w:r>
        <w:t>4.1</w:t>
      </w:r>
      <w:r>
        <w:t xml:space="preserve"> </w:t>
      </w:r>
      <w:r/>
      <w:r/>
      <w:r>
        <w:t>材料与方法</w:t>
      </w:r>
      <w:r>
        <w:fldChar w:fldCharType="end"/>
      </w:r>
      <w:r>
        <w:rPr>
          <w:noProof/>
          <w:webHidden/>
        </w:rPr>
        <w:tab/>
      </w:r>
      <w:r>
        <w:rPr>
          <w:noProof/>
          <w:webHidden/>
        </w:rPr>
        <w:fldChar w:fldCharType="begin"/>
      </w:r>
      <w:r>
        <w:rPr>
          <w:noProof/>
          <w:webHidden/>
        </w:rPr>
        <w:instrText> PAGEREF _Toc686752437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"_Toc686752438"</w:instrText>
      </w:r>
      <w:r>
        <w:fldChar w:fldCharType="separate"/>
      </w:r>
      <w:r>
        <w:t>4.1.1</w:t>
      </w:r>
      <w:r>
        <w:t xml:space="preserve"> </w:t>
      </w:r>
      <w:r>
        <w:t>实验材料</w:t>
      </w:r>
      <w:r>
        <w:fldChar w:fldCharType="end"/>
      </w:r>
      <w:r>
        <w:rPr>
          <w:noProof/>
          <w:webHidden/>
        </w:rPr>
        <w:tab/>
      </w:r>
      <w:r>
        <w:rPr>
          <w:noProof/>
          <w:webHidden/>
        </w:rPr>
        <w:fldChar w:fldCharType="begin"/>
      </w:r>
      <w:r>
        <w:rPr>
          <w:noProof/>
          <w:webHidden/>
        </w:rPr>
        <w:instrText> PAGEREF _Toc686752438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"_Toc686752439"</w:instrText>
      </w:r>
      <w:r>
        <w:fldChar w:fldCharType="separate"/>
      </w:r>
      <w:r>
        <w:t>4.1.2</w:t>
      </w:r>
      <w:r>
        <w:t xml:space="preserve"> </w:t>
      </w:r>
      <w:r>
        <w:t>实验方法</w:t>
      </w:r>
      <w:r>
        <w:fldChar w:fldCharType="end"/>
      </w:r>
      <w:r>
        <w:rPr>
          <w:noProof/>
          <w:webHidden/>
        </w:rPr>
        <w:tab/>
      </w:r>
      <w:r>
        <w:rPr>
          <w:noProof/>
          <w:webHidden/>
        </w:rPr>
        <w:fldChar w:fldCharType="begin"/>
      </w:r>
      <w:r>
        <w:rPr>
          <w:noProof/>
          <w:webHidden/>
        </w:rPr>
        <w:instrText> PAGEREF _Toc686752439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"_Toc686752440"</w:instrText>
      </w:r>
      <w:r>
        <w:fldChar w:fldCharType="separate"/>
      </w:r>
      <w:r>
        <w:t>4.2</w:t>
      </w:r>
      <w:r>
        <w:t xml:space="preserve"> </w:t>
      </w:r>
      <w:r/>
      <w:r/>
      <w:r>
        <w:t>实验结果</w:t>
      </w:r>
      <w:r>
        <w:fldChar w:fldCharType="end"/>
      </w:r>
      <w:r>
        <w:rPr>
          <w:noProof/>
          <w:webHidden/>
        </w:rPr>
        <w:tab/>
      </w:r>
      <w:r>
        <w:rPr>
          <w:noProof/>
          <w:webHidden/>
        </w:rPr>
        <w:fldChar w:fldCharType="begin"/>
      </w:r>
      <w:r>
        <w:rPr>
          <w:noProof/>
          <w:webHidden/>
        </w:rPr>
        <w:instrText> PAGEREF _Toc686752440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"_Toc686752441"</w:instrText>
      </w:r>
      <w:r>
        <w:fldChar w:fldCharType="separate"/>
      </w:r>
      <w:r>
        <w:t>4.2.1</w:t>
      </w:r>
      <w:r>
        <w:t xml:space="preserve"> </w:t>
      </w:r>
      <w:r>
        <w:t>亚硝酸氮先突变后感染</w:t>
      </w:r>
      <w:r>
        <w:t>WSSV</w:t>
      </w:r>
      <w:r>
        <w:t>的结果</w:t>
      </w:r>
      <w:r>
        <w:fldChar w:fldCharType="end"/>
      </w:r>
      <w:r>
        <w:rPr>
          <w:noProof/>
          <w:webHidden/>
        </w:rPr>
        <w:tab/>
      </w:r>
      <w:r>
        <w:rPr>
          <w:noProof/>
          <w:webHidden/>
        </w:rPr>
        <w:fldChar w:fldCharType="begin"/>
      </w:r>
      <w:r>
        <w:rPr>
          <w:noProof/>
          <w:webHidden/>
        </w:rPr>
        <w:instrText> PAGEREF _Toc686752441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"_Toc686752442"</w:instrText>
      </w:r>
      <w:r>
        <w:fldChar w:fldCharType="separate"/>
      </w:r>
      <w:r>
        <w:t>4.2.2</w:t>
      </w:r>
      <w:r>
        <w:t xml:space="preserve"> </w:t>
      </w:r>
      <w:r>
        <w:t>先感染</w:t>
      </w:r>
      <w:r>
        <w:t>WSSV</w:t>
      </w:r>
      <w:r/>
      <w:r>
        <w:t>后亚硝酸氮浓度突变的结果</w:t>
      </w:r>
      <w:r>
        <w:fldChar w:fldCharType="end"/>
      </w:r>
      <w:r>
        <w:rPr>
          <w:noProof/>
          <w:webHidden/>
        </w:rPr>
        <w:tab/>
      </w:r>
      <w:r>
        <w:rPr>
          <w:noProof/>
          <w:webHidden/>
        </w:rPr>
        <w:fldChar w:fldCharType="begin"/>
      </w:r>
      <w:r>
        <w:rPr>
          <w:noProof/>
          <w:webHidden/>
        </w:rPr>
        <w:instrText> PAGEREF _Toc686752442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"_Toc686752443"</w:instrText>
      </w:r>
      <w:r>
        <w:fldChar w:fldCharType="separate"/>
      </w:r>
      <w:r>
        <w:t>4.2.3</w:t>
      </w:r>
      <w:r>
        <w:t xml:space="preserve"> </w:t>
      </w:r>
      <w:r>
        <w:t>先亚硝酸氮浓度渐变后感染</w:t>
      </w:r>
      <w:r>
        <w:t>WSSV</w:t>
      </w:r>
      <w:r>
        <w:t>实验结果</w:t>
      </w:r>
      <w:r>
        <w:fldChar w:fldCharType="end"/>
      </w:r>
      <w:r>
        <w:rPr>
          <w:noProof/>
          <w:webHidden/>
        </w:rPr>
        <w:tab/>
      </w:r>
      <w:r>
        <w:rPr>
          <w:noProof/>
          <w:webHidden/>
        </w:rPr>
        <w:fldChar w:fldCharType="begin"/>
      </w:r>
      <w:r>
        <w:rPr>
          <w:noProof/>
          <w:webHidden/>
        </w:rPr>
        <w:instrText> PAGEREF _Toc686752443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"_Toc686752444"</w:instrText>
      </w:r>
      <w:r>
        <w:fldChar w:fldCharType="separate"/>
      </w:r>
      <w:r>
        <w:t>4.2.4</w:t>
      </w:r>
      <w:r>
        <w:t xml:space="preserve"> </w:t>
      </w:r>
      <w:r>
        <w:t>先感染</w:t>
      </w:r>
      <w:r>
        <w:t>WSSV</w:t>
      </w:r>
      <w:r/>
      <w:r>
        <w:t>后亚硝酸氮浓度渐变实验结果</w:t>
      </w:r>
      <w:r>
        <w:fldChar w:fldCharType="end"/>
      </w:r>
      <w:r>
        <w:rPr>
          <w:noProof/>
          <w:webHidden/>
        </w:rPr>
        <w:tab/>
      </w:r>
      <w:r>
        <w:rPr>
          <w:noProof/>
          <w:webHidden/>
        </w:rPr>
        <w:fldChar w:fldCharType="begin"/>
      </w:r>
      <w:r>
        <w:rPr>
          <w:noProof/>
          <w:webHidden/>
        </w:rPr>
        <w:instrText> PAGEREF _Toc686752444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"_Toc686752445"</w:instrText>
      </w:r>
      <w:r>
        <w:fldChar w:fldCharType="separate"/>
      </w:r>
      <w:r/>
      <w:r/>
      <w:r>
        <w:t>4.3</w:t>
      </w:r>
      <w:r>
        <w:t xml:space="preserve"> </w:t>
      </w:r>
      <w:r>
        <w:t>讨论</w:t>
      </w:r>
      <w:r>
        <w:fldChar w:fldCharType="end"/>
      </w:r>
      <w:r>
        <w:rPr>
          <w:noProof/>
          <w:webHidden/>
        </w:rPr>
        <w:tab/>
      </w:r>
      <w:r>
        <w:rPr>
          <w:noProof/>
          <w:webHidden/>
        </w:rPr>
        <w:fldChar w:fldCharType="begin"/>
      </w:r>
      <w:r>
        <w:rPr>
          <w:noProof/>
          <w:webHidden/>
        </w:rPr>
        <w:instrText> PAGEREF _Toc686752445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"_Toc686752446"</w:instrText>
      </w:r>
      <w:r>
        <w:fldChar w:fldCharType="separate"/>
      </w:r>
      <w:r>
        <w:t>4.3</w:t>
      </w:r>
      <w:r>
        <w:t xml:space="preserve"> </w:t>
      </w:r>
      <w:r w:rsidRPr="00DB64CE">
        <w:t>×10</w:t>
      </w:r>
      <w:r>
        <w:t>4</w:t>
      </w:r>
      <w:r>
        <w:t>~3.3×10 </w:t>
      </w:r>
      <w:r>
        <w:t>6</w:t>
      </w:r>
      <w:r w:rsidR="001852F3">
        <w:t xml:space="preserve"> </w:t>
      </w:r>
      <w:r>
        <w:t>copies</w:t>
      </w:r>
      <w:r>
        <w:t>/</w:t>
      </w:r>
      <w:r>
        <w:t>g</w:t>
      </w:r>
      <w:r>
        <w:t>，此时对虾死亡明显加快，</w:t>
      </w:r>
      <w:r>
        <w:t>48 h</w:t>
      </w:r>
      <w:r>
        <w:t>后病毒含量已经高于简</w:t>
      </w:r>
      <w:r>
        <w:fldChar w:fldCharType="end"/>
      </w:r>
      <w:r>
        <w:rPr>
          <w:noProof/>
          <w:webHidden/>
        </w:rPr>
        <w:tab/>
      </w:r>
      <w:r>
        <w:rPr>
          <w:noProof/>
          <w:webHidden/>
        </w:rPr>
        <w:fldChar w:fldCharType="begin"/>
      </w:r>
      <w:r>
        <w:rPr>
          <w:noProof/>
          <w:webHidden/>
        </w:rPr>
        <w:instrText> PAGEREF _Toc686752446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"_Toc686752447"</w:instrText>
      </w:r>
      <w:r>
        <w:fldChar w:fldCharType="separate"/>
      </w:r>
      <w:r>
        <w:t>5</w:t>
      </w:r>
      <w:r>
        <w:t xml:space="preserve">  </w:t>
      </w:r>
      <w:r/>
      <w:r/>
      <w:r>
        <w:t>不同温度下副溶血弧菌和白斑综合症病毒对凡纳滨对虾的致</w:t>
      </w:r>
      <w:r>
        <w:t>病性</w:t>
      </w:r>
      <w:r>
        <w:fldChar w:fldCharType="end"/>
      </w:r>
      <w:r>
        <w:rPr>
          <w:noProof/>
          <w:webHidden/>
        </w:rPr>
        <w:tab/>
      </w:r>
      <w:r>
        <w:rPr>
          <w:noProof/>
          <w:webHidden/>
        </w:rPr>
        <w:fldChar w:fldCharType="begin"/>
      </w:r>
      <w:r>
        <w:rPr>
          <w:noProof/>
          <w:webHidden/>
        </w:rPr>
        <w:instrText> PAGEREF _Toc686752447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"_Toc686752448"</w:instrText>
      </w:r>
      <w:r>
        <w:fldChar w:fldCharType="separate"/>
      </w:r>
      <w:r>
        <w:t>5.1</w:t>
      </w:r>
      <w:r>
        <w:t xml:space="preserve"> </w:t>
      </w:r>
      <w:r/>
      <w:r/>
      <w:r>
        <w:t>材料与方法</w:t>
      </w:r>
      <w:r>
        <w:fldChar w:fldCharType="end"/>
      </w:r>
      <w:r>
        <w:rPr>
          <w:noProof/>
          <w:webHidden/>
        </w:rPr>
        <w:tab/>
      </w:r>
      <w:r>
        <w:rPr>
          <w:noProof/>
          <w:webHidden/>
        </w:rPr>
        <w:fldChar w:fldCharType="begin"/>
      </w:r>
      <w:r>
        <w:rPr>
          <w:noProof/>
          <w:webHidden/>
        </w:rPr>
        <w:instrText> PAGEREF _Toc686752448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"_Toc686752449"</w:instrText>
      </w:r>
      <w:r>
        <w:fldChar w:fldCharType="separate"/>
      </w:r>
      <w:r>
        <w:t>5.1.1</w:t>
      </w:r>
      <w:r>
        <w:t xml:space="preserve"> </w:t>
      </w:r>
      <w:r>
        <w:t>实验材料</w:t>
      </w:r>
      <w:r>
        <w:fldChar w:fldCharType="end"/>
      </w:r>
      <w:r>
        <w:rPr>
          <w:noProof/>
          <w:webHidden/>
        </w:rPr>
        <w:tab/>
      </w:r>
      <w:r>
        <w:rPr>
          <w:noProof/>
          <w:webHidden/>
        </w:rPr>
        <w:fldChar w:fldCharType="begin"/>
      </w:r>
      <w:r>
        <w:rPr>
          <w:noProof/>
          <w:webHidden/>
        </w:rPr>
        <w:instrText> PAGEREF _Toc686752449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"_Toc686752450"</w:instrText>
      </w:r>
      <w:r>
        <w:fldChar w:fldCharType="separate"/>
      </w:r>
      <w:r>
        <w:t>5.1.2</w:t>
      </w:r>
      <w:r>
        <w:t xml:space="preserve"> </w:t>
      </w:r>
      <w:r>
        <w:t>实验方法</w:t>
      </w:r>
      <w:r>
        <w:fldChar w:fldCharType="end"/>
      </w:r>
      <w:r>
        <w:rPr>
          <w:noProof/>
          <w:webHidden/>
        </w:rPr>
        <w:tab/>
      </w:r>
      <w:r>
        <w:rPr>
          <w:noProof/>
          <w:webHidden/>
        </w:rPr>
        <w:fldChar w:fldCharType="begin"/>
      </w:r>
      <w:r>
        <w:rPr>
          <w:noProof/>
          <w:webHidden/>
        </w:rPr>
        <w:instrText> PAGEREF _Toc686752450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"_Toc686752451"</w:instrText>
      </w:r>
      <w:r>
        <w:fldChar w:fldCharType="separate"/>
      </w:r>
      <w:r>
        <w:t>5.2</w:t>
      </w:r>
      <w:r>
        <w:t xml:space="preserve"> </w:t>
      </w:r>
      <w:r/>
      <w:r/>
      <w:r>
        <w:t>实验结果</w:t>
      </w:r>
      <w:r>
        <w:fldChar w:fldCharType="end"/>
      </w:r>
      <w:r>
        <w:rPr>
          <w:noProof/>
          <w:webHidden/>
        </w:rPr>
        <w:tab/>
      </w:r>
      <w:r>
        <w:rPr>
          <w:noProof/>
          <w:webHidden/>
        </w:rPr>
        <w:fldChar w:fldCharType="begin"/>
      </w:r>
      <w:r>
        <w:rPr>
          <w:noProof/>
          <w:webHidden/>
        </w:rPr>
        <w:instrText> PAGEREF _Toc686752451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"_Toc686752452"</w:instrText>
      </w:r>
      <w:r>
        <w:fldChar w:fldCharType="separate"/>
      </w:r>
      <w:r>
        <w:t>5.2.1</w:t>
      </w:r>
      <w:r>
        <w:t xml:space="preserve"> </w:t>
      </w:r>
      <w:r>
        <w:t>温度</w:t>
      </w:r>
      <w:r>
        <w:t>19±1</w:t>
      </w:r>
      <w:r/>
      <w:r w:rsidR="001852F3">
        <w:t xml:space="preserve"> </w:t>
      </w:r>
      <w:r>
        <w:t>℃下</w:t>
      </w:r>
      <w:r>
        <w:t>对感染</w:t>
      </w:r>
      <w:r>
        <w:t>WSSV</w:t>
      </w:r>
      <w:r>
        <w:t>和副溶血弧菌的凡纳滨对虾的影响</w:t>
      </w:r>
      <w:r>
        <w:fldChar w:fldCharType="end"/>
      </w:r>
      <w:r>
        <w:rPr>
          <w:noProof/>
          <w:webHidden/>
        </w:rPr>
        <w:tab/>
      </w:r>
      <w:r>
        <w:rPr>
          <w:noProof/>
          <w:webHidden/>
        </w:rPr>
        <w:fldChar w:fldCharType="begin"/>
      </w:r>
      <w:r>
        <w:rPr>
          <w:noProof/>
          <w:webHidden/>
        </w:rPr>
        <w:instrText> PAGEREF _Toc686752452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"_Toc686752453"</w:instrText>
      </w:r>
      <w:r>
        <w:fldChar w:fldCharType="separate"/>
      </w:r>
      <w:r>
        <w:t>5.2.2</w:t>
      </w:r>
      <w:r>
        <w:t xml:space="preserve"> </w:t>
      </w:r>
      <w:r>
        <w:t>温度</w:t>
      </w:r>
      <w:r>
        <w:t>25±1</w:t>
      </w:r>
      <w:r/>
      <w:r w:rsidR="001852F3">
        <w:t xml:space="preserve"> </w:t>
      </w:r>
      <w:r>
        <w:t>℃</w:t>
      </w:r>
      <w:r>
        <w:t>对感染</w:t>
      </w:r>
      <w:r>
        <w:t>WSSV</w:t>
      </w:r>
      <w:r>
        <w:t>和副溶血弧菌的凡纳滨对虾的影响</w:t>
      </w:r>
      <w:r>
        <w:fldChar w:fldCharType="end"/>
      </w:r>
      <w:r>
        <w:rPr>
          <w:noProof/>
          <w:webHidden/>
        </w:rPr>
        <w:tab/>
      </w:r>
      <w:r>
        <w:rPr>
          <w:noProof/>
          <w:webHidden/>
        </w:rPr>
        <w:fldChar w:fldCharType="begin"/>
      </w:r>
      <w:r>
        <w:rPr>
          <w:noProof/>
          <w:webHidden/>
        </w:rPr>
        <w:instrText> PAGEREF _Toc686752453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"_Toc686752454"</w:instrText>
      </w:r>
      <w:r>
        <w:fldChar w:fldCharType="separate"/>
      </w:r>
      <w:r>
        <w:t>5.2.3</w:t>
      </w:r>
      <w:r>
        <w:t xml:space="preserve"> </w:t>
      </w:r>
      <w:r>
        <w:t>温度</w:t>
      </w:r>
      <w:r>
        <w:t>31±1</w:t>
      </w:r>
      <w:r/>
      <w:r>
        <w:t>℃</w:t>
      </w:r>
      <w:r>
        <w:t>对感染</w:t>
      </w:r>
      <w:r>
        <w:t>WSSV</w:t>
      </w:r>
      <w:r/>
      <w:r>
        <w:t>和副溶血弧菌的凡纳滨对虾的影响</w:t>
      </w:r>
      <w:r>
        <w:fldChar w:fldCharType="end"/>
      </w:r>
      <w:r>
        <w:rPr>
          <w:noProof/>
          <w:webHidden/>
        </w:rPr>
        <w:tab/>
      </w:r>
      <w:r>
        <w:rPr>
          <w:noProof/>
          <w:webHidden/>
        </w:rPr>
        <w:fldChar w:fldCharType="begin"/>
      </w:r>
      <w:r>
        <w:rPr>
          <w:noProof/>
          <w:webHidden/>
        </w:rPr>
        <w:instrText> PAGEREF _Toc686752454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"_Toc686752455"</w:instrText>
      </w:r>
      <w:r>
        <w:fldChar w:fldCharType="separate"/>
      </w:r>
      <w:r/>
      <w:r/>
      <w:r>
        <w:t>5.3</w:t>
      </w:r>
      <w:r>
        <w:t xml:space="preserve"> </w:t>
      </w:r>
      <w:r>
        <w:t>讨论</w:t>
      </w:r>
      <w:r>
        <w:fldChar w:fldCharType="end"/>
      </w:r>
      <w:r>
        <w:rPr>
          <w:noProof/>
          <w:webHidden/>
        </w:rPr>
        <w:tab/>
      </w:r>
      <w:r>
        <w:rPr>
          <w:noProof/>
          <w:webHidden/>
        </w:rPr>
        <w:fldChar w:fldCharType="begin"/>
      </w:r>
      <w:r>
        <w:rPr>
          <w:noProof/>
          <w:webHidden/>
        </w:rPr>
        <w:instrText> PAGEREF _Toc686752455 \h </w:instrText>
      </w:r>
      <w:r>
        <w:rPr>
          <w:noProof/>
          <w:webHidden/>
        </w:rPr>
        <w:fldChar w:fldCharType="separate"/>
      </w:r>
      <w:r>
        <w:rPr>
          <w:noProof/>
          <w:webHidden/>
        </w:rPr>
        <w:t>59</w:t>
      </w:r>
      <w:r>
        <w:rPr>
          <w:noProof/>
          <w:webHidden/>
        </w:rPr>
        <w:fldChar w:fldCharType="end"/>
      </w:r>
    </w:p>
    <w:p w:rsidR="0018722C">
      <w:pPr>
        <w:pStyle w:val="TOC1"/>
        <w:topLinePunct/>
      </w:pPr>
      <w:r>
        <w:fldChar w:fldCharType="begin"/>
      </w:r>
      <w:r>
        <w:instrText>HYPERLINK \l "_Toc686752456"</w:instrText>
      </w:r>
      <w:r>
        <w:fldChar w:fldCharType="separate"/>
      </w:r>
      <w:r>
        <w:t>6</w:t>
      </w:r>
      <w:r>
        <w:t xml:space="preserve">  </w:t>
      </w:r>
      <w:r/>
      <w:r/>
      <w:r>
        <w:t>不同温度条件下鳗弧菌和白斑综合症病毒对凡纳滨对虾的致</w:t>
      </w:r>
      <w:r>
        <w:t>病性</w:t>
      </w:r>
      <w:r>
        <w:fldChar w:fldCharType="end"/>
      </w:r>
      <w:r>
        <w:rPr>
          <w:noProof/>
          <w:webHidden/>
        </w:rPr>
        <w:tab/>
      </w:r>
      <w:r>
        <w:rPr>
          <w:noProof/>
          <w:webHidden/>
        </w:rPr>
        <w:fldChar w:fldCharType="begin"/>
      </w:r>
      <w:r>
        <w:rPr>
          <w:noProof/>
          <w:webHidden/>
        </w:rPr>
        <w:instrText> PAGEREF _Toc686752456 \h </w:instrText>
      </w:r>
      <w:r>
        <w:rPr>
          <w:noProof/>
          <w:webHidden/>
        </w:rPr>
        <w:fldChar w:fldCharType="separate"/>
      </w:r>
      <w:r>
        <w:rPr>
          <w:noProof/>
          <w:webHidden/>
        </w:rPr>
        <w:t>59</w:t>
      </w:r>
      <w:r>
        <w:rPr>
          <w:noProof/>
          <w:webHidden/>
        </w:rPr>
        <w:fldChar w:fldCharType="end"/>
      </w:r>
    </w:p>
    <w:p w:rsidR="0018722C">
      <w:pPr>
        <w:pStyle w:val="TOC2"/>
        <w:topLinePunct/>
      </w:pPr>
      <w:r>
        <w:fldChar w:fldCharType="begin"/>
      </w:r>
      <w:r>
        <w:instrText>HYPERLINK \l "_Toc686752457"</w:instrText>
      </w:r>
      <w:r>
        <w:fldChar w:fldCharType="separate"/>
      </w:r>
      <w:r>
        <w:t>6.1</w:t>
      </w:r>
      <w:r>
        <w:t xml:space="preserve"> </w:t>
      </w:r>
      <w:r/>
      <w:r/>
      <w:r>
        <w:t>材料与方法</w:t>
      </w:r>
      <w:r>
        <w:fldChar w:fldCharType="end"/>
      </w:r>
      <w:r>
        <w:rPr>
          <w:noProof/>
          <w:webHidden/>
        </w:rPr>
        <w:tab/>
      </w:r>
      <w:r>
        <w:rPr>
          <w:noProof/>
          <w:webHidden/>
        </w:rPr>
        <w:fldChar w:fldCharType="begin"/>
      </w:r>
      <w:r>
        <w:rPr>
          <w:noProof/>
          <w:webHidden/>
        </w:rPr>
        <w:instrText> PAGEREF _Toc686752457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"_Toc686752458"</w:instrText>
      </w:r>
      <w:r>
        <w:fldChar w:fldCharType="separate"/>
      </w:r>
      <w:r>
        <w:t>6.1.1</w:t>
      </w:r>
      <w:r>
        <w:t xml:space="preserve"> </w:t>
      </w:r>
      <w:r>
        <w:t>实验材料</w:t>
      </w:r>
      <w:r>
        <w:fldChar w:fldCharType="end"/>
      </w:r>
      <w:r>
        <w:rPr>
          <w:noProof/>
          <w:webHidden/>
        </w:rPr>
        <w:tab/>
      </w:r>
      <w:r>
        <w:rPr>
          <w:noProof/>
          <w:webHidden/>
        </w:rPr>
        <w:fldChar w:fldCharType="begin"/>
      </w:r>
      <w:r>
        <w:rPr>
          <w:noProof/>
          <w:webHidden/>
        </w:rPr>
        <w:instrText> PAGEREF _Toc686752458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"_Toc686752459"</w:instrText>
      </w:r>
      <w:r>
        <w:fldChar w:fldCharType="separate"/>
      </w:r>
      <w:r>
        <w:t>6.1.2</w:t>
      </w:r>
      <w:r>
        <w:t> </w:t>
      </w:r>
      <w:r>
        <w:t>实验方法</w:t>
      </w:r>
      <w:r>
        <w:fldChar w:fldCharType="end"/>
      </w:r>
      <w:r>
        <w:rPr>
          <w:noProof/>
          <w:webHidden/>
        </w:rPr>
        <w:tab/>
      </w:r>
      <w:r>
        <w:rPr>
          <w:noProof/>
          <w:webHidden/>
        </w:rPr>
        <w:fldChar w:fldCharType="begin"/>
      </w:r>
      <w:r>
        <w:rPr>
          <w:noProof/>
          <w:webHidden/>
        </w:rPr>
        <w:instrText> PAGEREF _Toc686752459 \h </w:instrText>
      </w:r>
      <w:r>
        <w:rPr>
          <w:noProof/>
          <w:webHidden/>
        </w:rPr>
        <w:fldChar w:fldCharType="separate"/>
      </w:r>
      <w:r>
        <w:rPr>
          <w:noProof/>
          <w:webHidden/>
        </w:rPr>
        <w:t>60</w:t>
      </w:r>
      <w:r>
        <w:rPr>
          <w:noProof/>
          <w:webHidden/>
        </w:rPr>
        <w:fldChar w:fldCharType="end"/>
      </w:r>
    </w:p>
    <w:p w:rsidR="0018722C">
      <w:pPr>
        <w:pStyle w:val="TOC2"/>
        <w:topLinePunct/>
      </w:pPr>
      <w:r>
        <w:fldChar w:fldCharType="begin"/>
      </w:r>
      <w:r>
        <w:instrText>HYPERLINK \l "_Toc686752460"</w:instrText>
      </w:r>
      <w:r>
        <w:fldChar w:fldCharType="separate"/>
      </w:r>
      <w:r>
        <w:t>6.2</w:t>
      </w:r>
      <w:r>
        <w:t xml:space="preserve"> </w:t>
      </w:r>
      <w:r/>
      <w:r/>
      <w:r>
        <w:t>实验结果</w:t>
      </w:r>
      <w:r>
        <w:fldChar w:fldCharType="end"/>
      </w:r>
      <w:r>
        <w:rPr>
          <w:noProof/>
          <w:webHidden/>
        </w:rPr>
        <w:tab/>
      </w:r>
      <w:r>
        <w:rPr>
          <w:noProof/>
          <w:webHidden/>
        </w:rPr>
        <w:fldChar w:fldCharType="begin"/>
      </w:r>
      <w:r>
        <w:rPr>
          <w:noProof/>
          <w:webHidden/>
        </w:rPr>
        <w:instrText> PAGEREF _Toc686752460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"_Toc686752461"</w:instrText>
      </w:r>
      <w:r>
        <w:fldChar w:fldCharType="separate"/>
      </w:r>
      <w:r>
        <w:t>6.2.1</w:t>
      </w:r>
      <w:r>
        <w:t xml:space="preserve"> </w:t>
      </w:r>
      <w:r>
        <w:t>温度</w:t>
      </w:r>
      <w:r>
        <w:t>19±1</w:t>
      </w:r>
      <w:r/>
      <w:r w:rsidR="001852F3">
        <w:t xml:space="preserve"> </w:t>
      </w:r>
      <w:r>
        <w:t>℃</w:t>
      </w:r>
      <w:r>
        <w:t>下</w:t>
      </w:r>
      <w:r>
        <w:t>WSSV</w:t>
      </w:r>
      <w:r>
        <w:t>和鳗弧菌对凡纳滨对虾的致病性</w:t>
      </w:r>
      <w:r>
        <w:fldChar w:fldCharType="end"/>
      </w:r>
      <w:r>
        <w:rPr>
          <w:noProof/>
          <w:webHidden/>
        </w:rPr>
        <w:tab/>
      </w:r>
      <w:r>
        <w:rPr>
          <w:noProof/>
          <w:webHidden/>
        </w:rPr>
        <w:fldChar w:fldCharType="begin"/>
      </w:r>
      <w:r>
        <w:rPr>
          <w:noProof/>
          <w:webHidden/>
        </w:rPr>
        <w:instrText> PAGEREF _Toc686752461 \h </w:instrText>
      </w:r>
      <w:r>
        <w:rPr>
          <w:noProof/>
          <w:webHidden/>
        </w:rPr>
        <w:fldChar w:fldCharType="separate"/>
      </w:r>
      <w:r>
        <w:rPr>
          <w:noProof/>
          <w:webHidden/>
        </w:rPr>
        <w:t>60</w:t>
      </w:r>
      <w:r>
        <w:rPr>
          <w:noProof/>
          <w:webHidden/>
        </w:rPr>
        <w:fldChar w:fldCharType="end"/>
      </w:r>
    </w:p>
    <w:p w:rsidR="0018722C">
      <w:pPr>
        <w:pStyle w:val="TOC3"/>
        <w:topLinePunct/>
      </w:pPr>
      <w:r>
        <w:fldChar w:fldCharType="begin"/>
      </w:r>
      <w:r>
        <w:instrText>HYPERLINK \l "_Toc686752462"</w:instrText>
      </w:r>
      <w:r>
        <w:fldChar w:fldCharType="separate"/>
      </w:r>
      <w:r>
        <w:t>6.2.2</w:t>
      </w:r>
      <w:r>
        <w:t xml:space="preserve"> </w:t>
      </w:r>
      <w:r>
        <w:t>温度</w:t>
      </w:r>
      <w:r>
        <w:t>25±1</w:t>
      </w:r>
      <w:r/>
      <w:r w:rsidR="001852F3">
        <w:t xml:space="preserve"> </w:t>
      </w:r>
      <w:r>
        <w:t>℃</w:t>
      </w:r>
      <w:r>
        <w:t>对感染</w:t>
      </w:r>
      <w:r>
        <w:t>WSSV</w:t>
      </w:r>
      <w:r>
        <w:t>和鳗弧菌的凡纳滨对虾的影响</w:t>
      </w:r>
      <w:r>
        <w:fldChar w:fldCharType="end"/>
      </w:r>
      <w:r>
        <w:rPr>
          <w:noProof/>
          <w:webHidden/>
        </w:rPr>
        <w:tab/>
      </w:r>
      <w:r>
        <w:rPr>
          <w:noProof/>
          <w:webHidden/>
        </w:rPr>
        <w:fldChar w:fldCharType="begin"/>
      </w:r>
      <w:r>
        <w:rPr>
          <w:noProof/>
          <w:webHidden/>
        </w:rPr>
        <w:instrText> PAGEREF _Toc686752462 \h </w:instrText>
      </w:r>
      <w:r>
        <w:rPr>
          <w:noProof/>
          <w:webHidden/>
        </w:rPr>
        <w:fldChar w:fldCharType="separate"/>
      </w:r>
      <w:r>
        <w:rPr>
          <w:noProof/>
          <w:webHidden/>
        </w:rPr>
        <w:t>62</w:t>
      </w:r>
      <w:r>
        <w:rPr>
          <w:noProof/>
          <w:webHidden/>
        </w:rPr>
        <w:fldChar w:fldCharType="end"/>
      </w:r>
    </w:p>
    <w:p w:rsidR="0018722C">
      <w:pPr>
        <w:pStyle w:val="TOC3"/>
        <w:topLinePunct/>
      </w:pPr>
      <w:r>
        <w:fldChar w:fldCharType="begin"/>
      </w:r>
      <w:r>
        <w:instrText>HYPERLINK \l "_Toc686752463"</w:instrText>
      </w:r>
      <w:r>
        <w:fldChar w:fldCharType="separate"/>
      </w:r>
      <w:r>
        <w:t>6.2.3</w:t>
      </w:r>
      <w:r>
        <w:t xml:space="preserve"> </w:t>
      </w:r>
      <w:r>
        <w:t>温度</w:t>
      </w:r>
      <w:r>
        <w:t>31±1</w:t>
      </w:r>
      <w:r/>
      <w:r>
        <w:t>℃</w:t>
      </w:r>
      <w:r>
        <w:t>对感染</w:t>
      </w:r>
      <w:r>
        <w:t>WSSV</w:t>
      </w:r>
      <w:r/>
      <w:r>
        <w:t>和鳗弧菌的凡纳滨对虾的影响</w:t>
      </w:r>
      <w:r>
        <w:fldChar w:fldCharType="end"/>
      </w:r>
      <w:r>
        <w:rPr>
          <w:noProof/>
          <w:webHidden/>
        </w:rPr>
        <w:tab/>
      </w:r>
      <w:r>
        <w:rPr>
          <w:noProof/>
          <w:webHidden/>
        </w:rPr>
        <w:fldChar w:fldCharType="begin"/>
      </w:r>
      <w:r>
        <w:rPr>
          <w:noProof/>
          <w:webHidden/>
        </w:rPr>
        <w:instrText> PAGEREF _Toc686752463 \h </w:instrText>
      </w:r>
      <w:r>
        <w:rPr>
          <w:noProof/>
          <w:webHidden/>
        </w:rPr>
        <w:fldChar w:fldCharType="separate"/>
      </w:r>
      <w:r>
        <w:rPr>
          <w:noProof/>
          <w:webHidden/>
        </w:rPr>
        <w:t>64</w:t>
      </w:r>
      <w:r>
        <w:rPr>
          <w:noProof/>
          <w:webHidden/>
        </w:rPr>
        <w:fldChar w:fldCharType="end"/>
      </w:r>
    </w:p>
    <w:p w:rsidR="0018722C">
      <w:pPr>
        <w:pStyle w:val="TOC2"/>
        <w:topLinePunct/>
      </w:pPr>
      <w:r>
        <w:fldChar w:fldCharType="begin"/>
      </w:r>
      <w:r>
        <w:instrText>HYPERLINK \l "_Toc686752464"</w:instrText>
      </w:r>
      <w:r>
        <w:fldChar w:fldCharType="separate"/>
      </w:r>
      <w:r/>
      <w:r/>
      <w:r>
        <w:t>6.3</w:t>
      </w:r>
      <w:r>
        <w:t xml:space="preserve"> </w:t>
      </w:r>
      <w:r>
        <w:t>讨论</w:t>
      </w:r>
      <w:r>
        <w:fldChar w:fldCharType="end"/>
      </w:r>
      <w:r>
        <w:rPr>
          <w:noProof/>
          <w:webHidden/>
        </w:rPr>
        <w:tab/>
      </w:r>
      <w:r>
        <w:rPr>
          <w:noProof/>
          <w:webHidden/>
        </w:rPr>
        <w:fldChar w:fldCharType="begin"/>
      </w:r>
      <w:r>
        <w:rPr>
          <w:noProof/>
          <w:webHidden/>
        </w:rPr>
        <w:instrText> PAGEREF _Toc686752464 \h </w:instrText>
      </w:r>
      <w:r>
        <w:rPr>
          <w:noProof/>
          <w:webHidden/>
        </w:rPr>
        <w:fldChar w:fldCharType="separate"/>
      </w:r>
      <w:r>
        <w:rPr>
          <w:noProof/>
          <w:webHidden/>
        </w:rPr>
        <w:t>67</w:t>
      </w:r>
      <w:r>
        <w:rPr>
          <w:noProof/>
          <w:webHidden/>
        </w:rPr>
        <w:fldChar w:fldCharType="end"/>
      </w:r>
    </w:p>
    <w:p w:rsidR="0018722C">
      <w:pPr>
        <w:pStyle w:val="TOC1"/>
        <w:topLinePunct/>
      </w:pPr>
      <w:r>
        <w:fldChar w:fldCharType="begin"/>
      </w:r>
      <w:r>
        <w:instrText>HYPERLINK \l "_Toc686752465"</w:instrText>
      </w:r>
      <w:r>
        <w:fldChar w:fldCharType="separate"/>
      </w:r>
      <w:r>
        <w:t>7</w:t>
      </w:r>
      <w:r>
        <w:t xml:space="preserve">  </w:t>
      </w:r>
      <w:r/>
      <w:r/>
      <w:r>
        <w:t>不同温度下哈维氏弧菌和白斑综合症病毒对凡纳滨对虾的致</w:t>
      </w:r>
      <w:r>
        <w:t>病性</w:t>
      </w:r>
      <w:r>
        <w:fldChar w:fldCharType="end"/>
      </w:r>
      <w:r>
        <w:rPr>
          <w:noProof/>
          <w:webHidden/>
        </w:rPr>
        <w:tab/>
      </w:r>
      <w:r>
        <w:rPr>
          <w:noProof/>
          <w:webHidden/>
        </w:rPr>
        <w:fldChar w:fldCharType="begin"/>
      </w:r>
      <w:r>
        <w:rPr>
          <w:noProof/>
          <w:webHidden/>
        </w:rPr>
        <w:instrText> PAGEREF _Toc686752465 \h </w:instrText>
      </w:r>
      <w:r>
        <w:rPr>
          <w:noProof/>
          <w:webHidden/>
        </w:rPr>
        <w:fldChar w:fldCharType="separate"/>
      </w:r>
      <w:r>
        <w:rPr>
          <w:noProof/>
          <w:webHidden/>
        </w:rPr>
        <w:t>67</w:t>
      </w:r>
      <w:r>
        <w:rPr>
          <w:noProof/>
          <w:webHidden/>
        </w:rPr>
        <w:fldChar w:fldCharType="end"/>
      </w:r>
    </w:p>
    <w:p w:rsidR="0018722C">
      <w:pPr>
        <w:pStyle w:val="TOC2"/>
        <w:topLinePunct/>
      </w:pPr>
      <w:r>
        <w:fldChar w:fldCharType="begin"/>
      </w:r>
      <w:r>
        <w:instrText>HYPERLINK \l "_Toc686752466"</w:instrText>
      </w:r>
      <w:r>
        <w:fldChar w:fldCharType="separate"/>
      </w:r>
      <w:r>
        <w:t>7.1</w:t>
      </w:r>
      <w:r>
        <w:t xml:space="preserve"> </w:t>
      </w:r>
      <w:r/>
      <w:r/>
      <w:r>
        <w:t>材料与方法</w:t>
      </w:r>
      <w:r>
        <w:fldChar w:fldCharType="end"/>
      </w:r>
      <w:r>
        <w:rPr>
          <w:noProof/>
          <w:webHidden/>
        </w:rPr>
        <w:tab/>
      </w:r>
      <w:r>
        <w:rPr>
          <w:noProof/>
          <w:webHidden/>
        </w:rPr>
        <w:fldChar w:fldCharType="begin"/>
      </w:r>
      <w:r>
        <w:rPr>
          <w:noProof/>
          <w:webHidden/>
        </w:rPr>
        <w:instrText> PAGEREF _Toc686752466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"_Toc686752467"</w:instrText>
      </w:r>
      <w:r>
        <w:fldChar w:fldCharType="separate"/>
      </w:r>
      <w:r>
        <w:t>7.1.1</w:t>
      </w:r>
      <w:r>
        <w:t xml:space="preserve"> </w:t>
      </w:r>
      <w:r>
        <w:t>实验材料</w:t>
      </w:r>
      <w:r>
        <w:fldChar w:fldCharType="end"/>
      </w:r>
      <w:r>
        <w:rPr>
          <w:noProof/>
          <w:webHidden/>
        </w:rPr>
        <w:tab/>
      </w:r>
      <w:r>
        <w:rPr>
          <w:noProof/>
          <w:webHidden/>
        </w:rPr>
        <w:fldChar w:fldCharType="begin"/>
      </w:r>
      <w:r>
        <w:rPr>
          <w:noProof/>
          <w:webHidden/>
        </w:rPr>
        <w:instrText> PAGEREF _Toc686752467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"_Toc686752468"</w:instrText>
      </w:r>
      <w:r>
        <w:fldChar w:fldCharType="separate"/>
      </w:r>
      <w:r>
        <w:t>7.1.2</w:t>
      </w:r>
      <w:r>
        <w:t xml:space="preserve"> </w:t>
      </w:r>
      <w:r>
        <w:t>实验方法</w:t>
      </w:r>
      <w:r>
        <w:fldChar w:fldCharType="end"/>
      </w:r>
      <w:r>
        <w:rPr>
          <w:noProof/>
          <w:webHidden/>
        </w:rPr>
        <w:tab/>
      </w:r>
      <w:r>
        <w:rPr>
          <w:noProof/>
          <w:webHidden/>
        </w:rPr>
        <w:fldChar w:fldCharType="begin"/>
      </w:r>
      <w:r>
        <w:rPr>
          <w:noProof/>
          <w:webHidden/>
        </w:rPr>
        <w:instrText> PAGEREF _Toc686752468 \h </w:instrText>
      </w:r>
      <w:r>
        <w:rPr>
          <w:noProof/>
          <w:webHidden/>
        </w:rPr>
        <w:fldChar w:fldCharType="separate"/>
      </w:r>
      <w:r>
        <w:rPr>
          <w:noProof/>
          <w:webHidden/>
        </w:rPr>
        <w:t>67</w:t>
      </w:r>
      <w:r>
        <w:rPr>
          <w:noProof/>
          <w:webHidden/>
        </w:rPr>
        <w:fldChar w:fldCharType="end"/>
      </w:r>
    </w:p>
    <w:p w:rsidR="0018722C">
      <w:pPr>
        <w:pStyle w:val="TOC2"/>
        <w:topLinePunct/>
      </w:pPr>
      <w:r>
        <w:fldChar w:fldCharType="begin"/>
      </w:r>
      <w:r>
        <w:instrText>HYPERLINK \l "_Toc686752469"</w:instrText>
      </w:r>
      <w:r>
        <w:fldChar w:fldCharType="separate"/>
      </w:r>
      <w:r>
        <w:t>7.2</w:t>
      </w:r>
      <w:r>
        <w:t xml:space="preserve"> </w:t>
      </w:r>
      <w:r/>
      <w:r/>
      <w:r>
        <w:t>实验结果</w:t>
      </w:r>
      <w:r>
        <w:fldChar w:fldCharType="end"/>
      </w:r>
      <w:r>
        <w:rPr>
          <w:noProof/>
          <w:webHidden/>
        </w:rPr>
        <w:tab/>
      </w:r>
      <w:r>
        <w:rPr>
          <w:noProof/>
          <w:webHidden/>
        </w:rPr>
        <w:fldChar w:fldCharType="begin"/>
      </w:r>
      <w:r>
        <w:rPr>
          <w:noProof/>
          <w:webHidden/>
        </w:rPr>
        <w:instrText> PAGEREF _Toc686752469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"_Toc686752470"</w:instrText>
      </w:r>
      <w:r>
        <w:fldChar w:fldCharType="separate"/>
      </w:r>
      <w:r>
        <w:t>7.2.1</w:t>
      </w:r>
      <w:r>
        <w:t xml:space="preserve"> </w:t>
      </w:r>
      <w:r>
        <w:t>温度</w:t>
      </w:r>
      <w:r>
        <w:t>19±1</w:t>
      </w:r>
      <w:r/>
      <w:r w:rsidR="001852F3">
        <w:t xml:space="preserve"> </w:t>
      </w:r>
      <w:r>
        <w:t>℃</w:t>
      </w:r>
      <w:r>
        <w:t>下对感染</w:t>
      </w:r>
      <w:r>
        <w:t>WSSV</w:t>
      </w:r>
      <w:r>
        <w:t>的凡纳滨对虾的影响</w:t>
      </w:r>
      <w:r>
        <w:fldChar w:fldCharType="end"/>
      </w:r>
      <w:r>
        <w:rPr>
          <w:noProof/>
          <w:webHidden/>
        </w:rPr>
        <w:tab/>
      </w:r>
      <w:r>
        <w:rPr>
          <w:noProof/>
          <w:webHidden/>
        </w:rPr>
        <w:fldChar w:fldCharType="begin"/>
      </w:r>
      <w:r>
        <w:rPr>
          <w:noProof/>
          <w:webHidden/>
        </w:rPr>
        <w:instrText> PAGEREF _Toc686752470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"_Toc686752471"</w:instrText>
      </w:r>
      <w:r>
        <w:fldChar w:fldCharType="separate"/>
      </w:r>
      <w:r>
        <w:t>7.2.2</w:t>
      </w:r>
      <w:r>
        <w:t xml:space="preserve"> </w:t>
      </w:r>
      <w:r>
        <w:t>温度</w:t>
      </w:r>
      <w:r>
        <w:t>25±1</w:t>
      </w:r>
      <w:r/>
      <w:r w:rsidR="001852F3">
        <w:t xml:space="preserve"> </w:t>
      </w:r>
      <w:r>
        <w:t>℃</w:t>
      </w:r>
      <w:r>
        <w:t>下对感染</w:t>
      </w:r>
      <w:r>
        <w:t>WSSV</w:t>
      </w:r>
      <w:r>
        <w:t>的凡纳滨对虾的影响</w:t>
      </w:r>
      <w:r>
        <w:fldChar w:fldCharType="end"/>
      </w:r>
      <w:r>
        <w:rPr>
          <w:noProof/>
          <w:webHidden/>
        </w:rPr>
        <w:tab/>
      </w:r>
      <w:r>
        <w:rPr>
          <w:noProof/>
          <w:webHidden/>
        </w:rPr>
        <w:fldChar w:fldCharType="begin"/>
      </w:r>
      <w:r>
        <w:rPr>
          <w:noProof/>
          <w:webHidden/>
        </w:rPr>
        <w:instrText> PAGEREF _Toc686752471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"_Toc686752472"</w:instrText>
      </w:r>
      <w:r>
        <w:fldChar w:fldCharType="separate"/>
      </w:r>
      <w:r>
        <w:t>7.2.3</w:t>
      </w:r>
      <w:r>
        <w:t xml:space="preserve"> </w:t>
      </w:r>
      <w:r>
        <w:t>温度</w:t>
      </w:r>
      <w:r>
        <w:t>31±1</w:t>
      </w:r>
      <w:r/>
      <w:r w:rsidR="001852F3">
        <w:t xml:space="preserve"> </w:t>
      </w:r>
      <w:r>
        <w:t>℃</w:t>
      </w:r>
      <w:r>
        <w:t>下对感染</w:t>
      </w:r>
      <w:r>
        <w:t>WSSV</w:t>
      </w:r>
      <w:r>
        <w:t>的凡纳滨对虾的影响</w:t>
      </w:r>
      <w:r>
        <w:fldChar w:fldCharType="end"/>
      </w:r>
      <w:r>
        <w:rPr>
          <w:noProof/>
          <w:webHidden/>
        </w:rPr>
        <w:tab/>
      </w:r>
      <w:r>
        <w:rPr>
          <w:noProof/>
          <w:webHidden/>
        </w:rPr>
        <w:fldChar w:fldCharType="begin"/>
      </w:r>
      <w:r>
        <w:rPr>
          <w:noProof/>
          <w:webHidden/>
        </w:rPr>
        <w:instrText> PAGEREF _Toc686752472 \h </w:instrText>
      </w:r>
      <w:r>
        <w:rPr>
          <w:noProof/>
          <w:webHidden/>
        </w:rPr>
        <w:fldChar w:fldCharType="separate"/>
      </w:r>
      <w:r>
        <w:rPr>
          <w:noProof/>
          <w:webHidden/>
        </w:rPr>
        <w:t>72</w:t>
      </w:r>
      <w:r>
        <w:rPr>
          <w:noProof/>
          <w:webHidden/>
        </w:rPr>
        <w:fldChar w:fldCharType="end"/>
      </w:r>
    </w:p>
    <w:p w:rsidR="0018722C">
      <w:pPr>
        <w:pStyle w:val="TOC2"/>
        <w:topLinePunct/>
      </w:pPr>
      <w:r>
        <w:fldChar w:fldCharType="begin"/>
      </w:r>
      <w:r>
        <w:instrText>HYPERLINK \l "_Toc686752473"</w:instrText>
      </w:r>
      <w:r>
        <w:fldChar w:fldCharType="separate"/>
      </w:r>
      <w:r/>
      <w:r/>
      <w:r>
        <w:t>7.3</w:t>
      </w:r>
      <w:r>
        <w:t xml:space="preserve"> </w:t>
      </w:r>
      <w:r>
        <w:t>讨论</w:t>
      </w:r>
      <w:r>
        <w:fldChar w:fldCharType="end"/>
      </w:r>
      <w:r>
        <w:rPr>
          <w:noProof/>
          <w:webHidden/>
        </w:rPr>
        <w:tab/>
      </w:r>
      <w:r>
        <w:rPr>
          <w:noProof/>
          <w:webHidden/>
        </w:rPr>
        <w:fldChar w:fldCharType="begin"/>
      </w:r>
      <w:r>
        <w:rPr>
          <w:noProof/>
          <w:webHidden/>
        </w:rPr>
        <w:instrText> PAGEREF _Toc686752473 \h </w:instrText>
      </w:r>
      <w:r>
        <w:rPr>
          <w:noProof/>
          <w:webHidden/>
        </w:rPr>
        <w:fldChar w:fldCharType="separate"/>
      </w:r>
      <w:r>
        <w:rPr>
          <w:noProof/>
          <w:webHidden/>
        </w:rPr>
        <w:t>74</w:t>
      </w:r>
      <w:r>
        <w:rPr>
          <w:noProof/>
          <w:webHidden/>
        </w:rPr>
        <w:fldChar w:fldCharType="end"/>
      </w:r>
    </w:p>
    <w:p w:rsidR="0018722C">
      <w:pPr>
        <w:pStyle w:val="TOC1"/>
        <w:topLinePunct/>
      </w:pPr>
      <w:r>
        <w:fldChar w:fldCharType="begin"/>
      </w:r>
      <w:r>
        <w:instrText>HYPERLINK \l "_Toc686752474"</w:instrText>
      </w:r>
      <w:r>
        <w:fldChar w:fldCharType="separate"/>
      </w:r>
      <w:r>
        <w:t>8</w:t>
      </w:r>
      <w:r>
        <w:t xml:space="preserve">  </w:t>
      </w:r>
      <w:r/>
      <w:r/>
      <w:r>
        <w:t>主要结论</w:t>
      </w:r>
      <w:r>
        <w:fldChar w:fldCharType="end"/>
      </w:r>
      <w:r>
        <w:rPr>
          <w:noProof/>
          <w:webHidden/>
        </w:rPr>
        <w:tab/>
      </w:r>
      <w:r>
        <w:rPr>
          <w:noProof/>
          <w:webHidden/>
        </w:rPr>
        <w:fldChar w:fldCharType="begin"/>
      </w:r>
      <w:r>
        <w:rPr>
          <w:noProof/>
          <w:webHidden/>
        </w:rPr>
        <w:instrText> PAGEREF _Toc686752474 \h </w:instrText>
      </w:r>
      <w:r>
        <w:rPr>
          <w:noProof/>
          <w:webHidden/>
        </w:rPr>
        <w:fldChar w:fldCharType="separate"/>
      </w:r>
      <w:r>
        <w:rPr>
          <w:noProof/>
          <w:webHidden/>
        </w:rPr>
        <w:t>74</w:t>
      </w:r>
      <w:r>
        <w:rPr>
          <w:noProof/>
          <w:webHidden/>
        </w:rPr>
        <w:fldChar w:fldCharType="end"/>
      </w:r>
    </w:p>
    <w:p w:rsidR="0018722C">
      <w:pPr>
        <w:pStyle w:val="TOC2"/>
        <w:topLinePunct/>
      </w:pPr>
      <w:r>
        <w:fldChar w:fldCharType="begin"/>
      </w:r>
      <w:r>
        <w:instrText>HYPERLINK \l "_Toc686752475"</w:instrText>
      </w:r>
      <w:r>
        <w:fldChar w:fldCharType="separate"/>
      </w:r>
      <w:r>
        <w:t>8.1</w:t>
      </w:r>
      <w:r>
        <w:t xml:space="preserve"> </w:t>
      </w:r>
      <w:r/>
      <w:r/>
      <w:r>
        <w:t>3</w:t>
      </w:r>
      <w:r/>
      <w:r>
        <w:t>种环境因子对凡纳滨对虾体内</w:t>
      </w:r>
      <w:r>
        <w:t>WSSV</w:t>
      </w:r>
      <w:r/>
      <w:r>
        <w:t>增殖的影响</w:t>
      </w:r>
      <w:r>
        <w:fldChar w:fldCharType="end"/>
      </w:r>
      <w:r>
        <w:rPr>
          <w:noProof/>
          <w:webHidden/>
        </w:rPr>
        <w:tab/>
      </w:r>
      <w:r>
        <w:rPr>
          <w:noProof/>
          <w:webHidden/>
        </w:rPr>
        <w:fldChar w:fldCharType="begin"/>
      </w:r>
      <w:r>
        <w:rPr>
          <w:noProof/>
          <w:webHidden/>
        </w:rPr>
        <w:instrText> PAGEREF _Toc686752475 \h </w:instrText>
      </w:r>
      <w:r>
        <w:rPr>
          <w:noProof/>
          <w:webHidden/>
        </w:rPr>
        <w:fldChar w:fldCharType="separate"/>
      </w:r>
      <w:r>
        <w:rPr>
          <w:noProof/>
          <w:webHidden/>
        </w:rPr>
        <w:t>74</w:t>
      </w:r>
      <w:r>
        <w:rPr>
          <w:noProof/>
          <w:webHidden/>
        </w:rPr>
        <w:fldChar w:fldCharType="end"/>
      </w:r>
    </w:p>
    <w:p w:rsidR="0018722C">
      <w:pPr>
        <w:pStyle w:val="TOC2"/>
        <w:topLinePunct/>
      </w:pPr>
      <w:r>
        <w:fldChar w:fldCharType="begin"/>
      </w:r>
      <w:r>
        <w:instrText>HYPERLINK \l "_Toc686752476"</w:instrText>
      </w:r>
      <w:r>
        <w:fldChar w:fldCharType="separate"/>
      </w:r>
      <w:r>
        <w:t>8.2</w:t>
      </w:r>
      <w:r>
        <w:t xml:space="preserve"> </w:t>
      </w:r>
      <w:r/>
      <w:r/>
      <w:r>
        <w:t>不同温度条件下</w:t>
      </w:r>
      <w:r>
        <w:t>3</w:t>
      </w:r>
      <w:r/>
      <w:r>
        <w:t>种弧菌和</w:t>
      </w:r>
      <w:r>
        <w:t>WSSV</w:t>
      </w:r>
      <w:r/>
      <w:r>
        <w:t>对凡纳滨对虾的致病性</w:t>
      </w:r>
      <w:r>
        <w:fldChar w:fldCharType="end"/>
      </w:r>
      <w:r>
        <w:rPr>
          <w:noProof/>
          <w:webHidden/>
        </w:rPr>
        <w:tab/>
      </w:r>
      <w:r>
        <w:rPr>
          <w:noProof/>
          <w:webHidden/>
        </w:rPr>
        <w:fldChar w:fldCharType="begin"/>
      </w:r>
      <w:r>
        <w:rPr>
          <w:noProof/>
          <w:webHidden/>
        </w:rPr>
        <w:instrText> PAGEREF _Toc686752476 \h </w:instrText>
      </w:r>
      <w:r>
        <w:rPr>
          <w:noProof/>
          <w:webHidden/>
        </w:rPr>
        <w:fldChar w:fldCharType="separate"/>
      </w:r>
      <w:r>
        <w:rPr>
          <w:noProof/>
          <w:webHidden/>
        </w:rPr>
        <w:t>74</w:t>
      </w:r>
      <w:r>
        <w:rPr>
          <w:noProof/>
          <w:webHidden/>
        </w:rPr>
        <w:fldChar w:fldCharType="end"/>
      </w:r>
    </w:p>
    <w:p w:rsidR="0018722C">
      <w:pPr>
        <w:pStyle w:val="TOC1"/>
        <w:topLinePunct/>
      </w:pPr>
      <w:r>
        <w:fldChar w:fldCharType="begin"/>
      </w:r>
      <w:r>
        <w:instrText>HYPERLINK \l "_Toc686752477"</w:instrText>
      </w:r>
      <w:r>
        <w:fldChar w:fldCharType="separate"/>
      </w:r>
      <w:r/>
      <w:r/>
      <w:r>
        <w:t>参考文献</w:t>
      </w:r>
      <w:r>
        <w:fldChar w:fldCharType="end"/>
      </w:r>
      <w:r>
        <w:rPr>
          <w:noProof/>
          <w:webHidden/>
        </w:rPr>
        <w:tab/>
      </w:r>
      <w:r>
        <w:rPr>
          <w:noProof/>
          <w:webHidden/>
        </w:rPr>
        <w:fldChar w:fldCharType="begin"/>
      </w:r>
      <w:r>
        <w:rPr>
          <w:noProof/>
          <w:webHidden/>
        </w:rPr>
        <w:instrText> PAGEREF _Toc686752477 \h </w:instrText>
      </w:r>
      <w:r>
        <w:rPr>
          <w:noProof/>
          <w:webHidden/>
        </w:rPr>
        <w:fldChar w:fldCharType="separate"/>
      </w:r>
      <w:r>
        <w:rPr>
          <w:noProof/>
          <w:webHidden/>
        </w:rPr>
        <w:t>74</w:t>
      </w:r>
      <w:r>
        <w:rPr>
          <w:noProof/>
          <w:webHidden/>
        </w:rPr>
        <w:fldChar w:fldCharType="end"/>
      </w:r>
    </w:p>
    <w:p w:rsidR="0018722C">
      <w:pPr>
        <w:pStyle w:val="TOC1"/>
        <w:topLinePunct/>
      </w:pPr>
      <w:r>
        <w:fldChar w:fldCharType="begin"/>
      </w:r>
      <w:r>
        <w:instrText>HYPERLINK \l "_Toc686752478"</w:instrText>
      </w:r>
      <w:r>
        <w:fldChar w:fldCharType="separate"/>
      </w:r>
      <w:r/>
      <w:r/>
      <w:r>
        <w:t>个人简介</w:t>
      </w:r>
      <w:r>
        <w:fldChar w:fldCharType="end"/>
      </w:r>
      <w:r>
        <w:rPr>
          <w:noProof/>
          <w:webHidden/>
        </w:rPr>
        <w:tab/>
      </w:r>
      <w:r>
        <w:rPr>
          <w:noProof/>
          <w:webHidden/>
        </w:rPr>
        <w:fldChar w:fldCharType="begin"/>
      </w:r>
      <w:r>
        <w:rPr>
          <w:noProof/>
          <w:webHidden/>
        </w:rPr>
        <w:instrText> PAGEREF _Toc686752478 \h </w:instrText>
      </w:r>
      <w:r>
        <w:rPr>
          <w:noProof/>
          <w:webHidden/>
        </w:rPr>
        <w:fldChar w:fldCharType="separate"/>
      </w:r>
      <w:r>
        <w:rPr>
          <w:noProof/>
          <w:webHidden/>
        </w:rPr>
        <w:t>78</w:t>
      </w:r>
      <w:r>
        <w:rPr>
          <w:noProof/>
          <w:webHidden/>
        </w:rPr>
        <w:fldChar w:fldCharType="end"/>
      </w:r>
    </w:p>
    <w:p w:rsidR="0018722C">
      <w:pPr>
        <w:pStyle w:val="TOC1"/>
        <w:topLinePunct/>
      </w:pPr>
      <w:r>
        <w:fldChar w:fldCharType="begin"/>
      </w:r>
      <w:r>
        <w:instrText>HYPERLINK \l "_Toc686752479"</w:instrText>
      </w:r>
      <w:r>
        <w:fldChar w:fldCharType="separate"/>
      </w:r>
      <w:r/>
      <w:r/>
      <w:r>
        <w:t>导师简介</w:t>
      </w:r>
      <w:r>
        <w:fldChar w:fldCharType="end"/>
      </w:r>
      <w:r>
        <w:rPr>
          <w:noProof/>
          <w:webHidden/>
        </w:rPr>
        <w:tab/>
      </w:r>
      <w:r>
        <w:rPr>
          <w:noProof/>
          <w:webHidden/>
        </w:rPr>
        <w:fldChar w:fldCharType="begin"/>
      </w:r>
      <w:r>
        <w:rPr>
          <w:noProof/>
          <w:webHidden/>
        </w:rPr>
        <w:instrText> PAGEREF _Toc686752479 \h </w:instrText>
      </w:r>
      <w:r>
        <w:rPr>
          <w:noProof/>
          <w:webHidden/>
        </w:rPr>
        <w:fldChar w:fldCharType="separate"/>
      </w:r>
      <w:r>
        <w:rPr>
          <w:noProof/>
          <w:webHidden/>
        </w:rPr>
        <w:t>78</w:t>
      </w:r>
      <w:r>
        <w:rPr>
          <w:noProof/>
          <w:webHidden/>
        </w:rPr>
        <w:fldChar w:fldCharType="end"/>
      </w:r>
      <w:r>
        <w:fldChar w:fldCharType="end"/>
      </w:r>
    </w:p>
    <w:p w:rsidR="009F338D">
      <w:pPr>
        <w:sectPr w:rsidR="00556256">
          <w:headerReference w:type="even" r:id="rId119"/>
          <w:headerReference w:type="default" r:id="rId117"/>
          <w:footerReference w:type="even" r:id="rId115"/>
          <w:footerReference w:type="default" r:id="rId112"/>
          <w:footerReference w:type="first" r:id="rId110"/>
          <w:headerReference w:type="first" r:id="rId121"/>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52403" w:name="_Toc686752403"/>
      <w:bookmarkStart w:name="1 前言 " w:id="8"/>
      <w:bookmarkEnd w:id="8"/>
      <w:r>
        <w:t>1</w:t>
      </w:r>
      <w:r>
        <w:t xml:space="preserve">  </w:t>
      </w:r>
      <w:r/>
      <w:bookmarkStart w:name="_bookmark2" w:id="9"/>
      <w:bookmarkEnd w:id="9"/>
      <w:r/>
      <w:bookmarkStart w:name="_bookmark2" w:id="10"/>
      <w:bookmarkEnd w:id="10"/>
      <w:r>
        <w:t>前言</w:t>
      </w:r>
      <w:bookmarkEnd w:id="752403"/>
    </w:p>
    <w:p w:rsidR="0018722C">
      <w:pPr>
        <w:pStyle w:val="Heading2"/>
        <w:topLinePunct/>
        <w:ind w:left="171" w:hangingChars="171" w:hanging="171"/>
      </w:pPr>
      <w:bookmarkStart w:id="752404" w:name="_Toc686752404"/>
      <w:bookmarkStart w:name="1.1 国内外研究进展 " w:id="11"/>
      <w:bookmarkEnd w:id="11"/>
      <w:r>
        <w:t>1.1</w:t>
      </w:r>
      <w:r>
        <w:t xml:space="preserve"> </w:t>
      </w:r>
      <w:r/>
      <w:bookmarkStart w:name="_bookmark3" w:id="12"/>
      <w:bookmarkEnd w:id="12"/>
      <w:r/>
      <w:bookmarkStart w:name="_bookmark3" w:id="13"/>
      <w:bookmarkEnd w:id="13"/>
      <w:r>
        <w:t>国内外研究进展</w:t>
      </w:r>
      <w:bookmarkEnd w:id="752404"/>
    </w:p>
    <w:p w:rsidR="0018722C">
      <w:pPr>
        <w:pStyle w:val="Heading3"/>
        <w:topLinePunct/>
        <w:ind w:left="200" w:hangingChars="200" w:hanging="200"/>
      </w:pPr>
      <w:bookmarkStart w:id="752405" w:name="_Toc686752405"/>
      <w:bookmarkStart w:name="_bookmark4" w:id="14"/>
      <w:bookmarkEnd w:id="14"/>
      <w:r>
        <w:t>1.1.1</w:t>
      </w:r>
      <w:r>
        <w:t xml:space="preserve"> </w:t>
      </w:r>
      <w:bookmarkStart w:name="_bookmark4" w:id="15"/>
      <w:bookmarkEnd w:id="15"/>
      <w:r>
        <w:t>白斑综合症病毒的命名</w:t>
      </w:r>
      <w:bookmarkEnd w:id="752405"/>
    </w:p>
    <w:p w:rsidR="0018722C">
      <w:pPr>
        <w:topLinePunct/>
      </w:pPr>
      <w:r>
        <w:rPr>
          <w:rFonts w:ascii="Times New Roman" w:eastAsia="宋体"/>
        </w:rPr>
        <w:t>Lo</w:t>
      </w:r>
      <w:r>
        <w:rPr>
          <w:rFonts w:ascii="Times New Roman" w:eastAsia="宋体"/>
        </w:rPr>
        <w:t>[</w:t>
      </w:r>
      <w:r>
        <w:rPr>
          <w:rFonts w:ascii="Times New Roman" w:eastAsia="宋体"/>
        </w:rPr>
        <w:t xml:space="preserve">1</w:t>
      </w:r>
      <w:r>
        <w:rPr>
          <w:rFonts w:ascii="Times New Roman" w:eastAsia="宋体"/>
        </w:rPr>
        <w:t>]</w:t>
      </w:r>
      <w:r>
        <w:t>等通过</w:t>
      </w:r>
      <w:r>
        <w:rPr>
          <w:rFonts w:ascii="Times New Roman" w:eastAsia="宋体"/>
        </w:rPr>
        <w:t>PCR</w:t>
      </w:r>
      <w:r>
        <w:t>技术将不同分离株的对虾白斑病毒</w:t>
      </w:r>
      <w:r>
        <w:rPr>
          <w:rFonts w:ascii="Times New Roman" w:eastAsia="宋体"/>
        </w:rPr>
        <w:t>DNA</w:t>
      </w:r>
      <w:r>
        <w:t>进行了比较分析，</w:t>
      </w:r>
      <w:r>
        <w:t>发现</w:t>
      </w:r>
      <w:r>
        <w:rPr>
          <w:rFonts w:ascii="Times New Roman" w:eastAsia="宋体"/>
        </w:rPr>
        <w:t>PCR</w:t>
      </w:r>
      <w:r>
        <w:t>产物只有细微差别；孔杰等</w:t>
      </w:r>
      <w:r>
        <w:rPr>
          <w:rFonts w:ascii="Times New Roman" w:eastAsia="宋体"/>
          <w:vertAlign w:val="superscript"/>
        </w:rPr>
        <w:t>[</w:t>
      </w:r>
      <w:r>
        <w:rPr>
          <w:rFonts w:ascii="Times New Roman" w:eastAsia="宋体"/>
          <w:vertAlign w:val="superscript"/>
        </w:rPr>
        <w:t xml:space="preserve">2</w:t>
      </w:r>
      <w:r>
        <w:rPr>
          <w:rFonts w:ascii="Times New Roman" w:eastAsia="宋体"/>
          <w:vertAlign w:val="superscript"/>
        </w:rPr>
        <w:t>]</w:t>
      </w:r>
      <w:r>
        <w:t>以日本对虾</w:t>
      </w:r>
      <w:r>
        <w:rPr>
          <w:rFonts w:ascii="Times New Roman" w:eastAsia="宋体"/>
        </w:rPr>
        <w:t>PRDV</w:t>
      </w:r>
      <w:r>
        <w:t>的</w:t>
      </w:r>
      <w:r>
        <w:rPr>
          <w:rFonts w:ascii="Times New Roman" w:eastAsia="宋体"/>
          <w:i/>
        </w:rPr>
        <w:t>EcoR</w:t>
      </w:r>
      <w:r>
        <w:rPr>
          <w:rFonts w:ascii="Times New Roman" w:eastAsia="宋体"/>
          <w:i/>
        </w:rPr>
        <w:t> </w:t>
      </w:r>
      <w:r>
        <w:rPr>
          <w:rFonts w:ascii="Times New Roman" w:eastAsia="宋体"/>
        </w:rPr>
        <w:t>I</w:t>
      </w:r>
      <w:r>
        <w:t>片段的</w:t>
      </w:r>
      <w:r>
        <w:rPr>
          <w:rFonts w:ascii="Times New Roman" w:eastAsia="宋体"/>
        </w:rPr>
        <w:t>DNA</w:t>
      </w:r>
      <w:r>
        <w:t>序列为参考，设计</w:t>
      </w:r>
      <w:r>
        <w:rPr>
          <w:rFonts w:ascii="Times New Roman" w:eastAsia="宋体"/>
        </w:rPr>
        <w:t>PCR</w:t>
      </w:r>
      <w:r>
        <w:t>引物，从中国对虾杆状病毒中扩增出相应</w:t>
      </w:r>
      <w:r>
        <w:rPr>
          <w:rFonts w:ascii="Times New Roman" w:eastAsia="宋体"/>
        </w:rPr>
        <w:t>DNA</w:t>
      </w:r>
      <w:r>
        <w:t>片段，经</w:t>
      </w:r>
      <w:r>
        <w:t>测序比较，中国对虾杆状病毒序列与</w:t>
      </w:r>
      <w:r>
        <w:rPr>
          <w:rFonts w:ascii="Times New Roman" w:eastAsia="宋体"/>
        </w:rPr>
        <w:t>PRDV</w:t>
      </w:r>
      <w:r>
        <w:t>的</w:t>
      </w:r>
      <w:r>
        <w:rPr>
          <w:rFonts w:ascii="Times New Roman" w:eastAsia="宋体"/>
          <w:i/>
        </w:rPr>
        <w:t>EcoR</w:t>
      </w:r>
      <w:r>
        <w:rPr>
          <w:rFonts w:ascii="Times New Roman" w:eastAsia="宋体"/>
          <w:i/>
        </w:rPr>
        <w:t> </w:t>
      </w:r>
      <w:r>
        <w:rPr>
          <w:rFonts w:ascii="Times New Roman" w:eastAsia="宋体"/>
        </w:rPr>
        <w:t>I</w:t>
      </w:r>
      <w:r>
        <w:t>片段序列完全同源。说明</w:t>
      </w:r>
      <w:r>
        <w:t>不同地域、不同宿主的病毒分离株之间基因序列有很大的同源性，他们密切相关。</w:t>
      </w:r>
      <w:r>
        <w:t>于是</w:t>
      </w:r>
      <w:r>
        <w:rPr>
          <w:rFonts w:ascii="Times New Roman" w:eastAsia="宋体"/>
        </w:rPr>
        <w:t>Lightner</w:t>
      </w:r>
      <w:r>
        <w:t>等</w:t>
      </w:r>
      <w:r>
        <w:rPr>
          <w:rFonts w:ascii="Times New Roman" w:eastAsia="宋体"/>
          <w:vertAlign w:val="superscript"/>
        </w:rPr>
        <w:t>[</w:t>
      </w:r>
      <w:r>
        <w:rPr>
          <w:rFonts w:ascii="Times New Roman" w:eastAsia="宋体"/>
          <w:vertAlign w:val="superscript"/>
        </w:rPr>
        <w:t xml:space="preserve">3</w:t>
      </w:r>
      <w:r>
        <w:rPr>
          <w:rFonts w:ascii="Times New Roman" w:eastAsia="宋体"/>
          <w:vertAlign w:val="superscript"/>
        </w:rPr>
        <w:t>]</w:t>
      </w:r>
      <w:r>
        <w:t>提出将这类杆状病毒统一命名为白斑综合症病毒</w:t>
      </w:r>
      <w:r>
        <w:rPr>
          <w:rFonts w:ascii="Times New Roman" w:eastAsia="宋体"/>
        </w:rPr>
        <w:t>(</w:t>
      </w:r>
      <w:r>
        <w:rPr>
          <w:rFonts w:ascii="Times New Roman" w:eastAsia="宋体"/>
        </w:rPr>
        <w:t>White</w:t>
      </w:r>
      <w:r>
        <w:rPr>
          <w:rFonts w:ascii="Times New Roman" w:eastAsia="宋体"/>
          <w:spacing w:val="4"/>
        </w:rPr>
        <w:t> </w:t>
      </w:r>
      <w:r>
        <w:rPr>
          <w:rFonts w:ascii="Times New Roman" w:eastAsia="宋体"/>
        </w:rPr>
        <w:t>spot syndrome</w:t>
      </w:r>
      <w:r>
        <w:rPr>
          <w:rFonts w:ascii="Times New Roman" w:eastAsia="宋体"/>
          <w:spacing w:val="28"/>
        </w:rPr>
        <w:t> </w:t>
      </w:r>
      <w:r>
        <w:rPr>
          <w:rFonts w:ascii="Times New Roman" w:eastAsia="宋体"/>
        </w:rPr>
        <w:t>virus,</w:t>
      </w:r>
      <w:r>
        <w:rPr>
          <w:rFonts w:ascii="Times New Roman" w:eastAsia="宋体"/>
          <w:spacing w:val="28"/>
        </w:rPr>
        <w:t> </w:t>
      </w:r>
      <w:r>
        <w:rPr>
          <w:rFonts w:ascii="Times New Roman" w:eastAsia="宋体"/>
        </w:rPr>
        <w:t>WSSV</w:t>
      </w:r>
      <w:r>
        <w:rPr>
          <w:rFonts w:ascii="Times New Roman" w:eastAsia="宋体"/>
        </w:rPr>
        <w:t>)</w:t>
      </w:r>
      <w:r>
        <w:t>，并获得普遍认同。国际病毒分类委员会</w:t>
      </w:r>
      <w:r>
        <w:rPr>
          <w:rFonts w:ascii="Times New Roman" w:eastAsia="宋体"/>
        </w:rPr>
        <w:t>(</w:t>
      </w:r>
      <w:r>
        <w:rPr>
          <w:rFonts w:ascii="Times New Roman" w:eastAsia="宋体"/>
        </w:rPr>
        <w:t xml:space="preserve">ICTV</w:t>
      </w:r>
      <w:r>
        <w:rPr>
          <w:rFonts w:ascii="Times New Roman" w:eastAsia="宋体"/>
        </w:rPr>
        <w:t>)</w:t>
      </w:r>
      <w:r>
        <w:t>在</w:t>
      </w:r>
      <w:r>
        <w:rPr>
          <w:rFonts w:ascii="Times New Roman" w:eastAsia="宋体"/>
        </w:rPr>
        <w:t>2005</w:t>
      </w:r>
      <w:r>
        <w:t>年第</w:t>
      </w:r>
      <w:r>
        <w:rPr>
          <w:rFonts w:ascii="Times New Roman" w:eastAsia="宋体"/>
        </w:rPr>
        <w:t>8</w:t>
      </w:r>
      <w:r>
        <w:t>次报告将</w:t>
      </w:r>
      <w:r>
        <w:rPr>
          <w:rFonts w:ascii="Times New Roman" w:eastAsia="宋体"/>
        </w:rPr>
        <w:t>WSSV</w:t>
      </w:r>
      <w:r>
        <w:t>放在线形病毒科</w:t>
      </w:r>
      <w:r>
        <w:rPr>
          <w:rFonts w:ascii="Times New Roman" w:eastAsia="宋体"/>
        </w:rPr>
        <w:t>(</w:t>
      </w:r>
      <w:r>
        <w:rPr>
          <w:rFonts w:ascii="Times New Roman" w:eastAsia="宋体"/>
          <w:i/>
        </w:rPr>
        <w:t>Nimaviridae</w:t>
      </w:r>
      <w:r>
        <w:rPr>
          <w:rFonts w:ascii="Times New Roman" w:eastAsia="宋体"/>
        </w:rPr>
        <w:t>)</w:t>
      </w:r>
      <w:r>
        <w:t>白斑病毒属</w:t>
      </w:r>
      <w:r>
        <w:rPr>
          <w:rFonts w:ascii="Times New Roman" w:eastAsia="宋体"/>
        </w:rPr>
        <w:t>(</w:t>
      </w:r>
      <w:r>
        <w:rPr>
          <w:rFonts w:ascii="Times New Roman" w:eastAsia="宋体"/>
          <w:i/>
        </w:rPr>
        <w:t>Whispovirus</w:t>
      </w:r>
      <w:r>
        <w:rPr>
          <w:rFonts w:ascii="Times New Roman" w:eastAsia="宋体"/>
        </w:rPr>
        <w:t>)</w:t>
      </w:r>
      <w:r>
        <w:rPr>
          <w:rFonts w:ascii="Times New Roman" w:eastAsia="宋体"/>
          <w:vertAlign w:val="superscript"/>
        </w:rPr>
        <w:t>[</w:t>
      </w:r>
      <w:r>
        <w:rPr>
          <w:rFonts w:ascii="Times New Roman" w:eastAsia="宋体"/>
          <w:vertAlign w:val="superscript"/>
          <w:position w:val="11"/>
        </w:rPr>
        <w:t xml:space="preserve">4</w:t>
      </w:r>
      <w:r>
        <w:rPr>
          <w:rFonts w:ascii="Times New Roman" w:eastAsia="宋体"/>
          <w:vertAlign w:val="superscript"/>
        </w:rPr>
        <w:t>]</w:t>
      </w:r>
      <w:r>
        <w:t>。</w:t>
      </w:r>
    </w:p>
    <w:p w:rsidR="0018722C">
      <w:pPr>
        <w:pStyle w:val="Heading3"/>
        <w:topLinePunct/>
        <w:ind w:left="200" w:hangingChars="200" w:hanging="200"/>
      </w:pPr>
      <w:bookmarkStart w:id="752406" w:name="_Toc686752406"/>
      <w:bookmarkStart w:name="_bookmark5" w:id="16"/>
      <w:bookmarkEnd w:id="16"/>
      <w:r>
        <w:t>1.1.2</w:t>
      </w:r>
      <w:r>
        <w:t xml:space="preserve"> </w:t>
      </w:r>
      <w:bookmarkStart w:name="_bookmark5" w:id="17"/>
      <w:bookmarkEnd w:id="17"/>
      <w:r>
        <w:t>白斑综合症病毒的形态结构</w:t>
      </w:r>
      <w:bookmarkEnd w:id="752406"/>
    </w:p>
    <w:p w:rsidR="0018722C">
      <w:pPr>
        <w:topLinePunct/>
      </w:pPr>
      <w:r>
        <w:rPr>
          <w:rFonts w:ascii="Times New Roman" w:eastAsia="Times New Roman"/>
        </w:rPr>
        <w:t>WSSV</w:t>
      </w:r>
      <w:r>
        <w:t>是一种无包涵体杆状病毒，由囊膜、核衣壳、被膜层构成。核酸为双</w:t>
      </w:r>
      <w:r>
        <w:t>链</w:t>
      </w:r>
      <w:r>
        <w:rPr>
          <w:rFonts w:ascii="Times New Roman" w:eastAsia="Times New Roman"/>
        </w:rPr>
        <w:t>DNA</w:t>
      </w:r>
      <w:r>
        <w:t>，属线性病毒科</w:t>
      </w:r>
      <w:r>
        <w:rPr>
          <w:rFonts w:ascii="Times New Roman" w:eastAsia="Times New Roman"/>
        </w:rPr>
        <w:t>(</w:t>
      </w:r>
      <w:r>
        <w:rPr>
          <w:rFonts w:ascii="Times New Roman" w:eastAsia="Times New Roman"/>
          <w:i/>
        </w:rPr>
        <w:t>Nimaviridae</w:t>
      </w:r>
      <w:r>
        <w:rPr>
          <w:rFonts w:ascii="Times New Roman" w:eastAsia="Times New Roman"/>
        </w:rPr>
        <w:t>)</w:t>
      </w:r>
      <w:r>
        <w:t>白斑病毒属</w:t>
      </w:r>
      <w:r>
        <w:rPr>
          <w:rFonts w:ascii="Times New Roman" w:eastAsia="Times New Roman"/>
        </w:rPr>
        <w:t>(</w:t>
      </w:r>
      <w:r>
        <w:rPr>
          <w:rFonts w:ascii="Times New Roman" w:eastAsia="Times New Roman"/>
          <w:i/>
        </w:rPr>
        <w:t>Whispovirus</w:t>
      </w:r>
      <w:r>
        <w:rPr>
          <w:rFonts w:ascii="Times New Roman" w:eastAsia="Times New Roman"/>
        </w:rPr>
        <w:t>)</w:t>
      </w:r>
      <w:r>
        <w:t>。从病毒形态学角</w:t>
      </w:r>
      <w:r>
        <w:t>度观察发现不同地域、不同宿主的</w:t>
      </w:r>
      <w:r>
        <w:rPr>
          <w:rFonts w:ascii="Times New Roman" w:eastAsia="Times New Roman"/>
        </w:rPr>
        <w:t>WSSV</w:t>
      </w:r>
      <w:r>
        <w:t>病毒大小及核衣壳大小均有一定差异，</w:t>
      </w:r>
      <w:r w:rsidR="001852F3">
        <w:t xml:space="preserve">但他们的形态结构十分相似</w:t>
      </w:r>
      <w:r>
        <w:rPr>
          <w:rFonts w:ascii="Times New Roman" w:eastAsia="Times New Roman"/>
          <w:vertAlign w:val="superscript"/>
        </w:rPr>
        <w:t>[</w:t>
      </w:r>
      <w:r>
        <w:rPr>
          <w:rFonts w:ascii="Times New Roman" w:eastAsia="Times New Roman"/>
          <w:vertAlign w:val="superscript"/>
          <w:position w:val="11"/>
        </w:rPr>
        <w:t xml:space="preserve">5-8</w:t>
      </w:r>
      <w:r>
        <w:rPr>
          <w:rFonts w:ascii="Times New Roman" w:eastAsia="Times New Roman"/>
          <w:vertAlign w:val="superscript"/>
        </w:rPr>
        <w:t>]</w:t>
      </w:r>
      <w:r>
        <w:t>。完整包膜的病毒粒子长</w:t>
      </w:r>
      <w:r>
        <w:rPr>
          <w:rFonts w:ascii="Times New Roman" w:eastAsia="Times New Roman"/>
        </w:rPr>
        <w:t>210~380 </w:t>
      </w:r>
      <w:r>
        <w:rPr>
          <w:rFonts w:ascii="Times New Roman" w:eastAsia="Times New Roman"/>
        </w:rPr>
        <w:t>nm</w:t>
      </w:r>
      <w:r>
        <w:t>，宽</w:t>
      </w:r>
      <w:r>
        <w:rPr>
          <w:rFonts w:ascii="Times New Roman" w:eastAsia="Times New Roman"/>
        </w:rPr>
        <w:t>70~16</w:t>
      </w:r>
      <w:r>
        <w:rPr>
          <w:rFonts w:ascii="Times New Roman" w:eastAsia="Times New Roman"/>
        </w:rPr>
        <w:t>7</w:t>
      </w:r>
    </w:p>
    <w:p w:rsidR="0018722C">
      <w:pPr>
        <w:topLinePunct/>
      </w:pPr>
      <w:r>
        <w:rPr>
          <w:rFonts w:ascii="Times New Roman" w:eastAsia="Times New Roman"/>
        </w:rPr>
        <w:t>nm</w:t>
      </w:r>
      <w:r>
        <w:t>。用负染电镜观察，病毒粒子末端是尾状附器</w:t>
      </w:r>
      <w:r>
        <w:t>（</w:t>
      </w:r>
      <w:r>
        <w:t>图</w:t>
      </w:r>
      <w:r>
        <w:rPr>
          <w:rFonts w:ascii="Times New Roman" w:eastAsia="Times New Roman"/>
        </w:rPr>
        <w:t>1</w:t>
      </w:r>
      <w:r>
        <w:rPr>
          <w:rFonts w:ascii="Times New Roman" w:eastAsia="Times New Roman"/>
        </w:rPr>
        <w:t>-</w:t>
      </w:r>
      <w:r>
        <w:rPr>
          <w:rFonts w:ascii="Times New Roman" w:eastAsia="Times New Roman"/>
        </w:rPr>
        <w:t>1</w:t>
      </w:r>
      <w:r>
        <w:t>）</w:t>
      </w:r>
      <w:r>
        <w:t>。</w:t>
      </w:r>
    </w:p>
    <w:p w:rsidR="0018722C">
      <w:pPr>
        <w:pStyle w:val="affff5"/>
        <w:topLinePunct/>
      </w:pPr>
      <w:r>
        <w:drawing>
          <wp:anchor distT="0" distB="0" distL="0" distR="0" allowOverlap="1" layoutInCell="1" locked="0" behindDoc="0" simplePos="0" relativeHeight="1048">
            <wp:simplePos x="0" y="0"/>
            <wp:positionH relativeFrom="page">
              <wp:posOffset>1133475</wp:posOffset>
            </wp:positionH>
            <wp:positionV relativeFrom="paragraph">
              <wp:posOffset>103552</wp:posOffset>
            </wp:positionV>
            <wp:extent cx="2786919" cy="1328165"/>
            <wp:effectExtent l="0" t="0" r="0" b="0"/>
            <wp:wrapTopAndBottom/>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2786919" cy="1328165"/>
                    </a:xfrm>
                    <a:prstGeom prst="rect">
                      <a:avLst/>
                    </a:prstGeom>
                  </pic:spPr>
                </pic:pic>
              </a:graphicData>
            </a:graphic>
          </wp:anchor>
        </w:drawing>
      </w:r>
      <w:r>
        <w:drawing>
          <wp:anchor distT="0" distB="0" distL="0" distR="0" allowOverlap="1" layoutInCell="1" locked="0" behindDoc="0" simplePos="0" relativeHeight="1072">
            <wp:simplePos x="0" y="0"/>
            <wp:positionH relativeFrom="page">
              <wp:posOffset>3990975</wp:posOffset>
            </wp:positionH>
            <wp:positionV relativeFrom="paragraph">
              <wp:posOffset>103552</wp:posOffset>
            </wp:positionV>
            <wp:extent cx="2441628" cy="1336166"/>
            <wp:effectExtent l="0" t="0" r="0" b="0"/>
            <wp:wrapTopAndBottom/>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5" cstate="print"/>
                    <a:stretch>
                      <a:fillRect/>
                    </a:stretch>
                  </pic:blipFill>
                  <pic:spPr>
                    <a:xfrm>
                      <a:off x="0" y="0"/>
                      <a:ext cx="2441628" cy="1336166"/>
                    </a:xfrm>
                    <a:prstGeom prst="rect">
                      <a:avLst/>
                    </a:prstGeom>
                  </pic:spPr>
                </pic:pic>
              </a:graphicData>
            </a:graphic>
          </wp:anchor>
        </w:drawing>
      </w:r>
    </w:p>
    <w:p w:rsidR="0018722C">
      <w:pPr>
        <w:pStyle w:val="affff1"/>
        <w:keepNext/>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a</w:t>
      </w:r>
      <w:r>
        <w:rPr>
          <w:rFonts w:cstheme="minorBidi" w:hAnsiTheme="minorHAnsi" w:eastAsiaTheme="minorHAnsi" w:asciiTheme="minorHAnsi" w:ascii="宋体" w:hAnsi="宋体" w:eastAsia="宋体" w:cs="宋体"/>
          <w:b/>
        </w:rPr>
        <w:t>）</w:t>
      </w:r>
      <w:r w:rsidR="001852F3">
        <w:rPr>
          <w:rFonts w:cstheme="minorBidi" w:hAnsiTheme="minorHAnsi" w:eastAsiaTheme="minorHAnsi" w:asciiTheme="minorHAnsi" w:ascii="宋体" w:hAnsi="宋体" w:eastAsia="宋体" w:cs="宋体"/>
          <w:b/>
        </w:rPr>
        <w:t>（</w:t>
      </w:r>
      <w:r>
        <w:rPr>
          <w:kern w:val="2"/>
          <w:sz w:val="24"/>
          <w:szCs w:val="24"/>
          <w:b/>
          <w:bCs/>
          <w:rFonts w:ascii="Times New Roman" w:eastAsia="Times New Roman" w:cstheme="minorBidi" w:hAnsiTheme="minorHAnsi" w:hAnsi="宋体" w:cs="宋体"/>
        </w:rPr>
        <w:t>b</w:t>
      </w:r>
      <w:r>
        <w:rPr>
          <w:rFonts w:cstheme="minorBidi" w:hAnsiTheme="minorHAnsi" w:eastAsiaTheme="minorHAnsi" w:asciiTheme="minorHAnsi" w:ascii="宋体" w:hAnsi="宋体" w:eastAsia="宋体" w:cs="宋体"/>
          <w:b/>
        </w:rPr>
        <w:t>）</w:t>
      </w:r>
    </w:p>
    <w:p w:rsidR="0018722C">
      <w:pPr>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w:t>
      </w:r>
      <w:r>
        <w:rPr>
          <w:rFonts w:cstheme="minorBidi" w:hAnsiTheme="minorHAnsi" w:eastAsiaTheme="minorHAnsi" w:asciiTheme="minorHAnsi"/>
          <w:b/>
        </w:rPr>
        <w:t>-</w:t>
      </w:r>
      <w:r>
        <w:rPr>
          <w:rFonts w:cstheme="minorBidi" w:hAnsiTheme="minorHAnsi" w:eastAsiaTheme="minorHAnsi" w:asciiTheme="minorHAnsi"/>
          <w:b/>
        </w:rPr>
        <w:t>1</w:t>
      </w:r>
      <w:r>
        <w:rPr>
          <w:rFonts w:cstheme="minorBidi" w:hAnsiTheme="minorHAnsi" w:eastAsiaTheme="minorHAnsi" w:asciiTheme="minorHAnsi"/>
          <w:b/>
        </w:rPr>
        <w:t> </w:t>
      </w:r>
      <w:r>
        <w:rPr>
          <w:rFonts w:cstheme="minorBidi" w:hAnsiTheme="minorHAnsi" w:eastAsiaTheme="minorHAnsi" w:asciiTheme="minorHAnsi"/>
          <w:b/>
        </w:rPr>
        <w:t>WSSV</w:t>
      </w:r>
      <w:r>
        <w:rPr>
          <w:rFonts w:ascii="宋体" w:eastAsia="宋体" w:hint="eastAsia" w:cstheme="minorBidi" w:hAnsiTheme="minorHAnsi"/>
          <w:b/>
        </w:rPr>
        <w:t>病毒粒子的形态</w:t>
      </w:r>
      <w:r>
        <w:rPr>
          <w:rFonts w:ascii="宋体" w:eastAsia="宋体" w:hint="eastAsia" w:cstheme="minorBidi" w:hAnsiTheme="minorHAnsi"/>
          <w:b/>
        </w:rPr>
        <w:t>（</w:t>
      </w:r>
      <w:r>
        <w:rPr>
          <w:kern w:val="2"/>
          <w:szCs w:val="22"/>
          <w:rFonts w:cstheme="minorBidi" w:hAnsiTheme="minorHAnsi" w:eastAsiaTheme="minorHAnsi" w:asciiTheme="minorHAnsi"/>
          <w:b/>
          <w:spacing w:val="-2"/>
          <w:w w:val="100"/>
          <w:sz w:val="21"/>
        </w:rPr>
        <w:t>a</w:t>
      </w:r>
      <w:r>
        <w:rPr>
          <w:rFonts w:ascii="宋体" w:eastAsia="宋体" w:hint="eastAsia" w:cstheme="minorBidi" w:hAnsiTheme="minorHAnsi"/>
          <w:b/>
        </w:rPr>
        <w:t>）</w:t>
      </w:r>
      <w:r>
        <w:rPr>
          <w:rFonts w:ascii="宋体" w:eastAsia="宋体" w:hint="eastAsia" w:cstheme="minorBidi" w:hAnsiTheme="minorHAnsi"/>
          <w:b/>
        </w:rPr>
        <w:t>和电镜照片</w:t>
      </w:r>
      <w:r>
        <w:rPr>
          <w:rFonts w:ascii="宋体" w:eastAsia="宋体" w:hint="eastAsia" w:cstheme="minorBidi" w:hAnsiTheme="minorHAnsi"/>
          <w:b/>
        </w:rPr>
        <w:t>（</w:t>
      </w:r>
      <w:r>
        <w:rPr>
          <w:kern w:val="2"/>
          <w:szCs w:val="22"/>
          <w:rFonts w:cstheme="minorBidi" w:hAnsiTheme="minorHAnsi" w:eastAsiaTheme="minorHAnsi" w:asciiTheme="minorHAnsi"/>
          <w:b/>
          <w:spacing w:val="-2"/>
          <w:w w:val="100"/>
          <w:sz w:val="21"/>
        </w:rPr>
        <w:t>b</w:t>
      </w:r>
      <w:r>
        <w:rPr>
          <w:rFonts w:ascii="宋体" w:eastAsia="宋体" w:hint="eastAsia" w:cstheme="minorBidi" w:hAnsiTheme="minorHAnsi"/>
          <w:b/>
        </w:rPr>
        <w:t>）</w:t>
      </w:r>
      <w:r>
        <w:rPr>
          <w:rFonts w:ascii="宋体" w:eastAsia="宋体" w:hint="eastAsia" w:cstheme="minorBidi" w:hAnsiTheme="minorHAnsi"/>
          <w:b/>
        </w:rPr>
        <w:t>，尾状附器</w:t>
      </w:r>
      <w:r>
        <w:rPr>
          <w:rFonts w:ascii="宋体" w:eastAsia="宋体" w:hint="eastAsia" w:cstheme="minorBidi" w:hAnsiTheme="minorHAnsi"/>
          <w:b/>
        </w:rPr>
        <w:t>（</w:t>
      </w:r>
      <w:r>
        <w:rPr>
          <w:kern w:val="2"/>
          <w:szCs w:val="22"/>
          <w:rFonts w:ascii="宋体" w:eastAsia="宋体" w:hint="eastAsia" w:cstheme="minorBidi" w:hAnsiTheme="minorHAnsi"/>
          <w:b/>
          <w:spacing w:val="-2"/>
          <w:w w:val="100"/>
          <w:sz w:val="21"/>
        </w:rPr>
        <w:t>箭头，标尺：</w:t>
      </w:r>
      <w:r>
        <w:rPr>
          <w:kern w:val="2"/>
          <w:szCs w:val="22"/>
          <w:rFonts w:cstheme="minorBidi" w:hAnsiTheme="minorHAnsi" w:eastAsiaTheme="minorHAnsi" w:asciiTheme="minorHAnsi"/>
          <w:b/>
          <w:w w:val="100"/>
          <w:sz w:val="21"/>
        </w:rPr>
        <w:t>2</w:t>
      </w:r>
      <w:r>
        <w:rPr>
          <w:kern w:val="2"/>
          <w:szCs w:val="22"/>
          <w:rFonts w:cstheme="minorBidi" w:hAnsiTheme="minorHAnsi" w:eastAsiaTheme="minorHAnsi" w:asciiTheme="minorHAnsi"/>
          <w:b/>
          <w:spacing w:val="-2"/>
          <w:w w:val="100"/>
          <w:sz w:val="21"/>
        </w:rPr>
        <w:t>5</w:t>
      </w:r>
      <w:r>
        <w:rPr>
          <w:kern w:val="2"/>
          <w:szCs w:val="22"/>
          <w:rFonts w:cstheme="minorBidi" w:hAnsiTheme="minorHAnsi" w:eastAsiaTheme="minorHAnsi" w:asciiTheme="minorHAnsi"/>
          <w:b/>
          <w:w w:val="100"/>
          <w:sz w:val="21"/>
        </w:rPr>
        <w:t>0n</w:t>
      </w:r>
      <w:r>
        <w:rPr>
          <w:kern w:val="2"/>
          <w:szCs w:val="22"/>
          <w:rFonts w:cstheme="minorBidi" w:hAnsiTheme="minorHAnsi" w:eastAsiaTheme="minorHAnsi" w:asciiTheme="minorHAnsi"/>
          <w:b/>
          <w:spacing w:val="-2"/>
          <w:w w:val="100"/>
          <w:sz w:val="21"/>
        </w:rPr>
        <w:t>m</w:t>
      </w:r>
      <w:r>
        <w:rPr>
          <w:rFonts w:ascii="宋体" w:eastAsia="宋体" w:hint="eastAsia" w:cstheme="minorBidi" w:hAnsiTheme="minorHAnsi"/>
          <w:b/>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0"/>
        </w:rPr>
        <w:t>9</w:t>
      </w:r>
      <w:r>
        <w:rPr>
          <w:rFonts w:cstheme="minorBidi" w:hAnsiTheme="minorHAnsi" w:eastAsiaTheme="minorHAnsi" w:asciiTheme="minorHAnsi"/>
          <w:vertAlign w:val="superscript"/>
        </w:rPr>
        <w:t>]</w:t>
      </w:r>
      <w:r>
        <w:rPr>
          <w:rFonts w:ascii="宋体" w:eastAsia="宋体" w:hint="eastAsia" w:cstheme="minorBidi" w:hAnsiTheme="minorHAnsi"/>
          <w:b/>
        </w:rPr>
        <w:t>。</w:t>
      </w:r>
    </w:p>
    <w:p w:rsidR="0018722C">
      <w:pPr>
        <w:pStyle w:val="Heading3"/>
        <w:topLinePunct/>
        <w:ind w:left="200" w:hangingChars="200" w:hanging="200"/>
      </w:pPr>
      <w:bookmarkStart w:id="752407" w:name="_Toc686752407"/>
      <w:bookmarkStart w:name="_bookmark6" w:id="18"/>
      <w:bookmarkEnd w:id="18"/>
      <w:r>
        <w:t>1.1.3</w:t>
      </w:r>
      <w:r>
        <w:t xml:space="preserve"> </w:t>
      </w:r>
      <w:bookmarkStart w:name="_bookmark6" w:id="19"/>
      <w:bookmarkEnd w:id="19"/>
      <w:r>
        <w:t>白斑综合症的症状</w:t>
      </w:r>
      <w:bookmarkEnd w:id="752407"/>
    </w:p>
    <w:p w:rsidR="0018722C">
      <w:pPr>
        <w:topLinePunct/>
      </w:pPr>
      <w:r>
        <w:rPr>
          <w:rFonts w:ascii="Times New Roman" w:eastAsia="宋体"/>
        </w:rPr>
        <w:t>WSSV</w:t>
      </w:r>
      <w:r>
        <w:t>感染对虾后，在不同时期病虾会出现不同症状，前期：病虾池边游动，</w:t>
      </w:r>
      <w:r>
        <w:t>拒食，偶尔浮出水面；中期：病虾静伏水底，空肠胃，头胸甲及腹甲易剥离，不</w:t>
      </w:r>
      <w:r>
        <w:t>粘连表皮，甲壳上会有</w:t>
      </w:r>
      <w:r>
        <w:rPr>
          <w:rFonts w:ascii="Times New Roman" w:eastAsia="宋体"/>
        </w:rPr>
        <w:t>0</w:t>
      </w:r>
      <w:r>
        <w:rPr>
          <w:rFonts w:ascii="Times New Roman" w:eastAsia="宋体"/>
        </w:rPr>
        <w:t>.</w:t>
      </w:r>
      <w:r>
        <w:rPr>
          <w:rFonts w:ascii="Times New Roman" w:eastAsia="宋体"/>
        </w:rPr>
        <w:t>5~2</w:t>
      </w:r>
      <w:r>
        <w:rPr>
          <w:rFonts w:ascii="Times New Roman" w:eastAsia="宋体"/>
        </w:rPr>
        <w:t> </w:t>
      </w:r>
      <w:r>
        <w:rPr>
          <w:rFonts w:ascii="Times New Roman" w:eastAsia="宋体"/>
        </w:rPr>
        <w:t>mm</w:t>
      </w:r>
      <w:r>
        <w:t>大小的白斑出现；后期：病虾对外界刺激反应</w:t>
      </w:r>
      <w:r>
        <w:t>变的迟钝，色素加深，虾体出现微红，腹节肌肉略白，血淋巴变的稀薄不能凝固，</w:t>
      </w:r>
      <w:r>
        <w:t>伴随大量死亡</w:t>
      </w:r>
      <w:r>
        <w:rPr>
          <w:rFonts w:ascii="Times New Roman" w:eastAsia="宋体"/>
          <w:vertAlign w:val="superscript"/>
        </w:rPr>
        <w:t>[</w:t>
      </w:r>
      <w:r>
        <w:rPr>
          <w:rFonts w:ascii="Times New Roman" w:eastAsia="宋体"/>
          <w:vertAlign w:val="superscript"/>
        </w:rPr>
        <w:t xml:space="preserve">10</w:t>
      </w:r>
      <w:r>
        <w:rPr>
          <w:rFonts w:ascii="Times New Roman" w:eastAsia="宋体"/>
          <w:vertAlign w:val="superscript"/>
        </w:rPr>
        <w:t>]</w:t>
      </w:r>
      <w:r>
        <w:t>。</w:t>
      </w:r>
    </w:p>
    <w:p w:rsidR="0018722C">
      <w:pPr>
        <w:pStyle w:val="Heading3"/>
        <w:topLinePunct/>
        <w:ind w:left="200" w:hangingChars="200" w:hanging="200"/>
      </w:pPr>
      <w:bookmarkStart w:id="752408" w:name="_Toc686752408"/>
      <w:bookmarkStart w:name="_bookmark7" w:id="20"/>
      <w:bookmarkEnd w:id="20"/>
      <w:r>
        <w:t>1.1.4</w:t>
      </w:r>
      <w:r>
        <w:t xml:space="preserve"> </w:t>
      </w:r>
      <w:bookmarkStart w:name="_bookmark7" w:id="21"/>
      <w:bookmarkEnd w:id="21"/>
      <w:r>
        <w:t>白斑综合症病毒的宿主和传播途径</w:t>
      </w:r>
      <w:bookmarkEnd w:id="752408"/>
    </w:p>
    <w:p w:rsidR="0018722C">
      <w:pPr>
        <w:topLinePunct/>
      </w:pPr>
      <w:r>
        <w:rPr>
          <w:rFonts w:ascii="Times New Roman" w:eastAsia="Times New Roman"/>
        </w:rPr>
        <w:t>WSSV</w:t>
      </w:r>
      <w:r>
        <w:t>的宿主范围非常广泛。检测发现对虾有</w:t>
      </w:r>
      <w:r>
        <w:rPr>
          <w:rFonts w:ascii="Times New Roman" w:eastAsia="Times New Roman"/>
        </w:rPr>
        <w:t>18</w:t>
      </w:r>
      <w:r>
        <w:t>种，淡水虾</w:t>
      </w:r>
      <w:r>
        <w:rPr>
          <w:rFonts w:ascii="Times New Roman" w:eastAsia="Times New Roman"/>
        </w:rPr>
        <w:t>8</w:t>
      </w:r>
      <w:r>
        <w:t>种，龙虾 </w:t>
      </w:r>
      <w:r>
        <w:rPr>
          <w:rFonts w:ascii="Times New Roman" w:eastAsia="Times New Roman"/>
        </w:rPr>
        <w:t>7</w:t>
      </w:r>
    </w:p>
    <w:p w:rsidR="0018722C">
      <w:pPr>
        <w:topLinePunct/>
      </w:pPr>
      <w:r>
        <w:t>种，鳌虾</w:t>
      </w:r>
      <w:r>
        <w:rPr>
          <w:rFonts w:ascii="Times New Roman" w:eastAsia="Times New Roman"/>
        </w:rPr>
        <w:t>7</w:t>
      </w:r>
      <w:r>
        <w:t>种，蟹</w:t>
      </w:r>
      <w:r>
        <w:rPr>
          <w:rFonts w:ascii="Times New Roman" w:eastAsia="Times New Roman"/>
        </w:rPr>
        <w:t>38</w:t>
      </w:r>
      <w:r>
        <w:t>种，而且毛颚动物门、轮虫纲、多毛类蠕虫和某些水生昆</w:t>
      </w:r>
    </w:p>
    <w:p w:rsidR="0018722C">
      <w:pPr>
        <w:topLinePunct/>
      </w:pPr>
      <w:r>
        <w:t>虫幼虫中也发现</w:t>
      </w:r>
      <w:r>
        <w:rPr>
          <w:rFonts w:ascii="Times New Roman" w:eastAsia="Times New Roman"/>
        </w:rPr>
        <w:t>WSSV</w:t>
      </w:r>
      <w:r>
        <w:t>的宿主成员</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。这些宿主自然界分布极广，迁徙能力强，</w:t>
      </w:r>
      <w:r>
        <w:t>一些可以感染</w:t>
      </w:r>
      <w:r>
        <w:rPr>
          <w:rFonts w:ascii="Times New Roman" w:eastAsia="Times New Roman"/>
        </w:rPr>
        <w:t>WSSV</w:t>
      </w:r>
      <w:r>
        <w:t>，却不会发病，但通过不同方式把</w:t>
      </w:r>
      <w:r>
        <w:rPr>
          <w:rFonts w:ascii="Times New Roman" w:eastAsia="Times New Roman"/>
        </w:rPr>
        <w:t>WSSV</w:t>
      </w:r>
      <w:r>
        <w:t>传染给养殖对虾，</w:t>
      </w:r>
      <w:r w:rsidR="001852F3">
        <w:t xml:space="preserve">引起对虾发病死亡。</w:t>
      </w:r>
    </w:p>
    <w:p w:rsidR="0018722C">
      <w:pPr>
        <w:topLinePunct/>
      </w:pPr>
      <w:r>
        <w:rPr>
          <w:rFonts w:ascii="Times New Roman" w:eastAsia="Times New Roman"/>
        </w:rPr>
        <w:t>WSSV</w:t>
      </w:r>
      <w:r>
        <w:t>的传播途径可分为水平传播和垂直传播两种。在水平传播中，经口感</w:t>
      </w:r>
      <w:r>
        <w:t>染是</w:t>
      </w:r>
      <w:r>
        <w:rPr>
          <w:rFonts w:ascii="Times New Roman" w:eastAsia="Times New Roman"/>
        </w:rPr>
        <w:t>WSSV</w:t>
      </w:r>
      <w:r>
        <w:t>感染宿主的主要方式，刘萍等</w:t>
      </w:r>
      <w:hyperlink w:history="true" w:anchor="_bookmark77">
        <w:r>
          <w:rPr>
            <w:rFonts w:ascii="Times New Roman" w:eastAsia="Times New Roman"/>
            <w:vertAlign w:val="superscript"/>
          </w:rPr>
          <w:t>[</w:t>
        </w:r>
        <w:r>
          <w:rPr>
            <w:rFonts w:ascii="Times New Roman" w:eastAsia="Times New Roman"/>
            <w:vertAlign w:val="superscript"/>
            <w:position w:val="11"/>
          </w:rPr>
          <w:t xml:space="preserve">12</w:t>
        </w:r>
        <w:r>
          <w:rPr>
            <w:rFonts w:ascii="Times New Roman" w:eastAsia="Times New Roman"/>
            <w:vertAlign w:val="superscript"/>
          </w:rPr>
          <w:t>]</w:t>
        </w:r>
      </w:hyperlink>
      <w:r>
        <w:t>研究认为游离在海水中的</w:t>
      </w:r>
      <w:r>
        <w:rPr>
          <w:rFonts w:ascii="Times New Roman" w:eastAsia="Times New Roman"/>
        </w:rPr>
        <w:t>WSSV</w:t>
      </w:r>
      <w:r>
        <w:t>感染活性时间很短，很难通过体表感染对虾，所以不能通过浸浴方式感染健康虾。</w:t>
      </w:r>
      <w:r>
        <w:t>但</w:t>
      </w:r>
      <w:r>
        <w:rPr>
          <w:rFonts w:ascii="Times New Roman" w:eastAsia="Times New Roman"/>
        </w:rPr>
        <w:t>Rajendran</w:t>
      </w:r>
      <w:r>
        <w:t>等</w:t>
      </w:r>
      <w:hyperlink w:history="true" w:anchor="_bookmark78">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hyperlink>
      <w:r>
        <w:t>证明在实验条件下浸泡和接触感染存在，当水体中的病毒粒子</w:t>
      </w:r>
      <w:r>
        <w:t>达到一定浓度，病毒粒子会经虾的鳃，口等地方感染，使对虾携带病毒处于潜伏</w:t>
      </w:r>
      <w:r>
        <w:t>期，若受外界刺激促使对虾免疫力下降，病毒迅速增殖，引起对虾迅速死亡。在自然状态下，</w:t>
      </w:r>
      <w:r>
        <w:rPr>
          <w:rFonts w:ascii="Times New Roman" w:eastAsia="Times New Roman"/>
        </w:rPr>
        <w:t>WSSV</w:t>
      </w:r>
      <w:r>
        <w:t>也可能垂直传播。刘萍等</w:t>
      </w:r>
      <w:hyperlink w:history="true" w:anchor="_bookmark79">
        <w:r>
          <w:rPr>
            <w:rFonts w:ascii="Times New Roman" w:eastAsia="Times New Roman"/>
            <w:vertAlign w:val="superscript"/>
          </w:rPr>
          <w:t>[</w:t>
        </w:r>
        <w:r>
          <w:rPr>
            <w:rFonts w:ascii="Times New Roman" w:eastAsia="Times New Roman"/>
            <w:vertAlign w:val="superscript"/>
            <w:position w:val="11"/>
          </w:rPr>
          <w:t xml:space="preserve">14</w:t>
        </w:r>
        <w:r>
          <w:rPr>
            <w:rFonts w:ascii="Times New Roman" w:eastAsia="Times New Roman"/>
            <w:vertAlign w:val="superscript"/>
          </w:rPr>
          <w:t>]</w:t>
        </w:r>
      </w:hyperlink>
      <w:r>
        <w:t>对中国对虾亲虾的人工感染实</w:t>
      </w:r>
      <w:r>
        <w:t>验中发现有两尾虾产出的卵子检测</w:t>
      </w:r>
      <w:r>
        <w:rPr>
          <w:rFonts w:ascii="Times New Roman" w:eastAsia="Times New Roman"/>
        </w:rPr>
        <w:t>WSSV</w:t>
      </w:r>
      <w:r>
        <w:t>呈阳性。</w:t>
      </w:r>
      <w:r>
        <w:rPr>
          <w:rFonts w:ascii="Times New Roman" w:eastAsia="Times New Roman"/>
        </w:rPr>
        <w:t>Lo</w:t>
      </w:r>
      <w:r>
        <w:t>等</w:t>
      </w:r>
      <w:hyperlink w:history="true" w:anchor="_bookmark80">
        <w:r>
          <w:rPr>
            <w:rFonts w:ascii="Times New Roman" w:eastAsia="Times New Roman"/>
            <w:vertAlign w:val="superscript"/>
          </w:rPr>
          <w:t>[</w:t>
        </w:r>
        <w:r>
          <w:rPr>
            <w:rFonts w:ascii="Times New Roman" w:eastAsia="Times New Roman"/>
            <w:vertAlign w:val="superscript"/>
            <w:position w:val="11"/>
          </w:rPr>
          <w:t xml:space="preserve">15</w:t>
        </w:r>
        <w:r>
          <w:rPr>
            <w:rFonts w:ascii="Times New Roman" w:eastAsia="Times New Roman"/>
            <w:vertAlign w:val="superscript"/>
          </w:rPr>
          <w:t>]</w:t>
        </w:r>
      </w:hyperlink>
      <w:r>
        <w:t>在发病野生斑节对虾</w:t>
      </w:r>
      <w:r>
        <w:t>亲虾的精巢、精荚、卵巢中检出</w:t>
      </w:r>
      <w:r>
        <w:rPr>
          <w:rFonts w:ascii="Times New Roman" w:eastAsia="Times New Roman"/>
        </w:rPr>
        <w:t>WSSV</w:t>
      </w:r>
      <w:r>
        <w:t>阳性。所以控制亲虾感染</w:t>
      </w:r>
      <w:r>
        <w:rPr>
          <w:rFonts w:ascii="Times New Roman" w:eastAsia="Times New Roman"/>
        </w:rPr>
        <w:t>WSSV</w:t>
      </w:r>
      <w:r>
        <w:t>对对虾健康养殖至关重要。</w:t>
      </w:r>
    </w:p>
    <w:p w:rsidR="0018722C">
      <w:pPr>
        <w:pStyle w:val="Heading3"/>
        <w:topLinePunct/>
        <w:ind w:left="200" w:hangingChars="200" w:hanging="200"/>
      </w:pPr>
      <w:bookmarkStart w:id="752409" w:name="_Toc686752409"/>
      <w:bookmarkStart w:name="_bookmark8" w:id="22"/>
      <w:bookmarkEnd w:id="22"/>
      <w:r>
        <w:t>1.1.5</w:t>
      </w:r>
      <w:r>
        <w:t xml:space="preserve"> </w:t>
      </w:r>
      <w:bookmarkStart w:name="_bookmark8" w:id="23"/>
      <w:bookmarkEnd w:id="23"/>
      <w:r>
        <w:t>白斑综合症病毒的致病机理</w:t>
      </w:r>
      <w:bookmarkEnd w:id="752409"/>
    </w:p>
    <w:p w:rsidR="0018722C">
      <w:pPr>
        <w:topLinePunct/>
      </w:pPr>
      <w:r>
        <w:rPr>
          <w:rFonts w:ascii="Times New Roman" w:eastAsia="Times New Roman"/>
        </w:rPr>
        <w:t>WSSV</w:t>
      </w:r>
      <w:r>
        <w:t>对上皮组织和造血组织有较强的侵染性，这可能是</w:t>
      </w:r>
      <w:r>
        <w:rPr>
          <w:rFonts w:ascii="Times New Roman" w:eastAsia="Times New Roman"/>
        </w:rPr>
        <w:t>WSSV</w:t>
      </w:r>
      <w:r>
        <w:t>的囊膜中</w:t>
      </w:r>
      <w:r>
        <w:t>存在增效蛋白或类增效蛋白的原因。</w:t>
      </w:r>
      <w:r>
        <w:rPr>
          <w:rFonts w:ascii="Times New Roman" w:eastAsia="Times New Roman"/>
        </w:rPr>
        <w:t>WSSV</w:t>
      </w:r>
      <w:r>
        <w:t>感染对虾后，发病与否与病毒在细胞内生存及扩增的条件密切相关</w:t>
      </w:r>
      <w:hyperlink w:history="true" w:anchor="_bookmark81">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hyperlink>
      <w:r>
        <w:t>。一般认为病毒主要是通过病毒内化感染入侵宿主的，在酸性环境下先由胞内体</w:t>
      </w:r>
      <w:r>
        <w:t>（</w:t>
      </w:r>
      <w:r>
        <w:t xml:space="preserve">主要指内膜系统</w:t>
      </w:r>
      <w:r>
        <w:t>）</w:t>
      </w:r>
      <w:r>
        <w:t xml:space="preserve">分检、然后被溶酶体分解，</w:t>
      </w:r>
      <w:r>
        <w:t>所以细胞器的生理状况及病毒的自身特性决定病毒内化后能否被降解。徐丽美</w:t>
      </w:r>
      <w:r>
        <w:t>等</w:t>
      </w:r>
    </w:p>
    <w:p w:rsidR="0018722C">
      <w:pPr>
        <w:topLinePunct/>
      </w:pPr>
      <w:hyperlink w:history="true" w:anchor="_bookmark82">
        <w:r>
          <w:rPr>
            <w:rFonts w:ascii="Times New Roman" w:eastAsia="Times New Roman"/>
          </w:rPr>
          <w:t>[</w:t>
        </w:r>
        <w:r>
          <w:rPr>
            <w:rFonts w:ascii="Times New Roman" w:eastAsia="Times New Roman"/>
          </w:rPr>
          <w:t xml:space="preserve">17</w:t>
        </w:r>
        <w:r>
          <w:rPr>
            <w:rFonts w:ascii="Times New Roman" w:eastAsia="Times New Roman"/>
          </w:rPr>
          <w:t>]</w:t>
        </w:r>
      </w:hyperlink>
      <w:r>
        <w:t>通过定量</w:t>
      </w:r>
      <w:r>
        <w:rPr>
          <w:rFonts w:ascii="Times New Roman" w:eastAsia="Times New Roman"/>
        </w:rPr>
        <w:t>PCR</w:t>
      </w:r>
      <w:r>
        <w:t>方法初步将每毫克组织含</w:t>
      </w:r>
      <w:r>
        <w:rPr>
          <w:rFonts w:ascii="Times New Roman" w:eastAsia="Times New Roman"/>
        </w:rPr>
        <w:t>10</w:t>
      </w:r>
      <w:r>
        <w:rPr>
          <w:rFonts w:ascii="Times New Roman" w:eastAsia="Times New Roman"/>
        </w:rPr>
        <w:t>3</w:t>
      </w:r>
      <w:r>
        <w:t>个病毒粒子作为疾病暴发的危险</w:t>
      </w:r>
      <w:r>
        <w:t>临界值。养殖对虾潜伏性感染的</w:t>
      </w:r>
      <w:r>
        <w:rPr>
          <w:rFonts w:ascii="Times New Roman" w:eastAsia="Times New Roman"/>
        </w:rPr>
        <w:t>WSSV</w:t>
      </w:r>
      <w:r>
        <w:t>来源可有</w:t>
      </w:r>
      <w:r>
        <w:rPr>
          <w:rFonts w:ascii="Times New Roman" w:eastAsia="Times New Roman"/>
        </w:rPr>
        <w:t>2</w:t>
      </w:r>
      <w:r>
        <w:t>个途径：一是</w:t>
      </w:r>
      <w:r>
        <w:rPr>
          <w:rFonts w:ascii="Times New Roman" w:eastAsia="Times New Roman"/>
        </w:rPr>
        <w:t>WSSV</w:t>
      </w:r>
      <w:r>
        <w:t>来自亲</w:t>
      </w:r>
      <w:r>
        <w:t>虾的垂直传播；二是来自水平传播；研究发现来自亲虾的养殖对虾携带的病毒个</w:t>
      </w:r>
      <w:r>
        <w:t>体数量逐年增多，可能是因为</w:t>
      </w:r>
      <w:r>
        <w:rPr>
          <w:rFonts w:ascii="Times New Roman" w:eastAsia="Times New Roman"/>
        </w:rPr>
        <w:t>WSSV</w:t>
      </w:r>
      <w:r>
        <w:t>在亲虾体内的潜伏感染造成了</w:t>
      </w:r>
      <w:r>
        <w:rPr>
          <w:rFonts w:ascii="Times New Roman" w:eastAsia="Times New Roman"/>
        </w:rPr>
        <w:t>WSSV</w:t>
      </w:r>
      <w:r>
        <w:t>的垂直传播。</w:t>
      </w:r>
    </w:p>
    <w:p w:rsidR="0018722C">
      <w:pPr>
        <w:pStyle w:val="Heading3"/>
        <w:topLinePunct/>
        <w:ind w:left="200" w:hangingChars="200" w:hanging="200"/>
      </w:pPr>
      <w:bookmarkStart w:id="752410" w:name="_Toc686752410"/>
      <w:bookmarkStart w:name="_bookmark9" w:id="24"/>
      <w:bookmarkEnd w:id="24"/>
      <w:r>
        <w:t>1.1.6</w:t>
      </w:r>
      <w:r>
        <w:t xml:space="preserve"> </w:t>
      </w:r>
      <w:bookmarkStart w:name="_bookmark9" w:id="25"/>
      <w:bookmarkEnd w:id="25"/>
      <w:r>
        <w:t>白斑综合症病毒的分离纯化</w:t>
      </w:r>
      <w:bookmarkEnd w:id="752410"/>
    </w:p>
    <w:p w:rsidR="0018722C">
      <w:pPr>
        <w:topLinePunct/>
      </w:pPr>
      <w:r>
        <w:t>检测白斑综合症疾病必须掌握</w:t>
      </w:r>
      <w:r>
        <w:rPr>
          <w:rFonts w:ascii="Times New Roman" w:eastAsia="Times New Roman"/>
        </w:rPr>
        <w:t>WSSV</w:t>
      </w:r>
      <w:r>
        <w:t>分离纯化方法。</w:t>
      </w:r>
      <w:r>
        <w:rPr>
          <w:rFonts w:ascii="Times New Roman" w:eastAsia="Times New Roman"/>
        </w:rPr>
        <w:t>1995</w:t>
      </w:r>
      <w:r>
        <w:t>年，</w:t>
      </w:r>
      <w:r>
        <w:rPr>
          <w:rFonts w:ascii="Times New Roman" w:eastAsia="Times New Roman"/>
        </w:rPr>
        <w:t>Lo</w:t>
      </w:r>
      <w:hyperlink w:history="true" w:anchor="_bookmark76">
        <w:r>
          <w:rPr>
            <w:rFonts w:ascii="Times New Roman" w:eastAsia="Times New Roman"/>
            <w:vertAlign w:val="superscript"/>
          </w:rPr>
          <w:t>[</w:t>
        </w:r>
        <w:r>
          <w:rPr>
            <w:rFonts w:ascii="Times New Roman" w:eastAsia="Times New Roman"/>
            <w:vertAlign w:val="superscript"/>
            <w:position w:val="11"/>
          </w:rPr>
          <w:t xml:space="preserve">1</w:t>
        </w:r>
        <w:r>
          <w:rPr>
            <w:rFonts w:ascii="Times New Roman" w:eastAsia="Times New Roman"/>
            <w:vertAlign w:val="superscript"/>
          </w:rPr>
          <w:t>]</w:t>
        </w:r>
      </w:hyperlink>
      <w:r>
        <w:t>分离纯</w:t>
      </w:r>
      <w:r>
        <w:t>化了</w:t>
      </w:r>
      <w:r>
        <w:rPr>
          <w:rFonts w:ascii="Times New Roman" w:eastAsia="Times New Roman"/>
        </w:rPr>
        <w:t>WSSV</w:t>
      </w:r>
      <w:r>
        <w:t>，但他分离获得的</w:t>
      </w:r>
      <w:r>
        <w:rPr>
          <w:rFonts w:ascii="Times New Roman" w:eastAsia="Times New Roman"/>
        </w:rPr>
        <w:t>DNA</w:t>
      </w:r>
      <w:r>
        <w:t>不完整。</w:t>
      </w:r>
      <w:r>
        <w:rPr>
          <w:rFonts w:ascii="Times New Roman" w:eastAsia="Times New Roman"/>
        </w:rPr>
        <w:t>Yang</w:t>
      </w:r>
      <w:r>
        <w:t>等</w:t>
      </w:r>
      <w:hyperlink w:history="true" w:anchor="_bookmark83">
        <w:r>
          <w:rPr>
            <w:rFonts w:ascii="Times New Roman" w:eastAsia="Times New Roman"/>
            <w:vertAlign w:val="superscript"/>
          </w:rPr>
          <w:t>[</w:t>
        </w:r>
        <w:r>
          <w:rPr>
            <w:rFonts w:ascii="Times New Roman" w:eastAsia="Times New Roman"/>
            <w:vertAlign w:val="superscript"/>
            <w:position w:val="11"/>
          </w:rPr>
          <w:t xml:space="preserve">18</w:t>
        </w:r>
        <w:r>
          <w:rPr>
            <w:rFonts w:ascii="Times New Roman" w:eastAsia="Times New Roman"/>
            <w:vertAlign w:val="superscript"/>
          </w:rPr>
          <w:t>]</w:t>
        </w:r>
      </w:hyperlink>
      <w:r>
        <w:t>通过一种快速有效的方法</w:t>
      </w:r>
      <w:r>
        <w:t>首次获得获得了纯的较完整的病毒</w:t>
      </w:r>
      <w:r>
        <w:rPr>
          <w:rFonts w:ascii="Times New Roman" w:eastAsia="Times New Roman"/>
        </w:rPr>
        <w:t>DNA</w:t>
      </w:r>
      <w:r>
        <w:t>，长度为</w:t>
      </w:r>
      <w:r>
        <w:rPr>
          <w:rFonts w:ascii="Times New Roman" w:eastAsia="Times New Roman"/>
        </w:rPr>
        <w:t>290kb</w:t>
      </w:r>
      <w:r>
        <w:rPr>
          <w:spacing w:val="-20"/>
        </w:rPr>
        <w:t xml:space="preserve">. </w:t>
      </w:r>
      <w:r>
        <w:rPr>
          <w:rFonts w:ascii="Times New Roman" w:eastAsia="Times New Roman"/>
        </w:rPr>
        <w:t>Xie</w:t>
      </w:r>
      <w:r>
        <w:t>等</w:t>
      </w:r>
      <w:hyperlink w:history="true" w:anchor="_bookmark84">
        <w:r>
          <w:rPr>
            <w:rFonts w:ascii="Times New Roman" w:eastAsia="Times New Roman"/>
            <w:vertAlign w:val="superscript"/>
          </w:rPr>
          <w:t>[</w:t>
        </w:r>
        <w:r>
          <w:rPr>
            <w:rFonts w:ascii="Times New Roman" w:eastAsia="Times New Roman"/>
            <w:vertAlign w:val="superscript"/>
            <w:position w:val="11"/>
          </w:rPr>
          <w:t xml:space="preserve">19</w:t>
        </w:r>
        <w:r>
          <w:rPr>
            <w:rFonts w:ascii="Times New Roman" w:eastAsia="Times New Roman"/>
            <w:vertAlign w:val="superscript"/>
          </w:rPr>
          <w:t>]</w:t>
        </w:r>
      </w:hyperlink>
      <w:r>
        <w:t>通过较简单的</w:t>
      </w:r>
      <w:r>
        <w:t>差速离心法在染病鳌虾组织中获得大量完整和形态一致的病毒粒子。此方法操作</w:t>
      </w:r>
      <w:r>
        <w:t>简单，耗时短，仪器要求不高，病毒获得率较高，且纯化所得</w:t>
      </w:r>
      <w:r>
        <w:rPr>
          <w:rFonts w:ascii="Times New Roman" w:eastAsia="Times New Roman"/>
        </w:rPr>
        <w:t>WSSV</w:t>
      </w:r>
      <w:r>
        <w:t>依然具有</w:t>
      </w:r>
      <w:r>
        <w:t>极强感染力。建立快速提取纯化</w:t>
      </w:r>
      <w:r>
        <w:rPr>
          <w:rFonts w:ascii="Times New Roman" w:eastAsia="Times New Roman"/>
        </w:rPr>
        <w:t>WSSV</w:t>
      </w:r>
      <w:r>
        <w:t>的方法对</w:t>
      </w:r>
      <w:r>
        <w:rPr>
          <w:rFonts w:ascii="Times New Roman" w:eastAsia="Times New Roman"/>
        </w:rPr>
        <w:t>WSSV</w:t>
      </w:r>
      <w:r>
        <w:t>的进一步研究和检测有重要意义。</w:t>
      </w:r>
    </w:p>
    <w:p w:rsidR="0018722C">
      <w:pPr>
        <w:pStyle w:val="Heading3"/>
        <w:topLinePunct/>
        <w:ind w:left="200" w:hangingChars="200" w:hanging="200"/>
      </w:pPr>
      <w:bookmarkStart w:id="752411" w:name="_Toc686752411"/>
      <w:bookmarkStart w:name="_bookmark10" w:id="26"/>
      <w:bookmarkEnd w:id="26"/>
      <w:r>
        <w:t>1.1.7</w:t>
      </w:r>
      <w:r>
        <w:t xml:space="preserve"> </w:t>
      </w:r>
      <w:bookmarkStart w:name="_bookmark10" w:id="27"/>
      <w:bookmarkEnd w:id="27"/>
      <w:r>
        <w:t>白斑综合症病毒的检测方法</w:t>
      </w:r>
      <w:bookmarkEnd w:id="752411"/>
    </w:p>
    <w:p w:rsidR="0018722C">
      <w:pPr>
        <w:topLinePunct/>
      </w:pPr>
      <w:r>
        <w:t>目前主要的检测</w:t>
      </w:r>
      <w:r>
        <w:rPr>
          <w:rFonts w:ascii="Times New Roman" w:eastAsia="Times New Roman"/>
        </w:rPr>
        <w:t>WSSV</w:t>
      </w:r>
      <w:r>
        <w:t>方法有病理学方法、免疫学方法、分子生物学方法</w:t>
      </w:r>
    </w:p>
    <w:p w:rsidR="0018722C">
      <w:pPr>
        <w:topLinePunct/>
      </w:pPr>
      <w:r>
        <w:t>等。切片和组织病理学方法可检测急性爆发的病毒病，但无法检测潜在的病毒携</w:t>
      </w:r>
      <w:r>
        <w:t>带者。分子生物学方法因其特异性强、灵敏度高等优点得到迅速发展和应用。如聚合酶链式反应</w:t>
      </w:r>
      <w:r>
        <w:t>（</w:t>
      </w:r>
      <w:r>
        <w:rPr>
          <w:rFonts w:ascii="Times New Roman" w:eastAsia="Times New Roman"/>
          <w:i/>
          <w:spacing w:val="-5"/>
        </w:rPr>
        <w:t>Pol</w:t>
      </w:r>
      <w:r>
        <w:rPr>
          <w:rFonts w:ascii="Times New Roman" w:eastAsia="Times New Roman"/>
          <w:i/>
          <w:spacing w:val="0"/>
        </w:rPr>
        <w:t>y</w:t>
      </w:r>
      <w:r>
        <w:rPr>
          <w:rFonts w:ascii="Times New Roman" w:eastAsia="Times New Roman"/>
          <w:i/>
          <w:w w:val="99"/>
        </w:rPr>
        <w:t>m</w:t>
      </w:r>
      <w:r>
        <w:rPr>
          <w:rFonts w:ascii="Times New Roman" w:eastAsia="Times New Roman"/>
          <w:i/>
          <w:spacing w:val="-1"/>
          <w:w w:val="99"/>
        </w:rPr>
        <w:t>e</w:t>
      </w:r>
      <w:r>
        <w:rPr>
          <w:rFonts w:ascii="Times New Roman" w:eastAsia="Times New Roman"/>
          <w:i/>
          <w:w w:val="99"/>
        </w:rPr>
        <w:t>r</w:t>
      </w:r>
      <w:r>
        <w:rPr>
          <w:rFonts w:ascii="Times New Roman" w:eastAsia="Times New Roman"/>
          <w:i/>
          <w:w w:val="99"/>
        </w:rPr>
        <w:t>ase</w:t>
      </w:r>
      <w:r>
        <w:rPr>
          <w:rFonts w:ascii="Times New Roman" w:eastAsia="Times New Roman"/>
          <w:i/>
        </w:rPr>
        <w:t> Chain R</w:t>
      </w:r>
      <w:r>
        <w:rPr>
          <w:rFonts w:ascii="Times New Roman" w:eastAsia="Times New Roman"/>
          <w:i/>
          <w:spacing w:val="-1"/>
        </w:rPr>
        <w:t>e</w:t>
      </w:r>
      <w:r>
        <w:rPr>
          <w:rFonts w:ascii="Times New Roman" w:eastAsia="Times New Roman"/>
          <w:i/>
          <w:spacing w:val="0"/>
        </w:rPr>
        <w:t>a</w:t>
      </w:r>
      <w:r>
        <w:rPr>
          <w:rFonts w:ascii="Times New Roman" w:eastAsia="Times New Roman"/>
          <w:i/>
          <w:spacing w:val="0"/>
        </w:rPr>
        <w:t>c</w:t>
      </w:r>
      <w:r>
        <w:rPr>
          <w:rFonts w:ascii="Times New Roman" w:eastAsia="Times New Roman"/>
          <w:i/>
        </w:rPr>
        <w:t>tio</w:t>
      </w:r>
      <w:r>
        <w:rPr>
          <w:rFonts w:ascii="Times New Roman" w:eastAsia="Times New Roman"/>
          <w:i/>
          <w:spacing w:val="0"/>
        </w:rPr>
        <w:t>n</w:t>
      </w:r>
      <w:r>
        <w:t xml:space="preserve">, </w:t>
      </w:r>
      <w:r>
        <w:rPr>
          <w:rFonts w:ascii="Times New Roman" w:eastAsia="Times New Roman"/>
          <w:w w:val="99"/>
        </w:rPr>
        <w:t>P</w:t>
      </w:r>
      <w:r>
        <w:rPr>
          <w:rFonts w:ascii="Times New Roman" w:eastAsia="Times New Roman"/>
        </w:rPr>
        <w:t>C</w:t>
      </w:r>
      <w:r>
        <w:rPr>
          <w:rFonts w:ascii="Times New Roman" w:eastAsia="Times New Roman"/>
          <w:spacing w:val="0"/>
        </w:rPr>
        <w:t>R</w:t>
      </w:r>
      <w:r>
        <w:t>）</w:t>
      </w:r>
      <w:r>
        <w:t>、核酸探针技术、实时荧光</w:t>
      </w:r>
      <w:r>
        <w:t>定量</w:t>
      </w:r>
      <w:r>
        <w:rPr>
          <w:rFonts w:ascii="Times New Roman" w:eastAsia="Times New Roman"/>
        </w:rPr>
        <w:t>PCR</w:t>
      </w:r>
      <w:r>
        <w:t>等。实时荧光定量</w:t>
      </w:r>
      <w:r>
        <w:rPr>
          <w:rFonts w:ascii="Times New Roman" w:eastAsia="Times New Roman"/>
        </w:rPr>
        <w:t>PCR</w:t>
      </w:r>
      <w:r>
        <w:t>因操作简单、特异性高、灵敏度高等特点得到</w:t>
      </w:r>
      <w:r>
        <w:t>迅速发展，它包括</w:t>
      </w:r>
      <w:r>
        <w:rPr>
          <w:rFonts w:ascii="Times New Roman" w:eastAsia="Times New Roman"/>
        </w:rPr>
        <w:t>SYBR Green</w:t>
      </w:r>
      <w:r>
        <w:t>荧光染料法和</w:t>
      </w:r>
      <w:r>
        <w:rPr>
          <w:rFonts w:ascii="Times New Roman" w:eastAsia="Times New Roman"/>
        </w:rPr>
        <w:t>TapMan</w:t>
      </w:r>
      <w:r>
        <w:t>探针法两种方法</w:t>
      </w:r>
      <w:hyperlink w:history="true" w:anchor="_bookmark85">
        <w:r>
          <w:rPr>
            <w:rFonts w:ascii="Times New Roman" w:eastAsia="Times New Roman"/>
            <w:vertAlign w:val="superscript"/>
          </w:rPr>
          <w:t>[</w:t>
        </w:r>
        <w:r>
          <w:rPr>
            <w:rFonts w:ascii="Times New Roman" w:eastAsia="Times New Roman"/>
            <w:vertAlign w:val="superscript"/>
            <w:position w:val="11"/>
          </w:rPr>
          <w:t xml:space="preserve">20</w:t>
        </w:r>
        <w:r>
          <w:rPr>
            <w:rFonts w:ascii="Times New Roman" w:eastAsia="Times New Roman"/>
            <w:vertAlign w:val="superscript"/>
          </w:rPr>
          <w:t>]</w:t>
        </w:r>
      </w:hyperlink>
      <w:r>
        <w:t>。</w:t>
      </w:r>
      <w:r>
        <w:rPr>
          <w:rFonts w:ascii="Times New Roman" w:eastAsia="Times New Roman"/>
        </w:rPr>
        <w:t>TapMan</w:t>
      </w:r>
      <w:r>
        <w:t>探针法发展虽日趋成熟，但由于探针合成价格昂贵没有得到广泛应用，而</w:t>
      </w:r>
      <w:r>
        <w:rPr>
          <w:rFonts w:ascii="Times New Roman" w:eastAsia="Times New Roman"/>
        </w:rPr>
        <w:t>SYB</w:t>
      </w:r>
      <w:r>
        <w:rPr>
          <w:rFonts w:ascii="Times New Roman" w:eastAsia="Times New Roman"/>
        </w:rPr>
        <w:t>R</w:t>
      </w:r>
    </w:p>
    <w:p w:rsidR="0018722C">
      <w:pPr>
        <w:topLinePunct/>
      </w:pPr>
      <w:r>
        <w:rPr>
          <w:rFonts w:ascii="Times New Roman" w:eastAsia="Times New Roman"/>
        </w:rPr>
        <w:t>Green</w:t>
      </w:r>
      <w:r>
        <w:t>荧光染料方法由于荧光染料价格低廉，对所有双链</w:t>
      </w:r>
      <w:r>
        <w:rPr>
          <w:rFonts w:ascii="Times New Roman" w:eastAsia="Times New Roman"/>
        </w:rPr>
        <w:t>DNA</w:t>
      </w:r>
      <w:r>
        <w:t>分子都可用，并</w:t>
      </w:r>
      <w:r>
        <w:t>可通过检测荧光信号对模板进行绝对定量分析。而且此方法在一个全封闭环境中</w:t>
      </w:r>
      <w:r>
        <w:t>操作，避免了扩增产物被污染，且反应过程由电脑控制，因此在虾类的快速检测中得到广泛应用。</w:t>
      </w:r>
    </w:p>
    <w:p w:rsidR="0018722C">
      <w:pPr>
        <w:pStyle w:val="Heading3"/>
        <w:topLinePunct/>
        <w:ind w:left="200" w:hangingChars="200" w:hanging="200"/>
      </w:pPr>
      <w:bookmarkStart w:id="752412" w:name="_Toc686752412"/>
      <w:bookmarkStart w:name="_bookmark11" w:id="28"/>
      <w:bookmarkEnd w:id="28"/>
      <w:r>
        <w:t>1.1.8</w:t>
      </w:r>
      <w:r>
        <w:t xml:space="preserve"> </w:t>
      </w:r>
      <w:bookmarkStart w:name="_bookmark11" w:id="29"/>
      <w:bookmarkEnd w:id="29"/>
      <w:r>
        <w:t>W</w:t>
      </w:r>
      <w:r>
        <w:t>SSV</w:t>
      </w:r>
      <w:r>
        <w:t>的致病条件</w:t>
      </w:r>
      <w:bookmarkEnd w:id="752412"/>
    </w:p>
    <w:p w:rsidR="0018722C">
      <w:pPr>
        <w:topLinePunct/>
      </w:pPr>
      <w:r>
        <w:t>各种生物对环境因子都有一定的适应范围，超出这个范围就成为胁迫因子，</w:t>
      </w:r>
      <w:r>
        <w:t>不仅影响生物体自身，还影响病原体。涉及的胁迫因子包括水质理化因子</w:t>
      </w:r>
      <w:r>
        <w:t>（</w:t>
      </w:r>
      <w:r>
        <w:t>盐度、</w:t>
      </w:r>
      <w:r>
        <w:rPr>
          <w:spacing w:val="-2"/>
        </w:rPr>
        <w:t>温度、溶解氧、</w:t>
      </w:r>
      <w:r>
        <w:rPr>
          <w:rFonts w:ascii="Times New Roman" w:eastAsia="宋体"/>
          <w:w w:val="99"/>
        </w:rPr>
        <w:t>pH</w:t>
      </w:r>
      <w:r>
        <w:t>值等</w:t>
      </w:r>
      <w:r>
        <w:t>）</w:t>
      </w:r>
      <w:r>
        <w:t>，污染因子</w:t>
      </w:r>
      <w:r>
        <w:t>（</w:t>
      </w:r>
      <w:r>
        <w:rPr>
          <w:spacing w:val="-2"/>
        </w:rPr>
        <w:t>氨氮、亚硝酸氮、硫化物等</w:t>
      </w:r>
      <w:r>
        <w:t>）</w:t>
      </w:r>
      <w:r>
        <w:t>和生物因</w:t>
      </w:r>
      <w:r>
        <w:t>子</w:t>
      </w:r>
    </w:p>
    <w:p w:rsidR="0018722C">
      <w:pPr>
        <w:topLinePunct/>
      </w:pPr>
      <w:r>
        <w:t>（</w:t>
      </w:r>
      <w:r>
        <w:t>藻类、野生虾蟹类、浮游动物等</w:t>
      </w:r>
      <w:r>
        <w:t>）</w:t>
      </w:r>
      <w:r>
        <w:t>。在实际养殖水体中普遍存在致病弧菌，病</w:t>
      </w:r>
      <w:r>
        <w:t>毒等，但对虾并不发病。当周围环境发生剧烈变化时，导致宿主体内发生一系列</w:t>
      </w:r>
      <w:r>
        <w:t>变化，导致机体抗病能力下降，为病原体数目增加，致病性增强提供机会，进而</w:t>
      </w:r>
      <w:r>
        <w:t>爆发疾病。因此，养殖对虾疾病的发生与机体自身的抗病能力，病原生物及环境条件变化等多种因素密切相关。</w:t>
      </w:r>
    </w:p>
    <w:p w:rsidR="0018722C">
      <w:pPr>
        <w:pStyle w:val="4"/>
        <w:topLinePunct/>
        <w:ind w:left="200" w:hangingChars="200" w:hanging="200"/>
      </w:pPr>
      <w:r>
        <w:t>1.1.8.1</w:t>
      </w:r>
      <w:r>
        <w:t xml:space="preserve"> </w:t>
      </w:r>
      <w:r>
        <w:t>盐度</w:t>
      </w:r>
    </w:p>
    <w:p w:rsidR="0018722C">
      <w:pPr>
        <w:topLinePunct/>
      </w:pPr>
      <w:r>
        <w:t>盐度是影响对虾养殖重要的环境因子之一。生长在对虾体液等渗点附近盐度</w:t>
      </w:r>
      <w:r>
        <w:t>环境下才能保证对虾正常生长。由于养殖虾类多为渗透压顺应者，当外界与体内</w:t>
      </w:r>
      <w:r>
        <w:t>渗透压差距太大时，机体会消耗太多能量用于调节渗透压，会引起对虾体内各种</w:t>
      </w:r>
      <w:r>
        <w:t>生理机能发生变化。</w:t>
      </w:r>
      <w:r>
        <w:rPr>
          <w:rFonts w:ascii="Times New Roman" w:eastAsia="宋体"/>
        </w:rPr>
        <w:t>Perazzolo</w:t>
      </w:r>
      <w:r w:rsidR="001852F3">
        <w:rPr>
          <w:rFonts w:ascii="Times New Roman" w:eastAsia="宋体"/>
        </w:rPr>
        <w:t xml:space="preserve"> </w:t>
      </w:r>
      <w:r>
        <w:t>等</w:t>
      </w:r>
      <w:hyperlink w:history="true" w:anchor="_bookmark86">
        <w:r>
          <w:rPr>
            <w:rFonts w:ascii="Times New Roman" w:eastAsia="宋体"/>
            <w:vertAlign w:val="superscript"/>
          </w:rPr>
          <w:t>[</w:t>
        </w:r>
        <w:r>
          <w:rPr>
            <w:rFonts w:ascii="Times New Roman" w:eastAsia="宋体"/>
            <w:vertAlign w:val="superscript"/>
          </w:rPr>
          <w:t>21</w:t>
        </w:r>
        <w:r>
          <w:rPr>
            <w:rFonts w:ascii="Times New Roman" w:eastAsia="宋体"/>
            <w:vertAlign w:val="superscript"/>
          </w:rPr>
          <w:t>]</w:t>
        </w:r>
      </w:hyperlink>
      <w:r>
        <w:t>研究发现保罗美对虾</w:t>
      </w:r>
      <w:r>
        <w:rPr>
          <w:rFonts w:ascii="Times New Roman" w:eastAsia="宋体"/>
          <w:rFonts w:ascii="Times New Roman" w:eastAsia="宋体"/>
        </w:rPr>
        <w:t>（</w:t>
      </w:r>
      <w:r>
        <w:rPr>
          <w:rFonts w:ascii="Times New Roman" w:eastAsia="宋体"/>
          <w:i/>
        </w:rPr>
        <w:t>Farfantepenaeu</w:t>
      </w:r>
      <w:r>
        <w:rPr>
          <w:rFonts w:ascii="Times New Roman" w:eastAsia="宋体"/>
          <w:i/>
        </w:rPr>
        <w:t>s</w:t>
      </w:r>
    </w:p>
    <w:p w:rsidR="0018722C">
      <w:pPr>
        <w:topLinePunct/>
      </w:pPr>
      <w:r>
        <w:rPr>
          <w:rFonts w:ascii="Times New Roman" w:eastAsia="Times New Roman"/>
          <w:i/>
        </w:rPr>
        <w:t>paulensis</w:t>
      </w:r>
      <w:r>
        <w:rPr>
          <w:rFonts w:ascii="Times New Roman" w:eastAsia="Times New Roman"/>
          <w:rFonts w:ascii="Times New Roman" w:eastAsia="Times New Roman"/>
        </w:rPr>
        <w:t>）</w:t>
      </w:r>
      <w:r>
        <w:t>在盐度</w:t>
      </w:r>
      <w:r>
        <w:rPr>
          <w:rFonts w:ascii="Times New Roman" w:eastAsia="Times New Roman"/>
        </w:rPr>
        <w:t>34</w:t>
      </w:r>
      <w:r>
        <w:t>、</w:t>
      </w:r>
      <w:r>
        <w:rPr>
          <w:rFonts w:ascii="Times New Roman" w:eastAsia="Times New Roman"/>
        </w:rPr>
        <w:t>22</w:t>
      </w:r>
      <w:r>
        <w:t>、</w:t>
      </w:r>
      <w:r>
        <w:rPr>
          <w:rFonts w:ascii="Times New Roman" w:eastAsia="Times New Roman"/>
        </w:rPr>
        <w:t>13</w:t>
      </w:r>
      <w:r>
        <w:t>下养殖一个月后各组对虾体内血细胞数目相差可达</w:t>
      </w:r>
    </w:p>
    <w:p w:rsidR="0018722C">
      <w:pPr>
        <w:topLinePunct/>
      </w:pPr>
      <w:r>
        <w:rPr>
          <w:rFonts w:ascii="Times New Roman" w:eastAsia="Times New Roman"/>
        </w:rPr>
        <w:t>20</w:t>
      </w:r>
      <w:r>
        <w:rPr>
          <w:rFonts w:ascii="Times New Roman" w:eastAsia="Times New Roman"/>
        </w:rPr>
        <w:t> %</w:t>
      </w:r>
      <w:r>
        <w:t>，高盐度组高于低盐度组。潘鲁青等</w:t>
      </w:r>
      <w:hyperlink w:history="true" w:anchor="_bookmark87">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hyperlink>
      <w:r>
        <w:t>研究发现盐度突变对中国对虾和南美白对虾血淋巴中抗菌活力、溶菌活力及酚氧化酶活力影响显著</w:t>
      </w:r>
      <w:r>
        <w:rPr>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Pr>
        <w:t>)</w:t>
      </w:r>
      <w:r>
        <w:t>，说明</w:t>
      </w:r>
      <w:r>
        <w:t>盐度变化能够影响对虾免疫水平。若对虾长时间生存在偏离原来存活盐度较大的环境中，免疫水平会明显降低，甚至引起对虾死亡。</w:t>
      </w:r>
    </w:p>
    <w:p w:rsidR="0018722C">
      <w:pPr>
        <w:pStyle w:val="4"/>
        <w:topLinePunct/>
        <w:ind w:left="200" w:hangingChars="200" w:hanging="200"/>
      </w:pPr>
      <w:r>
        <w:t>1.1.8.2</w:t>
      </w:r>
      <w:r>
        <w:t xml:space="preserve"> </w:t>
      </w:r>
      <w:r>
        <w:t>温度</w:t>
      </w:r>
    </w:p>
    <w:p w:rsidR="0018722C">
      <w:pPr>
        <w:topLinePunct/>
      </w:pPr>
      <w:r>
        <w:t>温度是影响水生生物最重要的环境因子之一，在养殖环境中几乎所有的环境</w:t>
      </w:r>
      <w:r>
        <w:t>因子都受到温度的制约。温度不仅直接影响水生生物的生理代谢机能。如虾类作为变温动物，体温会随着环境温度变化而变化，并有其一定的适温范围。如最适生长和抗病力温度，若超出适温范围生长和抗病力都受影响。而且温度升高时</w:t>
      </w:r>
      <w:r>
        <w:t>，</w:t>
      </w:r>
    </w:p>
    <w:p w:rsidR="0018722C">
      <w:pPr>
        <w:topLinePunct/>
      </w:pPr>
      <w:r>
        <w:t>虾摄食量减少，伏于池底，此时体质下降，抵抗力降低，有利于病毒的增殖。温</w:t>
      </w:r>
      <w:r>
        <w:t>度还会引起养殖环境其他环境因子变化，如温度变化引起水体</w:t>
      </w:r>
      <w:r>
        <w:rPr>
          <w:rFonts w:ascii="Times New Roman" w:hAnsi="Times New Roman" w:eastAsia="宋体"/>
        </w:rPr>
        <w:t>pH</w:t>
      </w:r>
      <w:r>
        <w:t>值发生变化；</w:t>
      </w:r>
      <w:r>
        <w:t>温度升高促使残饵变质，有机质积累增厚，细菌增殖加快，导致细菌与病毒合并</w:t>
      </w:r>
      <w:r>
        <w:t>感染，加重对虾病情。</w:t>
      </w:r>
      <w:r>
        <w:rPr>
          <w:rFonts w:ascii="Times New Roman" w:hAnsi="Times New Roman" w:eastAsia="宋体"/>
        </w:rPr>
        <w:t>Truscott</w:t>
      </w:r>
      <w:r>
        <w:t>等</w:t>
      </w:r>
      <w:hyperlink w:history="true" w:anchor="_bookmark88">
        <w:r>
          <w:rPr>
            <w:rFonts w:ascii="Times New Roman" w:hAnsi="Times New Roman" w:eastAsia="宋体"/>
            <w:vertAlign w:val="superscript"/>
          </w:rPr>
          <w:t>[</w:t>
        </w:r>
        <w:r>
          <w:rPr>
            <w:rFonts w:ascii="Times New Roman" w:hAnsi="Times New Roman" w:eastAsia="宋体"/>
            <w:vertAlign w:val="superscript"/>
          </w:rPr>
          <w:t xml:space="preserve">23</w:t>
        </w:r>
        <w:r>
          <w:rPr>
            <w:rFonts w:ascii="Times New Roman" w:hAnsi="Times New Roman" w:eastAsia="宋体"/>
            <w:vertAlign w:val="superscript"/>
          </w:rPr>
          <w:t>]</w:t>
        </w:r>
      </w:hyperlink>
      <w:r>
        <w:t>研究表明温度升高会使多数甲壳类体内血细胞数目</w:t>
      </w:r>
      <w:r>
        <w:t>（</w:t>
      </w:r>
      <w:r>
        <w:rPr>
          <w:rFonts w:ascii="Times New Roman" w:hAnsi="Times New Roman" w:eastAsia="宋体"/>
          <w:i/>
          <w:spacing w:val="-2"/>
        </w:rPr>
        <w:t>Total </w:t>
      </w:r>
      <w:r>
        <w:rPr>
          <w:rFonts w:ascii="Times New Roman" w:hAnsi="Times New Roman" w:eastAsia="宋体"/>
          <w:i/>
        </w:rPr>
        <w:t>Haemocuyte Count</w:t>
      </w:r>
      <w:r>
        <w:t>）</w:t>
      </w:r>
      <w:r>
        <w:t>及</w:t>
      </w:r>
      <w:r>
        <w:rPr>
          <w:rFonts w:ascii="Times New Roman" w:hAnsi="Times New Roman" w:eastAsia="宋体"/>
        </w:rPr>
        <w:t>THC</w:t>
      </w:r>
      <w:r>
        <w:t>增加。罗氏沼虾体内的血细胞酚氧化</w:t>
      </w:r>
      <w:r>
        <w:t>酶活力在</w:t>
      </w:r>
      <w:r>
        <w:rPr>
          <w:rFonts w:ascii="Times New Roman" w:hAnsi="Times New Roman" w:eastAsia="宋体"/>
        </w:rPr>
        <w:t>30~31</w:t>
      </w:r>
      <w:r>
        <w:t>℃时最高</w:t>
      </w:r>
      <w:hyperlink w:history="true" w:anchor="_bookmark89">
        <w:r>
          <w:rPr>
            <w:rFonts w:ascii="Times New Roman" w:hAnsi="Times New Roman" w:eastAsia="宋体"/>
            <w:vertAlign w:val="superscript"/>
          </w:rPr>
          <w:t>[</w:t>
        </w:r>
        <w:r>
          <w:rPr>
            <w:rFonts w:ascii="Times New Roman" w:hAnsi="Times New Roman" w:eastAsia="宋体"/>
            <w:vertAlign w:val="superscript"/>
          </w:rPr>
          <w:t xml:space="preserve">24</w:t>
        </w:r>
        <w:r>
          <w:rPr>
            <w:rFonts w:ascii="Times New Roman" w:hAnsi="Times New Roman" w:eastAsia="宋体"/>
            <w:vertAlign w:val="superscript"/>
          </w:rPr>
          <w:t>]</w:t>
        </w:r>
      </w:hyperlink>
      <w:r>
        <w:t>。不同种类虾对</w:t>
      </w:r>
      <w:r>
        <w:rPr>
          <w:rFonts w:ascii="Times New Roman" w:hAnsi="Times New Roman" w:eastAsia="宋体"/>
        </w:rPr>
        <w:t>WSSV</w:t>
      </w:r>
      <w:r>
        <w:t>易感温度大部分在它们的最</w:t>
      </w:r>
      <w:r>
        <w:t>适生长温度范围内，可能是对虾此时摄食量增大，经口感染机会加大，而且生长</w:t>
      </w:r>
      <w:r>
        <w:t>加快，细胞分裂加快，促使潜伏感染的</w:t>
      </w:r>
      <w:r>
        <w:rPr>
          <w:rFonts w:ascii="Times New Roman" w:hAnsi="Times New Roman" w:eastAsia="宋体"/>
        </w:rPr>
        <w:t>WSSV</w:t>
      </w:r>
      <w:r>
        <w:t>数量超过一定阀值引起</w:t>
      </w:r>
      <w:r>
        <w:rPr>
          <w:rFonts w:ascii="Times New Roman" w:hAnsi="Times New Roman" w:eastAsia="宋体"/>
        </w:rPr>
        <w:t>WSS</w:t>
      </w:r>
      <w:r>
        <w:t>的爆</w:t>
      </w:r>
      <w:r>
        <w:t>发。</w:t>
      </w:r>
      <w:r>
        <w:rPr>
          <w:rFonts w:ascii="Times New Roman" w:hAnsi="Times New Roman" w:eastAsia="宋体"/>
        </w:rPr>
        <w:t>Vidal</w:t>
      </w:r>
      <w:r>
        <w:t>等</w:t>
      </w:r>
      <w:hyperlink w:history="true" w:anchor="_bookmark90">
        <w:r>
          <w:rPr>
            <w:rFonts w:ascii="Times New Roman" w:hAnsi="Times New Roman" w:eastAsia="宋体"/>
            <w:vertAlign w:val="superscript"/>
          </w:rPr>
          <w:t>[</w:t>
        </w:r>
        <w:r>
          <w:rPr>
            <w:rFonts w:ascii="Times New Roman" w:hAnsi="Times New Roman" w:eastAsia="宋体"/>
            <w:vertAlign w:val="superscript"/>
          </w:rPr>
          <w:t xml:space="preserve">25</w:t>
        </w:r>
        <w:r>
          <w:rPr>
            <w:rFonts w:ascii="Times New Roman" w:hAnsi="Times New Roman" w:eastAsia="宋体"/>
            <w:vertAlign w:val="superscript"/>
          </w:rPr>
          <w:t>]</w:t>
        </w:r>
      </w:hyperlink>
      <w:r>
        <w:t>报道高温</w:t>
      </w:r>
      <w:r>
        <w:t>（</w:t>
      </w:r>
      <w:r>
        <w:rPr>
          <w:rFonts w:ascii="Times New Roman" w:hAnsi="Times New Roman" w:eastAsia="宋体"/>
          <w:spacing w:val="-2"/>
        </w:rPr>
        <w:t>32.3±0.8</w:t>
      </w:r>
      <w:r>
        <w:t>）</w:t>
      </w:r>
      <w:r>
        <w:t>℃对白斑综合症疾病发生有抑制作用。</w:t>
      </w:r>
      <w:r>
        <w:rPr>
          <w:rFonts w:ascii="Times New Roman" w:hAnsi="Times New Roman" w:eastAsia="宋体"/>
        </w:rPr>
        <w:t>Piku</w:t>
      </w:r>
      <w:r>
        <w:rPr>
          <w:rFonts w:ascii="Times New Roman" w:hAnsi="Times New Roman" w:eastAsia="宋体"/>
        </w:rPr>
        <w:t>l</w:t>
      </w:r>
    </w:p>
    <w:p w:rsidR="0018722C">
      <w:pPr>
        <w:topLinePunct/>
      </w:pPr>
      <w:r>
        <w:rPr>
          <w:rFonts w:ascii="Times New Roman" w:hAnsi="Times New Roman" w:eastAsia="Times New Roman"/>
        </w:rPr>
        <w:t>J.</w:t>
      </w:r>
      <w:r>
        <w:t>等</w:t>
      </w:r>
      <w:hyperlink w:history="true" w:anchor="_bookmark91">
        <w:r>
          <w:rPr>
            <w:rFonts w:ascii="Times New Roman" w:hAnsi="Times New Roman" w:eastAsia="Times New Roman"/>
          </w:rPr>
          <w:t>[</w:t>
        </w:r>
        <w:r>
          <w:rPr>
            <w:rFonts w:ascii="Times New Roman" w:hAnsi="Times New Roman" w:eastAsia="Times New Roman"/>
          </w:rPr>
          <w:t xml:space="preserve">26</w:t>
        </w:r>
        <w:r>
          <w:rPr>
            <w:rFonts w:ascii="Times New Roman" w:hAnsi="Times New Roman" w:eastAsia="Times New Roman"/>
          </w:rPr>
          <w:t>]</w:t>
        </w:r>
      </w:hyperlink>
      <w:r>
        <w:t>研究认为低于温度</w:t>
      </w:r>
      <w:r>
        <w:rPr>
          <w:rFonts w:ascii="Times New Roman" w:hAnsi="Times New Roman" w:eastAsia="Times New Roman"/>
        </w:rPr>
        <w:t>16</w:t>
      </w:r>
      <w:r>
        <w:t>℃条件下</w:t>
      </w:r>
      <w:r>
        <w:rPr>
          <w:rFonts w:ascii="Times New Roman" w:hAnsi="Times New Roman" w:eastAsia="Times New Roman"/>
        </w:rPr>
        <w:t>WSSV</w:t>
      </w:r>
      <w:r>
        <w:t>对淡水螯虾的致病性降低。</w:t>
      </w:r>
    </w:p>
    <w:p w:rsidR="0018722C">
      <w:pPr>
        <w:pStyle w:val="4"/>
        <w:topLinePunct/>
        <w:ind w:left="200" w:hangingChars="200" w:hanging="200"/>
      </w:pPr>
      <w:r>
        <w:t>1.1.8.3</w:t>
      </w:r>
      <w:r>
        <w:t xml:space="preserve"> </w:t>
      </w:r>
      <w:r>
        <w:t>溶解氧</w:t>
      </w:r>
    </w:p>
    <w:p w:rsidR="0018722C">
      <w:pPr>
        <w:topLinePunct/>
      </w:pPr>
      <w:r>
        <w:t>溶解氧是水生动物赖以生存的首要条件和促进养殖环境中物质循环和能量</w:t>
      </w:r>
      <w:r>
        <w:t>流动的重要动力。溶解氧影响养殖虾类的氨分泌、耗氧和血清渗透压</w:t>
      </w:r>
      <w:hyperlink w:history="true" w:anchor="_bookmark92">
        <w:r>
          <w:rPr>
            <w:rFonts w:ascii="Times New Roman" w:eastAsia="Times New Roman"/>
            <w:vertAlign w:val="superscript"/>
          </w:rPr>
          <w:t>[</w:t>
        </w:r>
        <w:r>
          <w:rPr>
            <w:rFonts w:ascii="Times New Roman" w:eastAsia="Times New Roman"/>
            <w:vertAlign w:val="superscript"/>
            <w:position w:val="11"/>
          </w:rPr>
          <w:t xml:space="preserve">27</w:t>
        </w:r>
        <w:r>
          <w:rPr>
            <w:rFonts w:ascii="Times New Roman" w:eastAsia="Times New Roman"/>
            <w:vertAlign w:val="superscript"/>
          </w:rPr>
          <w:t>]</w:t>
        </w:r>
      </w:hyperlink>
      <w:r>
        <w:t>。如低溶</w:t>
      </w:r>
      <w:r>
        <w:t>氧会降低虾类的新陈代谢，使虾类生长缓慢，抗病力降低，对病原体的易感性提高。王克行等</w:t>
      </w:r>
      <w:hyperlink w:history="true" w:anchor="_bookmark93">
        <w:r>
          <w:rPr>
            <w:rFonts w:ascii="Times New Roman" w:eastAsia="Times New Roman"/>
            <w:vertAlign w:val="superscript"/>
          </w:rPr>
          <w:t>[</w:t>
        </w:r>
        <w:r>
          <w:rPr>
            <w:rFonts w:ascii="Times New Roman" w:eastAsia="Times New Roman"/>
            <w:vertAlign w:val="superscript"/>
            <w:position w:val="11"/>
          </w:rPr>
          <w:t xml:space="preserve">28</w:t>
        </w:r>
        <w:r>
          <w:rPr>
            <w:rFonts w:ascii="Times New Roman" w:eastAsia="Times New Roman"/>
            <w:vertAlign w:val="superscript"/>
          </w:rPr>
          <w:t>]</w:t>
        </w:r>
      </w:hyperlink>
      <w:r>
        <w:t>认为水中溶解氧下降会引起对虾白斑综合症暴发，</w:t>
      </w:r>
      <w:r>
        <w:rPr>
          <w:rFonts w:ascii="Times New Roman" w:eastAsia="Times New Roman"/>
        </w:rPr>
        <w:t>WSSV</w:t>
      </w:r>
      <w:r>
        <w:t>侵染</w:t>
      </w:r>
      <w:r>
        <w:t>对虾后，引起靶器官鳃及循环系统病变，对氧气的交换和输送产生阻碍作用，引起组织缺氧，从而影响对虾新陈代谢及抗病能力，最终造成对虾发病死亡。</w:t>
      </w:r>
    </w:p>
    <w:p w:rsidR="0018722C">
      <w:pPr>
        <w:pStyle w:val="4"/>
        <w:topLinePunct/>
        <w:ind w:left="200" w:hangingChars="200" w:hanging="200"/>
      </w:pPr>
      <w:r>
        <w:t>1.1.8.4</w:t>
      </w:r>
      <w:r>
        <w:t xml:space="preserve"> </w:t>
      </w:r>
      <w:r>
        <w:t>pH</w:t>
      </w:r>
      <w:r>
        <w:t> </w:t>
      </w:r>
      <w:r>
        <w:t>值</w:t>
      </w:r>
    </w:p>
    <w:p w:rsidR="0018722C">
      <w:pPr>
        <w:topLinePunct/>
      </w:pPr>
      <w:r>
        <w:t>对虾较适于生活在</w:t>
      </w:r>
      <w:r>
        <w:rPr>
          <w:rFonts w:ascii="Times New Roman" w:eastAsia="宋体"/>
        </w:rPr>
        <w:t>pH</w:t>
      </w:r>
      <w:r>
        <w:t>为</w:t>
      </w:r>
      <w:r>
        <w:rPr>
          <w:rFonts w:ascii="Times New Roman" w:eastAsia="宋体"/>
        </w:rPr>
        <w:t>7.8~8.8</w:t>
      </w:r>
      <w:r>
        <w:t>的环境中。当水环境中</w:t>
      </w:r>
      <w:r>
        <w:rPr>
          <w:rFonts w:ascii="Times New Roman" w:eastAsia="宋体"/>
        </w:rPr>
        <w:t>pH</w:t>
      </w:r>
      <w:r>
        <w:t>发生剧烈变化时，</w:t>
      </w:r>
      <w:r>
        <w:t>对虾需消耗大量的能量调节机体</w:t>
      </w:r>
      <w:r>
        <w:rPr>
          <w:rFonts w:ascii="Times New Roman" w:eastAsia="宋体"/>
        </w:rPr>
        <w:t>pH</w:t>
      </w:r>
      <w:r>
        <w:t>值达到再次平衡，易引起体内代谢短暂失调甚至组织受损，降低抗病能力。</w:t>
      </w:r>
      <w:r>
        <w:rPr>
          <w:rFonts w:ascii="Times New Roman" w:eastAsia="宋体"/>
        </w:rPr>
        <w:t>pH</w:t>
      </w:r>
      <w:r>
        <w:t>对中国对虾幼虾的</w:t>
      </w:r>
      <w:r>
        <w:rPr>
          <w:rFonts w:ascii="Times New Roman" w:eastAsia="宋体"/>
        </w:rPr>
        <w:t>24h</w:t>
      </w:r>
      <w:r>
        <w:t>急性致毒效应为</w:t>
      </w:r>
      <w:r>
        <w:rPr>
          <w:rFonts w:ascii="Times New Roman" w:eastAsia="宋体"/>
          <w:rFonts w:hint="eastAsia"/>
        </w:rPr>
        <w:t>：</w:t>
      </w:r>
      <w:r>
        <w:rPr>
          <w:rFonts w:ascii="Times New Roman" w:eastAsia="宋体"/>
        </w:rPr>
        <w:t>pH</w:t>
      </w:r>
      <w:r>
        <w:t>为</w:t>
      </w:r>
      <w:r>
        <w:rPr>
          <w:rFonts w:ascii="Times New Roman" w:eastAsia="宋体"/>
        </w:rPr>
        <w:t>8.2~8.6</w:t>
      </w:r>
      <w:r>
        <w:t>时，对虾存活率在</w:t>
      </w:r>
      <w:r>
        <w:rPr>
          <w:rFonts w:ascii="Times New Roman" w:eastAsia="宋体"/>
        </w:rPr>
        <w:t>95%</w:t>
      </w:r>
      <w:r>
        <w:t>以上，存活率随着</w:t>
      </w:r>
      <w:r>
        <w:rPr>
          <w:rFonts w:ascii="Times New Roman" w:eastAsia="宋体"/>
        </w:rPr>
        <w:t>pH</w:t>
      </w:r>
      <w:r>
        <w:t>值升高而下降</w:t>
      </w:r>
      <w:hyperlink w:history="true" w:anchor="_bookmark94">
        <w:r>
          <w:rPr>
            <w:rFonts w:ascii="Times New Roman" w:eastAsia="宋体"/>
            <w:vertAlign w:val="superscript"/>
          </w:rPr>
          <w:t>[</w:t>
        </w:r>
        <w:r>
          <w:rPr>
            <w:rFonts w:ascii="Times New Roman" w:eastAsia="宋体"/>
            <w:vertAlign w:val="superscript"/>
            <w:position w:val="11"/>
          </w:rPr>
          <w:t xml:space="preserve">29</w:t>
        </w:r>
        <w:r>
          <w:rPr>
            <w:rFonts w:ascii="Times New Roman" w:eastAsia="宋体"/>
            <w:vertAlign w:val="superscript"/>
          </w:rPr>
          <w:t>]</w:t>
        </w:r>
      </w:hyperlink>
      <w:r>
        <w:t>。潘鲁青等</w:t>
      </w:r>
      <w:hyperlink w:history="true" w:anchor="_bookmark87">
        <w:r>
          <w:rPr>
            <w:rFonts w:ascii="Times New Roman" w:eastAsia="宋体"/>
          </w:rPr>
          <w:t>[</w:t>
        </w:r>
        <w:r>
          <w:rPr>
            <w:rFonts w:ascii="Times New Roman" w:eastAsia="宋体"/>
            <w:position w:val="11"/>
            <w:sz w:val="16"/>
          </w:rPr>
          <w:t xml:space="preserve">22</w:t>
        </w:r>
        <w:r>
          <w:rPr>
            <w:rFonts w:ascii="Times New Roman" w:eastAsia="宋体"/>
          </w:rPr>
          <w:t>]</w:t>
        </w:r>
      </w:hyperlink>
      <w:r>
        <w:t>研究表明低</w:t>
      </w:r>
      <w:r>
        <w:rPr>
          <w:rFonts w:ascii="Times New Roman" w:eastAsia="宋体"/>
        </w:rPr>
        <w:t>pH</w:t>
      </w:r>
      <w:r>
        <w:t>值易削弱对虾的携氧能力，所以对虾往低</w:t>
      </w:r>
      <w:r>
        <w:rPr>
          <w:rFonts w:ascii="Times New Roman" w:eastAsia="宋体"/>
        </w:rPr>
        <w:t>pH</w:t>
      </w:r>
      <w:r>
        <w:t>值突变的免疫适应性较差，</w:t>
      </w:r>
      <w:r>
        <w:rPr>
          <w:rFonts w:ascii="Times New Roman" w:eastAsia="宋体"/>
        </w:rPr>
        <w:t>pH</w:t>
      </w:r>
      <w:r>
        <w:t>值向低突变时中国对虾和南美白对虾抗菌活力和溶菌活力逐</w:t>
      </w:r>
      <w:r>
        <w:t>渐下降，中国对虾耗氧率随</w:t>
      </w:r>
      <w:r>
        <w:rPr>
          <w:rFonts w:ascii="Times New Roman" w:eastAsia="宋体"/>
        </w:rPr>
        <w:t>pH</w:t>
      </w:r>
      <w:r>
        <w:t>值的下降而升高，对</w:t>
      </w:r>
      <w:r>
        <w:rPr>
          <w:rFonts w:ascii="Times New Roman" w:eastAsia="宋体"/>
        </w:rPr>
        <w:t>WSSV</w:t>
      </w:r>
      <w:r>
        <w:t>等病原的易感性升高。</w:t>
      </w:r>
    </w:p>
    <w:p w:rsidR="0018722C">
      <w:pPr>
        <w:pStyle w:val="4"/>
        <w:topLinePunct/>
        <w:ind w:left="200" w:hangingChars="200" w:hanging="200"/>
      </w:pPr>
      <w:r>
        <w:t>1.1.8.5</w:t>
      </w:r>
      <w:r>
        <w:t xml:space="preserve"> </w:t>
      </w:r>
      <w:r>
        <w:t>氨氮</w:t>
      </w:r>
    </w:p>
    <w:p w:rsidR="0018722C">
      <w:pPr>
        <w:topLinePunct/>
      </w:pPr>
      <w:r>
        <w:t>氨氮是对虾养殖环境中重要的污染胁迫因子，主要来源于残饵和养殖动物的</w:t>
      </w:r>
      <w:r>
        <w:t>排泄、粪便等含氮有机物的氨化作用。并与养殖环境的温度、盐度和酸碱度密切</w:t>
      </w:r>
      <w:r>
        <w:t>有关。孙舰军等</w:t>
      </w:r>
      <w:hyperlink w:history="true" w:anchor="_bookmark95">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hyperlink>
      <w:r>
        <w:t>认为高浓度氨氮可引起对虾抗病相关酶活性降低</w:t>
      </w:r>
      <w:r>
        <w:t>（</w:t>
      </w:r>
      <w:r>
        <w:rPr>
          <w:rFonts w:ascii="Times New Roman" w:eastAsia="Times New Roman"/>
        </w:rPr>
        <w:t>PO</w:t>
      </w:r>
      <w:r>
        <w:t>，</w:t>
      </w:r>
      <w:r>
        <w:rPr>
          <w:rFonts w:ascii="Times New Roman" w:eastAsia="Times New Roman"/>
        </w:rPr>
        <w:t>SOD</w:t>
      </w:r>
      <w:r>
        <w:t>，</w:t>
      </w:r>
    </w:p>
    <w:p w:rsidR="0018722C">
      <w:pPr>
        <w:topLinePunct/>
      </w:pPr>
      <w:r>
        <w:rPr>
          <w:rFonts w:ascii="Times New Roman" w:eastAsia="Times New Roman"/>
        </w:rPr>
        <w:t>PO</w:t>
      </w:r>
      <w:r>
        <w:rPr>
          <w:rFonts w:ascii="Times New Roman" w:eastAsia="Times New Roman"/>
        </w:rPr>
        <w:t>D</w:t>
      </w:r>
      <w:r>
        <w:t>，溶菌酶和抗菌酶</w:t>
      </w:r>
      <w:r>
        <w:t>）</w:t>
      </w:r>
      <w:r>
        <w:t>，减少血细胞的数目，导致病原体的易感性升高，引起</w:t>
      </w:r>
      <w:r>
        <w:t>病原体侵入或激活潜伏病原体，甚至发生继发感染，导致疾病迅速发生。姜令绪等</w:t>
      </w:r>
      <w:hyperlink w:history="true" w:anchor="_bookmark96">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hyperlink>
      <w:r>
        <w:t>研究也发现氨氮对凡纳滨对虾血清中酚氧化酶活力、溶菌和抗菌活力的影响</w:t>
      </w:r>
      <w:r>
        <w:t>显著</w:t>
      </w:r>
      <w:r>
        <w:t>（</w:t>
      </w:r>
      <w:r>
        <w:rPr>
          <w:rFonts w:ascii="Times New Roman" w:eastAsia="Times New Roman"/>
          <w:i/>
        </w:rPr>
        <w:t>P</w:t>
      </w:r>
      <w:r>
        <w:rPr>
          <w:rFonts w:ascii="Times New Roman" w:eastAsia="Times New Roman"/>
        </w:rPr>
        <w:t>&lt;</w:t>
      </w:r>
      <w:r>
        <w:rPr>
          <w:rFonts w:ascii="Times New Roman" w:eastAsia="Times New Roman"/>
        </w:rPr>
        <w:t>0.0</w:t>
      </w:r>
      <w:r>
        <w:rPr>
          <w:rFonts w:ascii="Times New Roman" w:eastAsia="Times New Roman"/>
        </w:rPr>
        <w:t>5</w:t>
      </w:r>
      <w:r>
        <w:t>）</w:t>
      </w:r>
      <w:r>
        <w:t>，氨氮浓度升高促使酚氧化酶活力逐渐增大，溶菌酶和抗菌酶活力逐渐降低。</w:t>
      </w:r>
    </w:p>
    <w:p w:rsidR="0018722C">
      <w:pPr>
        <w:pStyle w:val="4"/>
        <w:topLinePunct/>
        <w:ind w:left="200" w:hangingChars="200" w:hanging="200"/>
      </w:pPr>
      <w:r>
        <w:t>1.1.8.6</w:t>
      </w:r>
      <w:r>
        <w:t xml:space="preserve"> </w:t>
      </w:r>
      <w:r>
        <w:t>亚硝酸氮</w:t>
      </w:r>
    </w:p>
    <w:p w:rsidR="0018722C">
      <w:pPr>
        <w:topLinePunct/>
      </w:pPr>
      <w:r>
        <w:t>亚硝酸氮不仅是污染胁迫因子之一，还是水质恶化主要指标之一。亚硝酸氮</w:t>
      </w:r>
      <w:r>
        <w:t>会与甲壳动物血液中的血蓝蛋白发生与血红蛋白相似的反应，导致对虾缺氧，伴有青紫症</w:t>
      </w:r>
      <w:hyperlink w:history="true" w:anchor="_bookmark97">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hyperlink>
      <w:r>
        <w:t>。养殖池中的亚硝酸氮主要来自细菌的硝化作用：氧气充足时，主要来自于氨的转化；缺氧时，主要来自硝酸盐的转化。亚硝酸氮在水体中不稳定，</w:t>
      </w:r>
      <w:r>
        <w:t>所以浓度不高，但对虾对低浓度亚硝酸氮敏感，引起对虾抗病力下降，使病原体的易感性升高。</w:t>
      </w:r>
    </w:p>
    <w:p w:rsidR="0018722C">
      <w:pPr>
        <w:pStyle w:val="4"/>
        <w:topLinePunct/>
        <w:ind w:left="200" w:hangingChars="200" w:hanging="200"/>
      </w:pPr>
      <w:r>
        <w:t>1.1.8.7</w:t>
      </w:r>
      <w:r>
        <w:t xml:space="preserve"> </w:t>
      </w:r>
      <w:r>
        <w:t>细菌</w:t>
      </w:r>
    </w:p>
    <w:p w:rsidR="0018722C">
      <w:pPr>
        <w:topLinePunct/>
      </w:pPr>
      <w:r>
        <w:t>细菌是养殖生态系统中物质循环和能量转换的主要推动者。可分为有益菌和致病菌，科学利用有益菌如枯草芽孢杆菌，光合细菌，硝化细菌等可改善水质，</w:t>
      </w:r>
      <w:r>
        <w:t>增强对虾免疫力，对预防疾病发生有积极作用</w:t>
      </w:r>
      <w:hyperlink w:history="true" w:anchor="_bookmark98">
        <w:r>
          <w:rPr>
            <w:rFonts w:ascii="Times New Roman" w:eastAsia="Times New Roman"/>
            <w:vertAlign w:val="superscript"/>
          </w:rPr>
          <w:t>[</w:t>
        </w:r>
        <w:r>
          <w:rPr>
            <w:rFonts w:ascii="Times New Roman" w:eastAsia="Times New Roman"/>
            <w:vertAlign w:val="superscript"/>
          </w:rPr>
          <w:t xml:space="preserve">33</w:t>
        </w:r>
        <w:r>
          <w:rPr>
            <w:rFonts w:ascii="Times New Roman" w:eastAsia="Times New Roman"/>
            <w:vertAlign w:val="superscript"/>
          </w:rPr>
          <w:t>]</w:t>
        </w:r>
      </w:hyperlink>
      <w:r>
        <w:t>。水体中的致病菌大多为条件致</w:t>
      </w:r>
      <w:r>
        <w:t>病菌，如弧菌作为养殖水体中正常的菌群之一，已有很多报道弧菌引起高致死性疾病发生，致病条件：外界环境条件恶化，如水质、温度、盐度、</w:t>
      </w:r>
      <w:r>
        <w:rPr>
          <w:rFonts w:ascii="Times New Roman" w:eastAsia="Times New Roman"/>
        </w:rPr>
        <w:t>pH</w:t>
      </w:r>
      <w:r>
        <w:t>值等；对</w:t>
      </w:r>
      <w:r>
        <w:t>虾体质下降，如病毒潜伏感染使对虾体质下降引起弧菌继发感染，弧菌的潜伏感</w:t>
      </w:r>
      <w:r>
        <w:t>染使对虾抗病力下降，将大大提高对</w:t>
      </w:r>
      <w:r>
        <w:rPr>
          <w:rFonts w:ascii="Times New Roman" w:eastAsia="Times New Roman"/>
        </w:rPr>
        <w:t>WSSV</w:t>
      </w:r>
      <w:r>
        <w:t>的易感性。对虾弧菌病会引起对虾</w:t>
      </w:r>
      <w:r>
        <w:t>眼睛溃烂，鳃和肝胰腺病变，部分还会产生荧光。而且致病弧菌对不同生长期的对虾和不同种类对虾的致病性不同。</w:t>
      </w:r>
    </w:p>
    <w:p w:rsidR="0018722C">
      <w:pPr>
        <w:pStyle w:val="Heading2"/>
        <w:topLinePunct/>
        <w:ind w:left="171" w:hangingChars="171" w:hanging="171"/>
      </w:pPr>
      <w:bookmarkStart w:id="752413" w:name="_Toc686752413"/>
      <w:bookmarkStart w:name="1.2 研究目的和意义 " w:id="30"/>
      <w:bookmarkEnd w:id="30"/>
      <w:r/>
      <w:bookmarkStart w:name="_bookmark12" w:id="31"/>
      <w:bookmarkEnd w:id="31"/>
      <w:r/>
      <w:r>
        <w:t>1.2</w:t>
      </w:r>
      <w:r>
        <w:t xml:space="preserve"> </w:t>
      </w:r>
      <w:r>
        <w:t>研究目的和意义</w:t>
      </w:r>
      <w:bookmarkEnd w:id="752413"/>
    </w:p>
    <w:p w:rsidR="0018722C">
      <w:pPr>
        <w:topLinePunct/>
      </w:pPr>
      <w:r>
        <w:t>白斑综合症作为危害世界对虾养殖业的主要流行病，从发病至今，已经受到</w:t>
      </w:r>
      <w:r>
        <w:t>全世界的关注并研究。研究中发现病原体是一种不形成包涵体的杆状病毒，这种</w:t>
      </w:r>
      <w:r>
        <w:t>病毒致病性强，流行范围广，而且对虾致死时间短，死亡率高，已经给对虾养殖</w:t>
      </w:r>
      <w:r>
        <w:t>业造成了巨大损失和危害。已有研究表明疾病爆发是因为宿主、环境和病原体三</w:t>
      </w:r>
      <w:r>
        <w:t>者经过复杂的相互作用的结果，在一定环境条件下，宿主与其携带的病原体可以</w:t>
      </w:r>
      <w:r>
        <w:t>共存，当某些环境条件发生大的变化，会导致疾病的爆发。就目前白斑综合症爆发的影响因子研究中，研究比较多的是环境因子中的氨氮，亚硝酸氮和溶解氧，</w:t>
      </w:r>
      <w:r w:rsidR="001852F3">
        <w:t xml:space="preserve">但对温度、盐度、</w:t>
      </w:r>
      <w:r>
        <w:rPr>
          <w:rFonts w:ascii="Times New Roman" w:eastAsia="宋体"/>
        </w:rPr>
        <w:t>pH</w:t>
      </w:r>
      <w:r>
        <w:t>值、藻类以及细菌的相关研究较少，本文将从研究部分环</w:t>
      </w:r>
      <w:r>
        <w:t>境因子变化和弧菌对对虾体内</w:t>
      </w:r>
      <w:r>
        <w:rPr>
          <w:rFonts w:ascii="Times New Roman" w:eastAsia="宋体"/>
        </w:rPr>
        <w:t>WSSV</w:t>
      </w:r>
      <w:r>
        <w:t>增殖情况的影响方面入手，在室内模拟养</w:t>
      </w:r>
      <w:r>
        <w:t>殖环境研究盐度、氨氮浓度、亚硝酸氮浓度变化对对虾体内</w:t>
      </w:r>
      <w:r>
        <w:rPr>
          <w:rFonts w:ascii="Times New Roman" w:eastAsia="宋体"/>
        </w:rPr>
        <w:t>WSSV</w:t>
      </w:r>
      <w:r>
        <w:t>增殖的影响，</w:t>
      </w:r>
      <w:r w:rsidR="001852F3">
        <w:t xml:space="preserve">以及不同温度条件下不同浓度的三种弧菌在白斑综合症病毒从潜伏感染到急性</w:t>
      </w:r>
      <w:r>
        <w:t>感染的影响。并分析不同影响因子对白斑综合症病毒从潜伏到急性感染的影响力</w:t>
      </w:r>
      <w:r>
        <w:t>大小，以期能阐明在对虾养殖过程中对白斑综合症病毒从潜伏感染转化为急性感染的关键影响因子，为减少和控制白斑综合症爆发提供理论依据。</w:t>
      </w:r>
    </w:p>
    <w:p w:rsidR="0018722C">
      <w:pPr>
        <w:pStyle w:val="Heading1"/>
        <w:topLinePunct/>
      </w:pPr>
      <w:bookmarkStart w:id="752414" w:name="_Toc686752414"/>
      <w:bookmarkStart w:name="2 盐度变化对感染白斑综合症病毒的凡纳滨对虾的影响 " w:id="32"/>
      <w:bookmarkEnd w:id="32"/>
      <w:r>
        <w:t>2</w:t>
      </w:r>
      <w:r>
        <w:t xml:space="preserve">  </w:t>
      </w:r>
      <w:r/>
      <w:bookmarkStart w:name="_bookmark13" w:id="33"/>
      <w:bookmarkEnd w:id="33"/>
      <w:r/>
      <w:bookmarkStart w:name="_bookmark13" w:id="34"/>
      <w:bookmarkEnd w:id="34"/>
      <w:r>
        <w:t>盐度变化对感染白斑综合症病毒的凡纳滨对虾的影响</w:t>
      </w:r>
      <w:bookmarkEnd w:id="752414"/>
    </w:p>
    <w:p w:rsidR="0018722C">
      <w:pPr>
        <w:topLinePunct/>
      </w:pPr>
      <w:r>
        <w:t>白斑综合症病毒</w:t>
      </w:r>
      <w:r>
        <w:t>（</w:t>
      </w:r>
      <w:r>
        <w:rPr>
          <w:rFonts w:ascii="Times New Roman" w:eastAsia="Times New Roman"/>
        </w:rPr>
        <w:t>White spot syndrome virus</w:t>
      </w:r>
      <w:r>
        <w:t xml:space="preserve">, </w:t>
      </w:r>
      <w:r>
        <w:rPr>
          <w:rFonts w:ascii="Times New Roman" w:eastAsia="Times New Roman"/>
        </w:rPr>
        <w:t>WSSV</w:t>
      </w:r>
      <w:r>
        <w:t>）</w:t>
      </w:r>
      <w:r>
        <w:t>是一种对虾高致死性</w:t>
      </w:r>
      <w:r>
        <w:t>病毒，其宿主广泛，传染性强，感染后出现症状</w:t>
      </w:r>
      <w:r>
        <w:rPr>
          <w:rFonts w:ascii="Times New Roman" w:eastAsia="Times New Roman"/>
        </w:rPr>
        <w:t>6-7</w:t>
      </w:r>
      <w:r>
        <w:rPr>
          <w:rFonts w:ascii="Times New Roman" w:eastAsia="Times New Roman"/>
        </w:rPr>
        <w:t> </w:t>
      </w:r>
      <w:r>
        <w:rPr>
          <w:rFonts w:ascii="Times New Roman" w:eastAsia="Times New Roman"/>
        </w:rPr>
        <w:t>d</w:t>
      </w:r>
      <w:r>
        <w:t>死亡率可达</w:t>
      </w:r>
      <w:r>
        <w:rPr>
          <w:rFonts w:ascii="Times New Roman" w:eastAsia="Times New Roman"/>
        </w:rPr>
        <w:t>80%-100%</w:t>
      </w:r>
      <w:r>
        <w:t>，</w:t>
      </w:r>
      <w:r w:rsidR="001852F3">
        <w:t xml:space="preserve">造成的危害极大</w:t>
      </w:r>
      <w:hyperlink w:history="true" w:anchor="_bookmark99">
        <w:r>
          <w:rPr>
            <w:vertAlign w:val="superscript"/>
            /&gt;
          </w:rPr>
          <w:t>[</w:t>
        </w:r>
        <w:r>
          <w:rPr>
            <w:rFonts w:ascii="Times New Roman" w:eastAsia="Times New Roman"/>
            <w:vertAlign w:val="superscript"/>
            <w:position w:val="11"/>
          </w:rPr>
          <w:t xml:space="preserve">34</w:t>
        </w:r>
        <w:r>
          <w:rPr>
            <w:vertAlign w:val="superscript"/>
            /&gt;
          </w:rPr>
          <w:t>]</w:t>
        </w:r>
      </w:hyperlink>
      <w:r>
        <w:t>。已使世界</w:t>
      </w:r>
      <w:r>
        <w:rPr>
          <w:rFonts w:ascii="Times New Roman" w:eastAsia="Times New Roman"/>
        </w:rPr>
        <w:t>30</w:t>
      </w:r>
      <w:r>
        <w:t>多个国家对虾养殖业蒙受巨大损失，部分地区对虾养殖业濒临绝境，严重制约了全球对虾养殖业的发展</w:t>
      </w:r>
      <w:hyperlink w:history="true" w:anchor="_bookmark100">
        <w:r>
          <w:rPr>
            <w:vertAlign w:val="superscript"/>
            /&gt;
          </w:rPr>
          <w:t>[</w:t>
        </w:r>
        <w:r>
          <w:rPr>
            <w:rFonts w:ascii="Times New Roman" w:eastAsia="Times New Roman"/>
            <w:position w:val="11"/>
            <w:sz w:val="16"/>
          </w:rPr>
          <w:t xml:space="preserve">35</w:t>
        </w:r>
        <w:r>
          <w:rPr>
            <w:rFonts w:ascii="Times New Roman" w:eastAsia="Times New Roman"/>
            <w:position w:val="11"/>
            <w:sz w:val="16"/>
          </w:rPr>
          <w:t>,</w:t>
        </w:r>
        <w:r>
          <w:rPr>
            <w:rFonts w:ascii="Times New Roman" w:eastAsia="Times New Roman"/>
            <w:position w:val="11"/>
            <w:sz w:val="16"/>
          </w:rPr>
          <w:t xml:space="preserve"> </w:t>
        </w:r>
      </w:hyperlink>
      <w:hyperlink w:history="true" w:anchor="_bookmark101">
        <w:r>
          <w:rPr>
            <w:rFonts w:ascii="Times New Roman" w:eastAsia="Times New Roman"/>
            <w:position w:val="11"/>
            <w:sz w:val="16"/>
          </w:rPr>
          <w:t>36</w:t>
        </w:r>
        <w:r>
          <w:rPr>
            <w:vertAlign w:val="superscript"/>
            /&gt;
          </w:rPr>
          <w:t>]</w:t>
        </w:r>
      </w:hyperlink>
      <w:r>
        <w:t>，而我国</w:t>
      </w:r>
      <w:r>
        <w:rPr>
          <w:rFonts w:ascii="Times New Roman" w:eastAsia="Times New Roman"/>
        </w:rPr>
        <w:t>1993</w:t>
      </w:r>
      <w:r>
        <w:t>年</w:t>
      </w:r>
      <w:r>
        <w:t>开始大规模暴发流行。</w:t>
      </w:r>
      <w:r>
        <w:t>近年</w:t>
      </w:r>
      <w:r>
        <w:t>很多研究发现引起白斑综合症爆发的原因不仅与虾体</w:t>
      </w:r>
      <w:r>
        <w:t>的免疫水平、病毒数量、感染方式有关，还与环境因子密切相关，例如温度、盐</w:t>
      </w:r>
      <w:r>
        <w:t>度、</w:t>
      </w:r>
      <w:r>
        <w:rPr>
          <w:rFonts w:ascii="Times New Roman" w:eastAsia="Times New Roman"/>
        </w:rPr>
        <w:t>pH</w:t>
      </w:r>
      <w:r>
        <w:t>值、氨氮含量等</w:t>
      </w:r>
      <w:hyperlink w:history="true" w:anchor="_bookmark102">
        <w:r>
          <w:rPr>
            <w:vertAlign w:val="superscript"/>
            /&gt;
          </w:rPr>
          <w:t>[</w:t>
        </w:r>
        <w:r>
          <w:rPr>
            <w:rFonts w:ascii="Times New Roman" w:eastAsia="Times New Roman"/>
            <w:position w:val="11"/>
            <w:sz w:val="16"/>
          </w:rPr>
          <w:t>37</w:t>
        </w:r>
        <w:r>
          <w:rPr>
            <w:rFonts w:ascii="Times New Roman" w:eastAsia="Times New Roman"/>
            <w:spacing w:val="0"/>
            <w:position w:val="11"/>
            <w:sz w:val="16"/>
          </w:rPr>
          <w:t>,</w:t>
        </w:r>
        <w:r>
          <w:rPr>
            <w:rFonts w:ascii="Times New Roman" w:eastAsia="Times New Roman"/>
            <w:spacing w:val="0"/>
            <w:position w:val="11"/>
            <w:sz w:val="16"/>
          </w:rPr>
          <w:t> </w:t>
        </w:r>
      </w:hyperlink>
      <w:hyperlink w:history="true" w:anchor="_bookmark103">
        <w:r>
          <w:rPr>
            <w:rFonts w:ascii="Times New Roman" w:eastAsia="Times New Roman"/>
            <w:position w:val="11"/>
            <w:sz w:val="16"/>
          </w:rPr>
          <w:t>38</w:t>
        </w:r>
        <w:r>
          <w:rPr>
            <w:vertAlign w:val="superscript"/>
            /&gt;
          </w:rPr>
          <w:t>]</w:t>
        </w:r>
      </w:hyperlink>
      <w:r>
        <w:t>。如高温或者低温可以抑制</w:t>
      </w:r>
      <w:r>
        <w:rPr>
          <w:rFonts w:ascii="Times New Roman" w:eastAsia="Times New Roman"/>
        </w:rPr>
        <w:t>WSSV</w:t>
      </w:r>
      <w:r>
        <w:t>在对虾体内增殖</w:t>
      </w:r>
      <w:hyperlink w:history="true" w:anchor="_bookmark91">
        <w:r>
          <w:rPr>
            <w:vertAlign w:val="superscript"/>
            /&gt;
          </w:rPr>
          <w:t>[</w:t>
        </w:r>
        <w:r>
          <w:rPr>
            <w:rFonts w:ascii="Times New Roman" w:eastAsia="Times New Roman"/>
            <w:vertAlign w:val="superscript"/>
            <w:position w:val="11"/>
          </w:rPr>
          <w:t>26</w:t>
        </w:r>
        <w:r>
          <w:rPr>
            <w:rFonts w:ascii="Times New Roman" w:eastAsia="Times New Roman"/>
            <w:vertAlign w:val="superscript"/>
            <w:position w:val="11"/>
          </w:rPr>
          <w:t>, </w:t>
        </w:r>
      </w:hyperlink>
      <w:hyperlink w:history="true" w:anchor="_bookmark104">
        <w:r>
          <w:rPr>
            <w:rFonts w:ascii="Times New Roman" w:eastAsia="Times New Roman"/>
            <w:vertAlign w:val="superscript"/>
            <w:position w:val="11"/>
          </w:rPr>
          <w:t>39</w:t>
        </w:r>
        <w:r>
          <w:rPr>
            <w:rFonts w:ascii="Times New Roman" w:eastAsia="Times New Roman"/>
            <w:vertAlign w:val="superscript"/>
            <w:position w:val="11"/>
          </w:rPr>
          <w:t>, </w:t>
        </w:r>
      </w:hyperlink>
      <w:hyperlink w:history="true" w:anchor="_bookmark105">
        <w:r>
          <w:rPr>
            <w:rFonts w:ascii="Times New Roman" w:eastAsia="Times New Roman"/>
            <w:vertAlign w:val="superscript"/>
            <w:position w:val="11"/>
          </w:rPr>
          <w:t>40</w:t>
        </w:r>
        <w:r>
          <w:rPr>
            <w:vertAlign w:val="superscript"/>
            /&gt;
          </w:rPr>
          <w:t>]</w:t>
        </w:r>
      </w:hyperlink>
      <w:r>
        <w:t>。</w:t>
      </w:r>
      <w:r>
        <w:rPr>
          <w:rFonts w:ascii="Times New Roman" w:eastAsia="Times New Roman"/>
        </w:rPr>
        <w:t>pH</w:t>
      </w:r>
      <w:r>
        <w:t>升高可能提高斑节对虾死亡率</w:t>
      </w:r>
      <w:hyperlink w:history="true" w:anchor="_bookmark106">
        <w:r>
          <w:rPr>
            <w:vertAlign w:val="superscript"/>
            /&gt;
          </w:rPr>
          <w:t>[</w:t>
        </w:r>
        <w:r>
          <w:rPr>
            <w:rFonts w:ascii="Times New Roman" w:eastAsia="Times New Roman"/>
            <w:vertAlign w:val="superscript"/>
            <w:position w:val="11"/>
          </w:rPr>
          <w:t xml:space="preserve">41</w:t>
        </w:r>
        <w:r>
          <w:rPr>
            <w:vertAlign w:val="superscript"/>
            /&gt;
          </w:rPr>
          <w:t>]</w:t>
        </w:r>
      </w:hyperlink>
      <w:r>
        <w:t>。盐度在</w:t>
      </w:r>
      <w:r>
        <w:rPr>
          <w:rFonts w:ascii="Times New Roman" w:eastAsia="Times New Roman"/>
        </w:rPr>
        <w:t>1 h</w:t>
      </w:r>
      <w:r>
        <w:t>内突变大于</w:t>
      </w:r>
      <w:r>
        <w:rPr>
          <w:rFonts w:ascii="Times New Roman" w:eastAsia="Times New Roman"/>
        </w:rPr>
        <w:t>4</w:t>
      </w:r>
      <w:r>
        <w:t>会引起</w:t>
      </w:r>
      <w:r>
        <w:t>中国对虾体内</w:t>
      </w:r>
      <w:r>
        <w:rPr>
          <w:rFonts w:ascii="Times New Roman" w:eastAsia="Times New Roman"/>
        </w:rPr>
        <w:t>WSSV</w:t>
      </w:r>
      <w:r>
        <w:t>迅速增殖和抗病能力降低</w:t>
      </w:r>
      <w:hyperlink w:history="true" w:anchor="_bookmark107">
        <w:r>
          <w:rPr>
            <w:vertAlign w:val="superscript"/>
            /&gt;
          </w:rPr>
          <w:t>[</w:t>
        </w:r>
        <w:r>
          <w:rPr>
            <w:rFonts w:ascii="Times New Roman" w:eastAsia="Times New Roman"/>
            <w:vertAlign w:val="superscript"/>
            <w:position w:val="11"/>
          </w:rPr>
          <w:t xml:space="preserve">42</w:t>
        </w:r>
        <w:r>
          <w:rPr>
            <w:vertAlign w:val="superscript"/>
            /&gt;
          </w:rPr>
          <w:t>]</w:t>
        </w:r>
      </w:hyperlink>
      <w:r>
        <w:t>。环境中盐度只有在对虾体液</w:t>
      </w:r>
      <w:r>
        <w:t>的等渗点附近，对虾才能保证正常的生理和生长状况。徐丽美等</w:t>
      </w:r>
      <w:hyperlink w:history="true" w:anchor="_bookmark82">
        <w:r>
          <w:rPr>
            <w:vertAlign w:val="superscript"/>
            /&gt;
          </w:rPr>
          <w:t>[</w:t>
        </w:r>
        <w:r>
          <w:rPr>
            <w:rFonts w:ascii="Times New Roman" w:eastAsia="Times New Roman"/>
            <w:vertAlign w:val="superscript"/>
            <w:position w:val="11"/>
          </w:rPr>
          <w:t xml:space="preserve">17</w:t>
        </w:r>
        <w:r>
          <w:rPr>
            <w:vertAlign w:val="superscript"/>
            /&gt;
          </w:rPr>
          <w:t>]</w:t>
        </w:r>
      </w:hyperlink>
      <w:r>
        <w:t>通过定量</w:t>
      </w:r>
      <w:r>
        <w:rPr>
          <w:rFonts w:ascii="Times New Roman" w:eastAsia="Times New Roman"/>
        </w:rPr>
        <w:t>PCR</w:t>
      </w:r>
      <w:r>
        <w:t>方法初步将每毫克组织含</w:t>
      </w:r>
      <w:r>
        <w:rPr>
          <w:rFonts w:ascii="Times New Roman" w:eastAsia="Times New Roman"/>
        </w:rPr>
        <w:t>10</w:t>
      </w:r>
      <w:r>
        <w:rPr>
          <w:vertAlign w:val="superscript"/>
          /&gt;
        </w:rPr>
        <w:t>3</w:t>
      </w:r>
      <w:r>
        <w:t>个病毒粒子作为疾病暴发的危险临界值；何建国</w:t>
      </w:r>
      <w:r>
        <w:t>等</w:t>
      </w:r>
    </w:p>
    <w:p w:rsidR="0018722C">
      <w:pPr>
        <w:topLinePunct/>
      </w:pPr>
      <w:hyperlink w:history="true" w:anchor="_bookmark108">
        <w:r>
          <w:rPr>
            <w:rFonts w:ascii="Times New Roman" w:eastAsia="Times New Roman"/>
          </w:rPr>
          <w:t>[</w:t>
        </w:r>
        <w:r>
          <w:rPr>
            <w:rFonts w:ascii="Times New Roman" w:eastAsia="Times New Roman"/>
          </w:rPr>
          <w:t xml:space="preserve">43</w:t>
        </w:r>
        <w:r>
          <w:rPr>
            <w:rFonts w:ascii="Times New Roman" w:eastAsia="Times New Roman"/>
          </w:rPr>
          <w:t>]</w:t>
        </w:r>
      </w:hyperlink>
      <w:r>
        <w:t>认为</w:t>
      </w:r>
      <w:r>
        <w:rPr>
          <w:rFonts w:ascii="Times New Roman" w:eastAsia="Times New Roman"/>
        </w:rPr>
        <w:t>WSSV</w:t>
      </w:r>
      <w:r>
        <w:t>的潜伏期感染具有很大的危害性，且潜伏期感染转为急性感染受</w:t>
      </w:r>
      <w:r>
        <w:t>众多气候和水环境因子影响。凡纳滨对虾</w:t>
      </w:r>
      <w:r>
        <w:t>（</w:t>
      </w:r>
      <w:r>
        <w:rPr>
          <w:rFonts w:ascii="Times New Roman" w:eastAsia="Times New Roman"/>
          <w:i/>
        </w:rPr>
        <w:t>L</w:t>
      </w:r>
      <w:r>
        <w:rPr>
          <w:rFonts w:ascii="Times New Roman" w:eastAsia="Times New Roman"/>
          <w:i/>
        </w:rPr>
        <w:t>. </w:t>
      </w:r>
      <w:r>
        <w:rPr>
          <w:rFonts w:ascii="Times New Roman" w:eastAsia="Times New Roman"/>
          <w:i/>
        </w:rPr>
        <w:t>vannanei</w:t>
      </w:r>
      <w:r>
        <w:t>）</w:t>
      </w:r>
      <w:r>
        <w:t>是我国乃至全世界最主</w:t>
      </w:r>
      <w:r>
        <w:t>要的对虾养殖品种，本文研究不同盐度变化对感染</w:t>
      </w:r>
      <w:r>
        <w:rPr>
          <w:rFonts w:ascii="Times New Roman" w:eastAsia="Times New Roman"/>
        </w:rPr>
        <w:t>WSSV</w:t>
      </w:r>
      <w:r>
        <w:t>凡纳滨对虾的影响，</w:t>
      </w:r>
      <w:r w:rsidR="001852F3">
        <w:t xml:space="preserve">对对虾产业的健康可持续发展有重要意义。</w:t>
      </w:r>
    </w:p>
    <w:p w:rsidR="0018722C">
      <w:pPr>
        <w:pStyle w:val="Heading2"/>
        <w:topLinePunct/>
        <w:ind w:left="171" w:hangingChars="171" w:hanging="171"/>
      </w:pPr>
      <w:bookmarkStart w:id="752415" w:name="_Toc686752415"/>
      <w:bookmarkStart w:name="2.1 实验材料与方法 " w:id="35"/>
      <w:bookmarkEnd w:id="35"/>
      <w:r>
        <w:t>2.1</w:t>
      </w:r>
      <w:r>
        <w:t xml:space="preserve"> </w:t>
      </w:r>
      <w:r/>
      <w:bookmarkStart w:name="_bookmark14" w:id="36"/>
      <w:bookmarkEnd w:id="36"/>
      <w:r/>
      <w:bookmarkStart w:name="_bookmark14" w:id="37"/>
      <w:bookmarkEnd w:id="37"/>
      <w:r>
        <w:t>实验材料与方法</w:t>
      </w:r>
      <w:bookmarkEnd w:id="752415"/>
    </w:p>
    <w:p w:rsidR="0018722C">
      <w:pPr>
        <w:pStyle w:val="Heading3"/>
        <w:topLinePunct/>
        <w:ind w:left="200" w:hangingChars="200" w:hanging="200"/>
      </w:pPr>
      <w:bookmarkStart w:id="752416" w:name="_Toc686752416"/>
      <w:bookmarkStart w:name="_bookmark15" w:id="38"/>
      <w:bookmarkEnd w:id="38"/>
      <w:r>
        <w:t>2.1.1</w:t>
      </w:r>
      <w:r>
        <w:t xml:space="preserve"> </w:t>
      </w:r>
      <w:bookmarkStart w:name="_bookmark15" w:id="39"/>
      <w:bookmarkEnd w:id="39"/>
      <w:r>
        <w:t>实验材料</w:t>
      </w:r>
      <w:bookmarkEnd w:id="752416"/>
    </w:p>
    <w:p w:rsidR="0018722C">
      <w:pPr>
        <w:pStyle w:val="4"/>
        <w:topLinePunct/>
        <w:ind w:left="200" w:hangingChars="200" w:hanging="200"/>
      </w:pPr>
      <w:r>
        <w:t>2.1.1.1</w:t>
      </w:r>
      <w:r>
        <w:t xml:space="preserve"> </w:t>
      </w:r>
      <w:r>
        <w:t>健康对虾来源</w:t>
      </w:r>
    </w:p>
    <w:p w:rsidR="0018722C">
      <w:pPr>
        <w:topLinePunct/>
      </w:pPr>
      <w:r>
        <w:t>健康凡纳滨对虾取自我校东海岛海洋生物研究基地，体长为</w:t>
      </w:r>
      <w:r>
        <w:t>（</w:t>
      </w:r>
      <w:r>
        <w:rPr>
          <w:rFonts w:ascii="Times New Roman" w:hAnsi="Times New Roman" w:eastAsia="Times New Roman"/>
        </w:rPr>
        <w:t>7.71±0.98 </w:t>
      </w:r>
      <w:r>
        <w:t>）</w:t>
      </w:r>
    </w:p>
    <w:p w:rsidR="0018722C">
      <w:pPr>
        <w:topLinePunct/>
      </w:pPr>
      <w:r>
        <w:rPr>
          <w:rFonts w:ascii="Times New Roman" w:eastAsia="Times New Roman"/>
        </w:rPr>
        <w:t>cm</w:t>
      </w:r>
      <w:r>
        <w:t>。实验前随机抽取</w:t>
      </w:r>
      <w:r>
        <w:rPr>
          <w:rFonts w:ascii="Times New Roman" w:eastAsia="Times New Roman"/>
        </w:rPr>
        <w:t>10</w:t>
      </w:r>
      <w:r>
        <w:t>尾对虾进行荧光定量</w:t>
      </w:r>
      <w:r>
        <w:rPr>
          <w:rFonts w:ascii="Times New Roman" w:eastAsia="Times New Roman"/>
        </w:rPr>
        <w:t>PCR</w:t>
      </w:r>
      <w:r>
        <w:t>检测，检测结果为阴性。实验</w:t>
      </w:r>
      <w:r>
        <w:t>前暂养</w:t>
      </w:r>
      <w:r>
        <w:rPr>
          <w:rFonts w:ascii="Times New Roman" w:eastAsia="Times New Roman"/>
        </w:rPr>
        <w:t>5 d</w:t>
      </w:r>
      <w:r>
        <w:t>，投喂对虾人工配合饵料</w:t>
      </w:r>
      <w:r>
        <w:rPr>
          <w:rFonts w:ascii="Times New Roman" w:eastAsia="Times New Roman"/>
        </w:rPr>
        <w:t>2</w:t>
      </w:r>
      <w:r>
        <w:t>次</w:t>
      </w:r>
      <w:r>
        <w:rPr>
          <w:rFonts w:ascii="Times New Roman" w:eastAsia="Times New Roman"/>
        </w:rPr>
        <w:t>/</w:t>
      </w:r>
      <w:r>
        <w:rPr>
          <w:rFonts w:ascii="Times New Roman" w:eastAsia="Times New Roman"/>
        </w:rPr>
        <w:t>d</w:t>
      </w:r>
      <w:r>
        <w:t>，换水</w:t>
      </w:r>
      <w:r>
        <w:rPr>
          <w:rFonts w:ascii="Times New Roman" w:eastAsia="Times New Roman"/>
        </w:rPr>
        <w:t>1</w:t>
      </w:r>
      <w:r>
        <w:t>次</w:t>
      </w:r>
      <w:r>
        <w:rPr>
          <w:rFonts w:ascii="Times New Roman" w:eastAsia="Times New Roman"/>
        </w:rPr>
        <w:t>/</w:t>
      </w:r>
      <w:r>
        <w:rPr>
          <w:rFonts w:ascii="Times New Roman" w:eastAsia="Times New Roman"/>
        </w:rPr>
        <w:t>d</w:t>
      </w:r>
      <w:r>
        <w:t>，日换水量接近</w:t>
      </w:r>
      <w:r>
        <w:rPr>
          <w:rFonts w:ascii="Times New Roman" w:eastAsia="Times New Roman"/>
        </w:rPr>
        <w:t>100%</w:t>
      </w:r>
      <w:r>
        <w:t>。</w:t>
      </w:r>
    </w:p>
    <w:p w:rsidR="0018722C">
      <w:pPr>
        <w:pStyle w:val="4"/>
        <w:topLinePunct/>
        <w:ind w:left="200" w:hangingChars="200" w:hanging="200"/>
      </w:pPr>
      <w:r>
        <w:t>2.1.1.2</w:t>
      </w:r>
      <w:r>
        <w:t xml:space="preserve"> </w:t>
      </w:r>
      <w:r>
        <w:t>WSSV</w:t>
      </w:r>
      <w:r>
        <w:t>粗提液制备</w:t>
      </w:r>
    </w:p>
    <w:p w:rsidR="0018722C">
      <w:pPr>
        <w:topLinePunct/>
      </w:pPr>
      <w:r>
        <w:t>取感染</w:t>
      </w:r>
      <w:r>
        <w:rPr>
          <w:rFonts w:ascii="Times New Roman" w:eastAsia="Times New Roman"/>
        </w:rPr>
        <w:t>WSSV</w:t>
      </w:r>
      <w:r>
        <w:t>症状明显的凡纳滨对虾，去除甲壳，按</w:t>
      </w:r>
      <w:r>
        <w:rPr>
          <w:rFonts w:ascii="Times New Roman" w:eastAsia="Times New Roman"/>
        </w:rPr>
        <w:t>1</w:t>
      </w:r>
      <w:r>
        <w:rPr>
          <w:rFonts w:ascii="Times New Roman" w:eastAsia="Times New Roman"/>
        </w:rPr>
        <w:t xml:space="preserve">: </w:t>
      </w:r>
      <w:r>
        <w:rPr>
          <w:rFonts w:ascii="Times New Roman" w:eastAsia="Times New Roman"/>
        </w:rPr>
        <w:t>1</w:t>
      </w:r>
      <w:r>
        <w:t>（</w:t>
      </w:r>
      <w:r>
        <w:rPr>
          <w:rFonts w:ascii="Times New Roman" w:eastAsia="Times New Roman"/>
        </w:rPr>
        <w:t xml:space="preserve">W:</w:t>
      </w:r>
      <w:r w:rsidR="001852F3">
        <w:rPr>
          <w:rFonts w:ascii="Times New Roman" w:eastAsia="Times New Roman"/>
        </w:rPr>
        <w:t xml:space="preserve"> </w:t>
      </w:r>
      <w:r w:rsidR="001852F3">
        <w:rPr>
          <w:rFonts w:ascii="Times New Roman" w:eastAsia="Times New Roman"/>
        </w:rPr>
        <w:t xml:space="preserve">V</w:t>
      </w:r>
      <w:r>
        <w:t>）</w:t>
      </w:r>
      <w:r>
        <w:t>加入高盐</w:t>
      </w:r>
    </w:p>
    <w:p w:rsidR="0018722C">
      <w:pPr>
        <w:topLinePunct/>
      </w:pPr>
      <w:r>
        <w:rPr>
          <w:rFonts w:ascii="Times New Roman" w:hAnsi="Times New Roman" w:eastAsia="Times New Roman"/>
        </w:rPr>
        <w:t>PBS</w:t>
      </w:r>
      <w:r>
        <w:t>，冰浴中匀浆，将匀浆液于</w:t>
      </w:r>
      <w:r>
        <w:rPr>
          <w:rFonts w:ascii="Times New Roman" w:hAnsi="Times New Roman" w:eastAsia="Times New Roman"/>
        </w:rPr>
        <w:t>4</w:t>
      </w:r>
      <w:r>
        <w:t>℃、</w:t>
      </w:r>
      <w:r>
        <w:rPr>
          <w:rFonts w:ascii="Times New Roman" w:hAnsi="Times New Roman" w:eastAsia="Times New Roman"/>
        </w:rPr>
        <w:t>7000 rpm</w:t>
      </w:r>
      <w:r>
        <w:t>离心</w:t>
      </w:r>
      <w:r>
        <w:rPr>
          <w:rFonts w:ascii="Times New Roman" w:hAnsi="Times New Roman" w:eastAsia="Times New Roman"/>
        </w:rPr>
        <w:t>15 min</w:t>
      </w:r>
      <w:r>
        <w:t>；离心后的上清液加</w:t>
      </w:r>
      <w:r>
        <w:t>入蔗糖至终浓度为</w:t>
      </w:r>
      <w:r>
        <w:rPr>
          <w:rFonts w:ascii="Times New Roman" w:hAnsi="Times New Roman" w:eastAsia="Times New Roman"/>
        </w:rPr>
        <w:t>30</w:t>
      </w:r>
      <w:r>
        <w:rPr>
          <w:rFonts w:ascii="Times New Roman" w:hAnsi="Times New Roman" w:eastAsia="Times New Roman"/>
        </w:rPr>
        <w:t>%</w:t>
      </w:r>
      <w:r>
        <w:t>(</w:t>
      </w:r>
      <w:r>
        <w:rPr>
          <w:rFonts w:ascii="Times New Roman" w:hAnsi="Times New Roman" w:eastAsia="Times New Roman"/>
          <w:spacing w:val="0"/>
        </w:rPr>
        <w:t>W</w:t>
      </w:r>
      <w:r>
        <w:rPr>
          <w:rFonts w:ascii="Times New Roman" w:hAnsi="Times New Roman" w:eastAsia="Times New Roman"/>
        </w:rPr>
        <w:t>/</w:t>
      </w:r>
      <w:r>
        <w:rPr>
          <w:rFonts w:ascii="Times New Roman" w:hAnsi="Times New Roman" w:eastAsia="Times New Roman"/>
          <w:spacing w:val="0"/>
        </w:rPr>
        <w:t>W</w:t>
      </w:r>
      <w:r>
        <w:rPr>
          <w:spacing w:val="-60"/>
        </w:rPr>
        <w:t>)</w:t>
      </w:r>
      <w:r>
        <w:t>，</w:t>
      </w:r>
      <w:r>
        <w:rPr>
          <w:rFonts w:ascii="Times New Roman" w:hAnsi="Times New Roman" w:eastAsia="Times New Roman"/>
        </w:rPr>
        <w:t>4</w:t>
      </w:r>
      <w:r>
        <w:t>℃、</w:t>
      </w:r>
      <w:r>
        <w:rPr>
          <w:rFonts w:ascii="Times New Roman" w:hAnsi="Times New Roman" w:eastAsia="Times New Roman"/>
        </w:rPr>
        <w:t>16000 </w:t>
      </w:r>
      <w:r>
        <w:rPr>
          <w:rFonts w:ascii="Times New Roman" w:hAnsi="Times New Roman" w:eastAsia="Times New Roman"/>
        </w:rPr>
        <w:t>r</w:t>
      </w:r>
      <w:r>
        <w:rPr>
          <w:rFonts w:ascii="Times New Roman" w:hAnsi="Times New Roman" w:eastAsia="Times New Roman"/>
        </w:rPr>
        <w:t>pm</w:t>
      </w:r>
      <w:r>
        <w:t>超速离心</w:t>
      </w:r>
      <w:r>
        <w:rPr>
          <w:rFonts w:ascii="Times New Roman" w:hAnsi="Times New Roman" w:eastAsia="Times New Roman"/>
        </w:rPr>
        <w:t>50 min</w:t>
      </w:r>
      <w:r>
        <w:t>，弃上清，沉</w:t>
      </w:r>
      <w:r>
        <w:t>淀用</w:t>
      </w:r>
      <w:r>
        <w:rPr>
          <w:rFonts w:ascii="Times New Roman" w:hAnsi="Times New Roman" w:eastAsia="Times New Roman"/>
        </w:rPr>
        <w:t>PBS</w:t>
      </w:r>
      <w:r>
        <w:t>（</w:t>
      </w:r>
      <w:r>
        <w:rPr>
          <w:rFonts w:ascii="Times New Roman" w:hAnsi="Times New Roman" w:eastAsia="Times New Roman"/>
          <w:spacing w:val="-2"/>
        </w:rPr>
        <w:t>pH </w:t>
      </w:r>
      <w:r>
        <w:rPr>
          <w:rFonts w:ascii="Times New Roman" w:hAnsi="Times New Roman" w:eastAsia="Times New Roman"/>
          <w:spacing w:val="-2"/>
        </w:rPr>
        <w:t>7.4</w:t>
      </w:r>
      <w:r>
        <w:t>）</w:t>
      </w:r>
      <w:r>
        <w:t>重悬，将重悬液用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45</w:t>
      </w:r>
      <w:r w:rsidR="001852F3">
        <w:rPr>
          <w:rFonts w:ascii="Times New Roman" w:hAnsi="Times New Roman" w:eastAsia="Times New Roman"/>
        </w:rPr>
        <w:t xml:space="preserve">μm</w:t>
      </w:r>
      <w:r>
        <w:t>的滤膜过滤，分装后</w:t>
      </w:r>
      <w:r>
        <w:rPr>
          <w:rFonts w:ascii="Times New Roman" w:hAnsi="Times New Roman" w:eastAsia="Times New Roman"/>
        </w:rPr>
        <w:t>-80</w:t>
      </w:r>
      <w:r>
        <w:t>℃冰箱保存。</w:t>
      </w:r>
    </w:p>
    <w:p w:rsidR="0018722C">
      <w:pPr>
        <w:pStyle w:val="4"/>
        <w:topLinePunct/>
        <w:ind w:left="200" w:hangingChars="200" w:hanging="200"/>
      </w:pPr>
      <w:r>
        <w:t>2.1.1.3</w:t>
      </w:r>
      <w:r>
        <w:t xml:space="preserve"> </w:t>
      </w:r>
      <w:r>
        <w:t>DNA</w:t>
      </w:r>
      <w:r/>
      <w:r>
        <w:t>模板提取和引物设计</w:t>
      </w:r>
    </w:p>
    <w:p w:rsidR="0018722C">
      <w:pPr>
        <w:topLinePunct/>
      </w:pPr>
      <w:r>
        <w:rPr>
          <w:rFonts w:ascii="Times New Roman" w:eastAsia="Times New Roman"/>
        </w:rPr>
        <w:t>DNA</w:t>
      </w:r>
      <w:r>
        <w:t>模板提取方法参照</w:t>
      </w:r>
      <w:r>
        <w:rPr>
          <w:rFonts w:ascii="Times New Roman" w:eastAsia="Times New Roman"/>
        </w:rPr>
        <w:t>Sun Y</w:t>
      </w:r>
      <w:r>
        <w:t>等</w:t>
      </w:r>
      <w:hyperlink w:history="true" w:anchor="_bookmark109">
        <w:r>
          <w:rPr>
            <w:rFonts w:ascii="Times New Roman" w:eastAsia="Times New Roman"/>
            <w:vertAlign w:val="superscript"/>
          </w:rPr>
          <w:t>[</w:t>
        </w:r>
        <w:r>
          <w:rPr>
            <w:rFonts w:ascii="Times New Roman" w:eastAsia="Times New Roman"/>
            <w:vertAlign w:val="superscript"/>
          </w:rPr>
          <w:t xml:space="preserve">44</w:t>
        </w:r>
        <w:r>
          <w:rPr>
            <w:rFonts w:ascii="Times New Roman" w:eastAsia="Times New Roman"/>
            <w:vertAlign w:val="superscript"/>
          </w:rPr>
          <w:t>]</w:t>
        </w:r>
      </w:hyperlink>
      <w:r>
        <w:t>的方法，用剪刀取对虾肌肉组织约</w:t>
      </w:r>
      <w:r>
        <w:rPr>
          <w:rFonts w:ascii="Times New Roman" w:eastAsia="Times New Roman"/>
        </w:rPr>
        <w:t>0</w:t>
      </w:r>
      <w:r>
        <w:rPr>
          <w:rFonts w:ascii="Times New Roman" w:eastAsia="Times New Roman"/>
        </w:rPr>
        <w:t>.</w:t>
      </w:r>
      <w:r>
        <w:rPr>
          <w:rFonts w:ascii="Times New Roman" w:eastAsia="Times New Roman"/>
        </w:rPr>
        <w:t>1</w:t>
      </w:r>
    </w:p>
    <w:p w:rsidR="0018722C">
      <w:pPr>
        <w:topLinePunct/>
      </w:pPr>
      <w:r>
        <w:rPr>
          <w:rFonts w:ascii="Times New Roman" w:eastAsia="宋体"/>
        </w:rPr>
        <w:t>g</w:t>
      </w:r>
      <w:r>
        <w:t>，放入</w:t>
      </w:r>
      <w:r>
        <w:rPr>
          <w:rFonts w:ascii="Times New Roman" w:eastAsia="宋体"/>
        </w:rPr>
        <w:t>E</w:t>
      </w:r>
      <w:r>
        <w:rPr>
          <w:rFonts w:ascii="Times New Roman" w:eastAsia="宋体"/>
        </w:rPr>
        <w:t>P</w:t>
      </w:r>
      <w:r>
        <w:t>管，加入</w:t>
      </w:r>
      <w:r>
        <w:rPr>
          <w:rFonts w:ascii="Times New Roman" w:eastAsia="宋体"/>
        </w:rPr>
        <w:t>450 ul </w:t>
      </w:r>
      <w:r>
        <w:rPr>
          <w:rFonts w:ascii="Times New Roman" w:eastAsia="宋体"/>
        </w:rPr>
        <w:t>N</w:t>
      </w:r>
      <w:r>
        <w:rPr>
          <w:rFonts w:ascii="Times New Roman" w:eastAsia="宋体"/>
        </w:rPr>
        <w:t>a</w:t>
      </w:r>
      <w:r>
        <w:rPr>
          <w:rFonts w:ascii="Times New Roman" w:eastAsia="宋体"/>
        </w:rPr>
        <w:t>O</w:t>
      </w:r>
      <w:r>
        <w:rPr>
          <w:rFonts w:ascii="Times New Roman" w:eastAsia="宋体"/>
        </w:rPr>
        <w:t>H</w:t>
      </w:r>
      <w:r>
        <w:t>（</w:t>
      </w:r>
      <w:r>
        <w:rPr>
          <w:rFonts w:ascii="Times New Roman" w:eastAsia="宋体"/>
        </w:rPr>
        <w:t>50 mM</w:t>
      </w:r>
      <w:r>
        <w:t>）</w:t>
      </w:r>
      <w:r>
        <w:t>，</w:t>
      </w:r>
      <w:r>
        <w:t>涡旋混匀后在沸水浴中煮沸约</w:t>
      </w:r>
      <w:r>
        <w:rPr>
          <w:rFonts w:ascii="Times New Roman" w:eastAsia="宋体"/>
        </w:rPr>
        <w:t>10 min</w:t>
      </w:r>
      <w:r>
        <w:t>，</w:t>
      </w:r>
      <w:r>
        <w:t>加入</w:t>
      </w:r>
      <w:r>
        <w:rPr>
          <w:rFonts w:ascii="Times New Roman" w:eastAsia="宋体"/>
        </w:rPr>
        <w:t>50 ul </w:t>
      </w:r>
      <w:r>
        <w:rPr>
          <w:rFonts w:ascii="Times New Roman" w:eastAsia="宋体"/>
        </w:rPr>
        <w:t>T</w:t>
      </w:r>
      <w:r>
        <w:rPr>
          <w:rFonts w:ascii="Times New Roman" w:eastAsia="宋体"/>
        </w:rPr>
        <w:t>ris</w:t>
      </w:r>
      <w:r>
        <w:t>溶液</w:t>
      </w:r>
      <w:r>
        <w:t>（</w:t>
      </w:r>
      <w:r>
        <w:rPr>
          <w:rFonts w:ascii="Times New Roman" w:eastAsia="宋体"/>
        </w:rPr>
        <w:t>1 </w:t>
      </w:r>
      <w:r>
        <w:rPr>
          <w:rFonts w:ascii="Times New Roman" w:eastAsia="宋体"/>
          <w:w w:val="99"/>
        </w:rPr>
        <w:t>M</w:t>
      </w:r>
      <w:r>
        <w:rPr>
          <w:spacing w:val="-40"/>
        </w:rPr>
        <w:t xml:space="preserve">, </w:t>
      </w:r>
      <w:r>
        <w:rPr>
          <w:rFonts w:ascii="Times New Roman" w:eastAsia="宋体"/>
          <w:w w:val="99"/>
        </w:rPr>
        <w:t>pH</w:t>
      </w:r>
      <w:r>
        <w:rPr>
          <w:rFonts w:ascii="Times New Roman" w:eastAsia="宋体"/>
        </w:rPr>
        <w:t> 8.</w:t>
      </w:r>
      <w:r>
        <w:rPr>
          <w:rFonts w:ascii="Times New Roman" w:eastAsia="宋体"/>
          <w:spacing w:val="0"/>
        </w:rPr>
        <w:t>0</w:t>
      </w:r>
      <w:r>
        <w:t>）</w:t>
      </w:r>
      <w:r>
        <w:t>，涡旋混匀后在室温下</w:t>
      </w:r>
      <w:r>
        <w:rPr>
          <w:rFonts w:ascii="Times New Roman" w:eastAsia="宋体"/>
        </w:rPr>
        <w:t>12000 rpm</w:t>
      </w:r>
      <w:r>
        <w:t>离心</w:t>
      </w:r>
      <w:r>
        <w:rPr>
          <w:rFonts w:ascii="Times New Roman" w:eastAsia="宋体"/>
        </w:rPr>
        <w:t>10 min</w:t>
      </w:r>
      <w:r>
        <w:t>，</w:t>
      </w:r>
      <w:r>
        <w:t>取上清作为</w:t>
      </w:r>
      <w:r>
        <w:rPr>
          <w:rFonts w:ascii="Times New Roman" w:eastAsia="宋体"/>
        </w:rPr>
        <w:t>PCR</w:t>
      </w:r>
      <w:r>
        <w:t>模板。</w:t>
      </w:r>
    </w:p>
    <w:p w:rsidR="0018722C">
      <w:pPr>
        <w:topLinePunct/>
      </w:pPr>
      <w:r>
        <w:rPr>
          <w:rFonts w:ascii="Times New Roman" w:hAnsi="Times New Roman" w:eastAsia="Times New Roman"/>
        </w:rPr>
        <w:t>PCR</w:t>
      </w:r>
      <w:r>
        <w:t>引物参照</w:t>
      </w:r>
      <w:r>
        <w:rPr>
          <w:rFonts w:ascii="Times New Roman" w:hAnsi="Times New Roman" w:eastAsia="Times New Roman"/>
        </w:rPr>
        <w:t>You</w:t>
      </w:r>
      <w:r>
        <w:rPr>
          <w:rFonts w:ascii="Times New Roman" w:hAnsi="Times New Roman" w:eastAsia="Times New Roman"/>
        </w:rPr>
        <w:t> X</w:t>
      </w:r>
      <w:r>
        <w:t>等</w:t>
      </w:r>
      <w:hyperlink w:history="true" w:anchor="_bookmark110">
        <w:r>
          <w:rPr>
            <w:rFonts w:ascii="Times New Roman" w:hAnsi="Times New Roman" w:eastAsia="Times New Roman"/>
            <w:vertAlign w:val="superscript"/>
          </w:rPr>
          <w:t>[</w:t>
        </w:r>
        <w:r>
          <w:rPr>
            <w:rFonts w:ascii="Times New Roman" w:hAnsi="Times New Roman" w:eastAsia="Times New Roman"/>
            <w:vertAlign w:val="superscript"/>
          </w:rPr>
          <w:t xml:space="preserve">45</w:t>
        </w:r>
        <w:r>
          <w:rPr>
            <w:rFonts w:ascii="Times New Roman" w:hAnsi="Times New Roman" w:eastAsia="Times New Roman"/>
            <w:vertAlign w:val="superscript"/>
          </w:rPr>
          <w:t>]</w:t>
        </w:r>
      </w:hyperlink>
      <w:r>
        <w:t>的引物设计，由上海生工生物工程技术服务有限</w:t>
      </w:r>
      <w:r>
        <w:t>公司合成。引物序列如下：</w:t>
      </w:r>
      <w:r>
        <w:rPr>
          <w:rFonts w:ascii="Times New Roman" w:hAnsi="Times New Roman" w:eastAsia="Times New Roman"/>
        </w:rPr>
        <w:t>F</w:t>
      </w:r>
      <w:r>
        <w:rPr>
          <w:spacing w:val="-4"/>
        </w:rPr>
        <w:t xml:space="preserve">: </w:t>
      </w:r>
      <w:r>
        <w:rPr>
          <w:rFonts w:ascii="Times New Roman" w:hAnsi="Times New Roman" w:eastAsia="Times New Roman"/>
        </w:rPr>
        <w:t>5’-AAA </w:t>
      </w:r>
      <w:r>
        <w:rPr>
          <w:rFonts w:ascii="Times New Roman" w:hAnsi="Times New Roman" w:eastAsia="Times New Roman"/>
        </w:rPr>
        <w:t>CCT CCG </w:t>
      </w:r>
      <w:r>
        <w:rPr>
          <w:rFonts w:ascii="Times New Roman" w:hAnsi="Times New Roman" w:eastAsia="Times New Roman"/>
        </w:rPr>
        <w:t>CAT </w:t>
      </w:r>
      <w:r>
        <w:rPr>
          <w:rFonts w:ascii="Times New Roman" w:hAnsi="Times New Roman" w:eastAsia="Times New Roman"/>
        </w:rPr>
        <w:t>TCC TGT </w:t>
      </w:r>
      <w:r>
        <w:rPr>
          <w:rFonts w:ascii="Times New Roman" w:hAnsi="Times New Roman" w:eastAsia="Times New Roman"/>
        </w:rPr>
        <w:t>GA</w:t>
      </w:r>
      <w:r>
        <w:t>；</w:t>
      </w:r>
      <w:r>
        <w:rPr>
          <w:rFonts w:ascii="Times New Roman" w:hAnsi="Times New Roman" w:eastAsia="Times New Roman"/>
        </w:rPr>
        <w:t>R</w:t>
      </w:r>
      <w:r>
        <w:rPr>
          <w:spacing w:val="-3"/>
        </w:rPr>
        <w:t xml:space="preserve">: </w:t>
      </w:r>
      <w:r>
        <w:rPr>
          <w:rFonts w:ascii="Times New Roman" w:hAnsi="Times New Roman" w:eastAsia="Times New Roman"/>
        </w:rPr>
        <w:t>5’-TCC </w:t>
      </w:r>
      <w:r>
        <w:rPr>
          <w:rFonts w:ascii="Times New Roman" w:hAnsi="Times New Roman" w:eastAsia="Times New Roman"/>
        </w:rPr>
        <w:t>GCA TCT TCT TCC TTC </w:t>
      </w:r>
      <w:r>
        <w:rPr>
          <w:rFonts w:ascii="Times New Roman" w:hAnsi="Times New Roman" w:eastAsia="Times New Roman"/>
        </w:rPr>
        <w:t>AT</w:t>
      </w:r>
      <w:r>
        <w:t>，扩增</w:t>
      </w:r>
      <w:r>
        <w:rPr>
          <w:rFonts w:ascii="Times New Roman" w:hAnsi="Times New Roman" w:eastAsia="Times New Roman"/>
        </w:rPr>
        <w:t>120bp</w:t>
      </w:r>
      <w:r>
        <w:t>的目的片段。</w:t>
      </w:r>
    </w:p>
    <w:p w:rsidR="0018722C">
      <w:pPr>
        <w:pStyle w:val="4"/>
        <w:topLinePunct/>
        <w:ind w:left="200" w:hangingChars="200" w:hanging="200"/>
      </w:pPr>
      <w:r>
        <w:t>2.1.1.4</w:t>
      </w:r>
      <w:r>
        <w:t xml:space="preserve"> </w:t>
      </w:r>
      <w:r>
        <w:t>标准品的制备</w:t>
      </w:r>
    </w:p>
    <w:p w:rsidR="0018722C">
      <w:pPr>
        <w:topLinePunct/>
      </w:pPr>
      <w:r>
        <w:t>参照程晓燕等</w:t>
      </w:r>
      <w:hyperlink w:history="true" w:anchor="_bookmark111">
        <w:r>
          <w:rPr>
            <w:rFonts w:ascii="Times New Roman" w:eastAsia="Times New Roman"/>
          </w:rPr>
          <w:t>[</w:t>
        </w:r>
        <w:r>
          <w:rPr>
            <w:rFonts w:ascii="Times New Roman" w:eastAsia="Times New Roman"/>
          </w:rPr>
          <w:t xml:space="preserve">46</w:t>
        </w:r>
        <w:r>
          <w:rPr>
            <w:rFonts w:ascii="Times New Roman" w:eastAsia="Times New Roman"/>
          </w:rPr>
          <w:t>]</w:t>
        </w:r>
      </w:hyperlink>
      <w:r>
        <w:t>的方法制备重组质粒标准品，用核酸分析仪测定重组质粒的</w:t>
      </w:r>
    </w:p>
    <w:p w:rsidR="0018722C">
      <w:pPr>
        <w:topLinePunct/>
      </w:pPr>
      <w:r>
        <w:rPr>
          <w:rFonts w:ascii="Times New Roman" w:eastAsia="Times New Roman"/>
        </w:rPr>
        <w:t>DNA</w:t>
      </w:r>
      <w:r>
        <w:t>浓度，根据拷贝数公式计算重组质粒的拷贝数。</w:t>
      </w:r>
    </w:p>
    <w:p w:rsidR="0018722C">
      <w:pPr>
        <w:topLinePunct/>
      </w:pPr>
      <w:r>
        <w:t>拷贝数</w:t>
      </w:r>
      <w:r>
        <w:rPr>
          <w:rFonts w:ascii="Times New Roman" w:hAnsi="Times New Roman" w:eastAsia="Times New Roman"/>
        </w:rPr>
        <w:t>(</w:t>
      </w:r>
      <w:r>
        <w:rPr>
          <w:rFonts w:ascii="Times New Roman" w:hAnsi="Times New Roman" w:eastAsia="Times New Roman"/>
        </w:rPr>
        <w:t xml:space="preserve">copies</w:t>
      </w:r>
      <w:r>
        <w:rPr>
          <w:rFonts w:ascii="Times New Roman" w:hAnsi="Times New Roman" w:eastAsia="Times New Roman"/>
        </w:rPr>
        <w:t>/</w:t>
      </w:r>
      <w:r>
        <w:rPr>
          <w:rFonts w:ascii="Times New Roman" w:hAnsi="Times New Roman" w:eastAsia="Times New Roman"/>
        </w:rPr>
        <w:t>μl</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t>质粒浓度</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μg</w:t>
      </w:r>
      <w:r>
        <w:rPr>
          <w:rFonts w:ascii="Times New Roman" w:hAnsi="Times New Roman" w:eastAsia="Times New Roman"/>
        </w:rPr>
        <w:t>/</w:t>
      </w:r>
      <w:r>
        <w:rPr>
          <w:rFonts w:ascii="Times New Roman" w:hAnsi="Times New Roman" w:eastAsia="Times New Roman"/>
        </w:rPr>
        <w:t>μl</w:t>
      </w:r>
      <w:r>
        <w:rPr>
          <w:rFonts w:ascii="Times New Roman" w:hAnsi="Times New Roman" w:eastAsia="Times New Roman"/>
          <w:rFonts w:ascii="Times New Roman" w:hAnsi="Times New Roman" w:eastAsia="Times New Roman"/>
        </w:rPr>
        <w:t>）</w:t>
      </w:r>
      <w:r>
        <w:rPr>
          <w:rFonts w:ascii="Times New Roman" w:hAnsi="Times New Roman" w:eastAsia="Times New Roman"/>
        </w:rPr>
        <w:t>×10</w:t>
      </w:r>
      <w:r>
        <w:rPr>
          <w:rFonts w:ascii="Times New Roman" w:hAnsi="Times New Roman" w:eastAsia="Times New Roman"/>
        </w:rPr>
        <w:t>-6</w:t>
      </w:r>
      <w:r>
        <w:rPr>
          <w:rFonts w:ascii="Times New Roman" w:hAnsi="Times New Roman" w:eastAsia="Times New Roman"/>
        </w:rPr>
        <w:t>×</w:t>
      </w:r>
      <w:r>
        <w:t>阿伏加德罗常数</w:t>
      </w:r>
      <w:r>
        <w:rPr>
          <w:rFonts w:ascii="Times New Roman" w:hAnsi="Times New Roman" w:eastAsia="Times New Roman"/>
        </w:rPr>
        <w:t>/</w:t>
      </w:r>
      <w:r>
        <w:t>重组质粒分子量。</w:t>
      </w:r>
      <w:r>
        <w:t>式中：阿伏加德罗常数为</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02×10 </w:t>
      </w:r>
      <w:r>
        <w:rPr>
          <w:rFonts w:ascii="Times New Roman" w:hAnsi="Times New Roman" w:eastAsia="Times New Roman"/>
        </w:rPr>
        <w:t>23</w:t>
      </w:r>
      <w:r>
        <w:t>，重组质粒分子量</w:t>
      </w:r>
      <w:r>
        <w:rPr>
          <w:rFonts w:ascii="Times New Roman" w:hAnsi="Times New Roman" w:eastAsia="Times New Roman"/>
        </w:rPr>
        <w:t>=1</w:t>
      </w:r>
      <w:r>
        <w:t>个碱基对的平均分</w:t>
      </w:r>
      <w:r>
        <w:t>子</w:t>
      </w:r>
      <w:r>
        <w:t>量</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660g</w:t>
      </w:r>
      <w:r>
        <w:rPr>
          <w:rFonts w:ascii="Times New Roman" w:hAnsi="Times New Roman" w:eastAsia="Times New Roman"/>
        </w:rPr>
        <w:t>/</w:t>
      </w:r>
      <w:r>
        <w:rPr>
          <w:rFonts w:ascii="Times New Roman" w:hAnsi="Times New Roman" w:eastAsia="Times New Roman"/>
        </w:rPr>
        <w:t>mol</w:t>
      </w:r>
      <w:r>
        <w:rPr>
          <w:rFonts w:ascii="Times New Roman" w:hAnsi="Times New Roman" w:eastAsia="Times New Roman"/>
          <w:rFonts w:ascii="Times New Roman" w:hAnsi="Times New Roman" w:eastAsia="Times New Roman"/>
        </w:rPr>
        <w:t>）</w:t>
      </w:r>
      <w:r>
        <w:rPr>
          <w:rFonts w:ascii="Times New Roman" w:hAnsi="Times New Roman" w:eastAsia="Times New Roman"/>
        </w:rPr>
        <w:t>×</w:t>
      </w:r>
      <w:r>
        <w:t>重组质粒的总长度</w:t>
      </w:r>
      <w:r>
        <w:rPr>
          <w:rFonts w:ascii="Times New Roman" w:hAnsi="Times New Roman" w:eastAsia="Times New Roman"/>
        </w:rPr>
        <w:t>(</w:t>
      </w:r>
      <w:r>
        <w:rPr>
          <w:rFonts w:ascii="Times New Roman" w:hAnsi="Times New Roman" w:eastAsia="Times New Roman"/>
        </w:rPr>
        <w:t xml:space="preserve">bp</w:t>
      </w:r>
      <w:r>
        <w:rPr>
          <w:rFonts w:ascii="Times New Roman" w:hAnsi="Times New Roman" w:eastAsia="Times New Roman"/>
        </w:rPr>
        <w:t>)</w:t>
      </w:r>
      <w:r>
        <w:t>。</w:t>
      </w:r>
    </w:p>
    <w:p w:rsidR="0018722C">
      <w:pPr>
        <w:topLinePunct/>
      </w:pPr>
      <w:r>
        <w:t>通过</w:t>
      </w:r>
      <w:r>
        <w:rPr>
          <w:rFonts w:ascii="Times New Roman" w:hAnsi="Times New Roman" w:eastAsia="Times New Roman"/>
        </w:rPr>
        <w:t>SYBR Green</w:t>
      </w:r>
      <w:r>
        <w:t>实时荧光定量</w:t>
      </w:r>
      <w:r>
        <w:rPr>
          <w:rFonts w:ascii="Times New Roman" w:hAnsi="Times New Roman" w:eastAsia="Times New Roman"/>
        </w:rPr>
        <w:t>PCR</w:t>
      </w:r>
      <w:r>
        <w:t>检测对虾中</w:t>
      </w:r>
      <w:r>
        <w:rPr>
          <w:rFonts w:ascii="Times New Roman" w:hAnsi="Times New Roman" w:eastAsia="Times New Roman"/>
        </w:rPr>
        <w:t>WSSV</w:t>
      </w:r>
      <w:r>
        <w:t>的增殖情况，扩增</w:t>
      </w:r>
      <w:r>
        <w:t>反应在</w:t>
      </w:r>
      <w:r>
        <w:rPr>
          <w:rFonts w:ascii="Times New Roman" w:hAnsi="Times New Roman" w:eastAsia="Times New Roman"/>
        </w:rPr>
        <w:t>Rotor-Gene </w:t>
      </w:r>
      <w:r>
        <w:rPr>
          <w:rFonts w:ascii="Times New Roman" w:hAnsi="Times New Roman" w:eastAsia="Times New Roman"/>
        </w:rPr>
        <w:t>6000</w:t>
      </w:r>
      <w:r>
        <w:t>（</w:t>
      </w:r>
      <w:r>
        <w:rPr>
          <w:rFonts w:ascii="Times New Roman" w:hAnsi="Times New Roman" w:eastAsia="Times New Roman"/>
          <w:spacing w:val="-2"/>
        </w:rPr>
        <w:t>Corbett </w:t>
      </w:r>
      <w:r>
        <w:rPr>
          <w:rFonts w:ascii="Times New Roman" w:hAnsi="Times New Roman" w:eastAsia="Times New Roman"/>
          <w:spacing w:val="-3"/>
        </w:rPr>
        <w:t>Robotics</w:t>
      </w:r>
      <w:r>
        <w:rPr>
          <w:spacing w:val="-3"/>
        </w:rPr>
        <w:t xml:space="preserve">, </w:t>
      </w:r>
      <w:r>
        <w:rPr>
          <w:rFonts w:ascii="Times New Roman" w:hAnsi="Times New Roman" w:eastAsia="Times New Roman"/>
          <w:spacing w:val="-3"/>
        </w:rPr>
        <w:t>Australia</w:t>
      </w:r>
      <w:r>
        <w:t>）</w:t>
      </w:r>
      <w:r>
        <w:t>上进行。反应体系为</w:t>
      </w:r>
      <w:r>
        <w:rPr>
          <w:rFonts w:ascii="Times New Roman" w:hAnsi="Times New Roman" w:eastAsia="Times New Roman"/>
        </w:rPr>
        <w:t>20</w:t>
      </w:r>
      <w:r w:rsidR="001852F3">
        <w:rPr>
          <w:rFonts w:ascii="Times New Roman" w:hAnsi="Times New Roman" w:eastAsia="Times New Roman"/>
        </w:rPr>
        <w:t xml:space="preserve">μl</w:t>
      </w:r>
      <w:r>
        <w:t>，</w:t>
      </w:r>
      <w:r w:rsidR="001852F3">
        <w:t xml:space="preserve">其中包含：</w:t>
      </w:r>
      <w:r>
        <w:rPr>
          <w:rFonts w:ascii="Times New Roman" w:hAnsi="Times New Roman" w:eastAsia="Times New Roman"/>
        </w:rPr>
        <w:t>10</w:t>
      </w:r>
      <w:r w:rsidR="001852F3">
        <w:rPr>
          <w:rFonts w:ascii="Times New Roman" w:hAnsi="Times New Roman" w:eastAsia="Times New Roman"/>
        </w:rPr>
        <w:t xml:space="preserve">μl </w:t>
      </w:r>
      <w:r>
        <w:rPr>
          <w:rFonts w:ascii="Times New Roman" w:hAnsi="Times New Roman" w:eastAsia="Times New Roman"/>
        </w:rPr>
        <w:t>2×SYBR </w:t>
      </w:r>
      <w:r>
        <w:rPr>
          <w:rFonts w:ascii="Times New Roman" w:hAnsi="Times New Roman" w:eastAsia="Times New Roman"/>
        </w:rPr>
        <w:t>green PCR mix buffer</w:t>
      </w:r>
      <w:r>
        <w:t>，</w:t>
      </w:r>
      <w:r>
        <w:rPr>
          <w:rFonts w:ascii="Times New Roman" w:hAnsi="Times New Roman" w:eastAsia="Times New Roman"/>
        </w:rPr>
        <w:t>1μl DNA</w:t>
      </w:r>
      <w:r>
        <w:t>模板，</w:t>
      </w:r>
      <w:r>
        <w:rPr>
          <w:rFonts w:ascii="Times New Roman" w:hAnsi="Times New Roman" w:eastAsia="Times New Roman"/>
        </w:rPr>
        <w:t>10</w:t>
      </w:r>
      <w:r w:rsidR="001852F3">
        <w:rPr>
          <w:rFonts w:ascii="Times New Roman" w:hAnsi="Times New Roman" w:eastAsia="Times New Roman"/>
        </w:rPr>
        <w:t xml:space="preserve">μmol</w:t>
      </w:r>
      <w:r>
        <w:rPr>
          <w:rFonts w:ascii="Times New Roman" w:hAnsi="Times New Roman" w:eastAsia="Times New Roman"/>
        </w:rPr>
        <w:t>/</w:t>
      </w:r>
      <w:r>
        <w:rPr>
          <w:rFonts w:ascii="Times New Roman" w:hAnsi="Times New Roman" w:eastAsia="Times New Roman"/>
        </w:rPr>
        <w:t xml:space="preserve">L</w:t>
      </w:r>
      <w:r>
        <w:t>的引</w:t>
      </w:r>
      <w:r>
        <w:t>物</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w:t>
      </w:r>
      <w:r w:rsidR="001852F3">
        <w:rPr>
          <w:rFonts w:ascii="Times New Roman" w:hAnsi="Times New Roman" w:eastAsia="Times New Roman"/>
        </w:rPr>
        <w:t xml:space="preserve">μl</w:t>
      </w:r>
      <w:r>
        <w:t>，</w:t>
      </w:r>
      <w:r>
        <w:rPr>
          <w:rFonts w:ascii="Times New Roman" w:hAnsi="Times New Roman" w:eastAsia="Times New Roman"/>
        </w:rPr>
        <w:t>RNase-free</w:t>
      </w:r>
      <w:r>
        <w:t>蒸馏水</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2μl</w:t>
      </w:r>
      <w:r>
        <w:rPr>
          <w:spacing w:val="-4"/>
        </w:rPr>
        <w:t xml:space="preserve">. </w:t>
      </w:r>
      <w:r>
        <w:t>实时荧光定量</w:t>
      </w:r>
      <w:r>
        <w:rPr>
          <w:rFonts w:ascii="Times New Roman" w:hAnsi="Times New Roman" w:eastAsia="Times New Roman"/>
        </w:rPr>
        <w:t>PCR</w:t>
      </w:r>
      <w:r>
        <w:t>反应条件：</w:t>
      </w:r>
      <w:r>
        <w:rPr>
          <w:rFonts w:ascii="Times New Roman" w:hAnsi="Times New Roman" w:eastAsia="Times New Roman"/>
        </w:rPr>
        <w:t>95</w:t>
      </w:r>
      <w:r>
        <w:t>℃</w:t>
      </w:r>
      <w:r>
        <w:rPr>
          <w:rFonts w:ascii="Times New Roman" w:hAnsi="Times New Roman" w:eastAsia="Times New Roman"/>
        </w:rPr>
        <w:t>5 min</w:t>
      </w:r>
      <w:r>
        <w:t>；</w:t>
      </w:r>
      <w:r>
        <w:rPr>
          <w:rFonts w:ascii="Times New Roman" w:hAnsi="Times New Roman" w:eastAsia="Times New Roman"/>
        </w:rPr>
        <w:t>95</w:t>
      </w:r>
      <w:r>
        <w:t>℃</w:t>
      </w:r>
      <w:r>
        <w:rPr>
          <w:rFonts w:ascii="Times New Roman" w:hAnsi="Times New Roman" w:eastAsia="Times New Roman"/>
        </w:rPr>
        <w:t>10 s</w:t>
      </w:r>
      <w:r>
        <w:t>；</w:t>
      </w:r>
      <w:r>
        <w:rPr>
          <w:rFonts w:ascii="Times New Roman" w:hAnsi="Times New Roman" w:eastAsia="Times New Roman"/>
        </w:rPr>
        <w:t>60</w:t>
      </w:r>
      <w:r>
        <w:t>℃</w:t>
      </w:r>
      <w:r>
        <w:rPr>
          <w:rFonts w:ascii="Times New Roman" w:hAnsi="Times New Roman" w:eastAsia="Times New Roman"/>
        </w:rPr>
        <w:t>40 s</w:t>
      </w:r>
      <w:r>
        <w:t>（</w:t>
      </w:r>
      <w:r>
        <w:rPr>
          <w:rFonts w:ascii="Times New Roman" w:hAnsi="Times New Roman" w:eastAsia="Times New Roman"/>
        </w:rPr>
        <w:t>40</w:t>
      </w:r>
      <w:r>
        <w:t>个循环</w:t>
      </w:r>
      <w:r>
        <w:t>）</w:t>
      </w:r>
      <w:r>
        <w:t>。以</w:t>
      </w:r>
      <w:r>
        <w:rPr>
          <w:rFonts w:ascii="Times New Roman" w:hAnsi="Times New Roman" w:eastAsia="Times New Roman"/>
        </w:rPr>
        <w:t>10</w:t>
      </w:r>
      <w:r>
        <w:rPr>
          <w:rFonts w:ascii="Times New Roman" w:hAnsi="Times New Roman" w:eastAsia="Times New Roman"/>
        </w:rPr>
        <w:t>3</w:t>
      </w:r>
      <w:r>
        <w:t xml:space="preserve">, </w:t>
      </w:r>
      <w:r>
        <w:rPr>
          <w:rFonts w:ascii="Times New Roman" w:hAnsi="Times New Roman" w:eastAsia="Times New Roman"/>
        </w:rPr>
        <w:t>10</w:t>
      </w:r>
      <w:r>
        <w:rPr>
          <w:rFonts w:ascii="Times New Roman" w:hAnsi="Times New Roman" w:eastAsia="Times New Roman"/>
        </w:rPr>
        <w:t>4</w:t>
      </w:r>
      <w:r>
        <w:t>，</w:t>
      </w:r>
      <w:r>
        <w:rPr>
          <w:rFonts w:ascii="Times New Roman" w:hAnsi="Times New Roman" w:eastAsia="Times New Roman"/>
        </w:rPr>
        <w:t>10</w:t>
      </w:r>
      <w:r>
        <w:rPr>
          <w:rFonts w:ascii="Times New Roman" w:hAnsi="Times New Roman" w:eastAsia="Times New Roman"/>
        </w:rPr>
        <w:t>5</w:t>
      </w:r>
      <w:r>
        <w:t>，</w:t>
      </w:r>
      <w:r>
        <w:rPr>
          <w:rFonts w:ascii="Times New Roman" w:hAnsi="Times New Roman" w:eastAsia="Times New Roman"/>
        </w:rPr>
        <w:t>10</w:t>
      </w:r>
      <w:r>
        <w:rPr>
          <w:rFonts w:ascii="Times New Roman" w:hAnsi="Times New Roman" w:eastAsia="Times New Roman"/>
        </w:rPr>
        <w:t>6</w:t>
      </w:r>
      <w:r>
        <w:t>，</w:t>
      </w:r>
      <w:r>
        <w:rPr>
          <w:rFonts w:ascii="Times New Roman" w:hAnsi="Times New Roman" w:eastAsia="Times New Roman"/>
        </w:rPr>
        <w:t>10</w:t>
      </w:r>
      <w:r>
        <w:rPr>
          <w:rFonts w:ascii="Times New Roman" w:hAnsi="Times New Roman" w:eastAsia="Times New Roman"/>
        </w:rPr>
        <w:t>7</w:t>
      </w:r>
      <w:r>
        <w:t xml:space="preserve">, </w:t>
      </w:r>
      <w:r>
        <w:rPr>
          <w:rFonts w:ascii="Times New Roman" w:hAnsi="Times New Roman" w:eastAsia="Times New Roman"/>
        </w:rPr>
        <w:t>10</w:t>
      </w:r>
      <w:r>
        <w:rPr>
          <w:rFonts w:ascii="Times New Roman" w:hAnsi="Times New Roman" w:eastAsia="Times New Roman"/>
        </w:rPr>
        <w:t>8</w:t>
      </w:r>
      <w:r>
        <w:t>稀释的标准品作为模板做出标准曲线对病毒粒子进行定量。</w:t>
      </w:r>
    </w:p>
    <w:p w:rsidR="0018722C">
      <w:pPr>
        <w:pStyle w:val="Heading3"/>
        <w:topLinePunct/>
        <w:ind w:left="200" w:hangingChars="200" w:hanging="200"/>
      </w:pPr>
      <w:bookmarkStart w:id="752417" w:name="_Toc686752417"/>
      <w:bookmarkStart w:name="_bookmark16" w:id="40"/>
      <w:bookmarkEnd w:id="40"/>
      <w:r>
        <w:t>2.1.2</w:t>
      </w:r>
      <w:r>
        <w:t xml:space="preserve"> </w:t>
      </w:r>
      <w:bookmarkStart w:name="_bookmark16" w:id="41"/>
      <w:bookmarkEnd w:id="41"/>
      <w:r>
        <w:t>实验仪器、试剂盒</w:t>
      </w:r>
      <w:bookmarkEnd w:id="752417"/>
    </w:p>
    <w:p w:rsidR="0018722C">
      <w:pPr>
        <w:topLinePunct/>
      </w:pPr>
      <w:r>
        <w:rPr>
          <w:rFonts w:ascii="Times New Roman" w:eastAsia="Times New Roman"/>
        </w:rPr>
        <w:t>Rotor-Gene 6000</w:t>
      </w:r>
      <w:r>
        <w:t>；核酸浓度测定仪；恒温培养箱；恒温水浴锅；大连宝生物公司</w:t>
      </w:r>
      <w:r>
        <w:rPr>
          <w:rFonts w:ascii="Times New Roman" w:eastAsia="Times New Roman"/>
        </w:rPr>
        <w:t>pMD</w:t>
      </w:r>
      <w:r>
        <w:rPr>
          <w:rFonts w:ascii="Times New Roman" w:eastAsia="Times New Roman"/>
        </w:rPr>
        <w:t>TM </w:t>
      </w:r>
      <w:r>
        <w:rPr>
          <w:rFonts w:ascii="Times New Roman" w:eastAsia="Times New Roman"/>
        </w:rPr>
        <w:t>18-T Vecter Cloning Kit</w:t>
      </w:r>
      <w:r>
        <w:t xml:space="preserve">; </w:t>
      </w:r>
      <w:r>
        <w:rPr>
          <w:rFonts w:ascii="Times New Roman" w:eastAsia="Times New Roman"/>
        </w:rPr>
        <w:t>SYBR Green</w:t>
      </w:r>
      <w:r>
        <w:t>荧光染料</w:t>
      </w:r>
      <w:r>
        <w:t>（</w:t>
      </w:r>
      <w:r>
        <w:t>凯杰</w:t>
      </w:r>
      <w:r>
        <w:t>）</w:t>
      </w:r>
      <w:r>
        <w:t>等。</w:t>
      </w:r>
    </w:p>
    <w:p w:rsidR="0018722C">
      <w:pPr>
        <w:pStyle w:val="Heading3"/>
        <w:topLinePunct/>
        <w:ind w:left="200" w:hangingChars="200" w:hanging="200"/>
      </w:pPr>
      <w:bookmarkStart w:id="752418" w:name="_Toc686752418"/>
      <w:bookmarkStart w:name="_bookmark17" w:id="42"/>
      <w:bookmarkEnd w:id="42"/>
      <w:r>
        <w:t>2.1.3</w:t>
      </w:r>
      <w:r>
        <w:t xml:space="preserve"> </w:t>
      </w:r>
      <w:bookmarkStart w:name="_bookmark17" w:id="43"/>
      <w:bookmarkEnd w:id="43"/>
      <w:r>
        <w:t>实验方法</w:t>
      </w:r>
      <w:bookmarkEnd w:id="752418"/>
    </w:p>
    <w:p w:rsidR="0018722C">
      <w:pPr>
        <w:pStyle w:val="4"/>
        <w:topLinePunct/>
        <w:ind w:left="200" w:hangingChars="200" w:hanging="200"/>
      </w:pPr>
      <w:r>
        <w:t>2.1.3.1</w:t>
      </w:r>
      <w:r>
        <w:t xml:space="preserve"> </w:t>
      </w:r>
      <w:r>
        <w:t>感染方式</w:t>
      </w:r>
    </w:p>
    <w:p w:rsidR="0018722C">
      <w:pPr>
        <w:topLinePunct/>
      </w:pPr>
      <w:r>
        <w:t>本实验采用人工注射感染，在凡纳滨对虾第</w:t>
      </w:r>
      <w:r>
        <w:rPr>
          <w:rFonts w:ascii="Times New Roman" w:hAnsi="Times New Roman" w:eastAsia="Times New Roman"/>
        </w:rPr>
        <w:t>2</w:t>
      </w:r>
      <w:r>
        <w:t>腹节与第</w:t>
      </w:r>
      <w:r>
        <w:rPr>
          <w:rFonts w:ascii="Times New Roman" w:hAnsi="Times New Roman" w:eastAsia="Times New Roman"/>
        </w:rPr>
        <w:t>3</w:t>
      </w:r>
      <w:r>
        <w:t>腹肌之间往心脏方</w:t>
      </w:r>
      <w:r>
        <w:t>向注射</w:t>
      </w:r>
      <w:r>
        <w:rPr>
          <w:rFonts w:ascii="Times New Roman" w:hAnsi="Times New Roman" w:eastAsia="Times New Roman"/>
        </w:rPr>
        <w:t>40</w:t>
      </w:r>
      <w:r w:rsidR="001852F3">
        <w:rPr>
          <w:rFonts w:ascii="Times New Roman" w:hAnsi="Times New Roman" w:eastAsia="Times New Roman"/>
        </w:rPr>
        <w:t xml:space="preserve">μl</w:t>
      </w:r>
      <w:r>
        <w:t>病原缓冲液。</w:t>
      </w:r>
    </w:p>
    <w:p w:rsidR="0018722C">
      <w:pPr>
        <w:pStyle w:val="4"/>
        <w:topLinePunct/>
        <w:ind w:left="200" w:hangingChars="200" w:hanging="200"/>
      </w:pPr>
      <w:r>
        <w:t>2.1.3.2</w:t>
      </w:r>
      <w:r>
        <w:t xml:space="preserve"> </w:t>
      </w:r>
      <w:r>
        <w:t>盐度变化实验</w:t>
      </w:r>
    </w:p>
    <w:p w:rsidR="0018722C">
      <w:pPr>
        <w:topLinePunct/>
      </w:pPr>
      <w:r>
        <w:t>实验水温为</w:t>
      </w:r>
      <w:r>
        <w:rPr>
          <w:rFonts w:ascii="Times New Roman" w:hAnsi="Times New Roman" w:eastAsia="Times New Roman"/>
        </w:rPr>
        <w:t>26±1</w:t>
      </w:r>
      <w:r w:rsidR="001852F3">
        <w:rPr>
          <w:rFonts w:ascii="Times New Roman" w:hAnsi="Times New Roman" w:eastAsia="Times New Roman"/>
        </w:rPr>
        <w:t xml:space="preserve"> </w:t>
      </w:r>
      <w:r>
        <w:t>℃</w:t>
      </w:r>
      <w:r>
        <w:t>，</w:t>
      </w:r>
      <w:r>
        <w:t>盐度变化为起始盐度</w:t>
      </w:r>
      <w:r>
        <w:t>（</w:t>
      </w:r>
      <w:r>
        <w:rPr>
          <w:rFonts w:ascii="Times New Roman" w:hAnsi="Times New Roman" w:eastAsia="Times New Roman"/>
        </w:rPr>
        <w:t>23±1</w:t>
      </w:r>
      <w:r>
        <w:t>）</w:t>
      </w:r>
      <w:r>
        <w:t>往高盐度</w:t>
      </w:r>
      <w:r>
        <w:t>（</w:t>
      </w:r>
      <w:r>
        <w:rPr>
          <w:rFonts w:ascii="Times New Roman" w:hAnsi="Times New Roman" w:eastAsia="Times New Roman"/>
        </w:rPr>
        <w:t>32±1</w:t>
      </w:r>
      <w:r>
        <w:t>）</w:t>
      </w:r>
      <w:r>
        <w:t>和低</w:t>
      </w:r>
    </w:p>
    <w:p w:rsidR="0018722C">
      <w:pPr>
        <w:topLinePunct/>
      </w:pPr>
      <w:r>
        <w:t>盐度</w:t>
      </w:r>
      <w:r>
        <w:t>（</w:t>
      </w:r>
      <w:r>
        <w:rPr>
          <w:rFonts w:ascii="Times New Roman" w:hAnsi="Times New Roman" w:eastAsia="Times New Roman"/>
        </w:rPr>
        <w:t>14±1</w:t>
      </w:r>
      <w:r>
        <w:t>）</w:t>
      </w:r>
      <w:r>
        <w:t xml:space="preserve">进行突变和渐变，突变时间为</w:t>
      </w:r>
      <w:r>
        <w:rPr>
          <w:rFonts w:ascii="Times New Roman" w:hAnsi="Times New Roman" w:eastAsia="Times New Roman"/>
        </w:rPr>
        <w:t>6 h</w:t>
      </w:r>
      <w:r>
        <w:t>，渐变时间为</w:t>
      </w:r>
      <w:r>
        <w:rPr>
          <w:rFonts w:ascii="Times New Roman" w:hAnsi="Times New Roman" w:eastAsia="Times New Roman"/>
        </w:rPr>
        <w:t>72 h</w:t>
      </w:r>
      <w:r>
        <w:t>；病毒感染分</w:t>
      </w:r>
    </w:p>
    <w:p w:rsidR="0018722C">
      <w:pPr>
        <w:topLinePunct/>
      </w:pPr>
      <w:r>
        <w:t>为变化前和变化后感染两种方式，实验组和对照组均设置</w:t>
      </w:r>
      <w:r>
        <w:rPr>
          <w:rFonts w:ascii="Times New Roman" w:eastAsia="Times New Roman"/>
        </w:rPr>
        <w:t>3</w:t>
      </w:r>
      <w:r>
        <w:t>个平行组，每组对虾</w:t>
      </w:r>
    </w:p>
    <w:p w:rsidR="0018722C">
      <w:pPr>
        <w:topLinePunct/>
      </w:pPr>
      <w:r>
        <w:t>各</w:t>
      </w:r>
      <w:r>
        <w:rPr>
          <w:rFonts w:ascii="Times New Roman" w:hAnsi="Times New Roman" w:eastAsia="Times New Roman"/>
        </w:rPr>
        <w:t>30</w:t>
      </w:r>
      <w:r>
        <w:t>尾；实验组注射</w:t>
      </w:r>
      <w:r>
        <w:rPr>
          <w:rFonts w:ascii="Times New Roman" w:hAnsi="Times New Roman" w:eastAsia="Times New Roman"/>
        </w:rPr>
        <w:t>40</w:t>
      </w:r>
      <w:r w:rsidR="001852F3">
        <w:rPr>
          <w:rFonts w:ascii="Times New Roman" w:hAnsi="Times New Roman" w:eastAsia="Times New Roman"/>
        </w:rPr>
        <w:t xml:space="preserve">μl</w:t>
      </w:r>
      <w:r>
        <w:t>含</w:t>
      </w:r>
      <w:r>
        <w:rPr>
          <w:rFonts w:ascii="Times New Roman" w:hAnsi="Times New Roman" w:eastAsia="Times New Roman"/>
        </w:rPr>
        <w:t>9.2×10 </w:t>
      </w:r>
      <w:r>
        <w:rPr>
          <w:rFonts w:ascii="Times New Roman" w:hAnsi="Times New Roman" w:eastAsia="Times New Roman"/>
        </w:rPr>
        <w:t>2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 xml:space="preserve">μl</w:t>
      </w:r>
      <w:r>
        <w:t>病毒粗提液稀释液，对照组注射</w:t>
      </w:r>
      <w:r>
        <w:rPr>
          <w:rFonts w:ascii="Times New Roman" w:hAnsi="Times New Roman" w:eastAsia="Times New Roman"/>
        </w:rPr>
        <w:t>40</w:t>
      </w:r>
      <w:r>
        <w:rPr>
          <w:rFonts w:ascii="Times New Roman" w:hAnsi="Times New Roman" w:eastAsia="Times New Roman"/>
        </w:rPr>
        <w:t>μl PBS</w:t>
      </w:r>
      <w:r>
        <w:t>缓冲液。实验中投喂对虾人工配合饵料</w:t>
      </w:r>
      <w:r>
        <w:rPr>
          <w:rFonts w:ascii="Times New Roman" w:hAnsi="Times New Roman" w:eastAsia="Times New Roman"/>
        </w:rPr>
        <w:t>2</w:t>
      </w:r>
      <w:r>
        <w:t>次</w:t>
      </w:r>
      <w:r>
        <w:rPr>
          <w:rFonts w:ascii="Times New Roman" w:hAnsi="Times New Roman" w:eastAsia="Times New Roman"/>
        </w:rPr>
        <w:t>/</w:t>
      </w:r>
      <w:r>
        <w:rPr>
          <w:rFonts w:ascii="Times New Roman" w:hAnsi="Times New Roman" w:eastAsia="Times New Roman"/>
        </w:rPr>
        <w:t>d</w:t>
      </w:r>
      <w:r>
        <w:t>，</w:t>
      </w:r>
      <w:r>
        <w:rPr>
          <w:rFonts w:ascii="Times New Roman" w:hAnsi="Times New Roman" w:eastAsia="Times New Roman"/>
        </w:rPr>
        <w:t>24 </w:t>
      </w:r>
      <w:r>
        <w:rPr>
          <w:rFonts w:ascii="Times New Roman" w:hAnsi="Times New Roman" w:eastAsia="Times New Roman"/>
        </w:rPr>
        <w:t>h</w:t>
      </w:r>
      <w:r>
        <w:t>充气，定时吸出排</w:t>
      </w:r>
      <w:r>
        <w:t>泄物，日换水量</w:t>
      </w:r>
      <w:r>
        <w:rPr>
          <w:rFonts w:ascii="Times New Roman" w:hAnsi="Times New Roman" w:eastAsia="Times New Roman"/>
        </w:rPr>
        <w:t>50%</w:t>
      </w:r>
      <w:r>
        <w:t>。及时取出死亡对虾放入</w:t>
      </w:r>
      <w:r>
        <w:rPr>
          <w:rFonts w:ascii="Times New Roman" w:hAnsi="Times New Roman" w:eastAsia="Times New Roman"/>
        </w:rPr>
        <w:t>-20</w:t>
      </w:r>
      <w:r>
        <w:t>℃冰箱保存。各组在感染后</w:t>
      </w:r>
      <w:r>
        <w:rPr>
          <w:rFonts w:ascii="Times New Roman" w:hAnsi="Times New Roman" w:eastAsia="Times New Roman"/>
        </w:rPr>
        <w:t>0 h</w:t>
      </w:r>
      <w:r>
        <w:t>、</w:t>
      </w:r>
      <w:r>
        <w:rPr>
          <w:rFonts w:ascii="Times New Roman" w:hAnsi="Times New Roman" w:eastAsia="Times New Roman"/>
        </w:rPr>
        <w:t>6 h</w:t>
      </w:r>
      <w:r>
        <w:t>、</w:t>
      </w:r>
      <w:r>
        <w:rPr>
          <w:rFonts w:ascii="Times New Roman" w:hAnsi="Times New Roman" w:eastAsia="Times New Roman"/>
        </w:rPr>
        <w:t>12 h</w:t>
      </w:r>
      <w:r>
        <w:t>、</w:t>
      </w:r>
      <w:r>
        <w:rPr>
          <w:rFonts w:ascii="Times New Roman" w:hAnsi="Times New Roman" w:eastAsia="Times New Roman"/>
        </w:rPr>
        <w:t>24 h</w:t>
      </w:r>
      <w:r>
        <w:t>、</w:t>
      </w:r>
      <w:r>
        <w:rPr>
          <w:rFonts w:ascii="Times New Roman" w:hAnsi="Times New Roman" w:eastAsia="Times New Roman"/>
        </w:rPr>
        <w:t>48 h</w:t>
      </w:r>
      <w:r>
        <w:t>、</w:t>
      </w:r>
      <w:r>
        <w:rPr>
          <w:rFonts w:ascii="Times New Roman" w:hAnsi="Times New Roman" w:eastAsia="Times New Roman"/>
        </w:rPr>
        <w:t>72 h</w:t>
      </w:r>
      <w:r>
        <w:t>、</w:t>
      </w:r>
      <w:r>
        <w:rPr>
          <w:rFonts w:ascii="Times New Roman" w:hAnsi="Times New Roman" w:eastAsia="Times New Roman"/>
        </w:rPr>
        <w:t>96 h</w:t>
      </w:r>
      <w:r>
        <w:t>取样保存。观察记录对虾发病及死亡率，定期检测对虾组织中病毒含量，并对死亡对虾进行病毒检测。</w:t>
      </w:r>
    </w:p>
    <w:p w:rsidR="0018722C">
      <w:pPr>
        <w:pStyle w:val="4"/>
        <w:topLinePunct/>
        <w:ind w:left="200" w:hangingChars="200" w:hanging="200"/>
      </w:pPr>
      <w:r>
        <w:t>2.1.3.3</w:t>
      </w:r>
      <w:r>
        <w:t xml:space="preserve"> </w:t>
      </w:r>
      <w:r>
        <w:t>病毒检测方法</w:t>
      </w:r>
    </w:p>
    <w:p w:rsidR="0018722C">
      <w:pPr>
        <w:topLinePunct/>
      </w:pPr>
      <w:r>
        <w:t>病毒检测采用荧光定量</w:t>
      </w:r>
      <w:r>
        <w:rPr>
          <w:rFonts w:ascii="Times New Roman" w:eastAsia="Times New Roman"/>
        </w:rPr>
        <w:t>PCR</w:t>
      </w:r>
      <w:r>
        <w:t>方法参考程晓燕等</w:t>
      </w:r>
      <w:hyperlink w:history="true" w:anchor="_bookmark111">
        <w:r>
          <w:rPr>
            <w:rFonts w:ascii="Times New Roman" w:eastAsia="Times New Roman"/>
            <w:vertAlign w:val="superscript"/>
          </w:rPr>
          <w:t>[</w:t>
        </w:r>
        <w:r>
          <w:rPr>
            <w:rFonts w:ascii="Times New Roman" w:eastAsia="Times New Roman"/>
            <w:vertAlign w:val="superscript"/>
          </w:rPr>
          <w:t xml:space="preserve">46</w:t>
        </w:r>
        <w:r>
          <w:rPr>
            <w:rFonts w:ascii="Times New Roman" w:eastAsia="Times New Roman"/>
            <w:vertAlign w:val="superscript"/>
          </w:rPr>
          <w:t>]</w:t>
        </w:r>
      </w:hyperlink>
      <w:r>
        <w:t>。</w:t>
      </w:r>
    </w:p>
    <w:p w:rsidR="0018722C">
      <w:pPr>
        <w:pStyle w:val="Heading2"/>
        <w:topLinePunct/>
        <w:ind w:left="171" w:hangingChars="171" w:hanging="171"/>
      </w:pPr>
      <w:bookmarkStart w:id="752419" w:name="_Toc686752419"/>
      <w:bookmarkStart w:name="2.2 实验结果 " w:id="44"/>
      <w:bookmarkEnd w:id="44"/>
      <w:r>
        <w:t>2.2</w:t>
      </w:r>
      <w:r>
        <w:t xml:space="preserve"> </w:t>
      </w:r>
      <w:r/>
      <w:bookmarkStart w:name="_bookmark18" w:id="45"/>
      <w:bookmarkEnd w:id="45"/>
      <w:r/>
      <w:bookmarkStart w:name="_bookmark18" w:id="46"/>
      <w:bookmarkEnd w:id="46"/>
      <w:r>
        <w:t>实验结果</w:t>
      </w:r>
      <w:bookmarkEnd w:id="752419"/>
    </w:p>
    <w:p w:rsidR="0018722C">
      <w:pPr>
        <w:pStyle w:val="Heading3"/>
        <w:topLinePunct/>
        <w:ind w:left="200" w:hangingChars="200" w:hanging="200"/>
      </w:pPr>
      <w:bookmarkStart w:id="752420" w:name="_Toc686752420"/>
      <w:bookmarkStart w:name="_bookmark19" w:id="47"/>
      <w:bookmarkEnd w:id="47"/>
      <w:r>
        <w:t>2.2.1</w:t>
      </w:r>
      <w:r>
        <w:t xml:space="preserve"> </w:t>
      </w:r>
      <w:bookmarkStart w:name="_bookmark19" w:id="48"/>
      <w:bookmarkEnd w:id="48"/>
      <w:r>
        <w:t>实时荧光定量</w:t>
      </w:r>
      <w:r>
        <w:t>PCR</w:t>
      </w:r>
      <w:r>
        <w:t>的标准曲线</w:t>
      </w:r>
      <w:bookmarkEnd w:id="752420"/>
    </w:p>
    <w:p w:rsidR="0018722C">
      <w:pPr>
        <w:topLinePunct/>
      </w:pPr>
      <w:r>
        <w:t xml:space="preserve">根据标准品所含</w:t>
      </w:r>
      <w:r>
        <w:rPr>
          <w:rFonts w:ascii="Times New Roman" w:hAnsi="Times New Roman" w:eastAsia="Times New Roman"/>
        </w:rPr>
        <w:t xml:space="preserve">WSSV</w:t>
      </w:r>
      <w:r>
        <w:t xml:space="preserve">拷贝数</w:t>
      </w:r>
      <w:r>
        <w:t xml:space="preserve">（</w:t>
      </w:r>
      <w:r>
        <w:rPr>
          <w:rFonts w:ascii="Times New Roman" w:hAnsi="Times New Roman" w:eastAsia="Times New Roman"/>
        </w:rPr>
        <w:t xml:space="preserve">1.76×10 </w:t>
      </w:r>
      <w:r>
        <w:rPr>
          <w:rFonts w:ascii="Times New Roman" w:hAnsi="Times New Roman" w:eastAsia="Times New Roman"/>
        </w:rPr>
        <w:t xml:space="preserve">8</w:t>
      </w:r>
      <w:r>
        <w:rPr>
          <w:rFonts w:ascii="Times New Roman" w:hAnsi="Times New Roman" w:eastAsia="Times New Roman"/>
        </w:rPr>
        <w:t xml:space="preserve">~1.76×10 </w:t>
      </w:r>
      <w:r>
        <w:rPr>
          <w:rFonts w:ascii="Times New Roman" w:hAnsi="Times New Roman" w:eastAsia="Times New Roman"/>
        </w:rPr>
        <w:t xml:space="preserve">3 </w:t>
      </w:r>
      <w:r>
        <w:rPr>
          <w:rFonts w:ascii="Times New Roman" w:hAnsi="Times New Roman" w:eastAsia="Times New Roman"/>
        </w:rPr>
        <w:t xml:space="preserve">copies</w:t>
      </w:r>
      <w:r>
        <w:rPr>
          <w:rFonts w:ascii="Times New Roman" w:hAnsi="Times New Roman" w:eastAsia="Times New Roman"/>
        </w:rPr>
        <w:t xml:space="preserve">/</w:t>
      </w:r>
      <w:r>
        <w:rPr>
          <w:rFonts w:ascii="Times New Roman" w:hAnsi="Times New Roman" w:eastAsia="Times New Roman"/>
        </w:rPr>
        <w:t xml:space="preserve">μl</w:t>
      </w:r>
      <w:r>
        <w:t xml:space="preserve">）</w:t>
      </w:r>
      <w:r>
        <w:t xml:space="preserve">与</w:t>
      </w:r>
      <w:r>
        <w:rPr>
          <w:rFonts w:ascii="Times New Roman" w:hAnsi="Times New Roman" w:eastAsia="Times New Roman"/>
        </w:rPr>
        <w:t xml:space="preserve">Ct</w:t>
      </w:r>
      <w:r>
        <w:t xml:space="preserve">值之间</w:t>
      </w:r>
      <w:r>
        <w:t xml:space="preserve">相关性</w:t>
      </w:r>
      <w:r>
        <w:t xml:space="preserve">（</w:t>
      </w:r>
      <w:r>
        <w:t xml:space="preserve">图</w:t>
      </w:r>
      <w:r>
        <w:rPr>
          <w:rFonts w:ascii="Times New Roman" w:hAnsi="Times New Roman" w:eastAsia="Times New Roman"/>
        </w:rPr>
        <w:t xml:space="preserve">2</w:t>
      </w:r>
      <w:r>
        <w:rPr>
          <w:rFonts w:ascii="Times New Roman" w:hAnsi="Times New Roman" w:eastAsia="Times New Roman"/>
        </w:rPr>
        <w:t xml:space="preserve">-</w:t>
      </w:r>
      <w:r>
        <w:rPr>
          <w:rFonts w:ascii="Times New Roman" w:hAnsi="Times New Roman" w:eastAsia="Times New Roman"/>
        </w:rPr>
        <w:t xml:space="preserve">1</w:t>
      </w:r>
      <w:r>
        <w:t xml:space="preserve">、图</w:t>
      </w:r>
      <w:r>
        <w:rPr>
          <w:rFonts w:ascii="Times New Roman" w:hAnsi="Times New Roman" w:eastAsia="Times New Roman"/>
        </w:rPr>
        <w:t xml:space="preserve">2</w:t>
      </w:r>
      <w:r>
        <w:rPr>
          <w:rFonts w:ascii="Times New Roman" w:hAnsi="Times New Roman" w:eastAsia="Times New Roman"/>
        </w:rPr>
        <w:t xml:space="preserve">-</w:t>
      </w:r>
      <w:r>
        <w:rPr>
          <w:rFonts w:ascii="Times New Roman" w:hAnsi="Times New Roman" w:eastAsia="Times New Roman"/>
        </w:rPr>
        <w:t xml:space="preserve">2</w:t>
      </w:r>
      <w:r>
        <w:t xml:space="preserve">）</w:t>
      </w:r>
      <w:r>
        <w:t xml:space="preserve">，得到标准曲线：</w:t>
      </w:r>
      <w:r>
        <w:rPr>
          <w:rFonts w:ascii="Times New Roman" w:hAnsi="Times New Roman" w:eastAsia="Times New Roman"/>
        </w:rPr>
        <w:t xml:space="preserve">Ct=</w:t>
      </w:r>
      <w:r>
        <w:rPr>
          <w:rFonts w:ascii="Times New Roman" w:hAnsi="Times New Roman" w:eastAsia="Times New Roman"/>
        </w:rPr>
        <w:t xml:space="preserve"> -</w:t>
      </w:r>
      <w:r>
        <w:rPr>
          <w:rFonts w:ascii="Times New Roman" w:hAnsi="Times New Roman" w:eastAsia="Times New Roman"/>
        </w:rPr>
        <w:t xml:space="preserve">3.471 l</w:t>
      </w:r>
      <w:r>
        <w:rPr>
          <w:rFonts w:ascii="Times New Roman" w:hAnsi="Times New Roman" w:eastAsia="Times New Roman"/>
        </w:rPr>
        <w:t xml:space="preserve">g</w:t>
      </w:r>
      <w:r>
        <w:rPr>
          <w:rFonts w:ascii="Times New Roman" w:hAnsi="Times New Roman" w:eastAsia="Times New Roman"/>
          <w:i/>
        </w:rPr>
        <w:t xml:space="preserve">X</w:t>
      </w:r>
      <w:r>
        <w:rPr>
          <w:rFonts w:ascii="Times New Roman" w:hAnsi="Times New Roman" w:eastAsia="Times New Roman"/>
        </w:rPr>
        <w:t xml:space="preserve">+</w:t>
      </w:r>
      <w:r>
        <w:rPr>
          <w:rFonts w:ascii="Times New Roman" w:hAnsi="Times New Roman" w:eastAsia="Times New Roman"/>
        </w:rPr>
        <w:t xml:space="preserve">36.39</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i/>
        </w:rPr>
        <w:t xml:space="preserve">X</w:t>
      </w:r>
      <w:r>
        <w:t xml:space="preserve">为重组质粒拷贝数，即病毒拷贝数</w:t>
      </w:r>
      <w:r>
        <w:rPr>
          <w:rFonts w:ascii="Times New Roman" w:hAnsi="Times New Roman" w:eastAsia="Times New Roman"/>
        </w:rPr>
        <w:t xml:space="preserve">)</w:t>
      </w:r>
      <w:r>
        <w:t xml:space="preserve">。相关系数</w:t>
      </w:r>
      <w:r>
        <w:rPr>
          <w:rFonts w:ascii="Times New Roman" w:hAnsi="Times New Roman" w:eastAsia="Times New Roman"/>
          <w:i/>
        </w:rPr>
        <w:t xml:space="preserve">R</w:t>
      </w:r>
      <w:r>
        <w:rPr>
          <w:rFonts w:ascii="Times New Roman" w:hAnsi="Times New Roman" w:eastAsia="Times New Roman"/>
          <w:i/>
        </w:rPr>
        <w:t xml:space="preserve">2</w:t>
      </w:r>
      <w:r>
        <w:rPr>
          <w:rFonts w:ascii="Times New Roman" w:hAnsi="Times New Roman" w:eastAsia="Times New Roman"/>
        </w:rPr>
        <w:t xml:space="preserve">=0.998</w:t>
      </w:r>
      <w:r>
        <w:t xml:space="preserve">, </w:t>
      </w:r>
      <w:r>
        <w:rPr>
          <w:rFonts w:ascii="Times New Roman" w:hAnsi="Times New Roman" w:eastAsia="Times New Roman"/>
        </w:rPr>
        <w:t xml:space="preserve">PCR</w:t>
      </w:r>
      <w:r>
        <w:t xml:space="preserve">循环效率为</w:t>
      </w:r>
      <w:r>
        <w:rPr>
          <w:rFonts w:ascii="Times New Roman" w:hAnsi="Times New Roman" w:eastAsia="Times New Roman"/>
        </w:rPr>
        <w:t xml:space="preserve">94</w:t>
      </w:r>
      <w:r>
        <w:rPr>
          <w:rFonts w:ascii="Times New Roman" w:hAnsi="Times New Roman" w:eastAsia="Times New Roman"/>
        </w:rPr>
        <w:t>.</w:t>
      </w:r>
      <w:r>
        <w:rPr>
          <w:rFonts w:ascii="Times New Roman" w:hAnsi="Times New Roman" w:eastAsia="Times New Roman"/>
        </w:rPr>
        <w:t xml:space="preserve">1%</w:t>
      </w:r>
      <w:r>
        <w:t xml:space="preserve">，复合定量要求。</w:t>
      </w:r>
    </w:p>
    <w:p w:rsidR="0018722C">
      <w:pPr>
        <w:pStyle w:val="affff5"/>
        <w:keepNext/>
        <w:topLinePunct/>
      </w:pPr>
      <w:r>
        <w:rPr>
          <w:sz w:val="20"/>
        </w:rPr>
        <w:pict>
          <v:group style="width:408.6pt;height:164.3pt;mso-position-horizontal-relative:char;mso-position-vertical-relative:line" coordorigin="0,0" coordsize="8172,3286">
            <v:shape style="position:absolute;left:0;top:0;width:8172;height:3286" type="#_x0000_t75" stroked="false">
              <v:imagedata r:id="rId23" o:title=""/>
            </v:shape>
            <v:shape style="position:absolute;left:1508;top:1643;width:765;height:859" coordorigin="1508,1643" coordsize="765,859" path="m1927,2115l1801,2115,2273,2502,1927,2115xm2011,1643l1508,1643,1508,2115,2011,2115,2011,1643xe" filled="true" fillcolor="#ffffff" stroked="false">
              <v:path arrowok="t"/>
              <v:fill type="solid"/>
            </v:shape>
            <v:shape style="position:absolute;left:1508;top:1643;width:765;height:859" coordorigin="1508,1643" coordsize="765,859" path="m1508,1643l1508,1918,1508,2036,1508,2115,1801,2115,2273,2502,1927,2115,2011,2115,2011,2036,2011,1918,2011,1643,1927,1643,1801,1643,1508,1643xe" filled="false" stroked="true" strokeweight=".75pt" strokecolor="#000000">
              <v:path arrowok="t"/>
              <v:stroke dashstyle="solid"/>
            </v:shape>
            <v:shape style="position:absolute;left:2229;top:1643;width:614;height:891" coordorigin="2229,1643" coordsize="614,891" path="m2592,2115l2483,2115,2843,2534,2592,2115xm2665,1643l2229,1643,2229,2115,2665,2115,2665,1643xe" filled="true" fillcolor="#ffffff" stroked="false">
              <v:path arrowok="t"/>
              <v:fill type="solid"/>
            </v:shape>
            <v:shape style="position:absolute;left:2229;top:1643;width:614;height:891" coordorigin="2229,1643" coordsize="614,891" path="m2229,1643l2229,1918,2229,2036,2229,2115,2483,2115,2843,2534,2592,2115,2665,2115,2665,2036,2665,1918,2665,1643,2592,1643,2483,1643,2229,1643xe" filled="false" stroked="true" strokeweight=".75pt" strokecolor="#000000">
              <v:path arrowok="t"/>
              <v:stroke dashstyle="solid"/>
            </v:shape>
            <v:shape style="position:absolute;left:2799;top:1643;width:530;height:875" coordorigin="2799,1643" coordsize="530,875" path="m2799,1643l2799,1918,2799,2036,2799,2115,3073,2115,3328,2518,3190,2115,3268,2115,3268,2036,3268,1918,3268,1643,3190,1643,3073,1643,2799,1643xe" filled="false" stroked="true" strokeweight=".75pt" strokecolor="#000000">
              <v:path arrowok="t"/>
              <v:stroke dashstyle="solid"/>
            </v:shape>
            <v:shape style="position:absolute;left:3835;top:1643;width:486;height:891" coordorigin="3835,1643" coordsize="486,891" path="m3835,1643l3835,1918,3835,2036,3835,2115,3916,2115,3996,2534,4037,2115,4321,2115,4321,2036,4321,1918,4321,1643,4037,1643,3916,1643,3835,1643xe" filled="false" stroked="true" strokeweight=".75pt" strokecolor="#000000">
              <v:path arrowok="t"/>
              <v:stroke dashstyle="solid"/>
            </v:shape>
            <v:shape style="position:absolute;left:4586;top:1643;width:442;height:843" coordorigin="4586,1643" coordsize="442,843" path="m4643,1643l4643,1872,4643,1970,4643,2036,4707,2036,4586,2486,4803,2036,5028,2036,5028,1970,5028,1872,5028,1643,4803,1643,4707,1643,4643,1643xe" filled="false" stroked="true" strokeweight=".75pt" strokecolor="#000000">
              <v:path arrowok="t"/>
              <v:stroke dashstyle="solid"/>
            </v:shape>
            <v:shape style="position:absolute;left:5122;top:1643;width:476;height:874" coordorigin="5122,1643" coordsize="476,874" path="m5246,1643l5246,1872,5246,1970,5246,2036,5305,2036,5122,2517,5393,2036,5598,2036,5598,1970,5598,1872,5598,1643,5393,1643,5305,1643,5246,1643xe" filled="false" stroked="true" strokeweight=".75pt" strokecolor="#000000">
              <v:path arrowok="t"/>
              <v:stroke dashstyle="solid"/>
            </v:shape>
            <v:shape style="position:absolute;left:1661;top:1735;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1</w:t>
                    </w:r>
                  </w:p>
                </w:txbxContent>
              </v:textbox>
              <w10:wrap type="none"/>
            </v:shape>
            <v:shape style="position:absolute;left:2382;top:1735;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2</w:t>
                    </w:r>
                  </w:p>
                </w:txbxContent>
              </v:textbox>
              <w10:wrap type="none"/>
            </v:shape>
            <v:shape style="position:absolute;left:2950;top:1735;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3</w:t>
                    </w:r>
                  </w:p>
                </w:txbxContent>
              </v:textbox>
              <w10:wrap type="none"/>
            </v:shape>
            <v:shape style="position:absolute;left:3987;top:1735;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4</w:t>
                    </w:r>
                  </w:p>
                </w:txbxContent>
              </v:textbox>
              <w10:wrap type="none"/>
            </v:shape>
            <v:shape style="position:absolute;left:4796;top:1725;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5</w:t>
                    </w:r>
                  </w:p>
                </w:txbxContent>
              </v:textbox>
              <w10:wrap type="none"/>
            </v:shape>
            <v:shape style="position:absolute;left:5399;top:1725;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6</w:t>
                    </w:r>
                  </w:p>
                </w:txbxContent>
              </v:textbox>
              <w10:wrap type="none"/>
            </v:shape>
          </v:group>
        </w:pict>
      </w:r>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2-1</w:t>
      </w:r>
      <w:r>
        <w:t xml:space="preserve">  </w:t>
      </w:r>
      <w:r>
        <w:rPr>
          <w:rFonts w:ascii="宋体" w:eastAsia="宋体" w:hint="eastAsia" w:cstheme="minorBidi" w:hAnsiTheme="minorHAnsi"/>
          <w:b/>
        </w:rPr>
        <w:t>重组质粒标准品</w:t>
      </w:r>
      <w:r>
        <w:rPr>
          <w:rFonts w:cstheme="minorBidi" w:hAnsiTheme="minorHAnsi" w:eastAsiaTheme="minorHAnsi" w:asciiTheme="minorHAnsi"/>
          <w:b/>
        </w:rPr>
        <w:t>10</w:t>
      </w:r>
      <w:r>
        <w:rPr>
          <w:rFonts w:ascii="宋体" w:eastAsia="宋体" w:hint="eastAsia" w:cstheme="minorBidi" w:hAnsiTheme="minorHAnsi"/>
          <w:b/>
        </w:rPr>
        <w:t>倍稀释梯度的实</w:t>
      </w:r>
      <w:r>
        <w:rPr>
          <w:rFonts w:ascii="宋体" w:eastAsia="宋体" w:hint="eastAsia" w:cstheme="minorBidi" w:hAnsiTheme="minorHAnsi"/>
          <w:b/>
        </w:rPr>
        <w:t>时</w:t>
      </w:r>
      <w:r>
        <w:rPr>
          <w:rFonts w:ascii="宋体" w:eastAsia="宋体" w:hint="eastAsia" w:cstheme="minorBidi" w:hAnsiTheme="minorHAnsi"/>
          <w:b/>
        </w:rPr>
        <w:t>定量</w:t>
      </w:r>
      <w:r>
        <w:rPr>
          <w:rFonts w:cstheme="minorBidi" w:hAnsiTheme="minorHAnsi" w:eastAsiaTheme="minorHAnsi" w:asciiTheme="minorHAnsi"/>
          <w:b/>
        </w:rPr>
        <w:t>PCR</w:t>
      </w:r>
      <w:r>
        <w:rPr>
          <w:rFonts w:ascii="宋体" w:eastAsia="宋体" w:hint="eastAsia" w:cstheme="minorBidi" w:hAnsiTheme="minorHAnsi"/>
          <w:b/>
        </w:rPr>
        <w:t>的扩增曲线</w:t>
      </w:r>
    </w:p>
    <w:p w:rsidR="0018722C">
      <w:pPr>
        <w:pStyle w:val="a9"/>
        <w:topLinePunct/>
      </w:pPr>
      <w:r>
        <w:rPr>
          <w:rFonts w:cstheme="minorBidi" w:hAnsiTheme="minorHAnsi" w:eastAsiaTheme="minorHAnsi" w:asciiTheme="minorHAnsi"/>
          <w:b/>
        </w:rPr>
        <w:t>Fig.</w:t>
      </w:r>
      <w:r>
        <w:t xml:space="preserve"> </w:t>
      </w:r>
      <w:r>
        <w:rPr>
          <w:rFonts w:cstheme="minorBidi" w:hAnsiTheme="minorHAnsi" w:eastAsiaTheme="minorHAnsi" w:asciiTheme="minorHAnsi"/>
          <w:b/>
        </w:rPr>
        <w:t>2-1</w:t>
      </w:r>
      <w:r>
        <w:t xml:space="preserve">  </w:t>
      </w:r>
      <w:r>
        <w:t>Real-time quantitative PCR amplification curve of the 10 fold series</w:t>
      </w:r>
      <w:r>
        <w:rPr>
          <w:rFonts w:cstheme="minorBidi" w:hAnsiTheme="minorHAnsi" w:eastAsiaTheme="minorHAnsi" w:asciiTheme="minorHAnsi"/>
          <w:b/>
        </w:rPr>
        <w:t> </w:t>
      </w:r>
      <w:r>
        <w:rPr>
          <w:rFonts w:cstheme="minorBidi" w:hAnsiTheme="minorHAnsi" w:eastAsiaTheme="minorHAnsi" w:asciiTheme="minorHAnsi"/>
          <w:b/>
        </w:rPr>
        <w:t>diluted</w:t>
      </w:r>
    </w:p>
    <w:p w:rsidR="0018722C">
      <w:pPr>
        <w:topLinePunct/>
      </w:pPr>
      <w:r>
        <w:rPr>
          <w:rFonts w:cstheme="minorBidi" w:hAnsiTheme="minorHAnsi" w:eastAsiaTheme="minorHAnsi" w:asciiTheme="minorHAnsi"/>
          <w:b/>
        </w:rPr>
        <w:t>amplicons</w:t>
      </w: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1~6</w:t>
      </w:r>
      <w:r>
        <w:rPr>
          <w:rFonts w:ascii="宋体" w:hAnsi="宋体" w:eastAsia="宋体" w:hint="eastAsia" w:cstheme="minorBidi"/>
        </w:rPr>
        <w:t>质粒浓度依次为</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76×10 </w:t>
      </w:r>
      <w:r>
        <w:rPr>
          <w:rFonts w:cstheme="minorBidi" w:hAnsiTheme="minorHAnsi" w:eastAsiaTheme="minorHAnsi" w:asciiTheme="minorHAnsi"/>
        </w:rPr>
        <w:t>8</w:t>
      </w:r>
      <w:r>
        <w:rPr>
          <w:rFonts w:ascii="宋体" w:hAnsi="宋体" w:eastAsia="宋体" w:hint="eastAsia" w:cstheme="minorBidi"/>
        </w:rPr>
        <w:t>、</w:t>
      </w:r>
      <w:r>
        <w:rPr>
          <w:rFonts w:cstheme="minorBidi" w:hAnsiTheme="minorHAnsi" w:eastAsiaTheme="minorHAnsi" w:asciiTheme="minorHAnsi"/>
        </w:rPr>
        <w:t>1.76×10 </w:t>
      </w:r>
      <w:r>
        <w:rPr>
          <w:rFonts w:cstheme="minorBidi" w:hAnsiTheme="minorHAnsi" w:eastAsiaTheme="minorHAnsi" w:asciiTheme="minorHAnsi"/>
        </w:rPr>
        <w:t>7</w:t>
      </w:r>
      <w:r>
        <w:rPr>
          <w:rFonts w:ascii="宋体" w:hAnsi="宋体" w:eastAsia="宋体" w:hint="eastAsia" w:cstheme="minorBidi"/>
        </w:rPr>
        <w:t>、</w:t>
      </w:r>
      <w:r>
        <w:rPr>
          <w:rFonts w:cstheme="minorBidi" w:hAnsiTheme="minorHAnsi" w:eastAsiaTheme="minorHAnsi" w:asciiTheme="minorHAnsi"/>
        </w:rPr>
        <w:t>1.76×10 </w:t>
      </w:r>
      <w:r>
        <w:rPr>
          <w:rFonts w:cstheme="minorBidi" w:hAnsiTheme="minorHAnsi" w:eastAsiaTheme="minorHAnsi" w:asciiTheme="minorHAnsi"/>
        </w:rPr>
        <w:t>6</w:t>
      </w:r>
      <w:r>
        <w:rPr>
          <w:rFonts w:ascii="宋体" w:hAnsi="宋体" w:eastAsia="宋体" w:hint="eastAsia" w:cstheme="minorBidi"/>
        </w:rPr>
        <w:t>、</w:t>
      </w:r>
      <w:r>
        <w:rPr>
          <w:rFonts w:cstheme="minorBidi" w:hAnsiTheme="minorHAnsi" w:eastAsiaTheme="minorHAnsi" w:asciiTheme="minorHAnsi"/>
        </w:rPr>
        <w:t>1.76×10 </w:t>
      </w:r>
      <w:r>
        <w:rPr>
          <w:rFonts w:cstheme="minorBidi" w:hAnsiTheme="minorHAnsi" w:eastAsiaTheme="minorHAnsi" w:asciiTheme="minorHAnsi"/>
        </w:rPr>
        <w:t>5</w:t>
      </w:r>
      <w:r>
        <w:rPr>
          <w:rFonts w:ascii="宋体" w:hAnsi="宋体" w:eastAsia="宋体" w:hint="eastAsia" w:cstheme="minorBidi"/>
        </w:rPr>
        <w:t>、</w:t>
      </w:r>
      <w:r>
        <w:rPr>
          <w:rFonts w:cstheme="minorBidi" w:hAnsiTheme="minorHAnsi" w:eastAsiaTheme="minorHAnsi" w:asciiTheme="minorHAnsi"/>
        </w:rPr>
        <w:t>1.76×10 </w:t>
      </w:r>
      <w:r>
        <w:rPr>
          <w:rFonts w:cstheme="minorBidi" w:hAnsiTheme="minorHAnsi" w:eastAsiaTheme="minorHAnsi" w:asciiTheme="minorHAnsi"/>
        </w:rPr>
        <w:t>4</w:t>
      </w:r>
      <w:r>
        <w:rPr>
          <w:rFonts w:ascii="宋体" w:hAnsi="宋体" w:eastAsia="宋体" w:hint="eastAsia" w:cstheme="minorBidi"/>
        </w:rPr>
        <w:t>、</w:t>
      </w:r>
      <w:r>
        <w:rPr>
          <w:rFonts w:cstheme="minorBidi" w:hAnsiTheme="minorHAnsi" w:eastAsiaTheme="minorHAnsi" w:asciiTheme="minorHAnsi"/>
        </w:rPr>
        <w:t>1.76×10 </w:t>
      </w:r>
      <w:r>
        <w:rPr>
          <w:rFonts w:cstheme="minorBidi" w:hAnsiTheme="minorHAnsi" w:eastAsiaTheme="minorHAnsi" w:asciiTheme="minorHAnsi"/>
        </w:rPr>
        <w:t>3 </w:t>
      </w:r>
      <w:r>
        <w:rPr>
          <w:rFonts w:cstheme="minorBidi" w:hAnsiTheme="minorHAnsi" w:eastAsiaTheme="minorHAnsi" w:asciiTheme="minorHAnsi"/>
        </w:rPr>
        <w:t>copies</w:t>
      </w:r>
      <w:r>
        <w:rPr>
          <w:rFonts w:cstheme="minorBidi" w:hAnsiTheme="minorHAnsi" w:eastAsiaTheme="minorHAnsi" w:asciiTheme="minorHAnsi"/>
        </w:rPr>
        <w:t>/</w:t>
      </w:r>
      <w:r>
        <w:rPr>
          <w:rFonts w:cstheme="minorBidi" w:hAnsiTheme="minorHAnsi" w:eastAsiaTheme="minorHAnsi" w:asciiTheme="minorHAnsi"/>
        </w:rPr>
        <w:t>u</w:t>
      </w:r>
      <w:r>
        <w:rPr>
          <w:rFonts w:cstheme="minorBidi" w:hAnsiTheme="minorHAnsi" w:eastAsiaTheme="minorHAnsi" w:asciiTheme="minorHAnsi"/>
        </w:rPr>
        <w:t>l</w:t>
      </w:r>
    </w:p>
    <w:p w:rsidR="0018722C">
      <w:pPr>
        <w:pStyle w:val="aff7"/>
        <w:topLinePunct/>
      </w:pPr>
      <w:r>
        <w:rPr>
          <w:kern w:val="2"/>
          <w:sz w:val="22"/>
          <w:szCs w:val="22"/>
          <w:rFonts w:cstheme="minorBidi" w:hAnsiTheme="minorHAnsi" w:eastAsiaTheme="minorHAnsi" w:asciiTheme="minorHAnsi"/>
        </w:rPr>
        <w:drawing>
          <wp:inline>
            <wp:extent cx="4891870" cy="1889378"/>
            <wp:effectExtent l="0" t="0" r="0" b="0"/>
            <wp:docPr id="9" name="image7.png" descr=""/>
            <wp:cNvGraphicFramePr>
              <a:graphicFrameLocks noChangeAspect="1"/>
            </wp:cNvGraphicFramePr>
            <a:graphic>
              <a:graphicData uri="http://schemas.openxmlformats.org/drawingml/2006/picture">
                <pic:pic>
                  <pic:nvPicPr>
                    <pic:cNvPr id="10" name="image7.png"/>
                    <pic:cNvPicPr/>
                  </pic:nvPicPr>
                  <pic:blipFill>
                    <a:blip r:embed="rId24" cstate="print"/>
                    <a:stretch>
                      <a:fillRect/>
                    </a:stretch>
                  </pic:blipFill>
                  <pic:spPr>
                    <a:xfrm>
                      <a:off x="0" y="0"/>
                      <a:ext cx="4891870" cy="188937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2-2</w:t>
      </w:r>
      <w:r>
        <w:t xml:space="preserve">  </w:t>
      </w:r>
      <w:r>
        <w:rPr>
          <w:kern w:val="2"/>
          <w:szCs w:val="22"/>
          <w:rFonts w:ascii="宋体" w:eastAsia="宋体" w:hint="eastAsia" w:cstheme="minorBidi" w:hAnsiTheme="minorHAnsi"/>
          <w:b/>
          <w:sz w:val="21"/>
        </w:rPr>
        <w:t>定量</w:t>
      </w:r>
      <w:r>
        <w:rPr>
          <w:kern w:val="2"/>
          <w:szCs w:val="22"/>
          <w:rFonts w:cstheme="minorBidi" w:hAnsiTheme="minorHAnsi" w:eastAsiaTheme="minorHAnsi" w:asciiTheme="minorHAnsi"/>
          <w:b/>
          <w:sz w:val="21"/>
        </w:rPr>
        <w:t>PCR</w:t>
      </w:r>
      <w:r>
        <w:rPr>
          <w:kern w:val="2"/>
          <w:szCs w:val="22"/>
          <w:rFonts w:ascii="宋体" w:eastAsia="宋体" w:hint="eastAsia" w:cstheme="minorBidi" w:hAnsiTheme="minorHAnsi"/>
          <w:b/>
          <w:sz w:val="21"/>
        </w:rPr>
        <w:t>的标</w:t>
      </w:r>
      <w:r>
        <w:rPr>
          <w:kern w:val="2"/>
          <w:szCs w:val="22"/>
          <w:rFonts w:ascii="宋体" w:eastAsia="宋体" w:hint="eastAsia" w:cstheme="minorBidi" w:hAnsiTheme="minorHAnsi"/>
          <w:b/>
          <w:spacing w:val="-2"/>
          <w:sz w:val="21"/>
        </w:rPr>
        <w:t>准</w:t>
      </w:r>
      <w:r>
        <w:rPr>
          <w:kern w:val="2"/>
          <w:szCs w:val="22"/>
          <w:rFonts w:ascii="宋体" w:eastAsia="宋体" w:hint="eastAsia" w:cstheme="minorBidi" w:hAnsiTheme="minorHAnsi"/>
          <w:b/>
          <w:sz w:val="21"/>
        </w:rPr>
        <w:t>曲线</w:t>
      </w:r>
    </w:p>
    <w:p w:rsidR="0018722C">
      <w:pPr>
        <w:pStyle w:val="a9"/>
        <w:topLinePunct/>
      </w:pPr>
      <w:r>
        <w:rPr>
          <w:rFonts w:cstheme="minorBidi" w:hAnsiTheme="minorHAnsi" w:eastAsiaTheme="minorHAnsi" w:asciiTheme="minorHAnsi"/>
          <w:b/>
        </w:rPr>
        <w:t>Fig.</w:t>
      </w:r>
      <w:r>
        <w:t xml:space="preserve"> </w:t>
      </w:r>
      <w:r>
        <w:rPr>
          <w:rFonts w:cstheme="minorBidi" w:hAnsiTheme="minorHAnsi" w:eastAsiaTheme="minorHAnsi" w:asciiTheme="minorHAnsi"/>
          <w:b/>
        </w:rPr>
        <w:t>2-2</w:t>
      </w:r>
      <w:r>
        <w:t xml:space="preserve">  </w:t>
      </w:r>
      <w:r>
        <w:t>Standard curve of quantitative</w:t>
      </w:r>
      <w:r>
        <w:rPr>
          <w:rFonts w:cstheme="minorBidi" w:hAnsiTheme="minorHAnsi" w:eastAsiaTheme="minorHAnsi" w:asciiTheme="minorHAnsi"/>
          <w:b/>
        </w:rPr>
        <w:t> </w:t>
      </w:r>
      <w:r>
        <w:rPr>
          <w:rFonts w:cstheme="minorBidi" w:hAnsiTheme="minorHAnsi" w:eastAsiaTheme="minorHAnsi" w:asciiTheme="minorHAnsi"/>
          <w:b/>
        </w:rPr>
        <w:t>PCR</w:t>
      </w:r>
    </w:p>
    <w:p w:rsidR="0018722C">
      <w:pPr>
        <w:pStyle w:val="Heading3"/>
        <w:topLinePunct/>
        <w:ind w:left="200" w:hangingChars="200" w:hanging="200"/>
      </w:pPr>
      <w:bookmarkStart w:id="752421" w:name="_Toc686752421"/>
      <w:bookmarkStart w:name="_bookmark20" w:id="49"/>
      <w:bookmarkEnd w:id="49"/>
      <w:r>
        <w:t>2.2.2</w:t>
      </w:r>
      <w:r>
        <w:t xml:space="preserve"> </w:t>
      </w:r>
      <w:bookmarkStart w:name="_bookmark20" w:id="50"/>
      <w:bookmarkEnd w:id="50"/>
      <w:r>
        <w:t>盐度先突变后感染</w:t>
      </w:r>
      <w:r>
        <w:t>WSSV</w:t>
      </w:r>
      <w:r>
        <w:t>的结果</w:t>
      </w:r>
      <w:bookmarkEnd w:id="752421"/>
    </w:p>
    <w:p w:rsidR="0018722C">
      <w:pPr>
        <w:pStyle w:val="4"/>
        <w:topLinePunct/>
        <w:ind w:left="200" w:hangingChars="200" w:hanging="200"/>
      </w:pPr>
      <w:r>
        <w:t>2.2.2.1</w:t>
      </w:r>
      <w:r>
        <w:t xml:space="preserve"> </w:t>
      </w:r>
      <w:r>
        <w:t>盐度突变后感染</w:t>
      </w:r>
      <w:r>
        <w:t>WSSV</w:t>
      </w:r>
      <w:r>
        <w:t>对凡纳滨对虾死亡情况的影响</w:t>
      </w:r>
    </w:p>
    <w:p w:rsidR="0018722C">
      <w:pPr>
        <w:topLinePunct/>
      </w:pPr>
      <w:r>
        <w:t>整个实验过程中，同一盐度感染</w:t>
      </w:r>
      <w:r>
        <w:rPr>
          <w:rFonts w:ascii="Times New Roman" w:eastAsia="宋体"/>
        </w:rPr>
        <w:t>WSSV</w:t>
      </w:r>
      <w:r>
        <w:t>组对虾累计死亡率显著高于未感染</w:t>
      </w:r>
    </w:p>
    <w:p w:rsidR="0018722C">
      <w:pPr>
        <w:topLinePunct/>
      </w:pPr>
      <w:r>
        <w:rPr>
          <w:rFonts w:ascii="Times New Roman" w:hAnsi="Times New Roman" w:eastAsia="Times New Roman"/>
        </w:rPr>
        <w:t>WSSV</w:t>
      </w:r>
      <w:r>
        <w:t>组，且感染</w:t>
      </w:r>
      <w:r>
        <w:rPr>
          <w:rFonts w:ascii="Times New Roman" w:hAnsi="Times New Roman" w:eastAsia="Times New Roman"/>
        </w:rPr>
        <w:t>WSSV</w:t>
      </w:r>
      <w:r>
        <w:t>后不同盐度组的对虾累积死亡率显著提高，</w:t>
      </w:r>
      <w:r>
        <w:rPr>
          <w:rFonts w:ascii="Times New Roman" w:hAnsi="Times New Roman" w:eastAsia="Times New Roman"/>
        </w:rPr>
        <w:t>24</w:t>
      </w:r>
      <w:r>
        <w:rPr>
          <w:rFonts w:ascii="Times New Roman" w:hAnsi="Times New Roman" w:eastAsia="Times New Roman"/>
        </w:rPr>
        <w:t> </w:t>
      </w:r>
      <w:r>
        <w:rPr>
          <w:rFonts w:ascii="Times New Roman" w:hAnsi="Times New Roman" w:eastAsia="Times New Roman"/>
        </w:rPr>
        <w:t>h</w:t>
      </w:r>
      <w:r>
        <w:t>出现</w:t>
      </w:r>
      <w:r>
        <w:t>死亡高峰，此时低盐度</w:t>
      </w:r>
      <w:r>
        <w:t>（</w:t>
      </w:r>
      <w:r>
        <w:rPr>
          <w:rFonts w:ascii="Times New Roman" w:hAnsi="Times New Roman" w:eastAsia="Times New Roman"/>
          <w:spacing w:val="-3"/>
        </w:rPr>
        <w:t>14±1</w:t>
      </w:r>
      <w:r>
        <w:t>）</w:t>
      </w:r>
      <w:r>
        <w:t>突变组的累计死亡率</w:t>
      </w:r>
      <w:r>
        <w:rPr>
          <w:rFonts w:ascii="Times New Roman" w:hAnsi="Times New Roman" w:eastAsia="Times New Roman"/>
        </w:rPr>
        <w:t>54</w:t>
      </w:r>
      <w:r>
        <w:rPr>
          <w:rFonts w:ascii="Times New Roman" w:hAnsi="Times New Roman" w:eastAsia="Times New Roman"/>
        </w:rPr>
        <w:t>.</w:t>
      </w:r>
      <w:r>
        <w:rPr>
          <w:rFonts w:ascii="Times New Roman" w:hAnsi="Times New Roman" w:eastAsia="Times New Roman"/>
        </w:rPr>
        <w:t>1%</w:t>
      </w:r>
      <w:r>
        <w:t>明显高于高盐度</w:t>
      </w:r>
      <w:r>
        <w:t>（</w:t>
      </w:r>
      <w:r>
        <w:rPr>
          <w:rFonts w:ascii="Times New Roman" w:hAnsi="Times New Roman" w:eastAsia="Times New Roman"/>
          <w:spacing w:val="-3"/>
        </w:rPr>
        <w:t>32±1</w:t>
      </w:r>
      <w:r>
        <w:t>）</w:t>
      </w:r>
      <w:r>
        <w:t>突变组的</w:t>
      </w:r>
      <w:r>
        <w:rPr>
          <w:rFonts w:ascii="Times New Roman" w:hAnsi="Times New Roman" w:eastAsia="Times New Roman"/>
        </w:rPr>
        <w:t>36</w:t>
      </w:r>
      <w:r>
        <w:rPr>
          <w:rFonts w:ascii="Times New Roman" w:hAnsi="Times New Roman" w:eastAsia="Times New Roman"/>
        </w:rPr>
        <w:t>.</w:t>
      </w:r>
      <w:r>
        <w:rPr>
          <w:rFonts w:ascii="Times New Roman" w:hAnsi="Times New Roman" w:eastAsia="Times New Roman"/>
        </w:rPr>
        <w:t>7%</w:t>
      </w:r>
      <w:r>
        <w:t>和起始盐度</w:t>
      </w:r>
      <w:r>
        <w:t>（</w:t>
      </w:r>
      <w:r>
        <w:rPr>
          <w:rFonts w:ascii="Times New Roman" w:hAnsi="Times New Roman" w:eastAsia="Times New Roman"/>
          <w:spacing w:val="-3"/>
        </w:rPr>
        <w:t>23±1</w:t>
      </w:r>
      <w:r>
        <w:t>）</w:t>
      </w:r>
      <w:r>
        <w:t>组的</w:t>
      </w:r>
      <w:r>
        <w:rPr>
          <w:rFonts w:ascii="Times New Roman" w:hAnsi="Times New Roman" w:eastAsia="Times New Roman"/>
        </w:rPr>
        <w:t>24</w:t>
      </w:r>
      <w:r>
        <w:rPr>
          <w:rFonts w:ascii="Times New Roman" w:hAnsi="Times New Roman" w:eastAsia="Times New Roman"/>
        </w:rPr>
        <w:t>.</w:t>
      </w:r>
      <w:r>
        <w:rPr>
          <w:rFonts w:ascii="Times New Roman" w:hAnsi="Times New Roman" w:eastAsia="Times New Roman"/>
        </w:rPr>
        <w:t>4%</w:t>
      </w:r>
      <w:r>
        <w:t>。在整个实验过程中起始盐</w:t>
      </w:r>
      <w:r>
        <w:t>度</w:t>
      </w:r>
    </w:p>
    <w:p w:rsidR="0018722C">
      <w:pPr>
        <w:topLinePunct/>
      </w:pPr>
      <w:r>
        <w:t>（</w:t>
      </w:r>
      <w:r>
        <w:rPr>
          <w:rFonts w:ascii="Times New Roman" w:hAnsi="Times New Roman" w:eastAsia="宋体"/>
        </w:rPr>
        <w:t>2</w:t>
      </w:r>
      <w:r>
        <w:rPr>
          <w:rFonts w:ascii="Times New Roman" w:hAnsi="Times New Roman" w:eastAsia="宋体"/>
        </w:rPr>
        <w:t>3</w:t>
      </w:r>
      <w:r>
        <w:rPr>
          <w:rFonts w:ascii="Times New Roman" w:hAnsi="Times New Roman" w:eastAsia="宋体"/>
        </w:rPr>
        <w:t>±</w:t>
      </w:r>
      <w:r>
        <w:rPr>
          <w:rFonts w:ascii="Times New Roman" w:hAnsi="Times New Roman" w:eastAsia="宋体"/>
        </w:rPr>
        <w:t>1</w:t>
      </w:r>
      <w:r>
        <w:t>）</w:t>
      </w:r>
      <w:r>
        <w:t>组累积死亡率显著低于另外两突变组</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0.05</w:t>
      </w:r>
      <w:r>
        <w:t>）</w:t>
      </w:r>
      <w:r>
        <w:t>，各组累计死亡率至</w:t>
      </w:r>
      <w:r>
        <w:rPr>
          <w:rFonts w:ascii="Times New Roman" w:hAnsi="Times New Roman" w:eastAsia="宋体"/>
        </w:rPr>
        <w:t>96</w:t>
      </w:r>
    </w:p>
    <w:p w:rsidR="0018722C">
      <w:pPr>
        <w:topLinePunct/>
      </w:pPr>
      <w:r>
        <w:rPr>
          <w:rFonts w:ascii="Times New Roman" w:hAnsi="Times New Roman" w:eastAsia="Times New Roman"/>
        </w:rPr>
        <w:t>h</w:t>
      </w:r>
      <w:r>
        <w:t>达到最大，起始盐度</w:t>
      </w:r>
      <w:r>
        <w:t>（</w:t>
      </w:r>
      <w:r>
        <w:rPr>
          <w:rFonts w:ascii="Times New Roman" w:hAnsi="Times New Roman" w:eastAsia="Times New Roman"/>
          <w:spacing w:val="-3"/>
        </w:rPr>
        <w:t>23±1</w:t>
      </w:r>
      <w:r>
        <w:t>）</w:t>
      </w:r>
      <w:r>
        <w:t>为</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2%</w:t>
      </w:r>
      <w:r>
        <w:t>，高盐度</w:t>
      </w:r>
      <w:r>
        <w:t>（</w:t>
      </w:r>
      <w:r>
        <w:rPr>
          <w:rFonts w:ascii="Times New Roman" w:hAnsi="Times New Roman" w:eastAsia="Times New Roman"/>
          <w:spacing w:val="-3"/>
        </w:rPr>
        <w:t>32±1</w:t>
      </w:r>
      <w:r>
        <w:t>）</w:t>
      </w:r>
      <w:r>
        <w:t>突变组为</w:t>
      </w:r>
      <w:r>
        <w:rPr>
          <w:rFonts w:ascii="Times New Roman" w:hAnsi="Times New Roman" w:eastAsia="Times New Roman"/>
        </w:rPr>
        <w:t>75</w:t>
      </w:r>
      <w:r>
        <w:rPr>
          <w:rFonts w:ascii="Times New Roman" w:hAnsi="Times New Roman" w:eastAsia="Times New Roman"/>
        </w:rPr>
        <w:t>.</w:t>
      </w:r>
      <w:r>
        <w:rPr>
          <w:rFonts w:ascii="Times New Roman" w:hAnsi="Times New Roman" w:eastAsia="Times New Roman"/>
        </w:rPr>
        <w:t>6%</w:t>
      </w:r>
      <w:r>
        <w:t>，低盐度</w:t>
      </w:r>
      <w:r>
        <w:t>（</w:t>
      </w:r>
      <w:r>
        <w:rPr>
          <w:rFonts w:ascii="Times New Roman" w:hAnsi="Times New Roman" w:eastAsia="Times New Roman"/>
          <w:spacing w:val="-3"/>
        </w:rPr>
        <w:t>14±1</w:t>
      </w:r>
      <w:r>
        <w:t>）</w:t>
      </w:r>
      <w:r>
        <w:t>突变组为</w:t>
      </w:r>
      <w:r>
        <w:rPr>
          <w:rFonts w:ascii="Times New Roman" w:hAnsi="Times New Roman" w:eastAsia="Times New Roman"/>
        </w:rPr>
        <w:t>63</w:t>
      </w:r>
      <w:r>
        <w:rPr>
          <w:rFonts w:ascii="Times New Roman" w:hAnsi="Times New Roman" w:eastAsia="Times New Roman"/>
        </w:rPr>
        <w:t>.</w:t>
      </w:r>
      <w:r>
        <w:rPr>
          <w:rFonts w:ascii="Times New Roman" w:hAnsi="Times New Roman" w:eastAsia="Times New Roman"/>
        </w:rPr>
        <w:t>3%</w:t>
      </w:r>
      <w:r>
        <w:t>，见图</w:t>
      </w:r>
      <w:r>
        <w:rPr>
          <w:rFonts w:ascii="Times New Roman" w:hAnsi="Times New Roman" w:eastAsia="Times New Roman"/>
        </w:rPr>
        <w:t>2-3</w:t>
      </w:r>
      <w:r>
        <w:t>。</w:t>
      </w:r>
    </w:p>
    <w:p w:rsidR="0018722C">
      <w:pPr>
        <w:pStyle w:val="affff5"/>
        <w:keepNext/>
        <w:topLinePunct/>
      </w:pPr>
      <w:r>
        <w:rPr>
          <w:sz w:val="20"/>
        </w:rPr>
        <w:drawing>
          <wp:inline distT="0" distB="0" distL="0" distR="0">
            <wp:extent cx="4779500" cy="1555899"/>
            <wp:effectExtent l="0" t="0" r="0" b="0"/>
            <wp:docPr id="11" name="image8.png" descr=""/>
            <wp:cNvGraphicFramePr>
              <a:graphicFrameLocks noChangeAspect="1"/>
            </wp:cNvGraphicFramePr>
            <a:graphic>
              <a:graphicData uri="http://schemas.openxmlformats.org/drawingml/2006/picture">
                <pic:pic>
                  <pic:nvPicPr>
                    <pic:cNvPr id="12" name="image8.png"/>
                    <pic:cNvPicPr/>
                  </pic:nvPicPr>
                  <pic:blipFill>
                    <a:blip r:embed="rId26" cstate="print"/>
                    <a:stretch>
                      <a:fillRect/>
                    </a:stretch>
                  </pic:blipFill>
                  <pic:spPr>
                    <a:xfrm>
                      <a:off x="0" y="0"/>
                      <a:ext cx="5040817" cy="1640967"/>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2-3</w:t>
      </w:r>
      <w:r>
        <w:t xml:space="preserve">  </w:t>
      </w:r>
      <w:r>
        <w:rPr>
          <w:rFonts w:ascii="宋体" w:eastAsia="宋体" w:hint="eastAsia" w:cstheme="minorBidi" w:hAnsiTheme="minorHAnsi"/>
          <w:b/>
        </w:rPr>
        <w:t>盐度突变对对虾</w:t>
      </w:r>
      <w:r>
        <w:rPr>
          <w:rFonts w:ascii="宋体" w:eastAsia="宋体" w:hint="eastAsia" w:cstheme="minorBidi" w:hAnsiTheme="minorHAnsi"/>
          <w:b/>
        </w:rPr>
        <w:t>累</w:t>
      </w:r>
      <w:r>
        <w:rPr>
          <w:rFonts w:ascii="宋体" w:eastAsia="宋体" w:hint="eastAsia" w:cstheme="minorBidi" w:hAnsiTheme="minorHAnsi"/>
          <w:b/>
        </w:rPr>
        <w:t>积死亡率的影响</w:t>
      </w:r>
    </w:p>
    <w:p w:rsidR="0018722C">
      <w:pPr>
        <w:pStyle w:val="a9"/>
        <w:topLinePunct/>
      </w:pPr>
      <w:r>
        <w:rPr>
          <w:rFonts w:cstheme="minorBidi" w:hAnsiTheme="minorHAnsi" w:eastAsiaTheme="minorHAnsi" w:asciiTheme="minorHAnsi"/>
          <w:b/>
        </w:rPr>
        <w:t>Fig.</w:t>
      </w:r>
      <w:r>
        <w:t xml:space="preserve"> </w:t>
      </w:r>
      <w:r>
        <w:rPr>
          <w:rFonts w:cstheme="minorBidi" w:hAnsiTheme="minorHAnsi" w:eastAsiaTheme="minorHAnsi" w:asciiTheme="minorHAnsi"/>
          <w:b/>
        </w:rPr>
        <w:t>2-3</w:t>
      </w:r>
      <w:r>
        <w:t xml:space="preserve">  </w:t>
      </w:r>
      <w:r>
        <w:t>Effects of salinity acute changes on the mortality of</w:t>
      </w:r>
      <w:r>
        <w:rPr>
          <w:rFonts w:cstheme="minorBidi" w:hAnsiTheme="minorHAnsi" w:eastAsiaTheme="minorHAnsi" w:asciiTheme="minorHAnsi"/>
          <w:b/>
        </w:rPr>
        <w:t> </w:t>
      </w:r>
      <w:r>
        <w:rPr>
          <w:rFonts w:cstheme="minorBidi" w:hAnsiTheme="minorHAnsi" w:eastAsiaTheme="minorHAnsi" w:asciiTheme="minorHAnsi"/>
          <w:b/>
        </w:rPr>
        <w:t>shrimp</w:t>
      </w:r>
    </w:p>
    <w:p w:rsidR="0018722C">
      <w:pPr>
        <w:pStyle w:val="4"/>
        <w:topLinePunct/>
        <w:ind w:left="200" w:hangingChars="200" w:hanging="200"/>
      </w:pPr>
      <w:r>
        <w:t>2.2.2.2</w:t>
      </w:r>
      <w:r>
        <w:t xml:space="preserve"> </w:t>
      </w:r>
      <w:r>
        <w:t>盐度突变后感染</w:t>
      </w:r>
      <w:r>
        <w:t>WSSV</w:t>
      </w:r>
      <w:r>
        <w:t>对凡纳滨对虾携带</w:t>
      </w:r>
      <w:r>
        <w:t>WSSV</w:t>
      </w:r>
      <w:r>
        <w:t>情况的影响</w:t>
      </w:r>
    </w:p>
    <w:p w:rsidR="0018722C">
      <w:pPr>
        <w:topLinePunct/>
      </w:pPr>
      <w:r>
        <w:t>整个实验过程中，不同盐度下病虾体内病毒含量随感染时间推移逐渐升高。</w:t>
      </w:r>
      <w:r>
        <w:t>在</w:t>
      </w:r>
      <w:r>
        <w:rPr>
          <w:rFonts w:ascii="Times New Roman" w:hAnsi="Times New Roman" w:eastAsia="宋体"/>
        </w:rPr>
        <w:t>6 h</w:t>
      </w:r>
      <w:r>
        <w:t>、</w:t>
      </w:r>
      <w:r>
        <w:rPr>
          <w:rFonts w:ascii="Times New Roman" w:hAnsi="Times New Roman" w:eastAsia="宋体"/>
        </w:rPr>
        <w:t>24 h</w:t>
      </w:r>
      <w:r>
        <w:t>、</w:t>
      </w:r>
      <w:r>
        <w:rPr>
          <w:rFonts w:ascii="Times New Roman" w:hAnsi="Times New Roman" w:eastAsia="宋体"/>
        </w:rPr>
        <w:t>48 h</w:t>
      </w:r>
      <w:r>
        <w:t>、</w:t>
      </w:r>
      <w:r>
        <w:rPr>
          <w:rFonts w:ascii="Times New Roman" w:hAnsi="Times New Roman" w:eastAsia="宋体"/>
        </w:rPr>
        <w:t>96</w:t>
      </w:r>
      <w:r>
        <w:rPr>
          <w:rFonts w:ascii="Times New Roman" w:hAnsi="Times New Roman" w:eastAsia="宋体"/>
        </w:rPr>
        <w:t> </w:t>
      </w:r>
      <w:r>
        <w:rPr>
          <w:rFonts w:ascii="Times New Roman" w:hAnsi="Times New Roman" w:eastAsia="宋体"/>
        </w:rPr>
        <w:t>h</w:t>
      </w:r>
      <w:r>
        <w:t>时高盐度</w:t>
      </w:r>
      <w:r>
        <w:t>（</w:t>
      </w:r>
      <w:r>
        <w:rPr>
          <w:rFonts w:ascii="Times New Roman" w:hAnsi="Times New Roman" w:eastAsia="宋体"/>
          <w:spacing w:val="-3"/>
        </w:rPr>
        <w:t>32±1</w:t>
      </w:r>
      <w:r>
        <w:t>）</w:t>
      </w:r>
      <w:r>
        <w:t>突变组与起始盐度</w:t>
      </w:r>
      <w:r>
        <w:t>（</w:t>
      </w:r>
      <w:r>
        <w:rPr>
          <w:rFonts w:ascii="Times New Roman" w:hAnsi="Times New Roman" w:eastAsia="宋体"/>
          <w:spacing w:val="-3"/>
        </w:rPr>
        <w:t>23±1</w:t>
      </w:r>
      <w:r>
        <w:t>）</w:t>
      </w:r>
      <w:r>
        <w:t>组存在显著差异</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0.05</w:t>
      </w:r>
      <w:r>
        <w:t>）</w:t>
      </w:r>
      <w:r>
        <w:t>；在</w:t>
      </w:r>
      <w:r>
        <w:rPr>
          <w:rFonts w:ascii="Times New Roman" w:hAnsi="Times New Roman" w:eastAsia="宋体"/>
        </w:rPr>
        <w:t>6</w:t>
      </w:r>
      <w:r>
        <w:rPr>
          <w:rFonts w:ascii="Times New Roman" w:hAnsi="Times New Roman" w:eastAsia="宋体"/>
        </w:rPr>
        <w:t> </w:t>
      </w:r>
      <w:r>
        <w:rPr>
          <w:rFonts w:ascii="Times New Roman" w:hAnsi="Times New Roman" w:eastAsia="宋体"/>
        </w:rPr>
        <w:t>h</w:t>
      </w:r>
      <w:r>
        <w:t>、</w:t>
      </w:r>
      <w:r>
        <w:rPr>
          <w:rFonts w:ascii="Times New Roman" w:hAnsi="Times New Roman" w:eastAsia="宋体"/>
        </w:rPr>
        <w:t>12</w:t>
      </w:r>
      <w:r>
        <w:rPr>
          <w:rFonts w:ascii="Times New Roman" w:hAnsi="Times New Roman" w:eastAsia="宋体"/>
        </w:rPr>
        <w:t> </w:t>
      </w:r>
      <w:r>
        <w:rPr>
          <w:rFonts w:ascii="Times New Roman" w:hAnsi="Times New Roman" w:eastAsia="宋体"/>
        </w:rPr>
        <w:t>h</w:t>
      </w:r>
      <w:r>
        <w:t>、</w:t>
      </w:r>
      <w:r>
        <w:rPr>
          <w:rFonts w:ascii="Times New Roman" w:hAnsi="Times New Roman" w:eastAsia="宋体"/>
        </w:rPr>
        <w:t>48</w:t>
      </w:r>
      <w:r>
        <w:rPr>
          <w:rFonts w:ascii="Times New Roman" w:hAnsi="Times New Roman" w:eastAsia="宋体"/>
        </w:rPr>
        <w:t> </w:t>
      </w:r>
      <w:r>
        <w:rPr>
          <w:rFonts w:ascii="Times New Roman" w:hAnsi="Times New Roman" w:eastAsia="宋体"/>
        </w:rPr>
        <w:t>h</w:t>
      </w:r>
      <w:r>
        <w:t>、</w:t>
      </w:r>
      <w:r>
        <w:rPr>
          <w:rFonts w:ascii="Times New Roman" w:hAnsi="Times New Roman" w:eastAsia="宋体"/>
        </w:rPr>
        <w:t>72</w:t>
      </w:r>
      <w:r>
        <w:rPr>
          <w:rFonts w:ascii="Times New Roman" w:hAnsi="Times New Roman" w:eastAsia="宋体"/>
        </w:rPr>
        <w:t> </w:t>
      </w:r>
      <w:r>
        <w:rPr>
          <w:rFonts w:ascii="Times New Roman" w:hAnsi="Times New Roman" w:eastAsia="宋体"/>
        </w:rPr>
        <w:t>h</w:t>
      </w:r>
      <w:r>
        <w:t>时低盐度</w:t>
      </w:r>
      <w:r>
        <w:t>（</w:t>
      </w:r>
      <w:r>
        <w:rPr>
          <w:rFonts w:ascii="Times New Roman" w:hAnsi="Times New Roman" w:eastAsia="宋体"/>
        </w:rPr>
        <w:t>1</w:t>
      </w:r>
      <w:r>
        <w:rPr>
          <w:rFonts w:ascii="Times New Roman" w:hAnsi="Times New Roman" w:eastAsia="宋体"/>
          <w:spacing w:val="0"/>
        </w:rPr>
        <w:t>4</w:t>
      </w:r>
      <w:r>
        <w:rPr>
          <w:rFonts w:ascii="Times New Roman" w:hAnsi="Times New Roman" w:eastAsia="宋体"/>
          <w:spacing w:val="-15"/>
        </w:rPr>
        <w:t>±</w:t>
      </w:r>
      <w:r>
        <w:rPr>
          <w:rFonts w:ascii="Times New Roman" w:hAnsi="Times New Roman" w:eastAsia="宋体"/>
        </w:rPr>
        <w:t>1</w:t>
      </w:r>
      <w:r>
        <w:t>）</w:t>
      </w:r>
      <w:r>
        <w:t>突变组与起始盐</w:t>
      </w:r>
      <w:r>
        <w:t>度</w:t>
      </w:r>
      <w:r>
        <w:t>（</w:t>
      </w:r>
      <w:r>
        <w:rPr>
          <w:rFonts w:ascii="Times New Roman" w:hAnsi="Times New Roman" w:eastAsia="宋体"/>
        </w:rPr>
        <w:t>2</w:t>
      </w:r>
      <w:r>
        <w:rPr>
          <w:rFonts w:ascii="Times New Roman" w:hAnsi="Times New Roman" w:eastAsia="宋体"/>
          <w:spacing w:val="0"/>
        </w:rPr>
        <w:t>3</w:t>
      </w:r>
      <w:r>
        <w:rPr>
          <w:rFonts w:ascii="Times New Roman" w:hAnsi="Times New Roman" w:eastAsia="宋体"/>
          <w:spacing w:val="-15"/>
        </w:rPr>
        <w:t>±</w:t>
      </w:r>
      <w:r>
        <w:rPr>
          <w:rFonts w:ascii="Times New Roman" w:hAnsi="Times New Roman" w:eastAsia="宋体"/>
        </w:rPr>
        <w:t>1</w:t>
      </w:r>
      <w:r>
        <w:t>）</w:t>
      </w:r>
      <w:r>
        <w:t>组存在显著差异</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0.05</w:t>
      </w:r>
      <w:r>
        <w:t>）</w:t>
      </w:r>
      <w:r>
        <w:t>。高盐度</w:t>
      </w:r>
      <w:r>
        <w:t>（</w:t>
      </w:r>
      <w:r>
        <w:rPr>
          <w:rFonts w:ascii="Times New Roman" w:hAnsi="Times New Roman" w:eastAsia="宋体"/>
        </w:rPr>
        <w:t>3</w:t>
      </w:r>
      <w:r>
        <w:rPr>
          <w:rFonts w:ascii="Times New Roman" w:hAnsi="Times New Roman" w:eastAsia="宋体"/>
          <w:spacing w:val="0"/>
        </w:rPr>
        <w:t>2</w:t>
      </w:r>
      <w:r>
        <w:rPr>
          <w:rFonts w:ascii="Times New Roman" w:hAnsi="Times New Roman" w:eastAsia="宋体"/>
          <w:spacing w:val="-15"/>
        </w:rPr>
        <w:t>±</w:t>
      </w:r>
      <w:r>
        <w:rPr>
          <w:rFonts w:ascii="Times New Roman" w:hAnsi="Times New Roman" w:eastAsia="宋体"/>
        </w:rPr>
        <w:t>1</w:t>
      </w:r>
      <w:r>
        <w:t>）</w:t>
      </w:r>
      <w:r>
        <w:t>突变组和起始盐度</w:t>
      </w:r>
      <w:r>
        <w:t>（</w:t>
      </w:r>
      <w:r>
        <w:rPr>
          <w:rFonts w:ascii="Times New Roman" w:hAnsi="Times New Roman" w:eastAsia="宋体"/>
        </w:rPr>
        <w:t>2</w:t>
      </w:r>
      <w:r>
        <w:rPr>
          <w:rFonts w:ascii="Times New Roman" w:hAnsi="Times New Roman" w:eastAsia="宋体"/>
          <w:spacing w:val="0"/>
        </w:rPr>
        <w:t>3</w:t>
      </w:r>
      <w:r>
        <w:rPr>
          <w:rFonts w:ascii="Times New Roman" w:hAnsi="Times New Roman" w:eastAsia="宋体"/>
          <w:spacing w:val="-15"/>
        </w:rPr>
        <w:t>±</w:t>
      </w:r>
      <w:r>
        <w:rPr>
          <w:rFonts w:ascii="Times New Roman" w:hAnsi="Times New Roman" w:eastAsia="宋体"/>
        </w:rPr>
        <w:t>1</w:t>
      </w:r>
      <w:r>
        <w:t>）</w:t>
      </w:r>
      <w:r>
        <w:t xml:space="preserve">组对虾体内病毒含量都在</w:t>
      </w:r>
      <w:r>
        <w:rPr>
          <w:rFonts w:ascii="Times New Roman" w:hAnsi="Times New Roman" w:eastAsia="宋体"/>
        </w:rPr>
        <w:t>96</w:t>
      </w:r>
      <w:r w:rsidR="001852F3">
        <w:rPr>
          <w:rFonts w:ascii="Times New Roman" w:hAnsi="Times New Roman" w:eastAsia="宋体"/>
        </w:rPr>
        <w:t xml:space="preserve"> h</w:t>
      </w:r>
      <w:r w:rsidR="001852F3">
        <w:rPr>
          <w:rFonts w:ascii="Times New Roman" w:hAnsi="Times New Roman" w:eastAsia="宋体"/>
        </w:rPr>
        <w:t xml:space="preserve"> </w:t>
      </w:r>
      <w:r>
        <w:t>达到最高值，分别为</w:t>
      </w:r>
      <w:r>
        <w:rPr>
          <w:rFonts w:ascii="Times New Roman" w:hAnsi="Times New Roman" w:eastAsia="宋体"/>
        </w:rPr>
        <w:t>5</w:t>
      </w:r>
      <w:r>
        <w:rPr>
          <w:rFonts w:ascii="Times New Roman" w:hAnsi="Times New Roman" w:eastAsia="宋体"/>
        </w:rPr>
        <w:t>.</w:t>
      </w:r>
      <w:r>
        <w:rPr>
          <w:rFonts w:ascii="Times New Roman" w:hAnsi="Times New Roman" w:eastAsia="宋体"/>
        </w:rPr>
        <w:t>7×10</w:t>
      </w:r>
      <w:r>
        <w:rPr>
          <w:rFonts w:ascii="Times New Roman" w:hAnsi="Times New Roman" w:eastAsia="宋体"/>
        </w:rPr>
        <w:t> </w:t>
      </w:r>
      <w:r>
        <w:rPr>
          <w:rFonts w:ascii="Times New Roman" w:hAnsi="Times New Roman" w:eastAsia="宋体"/>
        </w:rPr>
        <w:t>7</w:t>
      </w:r>
      <w:r w:rsidR="001852F3">
        <w:rPr>
          <w:rFonts w:ascii="Times New Roman" w:hAnsi="Times New Roman" w:eastAsia="宋体"/>
        </w:rPr>
        <w:t xml:space="preserve">  </w:t>
      </w:r>
      <w:r>
        <w:rPr>
          <w:rFonts w:ascii="Times New Roman" w:hAnsi="Times New Roman" w:eastAsia="宋体"/>
        </w:rPr>
        <w:t>copies</w:t>
      </w:r>
      <w:r>
        <w:rPr>
          <w:rFonts w:ascii="Times New Roman" w:hAnsi="Times New Roman" w:eastAsia="宋体"/>
        </w:rPr>
        <w:t>/</w:t>
      </w:r>
      <w:r>
        <w:rPr>
          <w:rFonts w:ascii="Times New Roman" w:hAnsi="Times New Roman" w:eastAsia="宋体"/>
        </w:rPr>
        <w:t>g</w:t>
      </w:r>
      <w:r>
        <w:t>，</w:t>
      </w:r>
      <w:r>
        <w:rPr>
          <w:rFonts w:ascii="Times New Roman" w:hAnsi="Times New Roman" w:eastAsia="宋体"/>
        </w:rPr>
        <w:t>2.3×1</w:t>
      </w:r>
      <w:r>
        <w:rPr>
          <w:rFonts w:ascii="Times New Roman" w:hAnsi="Times New Roman" w:eastAsia="宋体"/>
        </w:rPr>
        <w:t> </w:t>
      </w:r>
      <w:r>
        <w:rPr>
          <w:rFonts w:ascii="Times New Roman" w:hAnsi="Times New Roman" w:eastAsia="宋体"/>
        </w:rPr>
        <w:t>0</w:t>
      </w:r>
      <w:r>
        <w:rPr>
          <w:rFonts w:ascii="Times New Roman" w:hAnsi="Times New Roman" w:eastAsia="宋体"/>
        </w:rPr>
        <w:t>6</w:t>
      </w:r>
    </w:p>
    <w:p w:rsidR="0018722C">
      <w:pPr>
        <w:topLinePunct/>
      </w:pP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g</w:t>
      </w:r>
      <w:r>
        <w:t>，低盐度突变组在</w:t>
      </w:r>
      <w:r>
        <w:rPr>
          <w:rFonts w:ascii="Times New Roman" w:hAnsi="Times New Roman" w:eastAsia="Times New Roman"/>
        </w:rPr>
        <w:t>72 h</w:t>
      </w:r>
      <w:r>
        <w:t>达到最高值为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8×10 </w:t>
      </w:r>
      <w:r>
        <w:rPr>
          <w:rFonts w:ascii="Times New Roman" w:hAnsi="Times New Roman" w:eastAsia="Times New Roman"/>
        </w:rPr>
        <w:t>7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g</w:t>
      </w:r>
      <w:r>
        <w:t>，见表</w:t>
      </w:r>
      <w:r>
        <w:rPr>
          <w:rFonts w:ascii="Times New Roman" w:hAnsi="Times New Roman" w:eastAsia="Times New Roman"/>
        </w:rPr>
        <w:t>2-1</w:t>
      </w:r>
      <w:r>
        <w:t>.</w:t>
      </w:r>
    </w:p>
    <w:p w:rsidR="0018722C">
      <w:pPr>
        <w:pStyle w:val="a8"/>
        <w:topLinePunct/>
      </w:pPr>
      <w:r>
        <w:rPr>
          <w:rFonts w:cstheme="minorBidi" w:hAnsiTheme="minorHAnsi" w:eastAsiaTheme="minorHAnsi" w:asciiTheme="minorHAnsi" w:ascii="宋体" w:eastAsia="宋体" w:hint="eastAsia"/>
          <w:b/>
        </w:rPr>
        <w:t>表</w:t>
      </w:r>
      <w:r>
        <w:rPr>
          <w:rFonts w:ascii="宋体" w:eastAsia="宋体" w:hint="eastAsia" w:cstheme="minorBidi" w:hAnsiTheme="minorHAnsi"/>
          <w:b/>
        </w:rPr>
        <w:t> </w:t>
      </w:r>
      <w:r>
        <w:rPr>
          <w:rFonts w:cstheme="minorBidi" w:hAnsiTheme="minorHAnsi" w:eastAsiaTheme="minorHAnsi" w:asciiTheme="minorHAnsi"/>
          <w:b/>
        </w:rPr>
        <w:t>2-1</w:t>
      </w:r>
      <w:r>
        <w:t xml:space="preserve">  </w:t>
      </w:r>
      <w:r>
        <w:rPr>
          <w:rFonts w:ascii="宋体" w:eastAsia="宋体" w:hint="eastAsia" w:cstheme="minorBidi" w:hAnsiTheme="minorHAnsi"/>
          <w:b/>
        </w:rPr>
        <w:t>盐度突变后感染</w:t>
      </w:r>
      <w:r>
        <w:rPr>
          <w:rFonts w:cstheme="minorBidi" w:hAnsiTheme="minorHAnsi" w:eastAsiaTheme="minorHAnsi" w:asciiTheme="minorHAnsi"/>
          <w:b/>
        </w:rPr>
        <w:t>WSSV</w:t>
      </w:r>
      <w:r>
        <w:rPr>
          <w:rFonts w:ascii="宋体" w:eastAsia="宋体" w:hint="eastAsia" w:cstheme="minorBidi" w:hAnsiTheme="minorHAnsi"/>
          <w:b/>
        </w:rPr>
        <w:t>对虾携带白斑综</w:t>
      </w:r>
      <w:r>
        <w:rPr>
          <w:rFonts w:ascii="宋体" w:eastAsia="宋体" w:hint="eastAsia" w:cstheme="minorBidi" w:hAnsiTheme="minorHAnsi"/>
          <w:b/>
        </w:rPr>
        <w:t>合</w:t>
      </w:r>
      <w:r>
        <w:rPr>
          <w:rFonts w:ascii="宋体" w:eastAsia="宋体" w:hint="eastAsia" w:cstheme="minorBidi" w:hAnsiTheme="minorHAnsi"/>
          <w:b/>
        </w:rPr>
        <w:t>症病毒量的情况</w:t>
      </w:r>
    </w:p>
    <w:p w:rsidR="0018722C">
      <w:pPr>
        <w:pStyle w:val="a8"/>
        <w:topLinePunct/>
      </w:pPr>
      <w:r>
        <w:rPr>
          <w:rFonts w:cstheme="minorBidi" w:hAnsiTheme="minorHAnsi" w:eastAsiaTheme="minorHAnsi" w:asciiTheme="minorHAnsi"/>
          <w:b/>
        </w:rPr>
        <w:t>Tab.</w:t>
      </w:r>
      <w:r>
        <w:t xml:space="preserve"> </w:t>
      </w:r>
      <w:r>
        <w:rPr>
          <w:rFonts w:cstheme="minorBidi" w:hAnsiTheme="minorHAnsi" w:eastAsiaTheme="minorHAnsi" w:asciiTheme="minorHAnsi"/>
          <w:b/>
        </w:rPr>
        <w:t>2-1</w:t>
      </w:r>
      <w:r>
        <w:t xml:space="preserve">  </w:t>
      </w:r>
      <w:r>
        <w:t>Effects of salinity acute changes on white spot syndrome virus copy</w:t>
      </w:r>
      <w:r>
        <w:rPr>
          <w:rFonts w:cstheme="minorBidi" w:hAnsiTheme="minorHAnsi" w:eastAsiaTheme="minorHAnsi" w:asciiTheme="minorHAnsi"/>
          <w:b/>
        </w:rPr>
        <w:t> </w:t>
      </w:r>
      <w:r>
        <w:rPr>
          <w:rFonts w:cstheme="minorBidi" w:hAnsiTheme="minorHAnsi" w:eastAsiaTheme="minorHAnsi" w:asciiTheme="minorHAnsi"/>
          <w:b/>
        </w:rPr>
        <w:t>number</w:t>
      </w:r>
    </w:p>
    <w:p w:rsidR="0018722C">
      <w:pPr>
        <w:topLinePunct/>
      </w:pPr>
      <w:r>
        <w:rPr>
          <w:u w:val="thick"/>
        </w:rPr>
        <w:tab/>
      </w:r>
      <w:r>
        <w:t>i</w:t>
      </w:r>
      <w:r>
        <w:t xml:space="preserve">n</w:t>
      </w:r>
      <w:r>
        <w:t xml:space="preserve"> shrimp infected with</w:t>
      </w:r>
      <w:r>
        <w:rPr>
          <w:u w:val="thick"/>
        </w:rPr>
        <w:t xml:space="preserve"> </w:t>
      </w:r>
      <w:r>
        <w:rPr>
          <w:u w:val="thick"/>
        </w:rPr>
        <w:t>WSSV</w:t>
      </w:r>
    </w:p>
    <w:tbl>
      <w:tblPr>
        <w:tblW w:w="5000" w:type="pct"/>
        <w:tblInd w:w="26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4"/>
        <w:gridCol w:w="1325"/>
        <w:gridCol w:w="1429"/>
        <w:gridCol w:w="1430"/>
        <w:gridCol w:w="1395"/>
        <w:gridCol w:w="1372"/>
      </w:tblGrid>
      <w:tr>
        <w:trPr>
          <w:tblHeader/>
        </w:trPr>
        <w:tc>
          <w:tcPr>
            <w:tcW w:w="685" w:type="pct"/>
            <w:vMerge w:val="restart"/>
            <w:vAlign w:val="center"/>
          </w:tcPr>
          <w:p w:rsidR="0018722C">
            <w:pPr>
              <w:pStyle w:val="a7"/>
              <w:topLinePunct/>
              <w:ind w:leftChars="0" w:left="0" w:rightChars="0" w:right="0" w:firstLineChars="0" w:firstLine="0"/>
              <w:spacing w:line="240" w:lineRule="atLeast"/>
            </w:pPr>
            <w:r>
              <w:t>时间</w:t>
            </w:r>
          </w:p>
          <w:p w:rsidR="0018722C">
            <w:pPr>
              <w:pStyle w:val="a7"/>
              <w:topLinePunct/>
              <w:ind w:leftChars="0" w:left="0" w:rightChars="0" w:right="0" w:firstLineChars="0" w:firstLine="0"/>
              <w:spacing w:line="240" w:lineRule="atLeast"/>
            </w:pPr>
            <w:r>
              <w:t>（</w:t>
            </w:r>
            <w:r>
              <w:t>h</w:t>
            </w:r>
            <w:r>
              <w:t>）</w:t>
            </w:r>
          </w:p>
        </w:tc>
        <w:tc>
          <w:tcPr>
            <w:tcW w:w="822" w:type="pct"/>
            <w:vMerge w:val="restart"/>
            <w:vAlign w:val="center"/>
          </w:tcPr>
          <w:p w:rsidR="0018722C">
            <w:pPr>
              <w:pStyle w:val="a7"/>
              <w:topLinePunct/>
              <w:ind w:leftChars="0" w:left="0" w:rightChars="0" w:right="0" w:firstLineChars="0" w:firstLine="0"/>
              <w:spacing w:line="240" w:lineRule="atLeast"/>
            </w:pPr>
            <w:r>
              <w:t>盐度</w:t>
            </w:r>
          </w:p>
        </w:tc>
        <w:tc>
          <w:tcPr>
            <w:tcW w:w="887" w:type="pct"/>
            <w:vAlign w:val="center"/>
          </w:tcPr>
          <w:p w:rsidR="00462578"/>
        </w:tc>
        <w:tc>
          <w:tcPr>
            <w:tcW w:w="1754" w:type="pct"/>
            <w:gridSpan w:val="2"/>
            <w:vAlign w:val="center"/>
          </w:tcPr>
          <w:p w:rsidR="0018722C">
            <w:pPr>
              <w:pStyle w:val="a7"/>
              <w:topLinePunct/>
              <w:ind w:leftChars="0" w:left="0" w:rightChars="0" w:right="0" w:firstLineChars="0" w:firstLine="0"/>
              <w:spacing w:line="240" w:lineRule="atLeast"/>
            </w:pPr>
            <w:r>
              <w:t>WSSV </w:t>
            </w:r>
            <w:r>
              <w:t>携带量</w:t>
            </w:r>
            <w:r>
              <w:t>（</w:t>
            </w:r>
            <w:r>
              <w:t>copies</w:t>
            </w:r>
            <w:r>
              <w:t>/</w:t>
            </w:r>
            <w:r>
              <w:t>g</w:t>
            </w:r>
            <w:r>
              <w:t>）</w:t>
            </w:r>
          </w:p>
        </w:tc>
        <w:tc>
          <w:tcPr>
            <w:tcW w:w="852" w:type="pct"/>
            <w:vAlign w:val="center"/>
          </w:tcPr>
          <w:p w:rsidR="00462578"/>
        </w:tc>
      </w:tr>
      <w:tr>
        <w:trPr>
          <w:tblHeader/>
        </w:trPr>
        <w:tc>
          <w:tcPr>
            <w:tcW w:w="685" w:type="pct"/>
            <w:vMerge/>
            <w:vAlign w:val="center"/>
            <w:tcBorders>
              <w:bottom w:val="single" w:sz="4" w:space="0" w:color="auto"/>
            </w:tcBorders>
          </w:tcPr>
          <w:p w:rsidR="00462578"/>
        </w:tc>
        <w:tc>
          <w:tcPr>
            <w:tcW w:w="822" w:type="pct"/>
            <w:vMerge/>
            <w:vAlign w:val="center"/>
            <w:tcBorders>
              <w:bottom w:val="single" w:sz="4" w:space="0" w:color="auto"/>
            </w:tcBorders>
          </w:tcPr>
          <w:p w:rsidR="00462578"/>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88"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c>
          <w:tcPr>
            <w:tcW w:w="85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685" w:type="pct"/>
            <w:vAlign w:val="center"/>
          </w:tcPr>
          <w:p w:rsidR="00462578"/>
        </w:tc>
        <w:tc>
          <w:tcPr>
            <w:tcW w:w="822" w:type="pct"/>
            <w:vAlign w:val="center"/>
          </w:tcPr>
          <w:p w:rsidR="0018722C">
            <w:pPr>
              <w:pStyle w:val="a5"/>
              <w:topLinePunct/>
              <w:ind w:leftChars="0" w:left="0" w:rightChars="0" w:right="0" w:firstLineChars="0" w:firstLine="0"/>
              <w:spacing w:line="240" w:lineRule="atLeast"/>
            </w:pPr>
            <w:r>
              <w:t>32±1</w:t>
            </w:r>
          </w:p>
        </w:tc>
        <w:tc>
          <w:tcPr>
            <w:tcW w:w="887" w:type="pct"/>
            <w:vAlign w:val="center"/>
          </w:tcPr>
          <w:p w:rsidR="0018722C">
            <w:pPr>
              <w:pStyle w:val="a5"/>
              <w:topLinePunct/>
              <w:ind w:leftChars="0" w:left="0" w:rightChars="0" w:right="0" w:firstLineChars="0" w:firstLine="0"/>
              <w:spacing w:line="240" w:lineRule="atLeast"/>
            </w:pPr>
            <w:r>
              <w:t>1.2×10 </w:t>
            </w:r>
            <w:r>
              <w:t>1</w:t>
            </w:r>
          </w:p>
        </w:tc>
        <w:tc>
          <w:tcPr>
            <w:tcW w:w="888" w:type="pct"/>
            <w:vAlign w:val="center"/>
          </w:tcPr>
          <w:p w:rsidR="0018722C">
            <w:pPr>
              <w:pStyle w:val="a5"/>
              <w:topLinePunct/>
              <w:ind w:leftChars="0" w:left="0" w:rightChars="0" w:right="0" w:firstLineChars="0" w:firstLine="0"/>
              <w:spacing w:line="240" w:lineRule="atLeast"/>
            </w:pPr>
            <w:r>
              <w:t>1.3×10 </w:t>
            </w:r>
            <w:r>
              <w:t>1</w:t>
            </w:r>
          </w:p>
        </w:tc>
        <w:tc>
          <w:tcPr>
            <w:tcW w:w="866" w:type="pct"/>
            <w:vAlign w:val="center"/>
          </w:tcPr>
          <w:p w:rsidR="0018722C">
            <w:pPr>
              <w:pStyle w:val="a5"/>
              <w:topLinePunct/>
              <w:ind w:leftChars="0" w:left="0" w:rightChars="0" w:right="0" w:firstLineChars="0" w:firstLine="0"/>
              <w:spacing w:line="240" w:lineRule="atLeast"/>
            </w:pPr>
            <w:r>
              <w:t>1.2×10 </w:t>
            </w:r>
            <w:r>
              <w:t>1</w:t>
            </w:r>
          </w:p>
        </w:tc>
        <w:tc>
          <w:tcPr>
            <w:tcW w:w="852" w:type="pct"/>
            <w:vAlign w:val="center"/>
          </w:tcPr>
          <w:p w:rsidR="0018722C">
            <w:pPr>
              <w:pStyle w:val="ad"/>
              <w:topLinePunct/>
              <w:ind w:leftChars="0" w:left="0" w:rightChars="0" w:right="0" w:firstLineChars="0" w:firstLine="0"/>
              <w:spacing w:line="240" w:lineRule="atLeast"/>
            </w:pPr>
            <w:r>
              <w:t>1.0×10 </w:t>
            </w:r>
            <w:r>
              <w:t>0</w:t>
            </w:r>
          </w:p>
        </w:tc>
      </w:tr>
      <w:tr>
        <w:tc>
          <w:tcPr>
            <w:tcW w:w="685" w:type="pct"/>
            <w:vAlign w:val="center"/>
          </w:tcPr>
          <w:p w:rsidR="0018722C">
            <w:pPr>
              <w:pStyle w:val="affff9"/>
              <w:topLinePunct/>
              <w:ind w:leftChars="0" w:left="0" w:rightChars="0" w:right="0" w:firstLineChars="0" w:firstLine="0"/>
              <w:spacing w:line="240" w:lineRule="atLeast"/>
            </w:pPr>
            <w:r>
              <w:t>0</w:t>
            </w:r>
          </w:p>
        </w:tc>
        <w:tc>
          <w:tcPr>
            <w:tcW w:w="822" w:type="pct"/>
            <w:vAlign w:val="center"/>
          </w:tcPr>
          <w:p w:rsidR="0018722C">
            <w:pPr>
              <w:pStyle w:val="a5"/>
              <w:topLinePunct/>
              <w:ind w:leftChars="0" w:left="0" w:rightChars="0" w:right="0" w:firstLineChars="0" w:firstLine="0"/>
              <w:spacing w:line="240" w:lineRule="atLeast"/>
            </w:pPr>
            <w:r>
              <w:t>23±1</w:t>
            </w:r>
          </w:p>
        </w:tc>
        <w:tc>
          <w:tcPr>
            <w:tcW w:w="887" w:type="pct"/>
            <w:vAlign w:val="center"/>
          </w:tcPr>
          <w:p w:rsidR="0018722C">
            <w:pPr>
              <w:pStyle w:val="a5"/>
              <w:topLinePunct/>
              <w:ind w:leftChars="0" w:left="0" w:rightChars="0" w:right="0" w:firstLineChars="0" w:firstLine="0"/>
              <w:spacing w:line="240" w:lineRule="atLeast"/>
            </w:pPr>
            <w:r>
              <w:t>1.2×10 </w:t>
            </w:r>
            <w:r>
              <w:t>1</w:t>
            </w:r>
          </w:p>
        </w:tc>
        <w:tc>
          <w:tcPr>
            <w:tcW w:w="888" w:type="pct"/>
            <w:vAlign w:val="center"/>
          </w:tcPr>
          <w:p w:rsidR="0018722C">
            <w:pPr>
              <w:pStyle w:val="a5"/>
              <w:topLinePunct/>
              <w:ind w:leftChars="0" w:left="0" w:rightChars="0" w:right="0" w:firstLineChars="0" w:firstLine="0"/>
              <w:spacing w:line="240" w:lineRule="atLeast"/>
            </w:pPr>
            <w:r>
              <w:t>2.4×10 </w:t>
            </w:r>
            <w:r>
              <w:t>1</w:t>
            </w:r>
          </w:p>
        </w:tc>
        <w:tc>
          <w:tcPr>
            <w:tcW w:w="866" w:type="pct"/>
            <w:vAlign w:val="center"/>
          </w:tcPr>
          <w:p w:rsidR="0018722C">
            <w:pPr>
              <w:pStyle w:val="a5"/>
              <w:topLinePunct/>
              <w:ind w:leftChars="0" w:left="0" w:rightChars="0" w:right="0" w:firstLineChars="0" w:firstLine="0"/>
              <w:spacing w:line="240" w:lineRule="atLeast"/>
            </w:pPr>
            <w:r>
              <w:t>1.6×10 </w:t>
            </w:r>
            <w:r>
              <w:t>1</w:t>
            </w:r>
          </w:p>
        </w:tc>
        <w:tc>
          <w:tcPr>
            <w:tcW w:w="852" w:type="pct"/>
            <w:vAlign w:val="center"/>
          </w:tcPr>
          <w:p w:rsidR="0018722C">
            <w:pPr>
              <w:pStyle w:val="ad"/>
              <w:topLinePunct/>
              <w:ind w:leftChars="0" w:left="0" w:rightChars="0" w:right="0" w:firstLineChars="0" w:firstLine="0"/>
              <w:spacing w:line="240" w:lineRule="atLeast"/>
            </w:pPr>
            <w:r>
              <w:t>7.0×10 </w:t>
            </w:r>
            <w:r>
              <w:t>0</w:t>
            </w:r>
          </w:p>
        </w:tc>
      </w:tr>
      <w:tr>
        <w:tc>
          <w:tcPr>
            <w:tcW w:w="685" w:type="pct"/>
            <w:vAlign w:val="center"/>
          </w:tcPr>
          <w:p w:rsidR="00462578"/>
        </w:tc>
        <w:tc>
          <w:tcPr>
            <w:tcW w:w="822" w:type="pct"/>
            <w:vAlign w:val="center"/>
          </w:tcPr>
          <w:p w:rsidR="0018722C">
            <w:pPr>
              <w:pStyle w:val="a5"/>
              <w:topLinePunct/>
              <w:ind w:leftChars="0" w:left="0" w:rightChars="0" w:right="0" w:firstLineChars="0" w:firstLine="0"/>
              <w:spacing w:line="240" w:lineRule="atLeast"/>
            </w:pPr>
            <w:r>
              <w:t>14±1</w:t>
            </w:r>
          </w:p>
        </w:tc>
        <w:tc>
          <w:tcPr>
            <w:tcW w:w="887" w:type="pct"/>
            <w:vAlign w:val="center"/>
          </w:tcPr>
          <w:p w:rsidR="0018722C">
            <w:pPr>
              <w:pStyle w:val="a5"/>
              <w:topLinePunct/>
              <w:ind w:leftChars="0" w:left="0" w:rightChars="0" w:right="0" w:firstLineChars="0" w:firstLine="0"/>
              <w:spacing w:line="240" w:lineRule="atLeast"/>
            </w:pPr>
            <w:r>
              <w:t>1.0×10 </w:t>
            </w:r>
            <w:r>
              <w:t>1</w:t>
            </w:r>
          </w:p>
        </w:tc>
        <w:tc>
          <w:tcPr>
            <w:tcW w:w="888" w:type="pct"/>
            <w:vAlign w:val="center"/>
          </w:tcPr>
          <w:p w:rsidR="0018722C">
            <w:pPr>
              <w:pStyle w:val="a5"/>
              <w:topLinePunct/>
              <w:ind w:leftChars="0" w:left="0" w:rightChars="0" w:right="0" w:firstLineChars="0" w:firstLine="0"/>
              <w:spacing w:line="240" w:lineRule="atLeast"/>
            </w:pPr>
            <w:r>
              <w:t>1.5×10 </w:t>
            </w:r>
            <w:r>
              <w:t>1</w:t>
            </w:r>
          </w:p>
        </w:tc>
        <w:tc>
          <w:tcPr>
            <w:tcW w:w="866" w:type="pct"/>
            <w:vAlign w:val="center"/>
          </w:tcPr>
          <w:p w:rsidR="0018722C">
            <w:pPr>
              <w:pStyle w:val="a5"/>
              <w:topLinePunct/>
              <w:ind w:leftChars="0" w:left="0" w:rightChars="0" w:right="0" w:firstLineChars="0" w:firstLine="0"/>
              <w:spacing w:line="240" w:lineRule="atLeast"/>
            </w:pPr>
            <w:r>
              <w:t>1.3×10 </w:t>
            </w:r>
            <w:r>
              <w:t>1</w:t>
            </w:r>
          </w:p>
        </w:tc>
        <w:tc>
          <w:tcPr>
            <w:tcW w:w="852" w:type="pct"/>
            <w:vAlign w:val="center"/>
          </w:tcPr>
          <w:p w:rsidR="0018722C">
            <w:pPr>
              <w:pStyle w:val="ad"/>
              <w:topLinePunct/>
              <w:ind w:leftChars="0" w:left="0" w:rightChars="0" w:right="0" w:firstLineChars="0" w:firstLine="0"/>
              <w:spacing w:line="240" w:lineRule="atLeast"/>
            </w:pPr>
            <w:r>
              <w:t>3.0×10 </w:t>
            </w:r>
            <w:r>
              <w:t>0</w:t>
            </w:r>
          </w:p>
        </w:tc>
      </w:tr>
      <w:tr>
        <w:tc>
          <w:tcPr>
            <w:tcW w:w="685" w:type="pct"/>
            <w:vAlign w:val="center"/>
          </w:tcPr>
          <w:p w:rsidR="00462578"/>
        </w:tc>
        <w:tc>
          <w:tcPr>
            <w:tcW w:w="822" w:type="pct"/>
            <w:vAlign w:val="center"/>
          </w:tcPr>
          <w:p w:rsidR="0018722C">
            <w:pPr>
              <w:pStyle w:val="a5"/>
              <w:topLinePunct/>
              <w:ind w:leftChars="0" w:left="0" w:rightChars="0" w:right="0" w:firstLineChars="0" w:firstLine="0"/>
              <w:spacing w:line="240" w:lineRule="atLeast"/>
            </w:pPr>
            <w:r>
              <w:t>32±1</w:t>
            </w:r>
          </w:p>
        </w:tc>
        <w:tc>
          <w:tcPr>
            <w:tcW w:w="887" w:type="pct"/>
            <w:vAlign w:val="center"/>
          </w:tcPr>
          <w:p w:rsidR="0018722C">
            <w:pPr>
              <w:pStyle w:val="a5"/>
              <w:topLinePunct/>
              <w:ind w:leftChars="0" w:left="0" w:rightChars="0" w:right="0" w:firstLineChars="0" w:firstLine="0"/>
              <w:spacing w:line="240" w:lineRule="atLeast"/>
            </w:pPr>
            <w:r>
              <w:t>2.0×10 </w:t>
            </w:r>
            <w:r>
              <w:t>3</w:t>
            </w:r>
          </w:p>
        </w:tc>
        <w:tc>
          <w:tcPr>
            <w:tcW w:w="888" w:type="pct"/>
            <w:vAlign w:val="center"/>
          </w:tcPr>
          <w:p w:rsidR="0018722C">
            <w:pPr>
              <w:pStyle w:val="a5"/>
              <w:topLinePunct/>
              <w:ind w:leftChars="0" w:left="0" w:rightChars="0" w:right="0" w:firstLineChars="0" w:firstLine="0"/>
              <w:spacing w:line="240" w:lineRule="atLeast"/>
            </w:pPr>
            <w:r>
              <w:t>3.1×10 </w:t>
            </w:r>
            <w:r>
              <w:t>3</w:t>
            </w:r>
          </w:p>
        </w:tc>
        <w:tc>
          <w:tcPr>
            <w:tcW w:w="866" w:type="pct"/>
            <w:vAlign w:val="center"/>
          </w:tcPr>
          <w:p w:rsidR="0018722C">
            <w:pPr>
              <w:pStyle w:val="a5"/>
              <w:topLinePunct/>
              <w:ind w:leftChars="0" w:left="0" w:rightChars="0" w:right="0" w:firstLineChars="0" w:firstLine="0"/>
              <w:spacing w:line="240" w:lineRule="atLeast"/>
            </w:pPr>
            <w:r>
              <w:t>2.4×10 </w:t>
            </w:r>
            <w:r>
              <w:t>3</w:t>
            </w:r>
          </w:p>
        </w:tc>
        <w:tc>
          <w:tcPr>
            <w:tcW w:w="852" w:type="pct"/>
            <w:vAlign w:val="center"/>
          </w:tcPr>
          <w:p w:rsidR="0018722C">
            <w:pPr>
              <w:pStyle w:val="ad"/>
              <w:topLinePunct/>
              <w:ind w:leftChars="0" w:left="0" w:rightChars="0" w:right="0" w:firstLineChars="0" w:firstLine="0"/>
              <w:spacing w:line="240" w:lineRule="atLeast"/>
            </w:pPr>
            <w:r>
              <w:t>6.2×10 </w:t>
            </w:r>
            <w:r>
              <w:t>2</w:t>
            </w:r>
          </w:p>
        </w:tc>
      </w:tr>
      <w:tr>
        <w:tc>
          <w:tcPr>
            <w:tcW w:w="685" w:type="pct"/>
            <w:vAlign w:val="center"/>
          </w:tcPr>
          <w:p w:rsidR="0018722C">
            <w:pPr>
              <w:pStyle w:val="affff9"/>
              <w:topLinePunct/>
              <w:ind w:leftChars="0" w:left="0" w:rightChars="0" w:right="0" w:firstLineChars="0" w:firstLine="0"/>
              <w:spacing w:line="240" w:lineRule="atLeast"/>
            </w:pPr>
            <w:r>
              <w:t>6</w:t>
            </w:r>
          </w:p>
        </w:tc>
        <w:tc>
          <w:tcPr>
            <w:tcW w:w="822" w:type="pct"/>
            <w:vAlign w:val="center"/>
          </w:tcPr>
          <w:p w:rsidR="0018722C">
            <w:pPr>
              <w:pStyle w:val="a5"/>
              <w:topLinePunct/>
              <w:ind w:leftChars="0" w:left="0" w:rightChars="0" w:right="0" w:firstLineChars="0" w:firstLine="0"/>
              <w:spacing w:line="240" w:lineRule="atLeast"/>
            </w:pPr>
            <w:r>
              <w:t>23±1</w:t>
            </w:r>
          </w:p>
        </w:tc>
        <w:tc>
          <w:tcPr>
            <w:tcW w:w="887" w:type="pct"/>
            <w:vAlign w:val="center"/>
          </w:tcPr>
          <w:p w:rsidR="0018722C">
            <w:pPr>
              <w:pStyle w:val="a5"/>
              <w:topLinePunct/>
              <w:ind w:leftChars="0" w:left="0" w:rightChars="0" w:right="0" w:firstLineChars="0" w:firstLine="0"/>
              <w:spacing w:line="240" w:lineRule="atLeast"/>
            </w:pPr>
            <w:r>
              <w:t>9.0×10 </w:t>
            </w:r>
            <w:r>
              <w:t>1</w:t>
            </w:r>
          </w:p>
        </w:tc>
        <w:tc>
          <w:tcPr>
            <w:tcW w:w="888" w:type="pct"/>
            <w:vAlign w:val="center"/>
          </w:tcPr>
          <w:p w:rsidR="0018722C">
            <w:pPr>
              <w:pStyle w:val="a5"/>
              <w:topLinePunct/>
              <w:ind w:leftChars="0" w:left="0" w:rightChars="0" w:right="0" w:firstLineChars="0" w:firstLine="0"/>
              <w:spacing w:line="240" w:lineRule="atLeast"/>
            </w:pPr>
            <w:r>
              <w:t>2.2×10 </w:t>
            </w:r>
            <w:r>
              <w:t>2</w:t>
            </w:r>
          </w:p>
        </w:tc>
        <w:tc>
          <w:tcPr>
            <w:tcW w:w="866" w:type="pct"/>
            <w:vAlign w:val="center"/>
          </w:tcPr>
          <w:p w:rsidR="0018722C">
            <w:pPr>
              <w:pStyle w:val="a5"/>
              <w:topLinePunct/>
              <w:ind w:leftChars="0" w:left="0" w:rightChars="0" w:right="0" w:firstLineChars="0" w:firstLine="0"/>
              <w:spacing w:line="240" w:lineRule="atLeast"/>
            </w:pPr>
            <w:r>
              <w:t>1.4×10 </w:t>
            </w:r>
            <w:r>
              <w:t>2</w:t>
            </w:r>
          </w:p>
        </w:tc>
        <w:tc>
          <w:tcPr>
            <w:tcW w:w="852" w:type="pct"/>
            <w:vAlign w:val="center"/>
          </w:tcPr>
          <w:p w:rsidR="0018722C">
            <w:pPr>
              <w:pStyle w:val="ad"/>
              <w:topLinePunct/>
              <w:ind w:leftChars="0" w:left="0" w:rightChars="0" w:right="0" w:firstLineChars="0" w:firstLine="0"/>
              <w:spacing w:line="240" w:lineRule="atLeast"/>
            </w:pPr>
            <w:r>
              <w:t>6.5×10 </w:t>
            </w:r>
            <w:r>
              <w:t>1</w:t>
            </w:r>
          </w:p>
        </w:tc>
      </w:tr>
      <w:tr>
        <w:tc>
          <w:tcPr>
            <w:tcW w:w="685" w:type="pct"/>
            <w:vAlign w:val="center"/>
          </w:tcPr>
          <w:p w:rsidR="00462578"/>
        </w:tc>
        <w:tc>
          <w:tcPr>
            <w:tcW w:w="822" w:type="pct"/>
            <w:vAlign w:val="center"/>
          </w:tcPr>
          <w:p w:rsidR="0018722C">
            <w:pPr>
              <w:pStyle w:val="a5"/>
              <w:topLinePunct/>
              <w:ind w:leftChars="0" w:left="0" w:rightChars="0" w:right="0" w:firstLineChars="0" w:firstLine="0"/>
              <w:spacing w:line="240" w:lineRule="atLeast"/>
            </w:pPr>
            <w:r>
              <w:t>14±1</w:t>
            </w:r>
          </w:p>
        </w:tc>
        <w:tc>
          <w:tcPr>
            <w:tcW w:w="887" w:type="pct"/>
            <w:vAlign w:val="center"/>
          </w:tcPr>
          <w:p w:rsidR="0018722C">
            <w:pPr>
              <w:pStyle w:val="a5"/>
              <w:topLinePunct/>
              <w:ind w:leftChars="0" w:left="0" w:rightChars="0" w:right="0" w:firstLineChars="0" w:firstLine="0"/>
              <w:spacing w:line="240" w:lineRule="atLeast"/>
            </w:pPr>
            <w:r>
              <w:t>1.4×10 </w:t>
            </w:r>
            <w:r>
              <w:t>3</w:t>
            </w:r>
          </w:p>
        </w:tc>
        <w:tc>
          <w:tcPr>
            <w:tcW w:w="888" w:type="pct"/>
            <w:vAlign w:val="center"/>
          </w:tcPr>
          <w:p w:rsidR="0018722C">
            <w:pPr>
              <w:pStyle w:val="a5"/>
              <w:topLinePunct/>
              <w:ind w:leftChars="0" w:left="0" w:rightChars="0" w:right="0" w:firstLineChars="0" w:firstLine="0"/>
              <w:spacing w:line="240" w:lineRule="atLeast"/>
            </w:pPr>
            <w:r>
              <w:t>4.0×10 </w:t>
            </w:r>
            <w:r>
              <w:t>3</w:t>
            </w:r>
          </w:p>
        </w:tc>
        <w:tc>
          <w:tcPr>
            <w:tcW w:w="866" w:type="pct"/>
            <w:vAlign w:val="center"/>
          </w:tcPr>
          <w:p w:rsidR="0018722C">
            <w:pPr>
              <w:pStyle w:val="a5"/>
              <w:topLinePunct/>
              <w:ind w:leftChars="0" w:left="0" w:rightChars="0" w:right="0" w:firstLineChars="0" w:firstLine="0"/>
              <w:spacing w:line="240" w:lineRule="atLeast"/>
            </w:pPr>
            <w:r>
              <w:t>2.5×10 </w:t>
            </w:r>
            <w:r>
              <w:t>3</w:t>
            </w:r>
          </w:p>
        </w:tc>
        <w:tc>
          <w:tcPr>
            <w:tcW w:w="852" w:type="pct"/>
            <w:vAlign w:val="center"/>
          </w:tcPr>
          <w:p w:rsidR="0018722C">
            <w:pPr>
              <w:pStyle w:val="ad"/>
              <w:topLinePunct/>
              <w:ind w:leftChars="0" w:left="0" w:rightChars="0" w:right="0" w:firstLineChars="0" w:firstLine="0"/>
              <w:spacing w:line="240" w:lineRule="atLeast"/>
            </w:pPr>
            <w:r>
              <w:t>1.3×10 </w:t>
            </w:r>
            <w:r>
              <w:t>3</w:t>
            </w:r>
          </w:p>
        </w:tc>
      </w:tr>
      <w:tr>
        <w:tc>
          <w:tcPr>
            <w:tcW w:w="685" w:type="pct"/>
            <w:vAlign w:val="center"/>
          </w:tcPr>
          <w:p w:rsidR="00462578"/>
        </w:tc>
        <w:tc>
          <w:tcPr>
            <w:tcW w:w="822" w:type="pct"/>
            <w:vAlign w:val="center"/>
          </w:tcPr>
          <w:p w:rsidR="0018722C">
            <w:pPr>
              <w:pStyle w:val="a5"/>
              <w:topLinePunct/>
              <w:ind w:leftChars="0" w:left="0" w:rightChars="0" w:right="0" w:firstLineChars="0" w:firstLine="0"/>
              <w:spacing w:line="240" w:lineRule="atLeast"/>
            </w:pPr>
            <w:r>
              <w:t>32±1</w:t>
            </w:r>
          </w:p>
        </w:tc>
        <w:tc>
          <w:tcPr>
            <w:tcW w:w="887" w:type="pct"/>
            <w:vAlign w:val="center"/>
          </w:tcPr>
          <w:p w:rsidR="0018722C">
            <w:pPr>
              <w:pStyle w:val="a5"/>
              <w:topLinePunct/>
              <w:ind w:leftChars="0" w:left="0" w:rightChars="0" w:right="0" w:firstLineChars="0" w:firstLine="0"/>
              <w:spacing w:line="240" w:lineRule="atLeast"/>
            </w:pPr>
            <w:r>
              <w:t>5.0×10 </w:t>
            </w:r>
            <w:r>
              <w:t>3</w:t>
            </w:r>
          </w:p>
        </w:tc>
        <w:tc>
          <w:tcPr>
            <w:tcW w:w="888" w:type="pct"/>
            <w:vAlign w:val="center"/>
          </w:tcPr>
          <w:p w:rsidR="0018722C">
            <w:pPr>
              <w:pStyle w:val="a5"/>
              <w:topLinePunct/>
              <w:ind w:leftChars="0" w:left="0" w:rightChars="0" w:right="0" w:firstLineChars="0" w:firstLine="0"/>
              <w:spacing w:line="240" w:lineRule="atLeast"/>
            </w:pPr>
            <w:r>
              <w:t>9.0×10 </w:t>
            </w:r>
            <w:r>
              <w:t>3</w:t>
            </w:r>
          </w:p>
        </w:tc>
        <w:tc>
          <w:tcPr>
            <w:tcW w:w="866" w:type="pct"/>
            <w:vAlign w:val="center"/>
          </w:tcPr>
          <w:p w:rsidR="0018722C">
            <w:pPr>
              <w:pStyle w:val="a5"/>
              <w:topLinePunct/>
              <w:ind w:leftChars="0" w:left="0" w:rightChars="0" w:right="0" w:firstLineChars="0" w:firstLine="0"/>
              <w:spacing w:line="240" w:lineRule="atLeast"/>
            </w:pPr>
            <w:r>
              <w:t>7.0×10 </w:t>
            </w:r>
            <w:r>
              <w:t>3</w:t>
            </w:r>
          </w:p>
        </w:tc>
        <w:tc>
          <w:tcPr>
            <w:tcW w:w="852" w:type="pct"/>
            <w:vAlign w:val="center"/>
          </w:tcPr>
          <w:p w:rsidR="0018722C">
            <w:pPr>
              <w:pStyle w:val="ad"/>
              <w:topLinePunct/>
              <w:ind w:leftChars="0" w:left="0" w:rightChars="0" w:right="0" w:firstLineChars="0" w:firstLine="0"/>
              <w:spacing w:line="240" w:lineRule="atLeast"/>
            </w:pPr>
            <w:r>
              <w:t>2.0×10 </w:t>
            </w:r>
            <w:r>
              <w:t>3</w:t>
            </w:r>
          </w:p>
        </w:tc>
      </w:tr>
      <w:tr>
        <w:tc>
          <w:tcPr>
            <w:tcW w:w="685" w:type="pct"/>
            <w:vAlign w:val="center"/>
          </w:tcPr>
          <w:p w:rsidR="0018722C">
            <w:pPr>
              <w:pStyle w:val="affff9"/>
              <w:topLinePunct/>
              <w:ind w:leftChars="0" w:left="0" w:rightChars="0" w:right="0" w:firstLineChars="0" w:firstLine="0"/>
              <w:spacing w:line="240" w:lineRule="atLeast"/>
            </w:pPr>
            <w:r>
              <w:t>12</w:t>
            </w:r>
          </w:p>
        </w:tc>
        <w:tc>
          <w:tcPr>
            <w:tcW w:w="822" w:type="pct"/>
            <w:vAlign w:val="center"/>
          </w:tcPr>
          <w:p w:rsidR="0018722C">
            <w:pPr>
              <w:pStyle w:val="a5"/>
              <w:topLinePunct/>
              <w:ind w:leftChars="0" w:left="0" w:rightChars="0" w:right="0" w:firstLineChars="0" w:firstLine="0"/>
              <w:spacing w:line="240" w:lineRule="atLeast"/>
            </w:pPr>
            <w:r>
              <w:t>23±1</w:t>
            </w:r>
          </w:p>
        </w:tc>
        <w:tc>
          <w:tcPr>
            <w:tcW w:w="887" w:type="pct"/>
            <w:vAlign w:val="center"/>
          </w:tcPr>
          <w:p w:rsidR="0018722C">
            <w:pPr>
              <w:pStyle w:val="a5"/>
              <w:topLinePunct/>
              <w:ind w:leftChars="0" w:left="0" w:rightChars="0" w:right="0" w:firstLineChars="0" w:firstLine="0"/>
              <w:spacing w:line="240" w:lineRule="atLeast"/>
            </w:pPr>
            <w:r>
              <w:t>2.9×10 </w:t>
            </w:r>
            <w:r>
              <w:t>2</w:t>
            </w:r>
          </w:p>
        </w:tc>
        <w:tc>
          <w:tcPr>
            <w:tcW w:w="888" w:type="pct"/>
            <w:vAlign w:val="center"/>
          </w:tcPr>
          <w:p w:rsidR="0018722C">
            <w:pPr>
              <w:pStyle w:val="a5"/>
              <w:topLinePunct/>
              <w:ind w:leftChars="0" w:left="0" w:rightChars="0" w:right="0" w:firstLineChars="0" w:firstLine="0"/>
              <w:spacing w:line="240" w:lineRule="atLeast"/>
            </w:pPr>
            <w:r>
              <w:t>5.6×10 </w:t>
            </w:r>
            <w:r>
              <w:t>2</w:t>
            </w:r>
          </w:p>
        </w:tc>
        <w:tc>
          <w:tcPr>
            <w:tcW w:w="866" w:type="pct"/>
            <w:vAlign w:val="center"/>
          </w:tcPr>
          <w:p w:rsidR="0018722C">
            <w:pPr>
              <w:pStyle w:val="a5"/>
              <w:topLinePunct/>
              <w:ind w:leftChars="0" w:left="0" w:rightChars="0" w:right="0" w:firstLineChars="0" w:firstLine="0"/>
              <w:spacing w:line="240" w:lineRule="atLeast"/>
            </w:pPr>
            <w:r>
              <w:t>4.0×10 </w:t>
            </w:r>
            <w:r>
              <w:t>2</w:t>
            </w:r>
          </w:p>
        </w:tc>
        <w:tc>
          <w:tcPr>
            <w:tcW w:w="852" w:type="pct"/>
            <w:vAlign w:val="center"/>
          </w:tcPr>
          <w:p w:rsidR="0018722C">
            <w:pPr>
              <w:pStyle w:val="ad"/>
              <w:topLinePunct/>
              <w:ind w:leftChars="0" w:left="0" w:rightChars="0" w:right="0" w:firstLineChars="0" w:firstLine="0"/>
              <w:spacing w:line="240" w:lineRule="atLeast"/>
            </w:pPr>
            <w:r>
              <w:t>1.5×10 </w:t>
            </w:r>
            <w:r>
              <w:t>2</w:t>
            </w:r>
          </w:p>
        </w:tc>
      </w:tr>
      <w:tr>
        <w:tc>
          <w:tcPr>
            <w:tcW w:w="685" w:type="pct"/>
            <w:vAlign w:val="center"/>
          </w:tcPr>
          <w:p w:rsidR="00462578"/>
        </w:tc>
        <w:tc>
          <w:tcPr>
            <w:tcW w:w="822" w:type="pct"/>
            <w:vAlign w:val="center"/>
          </w:tcPr>
          <w:p w:rsidR="0018722C">
            <w:pPr>
              <w:pStyle w:val="a5"/>
              <w:topLinePunct/>
              <w:ind w:leftChars="0" w:left="0" w:rightChars="0" w:right="0" w:firstLineChars="0" w:firstLine="0"/>
              <w:spacing w:line="240" w:lineRule="atLeast"/>
            </w:pPr>
            <w:r>
              <w:t>14±1</w:t>
            </w:r>
          </w:p>
        </w:tc>
        <w:tc>
          <w:tcPr>
            <w:tcW w:w="887" w:type="pct"/>
            <w:vAlign w:val="center"/>
          </w:tcPr>
          <w:p w:rsidR="0018722C">
            <w:pPr>
              <w:pStyle w:val="a5"/>
              <w:topLinePunct/>
              <w:ind w:leftChars="0" w:left="0" w:rightChars="0" w:right="0" w:firstLineChars="0" w:firstLine="0"/>
              <w:spacing w:line="240" w:lineRule="atLeast"/>
            </w:pPr>
            <w:r>
              <w:t>3.7×10 </w:t>
            </w:r>
            <w:r>
              <w:t>4</w:t>
            </w:r>
          </w:p>
        </w:tc>
        <w:tc>
          <w:tcPr>
            <w:tcW w:w="888" w:type="pct"/>
            <w:vAlign w:val="center"/>
          </w:tcPr>
          <w:p w:rsidR="0018722C">
            <w:pPr>
              <w:pStyle w:val="a5"/>
              <w:topLinePunct/>
              <w:ind w:leftChars="0" w:left="0" w:rightChars="0" w:right="0" w:firstLineChars="0" w:firstLine="0"/>
              <w:spacing w:line="240" w:lineRule="atLeast"/>
            </w:pPr>
            <w:r>
              <w:t>7.3×10 </w:t>
            </w:r>
            <w:r>
              <w:t>4</w:t>
            </w:r>
          </w:p>
        </w:tc>
        <w:tc>
          <w:tcPr>
            <w:tcW w:w="866" w:type="pct"/>
            <w:vAlign w:val="center"/>
          </w:tcPr>
          <w:p w:rsidR="0018722C">
            <w:pPr>
              <w:pStyle w:val="a5"/>
              <w:topLinePunct/>
              <w:ind w:leftChars="0" w:left="0" w:rightChars="0" w:right="0" w:firstLineChars="0" w:firstLine="0"/>
              <w:spacing w:line="240" w:lineRule="atLeast"/>
            </w:pPr>
            <w:r>
              <w:t>5.2×10 </w:t>
            </w:r>
            <w:r>
              <w:t>4</w:t>
            </w:r>
          </w:p>
        </w:tc>
        <w:tc>
          <w:tcPr>
            <w:tcW w:w="852" w:type="pct"/>
            <w:vAlign w:val="center"/>
          </w:tcPr>
          <w:p w:rsidR="0018722C">
            <w:pPr>
              <w:pStyle w:val="ad"/>
              <w:topLinePunct/>
              <w:ind w:leftChars="0" w:left="0" w:rightChars="0" w:right="0" w:firstLineChars="0" w:firstLine="0"/>
              <w:spacing w:line="240" w:lineRule="atLeast"/>
            </w:pPr>
            <w:r>
              <w:t>1.9×10 </w:t>
            </w:r>
            <w:r>
              <w:t>4</w:t>
            </w:r>
          </w:p>
        </w:tc>
      </w:tr>
      <w:tr>
        <w:tc>
          <w:tcPr>
            <w:tcW w:w="685" w:type="pct"/>
            <w:vAlign w:val="center"/>
          </w:tcPr>
          <w:p w:rsidR="00462578"/>
        </w:tc>
        <w:tc>
          <w:tcPr>
            <w:tcW w:w="822" w:type="pct"/>
            <w:vAlign w:val="center"/>
          </w:tcPr>
          <w:p w:rsidR="0018722C">
            <w:pPr>
              <w:pStyle w:val="a5"/>
              <w:topLinePunct/>
              <w:ind w:leftChars="0" w:left="0" w:rightChars="0" w:right="0" w:firstLineChars="0" w:firstLine="0"/>
              <w:spacing w:line="240" w:lineRule="atLeast"/>
            </w:pPr>
            <w:r>
              <w:t>32±1</w:t>
            </w:r>
          </w:p>
        </w:tc>
        <w:tc>
          <w:tcPr>
            <w:tcW w:w="887" w:type="pct"/>
            <w:vAlign w:val="center"/>
          </w:tcPr>
          <w:p w:rsidR="0018722C">
            <w:pPr>
              <w:pStyle w:val="a5"/>
              <w:topLinePunct/>
              <w:ind w:leftChars="0" w:left="0" w:rightChars="0" w:right="0" w:firstLineChars="0" w:firstLine="0"/>
              <w:spacing w:line="240" w:lineRule="atLeast"/>
            </w:pPr>
            <w:r>
              <w:t>2.7×10 </w:t>
            </w:r>
            <w:r>
              <w:t>5</w:t>
            </w:r>
          </w:p>
        </w:tc>
        <w:tc>
          <w:tcPr>
            <w:tcW w:w="888" w:type="pct"/>
            <w:vAlign w:val="center"/>
          </w:tcPr>
          <w:p w:rsidR="0018722C">
            <w:pPr>
              <w:pStyle w:val="a5"/>
              <w:topLinePunct/>
              <w:ind w:leftChars="0" w:left="0" w:rightChars="0" w:right="0" w:firstLineChars="0" w:firstLine="0"/>
              <w:spacing w:line="240" w:lineRule="atLeast"/>
            </w:pPr>
            <w:r>
              <w:t>6.8×10 </w:t>
            </w:r>
            <w:r>
              <w:t>5</w:t>
            </w:r>
          </w:p>
        </w:tc>
        <w:tc>
          <w:tcPr>
            <w:tcW w:w="866" w:type="pct"/>
            <w:vAlign w:val="center"/>
          </w:tcPr>
          <w:p w:rsidR="0018722C">
            <w:pPr>
              <w:pStyle w:val="a5"/>
              <w:topLinePunct/>
              <w:ind w:leftChars="0" w:left="0" w:rightChars="0" w:right="0" w:firstLineChars="0" w:firstLine="0"/>
              <w:spacing w:line="240" w:lineRule="atLeast"/>
            </w:pPr>
            <w:r>
              <w:t>5.2×10 </w:t>
            </w:r>
            <w:r>
              <w:t>5</w:t>
            </w:r>
          </w:p>
        </w:tc>
        <w:tc>
          <w:tcPr>
            <w:tcW w:w="852" w:type="pct"/>
            <w:vAlign w:val="center"/>
          </w:tcPr>
          <w:p w:rsidR="0018722C">
            <w:pPr>
              <w:pStyle w:val="ad"/>
              <w:topLinePunct/>
              <w:ind w:leftChars="0" w:left="0" w:rightChars="0" w:right="0" w:firstLineChars="0" w:firstLine="0"/>
              <w:spacing w:line="240" w:lineRule="atLeast"/>
            </w:pPr>
            <w:r>
              <w:t>2.2×10 </w:t>
            </w:r>
            <w:r>
              <w:t>5</w:t>
            </w:r>
          </w:p>
        </w:tc>
      </w:tr>
      <w:tr>
        <w:tc>
          <w:tcPr>
            <w:tcW w:w="685" w:type="pct"/>
            <w:vAlign w:val="center"/>
          </w:tcPr>
          <w:p w:rsidR="0018722C">
            <w:pPr>
              <w:pStyle w:val="affff9"/>
              <w:topLinePunct/>
              <w:ind w:leftChars="0" w:left="0" w:rightChars="0" w:right="0" w:firstLineChars="0" w:firstLine="0"/>
              <w:spacing w:line="240" w:lineRule="atLeast"/>
            </w:pPr>
            <w:r>
              <w:t>24</w:t>
            </w:r>
          </w:p>
        </w:tc>
        <w:tc>
          <w:tcPr>
            <w:tcW w:w="822" w:type="pct"/>
            <w:vAlign w:val="center"/>
          </w:tcPr>
          <w:p w:rsidR="0018722C">
            <w:pPr>
              <w:pStyle w:val="a5"/>
              <w:topLinePunct/>
              <w:ind w:leftChars="0" w:left="0" w:rightChars="0" w:right="0" w:firstLineChars="0" w:firstLine="0"/>
              <w:spacing w:line="240" w:lineRule="atLeast"/>
            </w:pPr>
            <w:r>
              <w:t>23±1</w:t>
            </w:r>
          </w:p>
        </w:tc>
        <w:tc>
          <w:tcPr>
            <w:tcW w:w="887" w:type="pct"/>
            <w:vAlign w:val="center"/>
          </w:tcPr>
          <w:p w:rsidR="0018722C">
            <w:pPr>
              <w:pStyle w:val="a5"/>
              <w:topLinePunct/>
              <w:ind w:leftChars="0" w:left="0" w:rightChars="0" w:right="0" w:firstLineChars="0" w:firstLine="0"/>
              <w:spacing w:line="240" w:lineRule="atLeast"/>
            </w:pPr>
            <w:r>
              <w:t>1.4×10 </w:t>
            </w:r>
            <w:r>
              <w:t>3</w:t>
            </w:r>
          </w:p>
        </w:tc>
        <w:tc>
          <w:tcPr>
            <w:tcW w:w="888" w:type="pct"/>
            <w:vAlign w:val="center"/>
          </w:tcPr>
          <w:p w:rsidR="0018722C">
            <w:pPr>
              <w:pStyle w:val="a5"/>
              <w:topLinePunct/>
              <w:ind w:leftChars="0" w:left="0" w:rightChars="0" w:right="0" w:firstLineChars="0" w:firstLine="0"/>
              <w:spacing w:line="240" w:lineRule="atLeast"/>
            </w:pPr>
            <w:r>
              <w:t>7.0×10 </w:t>
            </w:r>
            <w:r>
              <w:t>3</w:t>
            </w:r>
          </w:p>
        </w:tc>
        <w:tc>
          <w:tcPr>
            <w:tcW w:w="866" w:type="pct"/>
            <w:vAlign w:val="center"/>
          </w:tcPr>
          <w:p w:rsidR="0018722C">
            <w:pPr>
              <w:pStyle w:val="a5"/>
              <w:topLinePunct/>
              <w:ind w:leftChars="0" w:left="0" w:rightChars="0" w:right="0" w:firstLineChars="0" w:firstLine="0"/>
              <w:spacing w:line="240" w:lineRule="atLeast"/>
            </w:pPr>
            <w:r>
              <w:t>4.4×10 </w:t>
            </w:r>
            <w:r>
              <w:t>3</w:t>
            </w:r>
          </w:p>
        </w:tc>
        <w:tc>
          <w:tcPr>
            <w:tcW w:w="852" w:type="pct"/>
            <w:vAlign w:val="center"/>
          </w:tcPr>
          <w:p w:rsidR="0018722C">
            <w:pPr>
              <w:pStyle w:val="ad"/>
              <w:topLinePunct/>
              <w:ind w:leftChars="0" w:left="0" w:rightChars="0" w:right="0" w:firstLineChars="0" w:firstLine="0"/>
              <w:spacing w:line="240" w:lineRule="atLeast"/>
            </w:pPr>
            <w:r>
              <w:t>2.9×10 </w:t>
            </w:r>
            <w:r>
              <w:t>3</w:t>
            </w:r>
          </w:p>
        </w:tc>
      </w:tr>
      <w:tr>
        <w:tc>
          <w:tcPr>
            <w:tcW w:w="685" w:type="pct"/>
            <w:vAlign w:val="center"/>
          </w:tcPr>
          <w:p w:rsidR="00462578"/>
        </w:tc>
        <w:tc>
          <w:tcPr>
            <w:tcW w:w="822" w:type="pct"/>
            <w:vAlign w:val="center"/>
          </w:tcPr>
          <w:p w:rsidR="0018722C">
            <w:pPr>
              <w:pStyle w:val="a5"/>
              <w:topLinePunct/>
              <w:ind w:leftChars="0" w:left="0" w:rightChars="0" w:right="0" w:firstLineChars="0" w:firstLine="0"/>
              <w:spacing w:line="240" w:lineRule="atLeast"/>
            </w:pPr>
            <w:r>
              <w:t>14±1</w:t>
            </w:r>
          </w:p>
        </w:tc>
        <w:tc>
          <w:tcPr>
            <w:tcW w:w="887" w:type="pct"/>
            <w:vAlign w:val="center"/>
          </w:tcPr>
          <w:p w:rsidR="0018722C">
            <w:pPr>
              <w:pStyle w:val="a5"/>
              <w:topLinePunct/>
              <w:ind w:leftChars="0" w:left="0" w:rightChars="0" w:right="0" w:firstLineChars="0" w:firstLine="0"/>
              <w:spacing w:line="240" w:lineRule="atLeast"/>
            </w:pPr>
            <w:r>
              <w:t>3.2×10 </w:t>
            </w:r>
            <w:r>
              <w:t>4</w:t>
            </w:r>
          </w:p>
        </w:tc>
        <w:tc>
          <w:tcPr>
            <w:tcW w:w="888" w:type="pct"/>
            <w:vAlign w:val="center"/>
          </w:tcPr>
          <w:p w:rsidR="0018722C">
            <w:pPr>
              <w:pStyle w:val="a5"/>
              <w:topLinePunct/>
              <w:ind w:leftChars="0" w:left="0" w:rightChars="0" w:right="0" w:firstLineChars="0" w:firstLine="0"/>
              <w:spacing w:line="240" w:lineRule="atLeast"/>
            </w:pPr>
            <w:r>
              <w:t>7.7×10 </w:t>
            </w:r>
            <w:r>
              <w:t>4</w:t>
            </w:r>
          </w:p>
        </w:tc>
        <w:tc>
          <w:tcPr>
            <w:tcW w:w="866" w:type="pct"/>
            <w:vAlign w:val="center"/>
          </w:tcPr>
          <w:p w:rsidR="0018722C">
            <w:pPr>
              <w:pStyle w:val="a5"/>
              <w:topLinePunct/>
              <w:ind w:leftChars="0" w:left="0" w:rightChars="0" w:right="0" w:firstLineChars="0" w:firstLine="0"/>
              <w:spacing w:line="240" w:lineRule="atLeast"/>
            </w:pPr>
            <w:r>
              <w:t>5.1×10 </w:t>
            </w:r>
            <w:r>
              <w:t>4</w:t>
            </w:r>
          </w:p>
        </w:tc>
        <w:tc>
          <w:tcPr>
            <w:tcW w:w="852" w:type="pct"/>
            <w:vAlign w:val="center"/>
          </w:tcPr>
          <w:p w:rsidR="0018722C">
            <w:pPr>
              <w:pStyle w:val="ad"/>
              <w:topLinePunct/>
              <w:ind w:leftChars="0" w:left="0" w:rightChars="0" w:right="0" w:firstLineChars="0" w:firstLine="0"/>
              <w:spacing w:line="240" w:lineRule="atLeast"/>
            </w:pPr>
            <w:r>
              <w:t>2.3×10 </w:t>
            </w:r>
            <w:r>
              <w:t>4</w:t>
            </w:r>
          </w:p>
        </w:tc>
      </w:tr>
      <w:tr>
        <w:tc>
          <w:tcPr>
            <w:tcW w:w="685" w:type="pct"/>
            <w:vAlign w:val="center"/>
          </w:tcPr>
          <w:p w:rsidR="00462578"/>
        </w:tc>
        <w:tc>
          <w:tcPr>
            <w:tcW w:w="822" w:type="pct"/>
            <w:vAlign w:val="center"/>
          </w:tcPr>
          <w:p w:rsidR="0018722C">
            <w:pPr>
              <w:pStyle w:val="a5"/>
              <w:topLinePunct/>
              <w:ind w:leftChars="0" w:left="0" w:rightChars="0" w:right="0" w:firstLineChars="0" w:firstLine="0"/>
              <w:spacing w:line="240" w:lineRule="atLeast"/>
            </w:pPr>
            <w:r>
              <w:t>32±1</w:t>
            </w:r>
          </w:p>
        </w:tc>
        <w:tc>
          <w:tcPr>
            <w:tcW w:w="887" w:type="pct"/>
            <w:vAlign w:val="center"/>
          </w:tcPr>
          <w:p w:rsidR="0018722C">
            <w:pPr>
              <w:pStyle w:val="a5"/>
              <w:topLinePunct/>
              <w:ind w:leftChars="0" w:left="0" w:rightChars="0" w:right="0" w:firstLineChars="0" w:firstLine="0"/>
              <w:spacing w:line="240" w:lineRule="atLeast"/>
            </w:pPr>
            <w:r>
              <w:t>1.5×10 </w:t>
            </w:r>
            <w:r>
              <w:t>6</w:t>
            </w:r>
          </w:p>
        </w:tc>
        <w:tc>
          <w:tcPr>
            <w:tcW w:w="888" w:type="pct"/>
            <w:vAlign w:val="center"/>
          </w:tcPr>
          <w:p w:rsidR="0018722C">
            <w:pPr>
              <w:pStyle w:val="a5"/>
              <w:topLinePunct/>
              <w:ind w:leftChars="0" w:left="0" w:rightChars="0" w:right="0" w:firstLineChars="0" w:firstLine="0"/>
              <w:spacing w:line="240" w:lineRule="atLeast"/>
            </w:pPr>
            <w:r>
              <w:t>1.9×10 </w:t>
            </w:r>
            <w:r>
              <w:t>6</w:t>
            </w:r>
          </w:p>
        </w:tc>
        <w:tc>
          <w:tcPr>
            <w:tcW w:w="866" w:type="pct"/>
            <w:vAlign w:val="center"/>
          </w:tcPr>
          <w:p w:rsidR="0018722C">
            <w:pPr>
              <w:pStyle w:val="a5"/>
              <w:topLinePunct/>
              <w:ind w:leftChars="0" w:left="0" w:rightChars="0" w:right="0" w:firstLineChars="0" w:firstLine="0"/>
              <w:spacing w:line="240" w:lineRule="atLeast"/>
            </w:pPr>
            <w:r>
              <w:t>1.6×10 </w:t>
            </w:r>
            <w:r>
              <w:t>6</w:t>
            </w:r>
          </w:p>
        </w:tc>
        <w:tc>
          <w:tcPr>
            <w:tcW w:w="852" w:type="pct"/>
            <w:vAlign w:val="center"/>
          </w:tcPr>
          <w:p w:rsidR="0018722C">
            <w:pPr>
              <w:pStyle w:val="ad"/>
              <w:topLinePunct/>
              <w:ind w:leftChars="0" w:left="0" w:rightChars="0" w:right="0" w:firstLineChars="0" w:firstLine="0"/>
              <w:spacing w:line="240" w:lineRule="atLeast"/>
            </w:pPr>
            <w:r>
              <w:t>2.1×10 </w:t>
            </w:r>
            <w:r>
              <w:t>5</w:t>
            </w:r>
          </w:p>
        </w:tc>
      </w:tr>
      <w:tr>
        <w:tc>
          <w:tcPr>
            <w:tcW w:w="685" w:type="pct"/>
            <w:vAlign w:val="center"/>
          </w:tcPr>
          <w:p w:rsidR="0018722C">
            <w:pPr>
              <w:pStyle w:val="affff9"/>
              <w:topLinePunct/>
              <w:ind w:leftChars="0" w:left="0" w:rightChars="0" w:right="0" w:firstLineChars="0" w:firstLine="0"/>
              <w:spacing w:line="240" w:lineRule="atLeast"/>
            </w:pPr>
            <w:r>
              <w:t>48</w:t>
            </w:r>
          </w:p>
        </w:tc>
        <w:tc>
          <w:tcPr>
            <w:tcW w:w="822" w:type="pct"/>
            <w:vAlign w:val="center"/>
          </w:tcPr>
          <w:p w:rsidR="0018722C">
            <w:pPr>
              <w:pStyle w:val="a5"/>
              <w:topLinePunct/>
              <w:ind w:leftChars="0" w:left="0" w:rightChars="0" w:right="0" w:firstLineChars="0" w:firstLine="0"/>
              <w:spacing w:line="240" w:lineRule="atLeast"/>
            </w:pPr>
            <w:r>
              <w:t>23±1</w:t>
            </w:r>
          </w:p>
        </w:tc>
        <w:tc>
          <w:tcPr>
            <w:tcW w:w="887" w:type="pct"/>
            <w:vAlign w:val="center"/>
          </w:tcPr>
          <w:p w:rsidR="0018722C">
            <w:pPr>
              <w:pStyle w:val="a5"/>
              <w:topLinePunct/>
              <w:ind w:leftChars="0" w:left="0" w:rightChars="0" w:right="0" w:firstLineChars="0" w:firstLine="0"/>
              <w:spacing w:line="240" w:lineRule="atLeast"/>
            </w:pPr>
            <w:r>
              <w:t>1.1×10 </w:t>
            </w:r>
            <w:r>
              <w:t>4</w:t>
            </w:r>
          </w:p>
        </w:tc>
        <w:tc>
          <w:tcPr>
            <w:tcW w:w="888" w:type="pct"/>
            <w:vAlign w:val="center"/>
          </w:tcPr>
          <w:p w:rsidR="0018722C">
            <w:pPr>
              <w:pStyle w:val="a5"/>
              <w:topLinePunct/>
              <w:ind w:leftChars="0" w:left="0" w:rightChars="0" w:right="0" w:firstLineChars="0" w:firstLine="0"/>
              <w:spacing w:line="240" w:lineRule="atLeast"/>
            </w:pPr>
            <w:r>
              <w:t>4.8×10 </w:t>
            </w:r>
            <w:r>
              <w:t>4</w:t>
            </w:r>
          </w:p>
        </w:tc>
        <w:tc>
          <w:tcPr>
            <w:tcW w:w="866" w:type="pct"/>
            <w:vAlign w:val="center"/>
          </w:tcPr>
          <w:p w:rsidR="0018722C">
            <w:pPr>
              <w:pStyle w:val="a5"/>
              <w:topLinePunct/>
              <w:ind w:leftChars="0" w:left="0" w:rightChars="0" w:right="0" w:firstLineChars="0" w:firstLine="0"/>
              <w:spacing w:line="240" w:lineRule="atLeast"/>
            </w:pPr>
            <w:r>
              <w:t>3.0×10 </w:t>
            </w:r>
            <w:r>
              <w:t>4</w:t>
            </w:r>
          </w:p>
        </w:tc>
        <w:tc>
          <w:tcPr>
            <w:tcW w:w="852" w:type="pct"/>
            <w:vAlign w:val="center"/>
          </w:tcPr>
          <w:p w:rsidR="0018722C">
            <w:pPr>
              <w:pStyle w:val="ad"/>
              <w:topLinePunct/>
              <w:ind w:leftChars="0" w:left="0" w:rightChars="0" w:right="0" w:firstLineChars="0" w:firstLine="0"/>
              <w:spacing w:line="240" w:lineRule="atLeast"/>
            </w:pPr>
            <w:r>
              <w:t>1.9×10 </w:t>
            </w:r>
            <w:r>
              <w:t>4</w:t>
            </w:r>
          </w:p>
        </w:tc>
      </w:tr>
      <w:tr>
        <w:tc>
          <w:tcPr>
            <w:tcW w:w="685" w:type="pct"/>
            <w:vAlign w:val="center"/>
          </w:tcPr>
          <w:p w:rsidR="00462578"/>
        </w:tc>
        <w:tc>
          <w:tcPr>
            <w:tcW w:w="822" w:type="pct"/>
            <w:vAlign w:val="center"/>
          </w:tcPr>
          <w:p w:rsidR="0018722C">
            <w:pPr>
              <w:pStyle w:val="a5"/>
              <w:topLinePunct/>
              <w:ind w:leftChars="0" w:left="0" w:rightChars="0" w:right="0" w:firstLineChars="0" w:firstLine="0"/>
              <w:spacing w:line="240" w:lineRule="atLeast"/>
            </w:pPr>
            <w:r>
              <w:t>14±1</w:t>
            </w:r>
          </w:p>
        </w:tc>
        <w:tc>
          <w:tcPr>
            <w:tcW w:w="887" w:type="pct"/>
            <w:vAlign w:val="center"/>
          </w:tcPr>
          <w:p w:rsidR="0018722C">
            <w:pPr>
              <w:pStyle w:val="a5"/>
              <w:topLinePunct/>
              <w:ind w:leftChars="0" w:left="0" w:rightChars="0" w:right="0" w:firstLineChars="0" w:firstLine="0"/>
              <w:spacing w:line="240" w:lineRule="atLeast"/>
            </w:pPr>
            <w:r>
              <w:t>8.7×10 </w:t>
            </w:r>
            <w:r>
              <w:t>5</w:t>
            </w:r>
          </w:p>
        </w:tc>
        <w:tc>
          <w:tcPr>
            <w:tcW w:w="888" w:type="pct"/>
            <w:vAlign w:val="center"/>
          </w:tcPr>
          <w:p w:rsidR="0018722C">
            <w:pPr>
              <w:pStyle w:val="a5"/>
              <w:topLinePunct/>
              <w:ind w:leftChars="0" w:left="0" w:rightChars="0" w:right="0" w:firstLineChars="0" w:firstLine="0"/>
              <w:spacing w:line="240" w:lineRule="atLeast"/>
            </w:pPr>
            <w:r>
              <w:t>1.0×10 </w:t>
            </w:r>
            <w:r>
              <w:t>6</w:t>
            </w:r>
          </w:p>
        </w:tc>
        <w:tc>
          <w:tcPr>
            <w:tcW w:w="866" w:type="pct"/>
            <w:vAlign w:val="center"/>
          </w:tcPr>
          <w:p w:rsidR="0018722C">
            <w:pPr>
              <w:pStyle w:val="a5"/>
              <w:topLinePunct/>
              <w:ind w:leftChars="0" w:left="0" w:rightChars="0" w:right="0" w:firstLineChars="0" w:firstLine="0"/>
              <w:spacing w:line="240" w:lineRule="atLeast"/>
            </w:pPr>
            <w:r>
              <w:t>9.4×10 </w:t>
            </w:r>
            <w:r>
              <w:t>5</w:t>
            </w:r>
          </w:p>
        </w:tc>
        <w:tc>
          <w:tcPr>
            <w:tcW w:w="852" w:type="pct"/>
            <w:vAlign w:val="center"/>
          </w:tcPr>
          <w:p w:rsidR="0018722C">
            <w:pPr>
              <w:pStyle w:val="ad"/>
              <w:topLinePunct/>
              <w:ind w:leftChars="0" w:left="0" w:rightChars="0" w:right="0" w:firstLineChars="0" w:firstLine="0"/>
              <w:spacing w:line="240" w:lineRule="atLeast"/>
            </w:pPr>
            <w:r>
              <w:t>8.8×10 </w:t>
            </w:r>
            <w:r>
              <w:t>4</w:t>
            </w:r>
          </w:p>
        </w:tc>
      </w:tr>
      <w:tr>
        <w:tc>
          <w:tcPr>
            <w:tcW w:w="685" w:type="pct"/>
            <w:vAlign w:val="center"/>
          </w:tcPr>
          <w:p w:rsidR="00462578"/>
        </w:tc>
        <w:tc>
          <w:tcPr>
            <w:tcW w:w="822" w:type="pct"/>
            <w:vAlign w:val="center"/>
          </w:tcPr>
          <w:p w:rsidR="0018722C">
            <w:pPr>
              <w:pStyle w:val="a5"/>
              <w:topLinePunct/>
              <w:ind w:leftChars="0" w:left="0" w:rightChars="0" w:right="0" w:firstLineChars="0" w:firstLine="0"/>
              <w:spacing w:line="240" w:lineRule="atLeast"/>
            </w:pPr>
            <w:r>
              <w:t>32±1</w:t>
            </w:r>
          </w:p>
        </w:tc>
        <w:tc>
          <w:tcPr>
            <w:tcW w:w="887" w:type="pct"/>
            <w:vAlign w:val="center"/>
          </w:tcPr>
          <w:p w:rsidR="0018722C">
            <w:pPr>
              <w:pStyle w:val="a5"/>
              <w:topLinePunct/>
              <w:ind w:leftChars="0" w:left="0" w:rightChars="0" w:right="0" w:firstLineChars="0" w:firstLine="0"/>
              <w:spacing w:line="240" w:lineRule="atLeast"/>
            </w:pPr>
            <w:r>
              <w:t>7.4×10 </w:t>
            </w:r>
            <w:r>
              <w:t>5</w:t>
            </w:r>
          </w:p>
        </w:tc>
        <w:tc>
          <w:tcPr>
            <w:tcW w:w="888" w:type="pct"/>
            <w:vAlign w:val="center"/>
          </w:tcPr>
          <w:p w:rsidR="0018722C">
            <w:pPr>
              <w:pStyle w:val="a5"/>
              <w:topLinePunct/>
              <w:ind w:leftChars="0" w:left="0" w:rightChars="0" w:right="0" w:firstLineChars="0" w:firstLine="0"/>
              <w:spacing w:line="240" w:lineRule="atLeast"/>
            </w:pPr>
            <w:r>
              <w:t>8.4×10 </w:t>
            </w:r>
            <w:r>
              <w:t>5</w:t>
            </w:r>
          </w:p>
        </w:tc>
        <w:tc>
          <w:tcPr>
            <w:tcW w:w="866" w:type="pct"/>
            <w:vAlign w:val="center"/>
          </w:tcPr>
          <w:p w:rsidR="0018722C">
            <w:pPr>
              <w:pStyle w:val="a5"/>
              <w:topLinePunct/>
              <w:ind w:leftChars="0" w:left="0" w:rightChars="0" w:right="0" w:firstLineChars="0" w:firstLine="0"/>
              <w:spacing w:line="240" w:lineRule="atLeast"/>
            </w:pPr>
            <w:r>
              <w:t>8.0×10 </w:t>
            </w:r>
            <w:r>
              <w:t>5</w:t>
            </w:r>
          </w:p>
        </w:tc>
        <w:tc>
          <w:tcPr>
            <w:tcW w:w="852" w:type="pct"/>
            <w:vAlign w:val="center"/>
          </w:tcPr>
          <w:p w:rsidR="0018722C">
            <w:pPr>
              <w:pStyle w:val="ad"/>
              <w:topLinePunct/>
              <w:ind w:leftChars="0" w:left="0" w:rightChars="0" w:right="0" w:firstLineChars="0" w:firstLine="0"/>
              <w:spacing w:line="240" w:lineRule="atLeast"/>
            </w:pPr>
            <w:r>
              <w:t>5.3×10 </w:t>
            </w:r>
            <w:r>
              <w:t>4</w:t>
            </w:r>
          </w:p>
        </w:tc>
      </w:tr>
      <w:tr>
        <w:tc>
          <w:tcPr>
            <w:tcW w:w="685" w:type="pct"/>
            <w:vAlign w:val="center"/>
          </w:tcPr>
          <w:p w:rsidR="0018722C">
            <w:pPr>
              <w:pStyle w:val="affff9"/>
              <w:topLinePunct/>
              <w:ind w:leftChars="0" w:left="0" w:rightChars="0" w:right="0" w:firstLineChars="0" w:firstLine="0"/>
              <w:spacing w:line="240" w:lineRule="atLeast"/>
            </w:pPr>
            <w:r>
              <w:t>72</w:t>
            </w:r>
          </w:p>
        </w:tc>
        <w:tc>
          <w:tcPr>
            <w:tcW w:w="822" w:type="pct"/>
            <w:vAlign w:val="center"/>
          </w:tcPr>
          <w:p w:rsidR="0018722C">
            <w:pPr>
              <w:pStyle w:val="a5"/>
              <w:topLinePunct/>
              <w:ind w:leftChars="0" w:left="0" w:rightChars="0" w:right="0" w:firstLineChars="0" w:firstLine="0"/>
              <w:spacing w:line="240" w:lineRule="atLeast"/>
            </w:pPr>
            <w:r>
              <w:t>23±1</w:t>
            </w:r>
          </w:p>
        </w:tc>
        <w:tc>
          <w:tcPr>
            <w:tcW w:w="887" w:type="pct"/>
            <w:vAlign w:val="center"/>
          </w:tcPr>
          <w:p w:rsidR="0018722C">
            <w:pPr>
              <w:pStyle w:val="a5"/>
              <w:topLinePunct/>
              <w:ind w:leftChars="0" w:left="0" w:rightChars="0" w:right="0" w:firstLineChars="0" w:firstLine="0"/>
              <w:spacing w:line="240" w:lineRule="atLeast"/>
            </w:pPr>
            <w:r>
              <w:t>3.2×10 </w:t>
            </w:r>
            <w:r>
              <w:t>4</w:t>
            </w:r>
          </w:p>
        </w:tc>
        <w:tc>
          <w:tcPr>
            <w:tcW w:w="888" w:type="pct"/>
            <w:vAlign w:val="center"/>
          </w:tcPr>
          <w:p w:rsidR="0018722C">
            <w:pPr>
              <w:pStyle w:val="a5"/>
              <w:topLinePunct/>
              <w:ind w:leftChars="0" w:left="0" w:rightChars="0" w:right="0" w:firstLineChars="0" w:firstLine="0"/>
              <w:spacing w:line="240" w:lineRule="atLeast"/>
            </w:pPr>
            <w:r>
              <w:t>7.2×10 </w:t>
            </w:r>
            <w:r>
              <w:t>4</w:t>
            </w:r>
          </w:p>
        </w:tc>
        <w:tc>
          <w:tcPr>
            <w:tcW w:w="866" w:type="pct"/>
            <w:vAlign w:val="center"/>
          </w:tcPr>
          <w:p w:rsidR="0018722C">
            <w:pPr>
              <w:pStyle w:val="a5"/>
              <w:topLinePunct/>
              <w:ind w:leftChars="0" w:left="0" w:rightChars="0" w:right="0" w:firstLineChars="0" w:firstLine="0"/>
              <w:spacing w:line="240" w:lineRule="atLeast"/>
            </w:pPr>
            <w:r>
              <w:t>5.3×10 </w:t>
            </w:r>
            <w:r>
              <w:t>4</w:t>
            </w:r>
          </w:p>
        </w:tc>
        <w:tc>
          <w:tcPr>
            <w:tcW w:w="852" w:type="pct"/>
            <w:vAlign w:val="center"/>
          </w:tcPr>
          <w:p w:rsidR="0018722C">
            <w:pPr>
              <w:pStyle w:val="ad"/>
              <w:topLinePunct/>
              <w:ind w:leftChars="0" w:left="0" w:rightChars="0" w:right="0" w:firstLineChars="0" w:firstLine="0"/>
              <w:spacing w:line="240" w:lineRule="atLeast"/>
            </w:pPr>
            <w:r>
              <w:t>2.0×10 </w:t>
            </w:r>
            <w:r>
              <w:t>4</w:t>
            </w:r>
          </w:p>
        </w:tc>
      </w:tr>
      <w:tr>
        <w:tc>
          <w:tcPr>
            <w:tcW w:w="685" w:type="pct"/>
            <w:vAlign w:val="center"/>
          </w:tcPr>
          <w:p w:rsidR="00462578"/>
        </w:tc>
        <w:tc>
          <w:tcPr>
            <w:tcW w:w="822" w:type="pct"/>
            <w:vAlign w:val="center"/>
          </w:tcPr>
          <w:p w:rsidR="0018722C">
            <w:pPr>
              <w:pStyle w:val="a5"/>
              <w:topLinePunct/>
              <w:ind w:leftChars="0" w:left="0" w:rightChars="0" w:right="0" w:firstLineChars="0" w:firstLine="0"/>
              <w:spacing w:line="240" w:lineRule="atLeast"/>
            </w:pPr>
            <w:r>
              <w:t>14±1</w:t>
            </w:r>
          </w:p>
        </w:tc>
        <w:tc>
          <w:tcPr>
            <w:tcW w:w="887" w:type="pct"/>
            <w:vAlign w:val="center"/>
          </w:tcPr>
          <w:p w:rsidR="0018722C">
            <w:pPr>
              <w:pStyle w:val="a5"/>
              <w:topLinePunct/>
              <w:ind w:leftChars="0" w:left="0" w:rightChars="0" w:right="0" w:firstLineChars="0" w:firstLine="0"/>
              <w:spacing w:line="240" w:lineRule="atLeast"/>
            </w:pPr>
            <w:r>
              <w:t>1.2×10 </w:t>
            </w:r>
            <w:r>
              <w:t>7</w:t>
            </w:r>
          </w:p>
        </w:tc>
        <w:tc>
          <w:tcPr>
            <w:tcW w:w="888" w:type="pct"/>
            <w:vAlign w:val="center"/>
          </w:tcPr>
          <w:p w:rsidR="0018722C">
            <w:pPr>
              <w:pStyle w:val="a5"/>
              <w:topLinePunct/>
              <w:ind w:leftChars="0" w:left="0" w:rightChars="0" w:right="0" w:firstLineChars="0" w:firstLine="0"/>
              <w:spacing w:line="240" w:lineRule="atLeast"/>
            </w:pPr>
            <w:r>
              <w:t>4.3×10 </w:t>
            </w:r>
            <w:r>
              <w:t>7</w:t>
            </w:r>
          </w:p>
        </w:tc>
        <w:tc>
          <w:tcPr>
            <w:tcW w:w="866" w:type="pct"/>
            <w:vAlign w:val="center"/>
          </w:tcPr>
          <w:p w:rsidR="0018722C">
            <w:pPr>
              <w:pStyle w:val="a5"/>
              <w:topLinePunct/>
              <w:ind w:leftChars="0" w:left="0" w:rightChars="0" w:right="0" w:firstLineChars="0" w:firstLine="0"/>
              <w:spacing w:line="240" w:lineRule="atLeast"/>
            </w:pPr>
            <w:r>
              <w:t>2.8×10 </w:t>
            </w:r>
            <w:r>
              <w:t>7</w:t>
            </w:r>
          </w:p>
        </w:tc>
        <w:tc>
          <w:tcPr>
            <w:tcW w:w="852" w:type="pct"/>
            <w:vAlign w:val="center"/>
          </w:tcPr>
          <w:p w:rsidR="0018722C">
            <w:pPr>
              <w:pStyle w:val="ad"/>
              <w:topLinePunct/>
              <w:ind w:leftChars="0" w:left="0" w:rightChars="0" w:right="0" w:firstLineChars="0" w:firstLine="0"/>
              <w:spacing w:line="240" w:lineRule="atLeast"/>
            </w:pPr>
            <w:r>
              <w:t>1.6×10 </w:t>
            </w:r>
            <w:r>
              <w:t>7</w:t>
            </w:r>
          </w:p>
        </w:tc>
      </w:tr>
      <w:tr>
        <w:tc>
          <w:tcPr>
            <w:tcW w:w="685" w:type="pct"/>
            <w:vAlign w:val="center"/>
          </w:tcPr>
          <w:p w:rsidR="00462578"/>
        </w:tc>
        <w:tc>
          <w:tcPr>
            <w:tcW w:w="822" w:type="pct"/>
            <w:vAlign w:val="center"/>
          </w:tcPr>
          <w:p w:rsidR="0018722C">
            <w:pPr>
              <w:pStyle w:val="a5"/>
              <w:topLinePunct/>
              <w:ind w:leftChars="0" w:left="0" w:rightChars="0" w:right="0" w:firstLineChars="0" w:firstLine="0"/>
              <w:spacing w:line="240" w:lineRule="atLeast"/>
            </w:pPr>
            <w:r>
              <w:t>32±1</w:t>
            </w:r>
          </w:p>
        </w:tc>
        <w:tc>
          <w:tcPr>
            <w:tcW w:w="887" w:type="pct"/>
            <w:vAlign w:val="center"/>
          </w:tcPr>
          <w:p w:rsidR="0018722C">
            <w:pPr>
              <w:pStyle w:val="a5"/>
              <w:topLinePunct/>
              <w:ind w:leftChars="0" w:left="0" w:rightChars="0" w:right="0" w:firstLineChars="0" w:firstLine="0"/>
              <w:spacing w:line="240" w:lineRule="atLeast"/>
            </w:pPr>
            <w:r>
              <w:t>4.2×10 </w:t>
            </w:r>
            <w:r>
              <w:t>7</w:t>
            </w:r>
          </w:p>
        </w:tc>
        <w:tc>
          <w:tcPr>
            <w:tcW w:w="888" w:type="pct"/>
            <w:vAlign w:val="center"/>
          </w:tcPr>
          <w:p w:rsidR="0018722C">
            <w:pPr>
              <w:pStyle w:val="a5"/>
              <w:topLinePunct/>
              <w:ind w:leftChars="0" w:left="0" w:rightChars="0" w:right="0" w:firstLineChars="0" w:firstLine="0"/>
              <w:spacing w:line="240" w:lineRule="atLeast"/>
            </w:pPr>
            <w:r>
              <w:t>8.6×10 </w:t>
            </w:r>
            <w:r>
              <w:t>7</w:t>
            </w:r>
          </w:p>
        </w:tc>
        <w:tc>
          <w:tcPr>
            <w:tcW w:w="866" w:type="pct"/>
            <w:vAlign w:val="center"/>
          </w:tcPr>
          <w:p w:rsidR="0018722C">
            <w:pPr>
              <w:pStyle w:val="a5"/>
              <w:topLinePunct/>
              <w:ind w:leftChars="0" w:left="0" w:rightChars="0" w:right="0" w:firstLineChars="0" w:firstLine="0"/>
              <w:spacing w:line="240" w:lineRule="atLeast"/>
            </w:pPr>
            <w:r>
              <w:t>5.7×10 </w:t>
            </w:r>
            <w:r>
              <w:t>7</w:t>
            </w:r>
          </w:p>
        </w:tc>
        <w:tc>
          <w:tcPr>
            <w:tcW w:w="852" w:type="pct"/>
            <w:vAlign w:val="center"/>
          </w:tcPr>
          <w:p w:rsidR="0018722C">
            <w:pPr>
              <w:pStyle w:val="ad"/>
              <w:topLinePunct/>
              <w:ind w:leftChars="0" w:left="0" w:rightChars="0" w:right="0" w:firstLineChars="0" w:firstLine="0"/>
              <w:spacing w:line="240" w:lineRule="atLeast"/>
            </w:pPr>
            <w:r>
              <w:t>2.5×10 </w:t>
            </w:r>
            <w:r>
              <w:t>7</w:t>
            </w:r>
          </w:p>
        </w:tc>
      </w:tr>
      <w:tr>
        <w:tc>
          <w:tcPr>
            <w:tcW w:w="685" w:type="pct"/>
            <w:vAlign w:val="center"/>
          </w:tcPr>
          <w:p w:rsidR="0018722C">
            <w:pPr>
              <w:pStyle w:val="affff9"/>
              <w:topLinePunct/>
              <w:ind w:leftChars="0" w:left="0" w:rightChars="0" w:right="0" w:firstLineChars="0" w:firstLine="0"/>
              <w:spacing w:line="240" w:lineRule="atLeast"/>
            </w:pPr>
            <w:r>
              <w:t>96</w:t>
            </w:r>
          </w:p>
        </w:tc>
        <w:tc>
          <w:tcPr>
            <w:tcW w:w="822" w:type="pct"/>
            <w:vAlign w:val="center"/>
          </w:tcPr>
          <w:p w:rsidR="0018722C">
            <w:pPr>
              <w:pStyle w:val="a5"/>
              <w:topLinePunct/>
              <w:ind w:leftChars="0" w:left="0" w:rightChars="0" w:right="0" w:firstLineChars="0" w:firstLine="0"/>
              <w:spacing w:line="240" w:lineRule="atLeast"/>
            </w:pPr>
            <w:r>
              <w:t>23±1</w:t>
            </w:r>
          </w:p>
        </w:tc>
        <w:tc>
          <w:tcPr>
            <w:tcW w:w="887" w:type="pct"/>
            <w:vAlign w:val="center"/>
          </w:tcPr>
          <w:p w:rsidR="0018722C">
            <w:pPr>
              <w:pStyle w:val="a5"/>
              <w:topLinePunct/>
              <w:ind w:leftChars="0" w:left="0" w:rightChars="0" w:right="0" w:firstLineChars="0" w:firstLine="0"/>
              <w:spacing w:line="240" w:lineRule="atLeast"/>
            </w:pPr>
            <w:r>
              <w:t>3.2×10 </w:t>
            </w:r>
            <w:r>
              <w:t>5</w:t>
            </w:r>
          </w:p>
        </w:tc>
        <w:tc>
          <w:tcPr>
            <w:tcW w:w="888" w:type="pct"/>
            <w:vAlign w:val="center"/>
          </w:tcPr>
          <w:p w:rsidR="0018722C">
            <w:pPr>
              <w:pStyle w:val="a5"/>
              <w:topLinePunct/>
              <w:ind w:leftChars="0" w:left="0" w:rightChars="0" w:right="0" w:firstLineChars="0" w:firstLine="0"/>
              <w:spacing w:line="240" w:lineRule="atLeast"/>
            </w:pPr>
            <w:r>
              <w:t>5.9×10 </w:t>
            </w:r>
            <w:r>
              <w:t>6</w:t>
            </w:r>
          </w:p>
        </w:tc>
        <w:tc>
          <w:tcPr>
            <w:tcW w:w="866" w:type="pct"/>
            <w:vAlign w:val="center"/>
          </w:tcPr>
          <w:p w:rsidR="0018722C">
            <w:pPr>
              <w:pStyle w:val="a5"/>
              <w:topLinePunct/>
              <w:ind w:leftChars="0" w:left="0" w:rightChars="0" w:right="0" w:firstLineChars="0" w:firstLine="0"/>
              <w:spacing w:line="240" w:lineRule="atLeast"/>
            </w:pPr>
            <w:r>
              <w:t>2.3×10 </w:t>
            </w:r>
            <w:r>
              <w:t>6</w:t>
            </w:r>
          </w:p>
        </w:tc>
        <w:tc>
          <w:tcPr>
            <w:tcW w:w="852" w:type="pct"/>
            <w:vAlign w:val="center"/>
          </w:tcPr>
          <w:p w:rsidR="0018722C">
            <w:pPr>
              <w:pStyle w:val="ad"/>
              <w:topLinePunct/>
              <w:ind w:leftChars="0" w:left="0" w:rightChars="0" w:right="0" w:firstLineChars="0" w:firstLine="0"/>
              <w:spacing w:line="240" w:lineRule="atLeast"/>
            </w:pPr>
            <w:r>
              <w:t>3.1×10 </w:t>
            </w:r>
            <w:r>
              <w:t>6</w:t>
            </w:r>
          </w:p>
        </w:tc>
      </w:tr>
      <w:tr>
        <w:tc>
          <w:tcPr>
            <w:tcW w:w="685" w:type="pct"/>
            <w:vAlign w:val="center"/>
            <w:tcBorders>
              <w:top w:val="single" w:sz="4" w:space="0" w:color="auto"/>
            </w:tcBorders>
          </w:tcPr>
          <w:p w:rsidR="00462578"/>
        </w:tc>
        <w:tc>
          <w:tcPr>
            <w:tcW w:w="822" w:type="pct"/>
            <w:vAlign w:val="center"/>
            <w:tcBorders>
              <w:top w:val="single" w:sz="4" w:space="0" w:color="auto"/>
            </w:tcBorders>
          </w:tcPr>
          <w:p w:rsidR="0018722C">
            <w:pPr>
              <w:pStyle w:val="aff1"/>
              <w:topLinePunct/>
              <w:ind w:leftChars="0" w:left="0" w:rightChars="0" w:right="0" w:firstLineChars="0" w:firstLine="0"/>
              <w:spacing w:line="240" w:lineRule="atLeast"/>
            </w:pPr>
            <w:r>
              <w:t>14±1</w:t>
            </w:r>
          </w:p>
        </w:tc>
        <w:tc>
          <w:tcPr>
            <w:tcW w:w="887" w:type="pct"/>
            <w:vAlign w:val="center"/>
            <w:tcBorders>
              <w:top w:val="single" w:sz="4" w:space="0" w:color="auto"/>
            </w:tcBorders>
          </w:tcPr>
          <w:p w:rsidR="0018722C">
            <w:pPr>
              <w:pStyle w:val="aff1"/>
              <w:topLinePunct/>
              <w:ind w:leftChars="0" w:left="0" w:rightChars="0" w:right="0" w:firstLineChars="0" w:firstLine="0"/>
              <w:spacing w:line="240" w:lineRule="atLeast"/>
            </w:pPr>
            <w:r>
              <w:t>1.1×10 </w:t>
            </w:r>
            <w:r>
              <w:t>6</w:t>
            </w:r>
          </w:p>
        </w:tc>
        <w:tc>
          <w:tcPr>
            <w:tcW w:w="888" w:type="pct"/>
            <w:vAlign w:val="center"/>
            <w:tcBorders>
              <w:top w:val="single" w:sz="4" w:space="0" w:color="auto"/>
            </w:tcBorders>
          </w:tcPr>
          <w:p w:rsidR="0018722C">
            <w:pPr>
              <w:pStyle w:val="aff1"/>
              <w:topLinePunct/>
              <w:ind w:leftChars="0" w:left="0" w:rightChars="0" w:right="0" w:firstLineChars="0" w:firstLine="0"/>
              <w:spacing w:line="240" w:lineRule="atLeast"/>
            </w:pPr>
            <w:r>
              <w:t>2.4×10 </w:t>
            </w:r>
            <w:r>
              <w:t>6</w:t>
            </w:r>
          </w:p>
        </w:tc>
        <w:tc>
          <w:tcPr>
            <w:tcW w:w="866" w:type="pct"/>
            <w:vAlign w:val="center"/>
            <w:tcBorders>
              <w:top w:val="single" w:sz="4" w:space="0" w:color="auto"/>
            </w:tcBorders>
          </w:tcPr>
          <w:p w:rsidR="0018722C">
            <w:pPr>
              <w:pStyle w:val="aff1"/>
              <w:topLinePunct/>
              <w:ind w:leftChars="0" w:left="0" w:rightChars="0" w:right="0" w:firstLineChars="0" w:firstLine="0"/>
              <w:spacing w:line="240" w:lineRule="atLeast"/>
            </w:pPr>
            <w:r>
              <w:t>1.7×10 </w:t>
            </w:r>
            <w:r>
              <w:t>6</w:t>
            </w:r>
          </w:p>
        </w:tc>
        <w:tc>
          <w:tcPr>
            <w:tcW w:w="852" w:type="pct"/>
            <w:vAlign w:val="center"/>
            <w:tcBorders>
              <w:top w:val="single" w:sz="4" w:space="0" w:color="auto"/>
            </w:tcBorders>
          </w:tcPr>
          <w:p w:rsidR="0018722C">
            <w:pPr>
              <w:pStyle w:val="ad"/>
              <w:topLinePunct/>
              <w:ind w:leftChars="0" w:left="0" w:rightChars="0" w:right="0" w:firstLineChars="0" w:firstLine="0"/>
              <w:spacing w:line="240" w:lineRule="atLeast"/>
            </w:pPr>
            <w:r>
              <w:t>6.7×10 </w:t>
            </w:r>
            <w:r>
              <w:t>5</w:t>
            </w:r>
          </w:p>
        </w:tc>
      </w:tr>
    </w:tbl>
    <w:p w:rsidR="0018722C">
      <w:pPr>
        <w:rPr/>
        <w:topLinePunct/>
      </w:pPr>
    </w:p>
    <w:p w:rsidR="0018722C">
      <w:pPr>
        <w:pStyle w:val="Heading3"/>
        <w:topLinePunct/>
        <w:ind w:left="200" w:hangingChars="200" w:hanging="200"/>
      </w:pPr>
      <w:bookmarkStart w:id="752422" w:name="_Toc686752422"/>
      <w:bookmarkStart w:name="_bookmark21" w:id="51"/>
      <w:bookmarkEnd w:id="51"/>
      <w:r>
        <w:t>2.2.3</w:t>
      </w:r>
      <w:r>
        <w:t xml:space="preserve"> </w:t>
      </w:r>
      <w:bookmarkStart w:name="_bookmark21" w:id="52"/>
      <w:bookmarkEnd w:id="52"/>
      <w:r>
        <w:t>先感染</w:t>
      </w:r>
      <w:r>
        <w:t>WSSV</w:t>
      </w:r>
      <w:r/>
      <w:r>
        <w:t>后盐度突变实验结果</w:t>
      </w:r>
      <w:bookmarkEnd w:id="752422"/>
    </w:p>
    <w:p w:rsidR="0018722C">
      <w:pPr>
        <w:pStyle w:val="4"/>
        <w:topLinePunct/>
        <w:ind w:left="200" w:hangingChars="200" w:hanging="200"/>
      </w:pPr>
      <w:r>
        <w:t>2.2.3.1</w:t>
      </w:r>
      <w:r>
        <w:t xml:space="preserve"> </w:t>
      </w:r>
      <w:r>
        <w:t>先感染</w:t>
      </w:r>
      <w:r>
        <w:t>WSSV</w:t>
      </w:r>
      <w:r/>
      <w:r>
        <w:t>后盐度突变对凡纳滨对虾死亡情况的影响</w:t>
      </w:r>
    </w:p>
    <w:p w:rsidR="0018722C">
      <w:pPr>
        <w:topLinePunct/>
      </w:pPr>
      <w:r>
        <w:t>整个实验过程中，同一盐度感染</w:t>
      </w:r>
      <w:r>
        <w:rPr>
          <w:rFonts w:ascii="Times New Roman" w:eastAsia="宋体"/>
        </w:rPr>
        <w:t>WSSV</w:t>
      </w:r>
      <w:r>
        <w:t>组对虾累计死亡率显著高于未感染</w:t>
      </w:r>
    </w:p>
    <w:p w:rsidR="0018722C">
      <w:pPr>
        <w:topLinePunct/>
      </w:pPr>
      <w:r>
        <w:rPr>
          <w:rFonts w:ascii="Times New Roman" w:hAnsi="Times New Roman" w:eastAsia="宋体"/>
        </w:rPr>
        <w:t>WSSV</w:t>
      </w:r>
      <w:r>
        <w:t>组，感染</w:t>
      </w:r>
      <w:r>
        <w:rPr>
          <w:rFonts w:ascii="Times New Roman" w:hAnsi="Times New Roman" w:eastAsia="宋体"/>
        </w:rPr>
        <w:t>WSSV</w:t>
      </w:r>
      <w:r>
        <w:t>后盐度突变导致对虾累积死亡率显著提高，在整个实验</w:t>
      </w:r>
      <w:r>
        <w:t>过程中高盐度</w:t>
      </w:r>
      <w:r>
        <w:t>（</w:t>
      </w:r>
      <w:r>
        <w:rPr>
          <w:rFonts w:ascii="Times New Roman" w:hAnsi="Times New Roman" w:eastAsia="宋体"/>
        </w:rPr>
        <w:t>3</w:t>
      </w:r>
      <w:r>
        <w:rPr>
          <w:rFonts w:ascii="Times New Roman" w:hAnsi="Times New Roman" w:eastAsia="宋体"/>
          <w:spacing w:val="0"/>
        </w:rPr>
        <w:t>2</w:t>
      </w:r>
      <w:r>
        <w:rPr>
          <w:rFonts w:ascii="Times New Roman" w:hAnsi="Times New Roman" w:eastAsia="宋体"/>
          <w:spacing w:val="-15"/>
        </w:rPr>
        <w:t>±</w:t>
      </w:r>
      <w:r>
        <w:rPr>
          <w:rFonts w:ascii="Times New Roman" w:hAnsi="Times New Roman" w:eastAsia="宋体"/>
        </w:rPr>
        <w:t>1</w:t>
      </w:r>
      <w:r>
        <w:t>）</w:t>
      </w:r>
      <w:r>
        <w:t>突变组与起始盐度</w:t>
      </w:r>
      <w:r>
        <w:t>（</w:t>
      </w:r>
      <w:r>
        <w:rPr>
          <w:rFonts w:ascii="Times New Roman" w:hAnsi="Times New Roman" w:eastAsia="宋体"/>
        </w:rPr>
        <w:t>2</w:t>
      </w:r>
      <w:r>
        <w:rPr>
          <w:rFonts w:ascii="Times New Roman" w:hAnsi="Times New Roman" w:eastAsia="宋体"/>
          <w:spacing w:val="0"/>
        </w:rPr>
        <w:t>3</w:t>
      </w:r>
      <w:r>
        <w:rPr>
          <w:rFonts w:ascii="Times New Roman" w:hAnsi="Times New Roman" w:eastAsia="宋体"/>
          <w:spacing w:val="-15"/>
        </w:rPr>
        <w:t>±</w:t>
      </w:r>
      <w:r>
        <w:rPr>
          <w:rFonts w:ascii="Times New Roman" w:hAnsi="Times New Roman" w:eastAsia="宋体"/>
        </w:rPr>
        <w:t>1</w:t>
      </w:r>
      <w:r>
        <w:t>）</w:t>
      </w:r>
      <w:r>
        <w:t>组之间差异不显著</w:t>
      </w:r>
      <w:r>
        <w:t>（</w:t>
      </w:r>
      <w:r>
        <w:rPr>
          <w:rFonts w:ascii="Times New Roman" w:hAnsi="Times New Roman" w:eastAsia="宋体"/>
          <w:i/>
          <w:spacing w:val="0"/>
        </w:rPr>
        <w:t>P</w:t>
      </w:r>
      <w:r>
        <w:rPr>
          <w:rFonts w:ascii="Times New Roman" w:hAnsi="Times New Roman" w:eastAsia="宋体"/>
          <w:spacing w:val="0"/>
        </w:rPr>
        <w:t>&gt;</w:t>
      </w:r>
      <w:r w:rsidR="004B696B">
        <w:rPr>
          <w:rFonts w:ascii="Times New Roman" w:hAnsi="Times New Roman" w:eastAsia="宋体"/>
          <w:spacing w:val="0"/>
        </w:rPr>
        <w:t xml:space="preserve"> </w:t>
      </w:r>
      <w:r>
        <w:rPr>
          <w:rFonts w:ascii="Times New Roman" w:hAnsi="Times New Roman" w:eastAsia="宋体"/>
        </w:rPr>
        <w:t>0.05</w:t>
      </w:r>
      <w:r>
        <w:t>）</w:t>
      </w:r>
      <w:r>
        <w:t>；</w:t>
      </w:r>
      <w:r>
        <w:t>低盐度</w:t>
      </w:r>
      <w:r>
        <w:t>（</w:t>
      </w:r>
      <w:r>
        <w:rPr>
          <w:rFonts w:ascii="Times New Roman" w:hAnsi="Times New Roman" w:eastAsia="宋体"/>
          <w:spacing w:val="-3"/>
        </w:rPr>
        <w:t>14±1</w:t>
      </w:r>
      <w:r>
        <w:t>）</w:t>
      </w:r>
      <w:r>
        <w:t>突变组与起始盐度</w:t>
      </w:r>
      <w:r>
        <w:t>（</w:t>
      </w:r>
      <w:r>
        <w:rPr>
          <w:rFonts w:ascii="Times New Roman" w:hAnsi="Times New Roman" w:eastAsia="宋体"/>
          <w:spacing w:val="-3"/>
        </w:rPr>
        <w:t>23±1</w:t>
      </w:r>
      <w:r>
        <w:t>）</w:t>
      </w:r>
      <w:r>
        <w:t>组之间在</w:t>
      </w:r>
      <w:r>
        <w:rPr>
          <w:rFonts w:ascii="Times New Roman" w:hAnsi="Times New Roman" w:eastAsia="宋体"/>
        </w:rPr>
        <w:t>12</w:t>
      </w:r>
      <w:r>
        <w:rPr>
          <w:rFonts w:ascii="Times New Roman" w:hAnsi="Times New Roman" w:eastAsia="宋体"/>
        </w:rPr>
        <w:t> </w:t>
      </w:r>
      <w:r>
        <w:rPr>
          <w:rFonts w:ascii="Times New Roman" w:hAnsi="Times New Roman" w:eastAsia="宋体"/>
        </w:rPr>
        <w:t>h</w:t>
      </w:r>
      <w:r>
        <w:t>、</w:t>
      </w:r>
      <w:r>
        <w:rPr>
          <w:rFonts w:ascii="Times New Roman" w:hAnsi="Times New Roman" w:eastAsia="宋体"/>
        </w:rPr>
        <w:t>24</w:t>
      </w:r>
      <w:r>
        <w:rPr>
          <w:rFonts w:ascii="Times New Roman" w:hAnsi="Times New Roman" w:eastAsia="宋体"/>
        </w:rPr>
        <w:t> </w:t>
      </w:r>
      <w:r>
        <w:rPr>
          <w:rFonts w:ascii="Times New Roman" w:hAnsi="Times New Roman" w:eastAsia="宋体"/>
        </w:rPr>
        <w:t>h</w:t>
      </w:r>
      <w:r>
        <w:t>、</w:t>
      </w:r>
      <w:r>
        <w:rPr>
          <w:rFonts w:ascii="Times New Roman" w:hAnsi="Times New Roman" w:eastAsia="宋体"/>
        </w:rPr>
        <w:t>48</w:t>
      </w:r>
      <w:r>
        <w:rPr>
          <w:rFonts w:ascii="Times New Roman" w:hAnsi="Times New Roman" w:eastAsia="宋体"/>
        </w:rPr>
        <w:t> </w:t>
      </w:r>
      <w:r>
        <w:rPr>
          <w:rFonts w:ascii="Times New Roman" w:hAnsi="Times New Roman" w:eastAsia="宋体"/>
        </w:rPr>
        <w:t>h</w:t>
      </w:r>
      <w:r>
        <w:t>、</w:t>
      </w:r>
      <w:r>
        <w:rPr>
          <w:rFonts w:ascii="Times New Roman" w:hAnsi="Times New Roman" w:eastAsia="宋体"/>
        </w:rPr>
        <w:t>72</w:t>
      </w:r>
      <w:r>
        <w:rPr>
          <w:rFonts w:ascii="Times New Roman" w:hAnsi="Times New Roman" w:eastAsia="宋体"/>
        </w:rPr>
        <w:t> </w:t>
      </w:r>
      <w:r>
        <w:rPr>
          <w:rFonts w:ascii="Times New Roman" w:hAnsi="Times New Roman" w:eastAsia="宋体"/>
        </w:rPr>
        <w:t>h</w:t>
      </w:r>
      <w:r>
        <w:t>存</w:t>
      </w:r>
      <w:r>
        <w:t>在显著差异</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0.05</w:t>
      </w:r>
      <w:r>
        <w:t>）</w:t>
      </w:r>
      <w:r>
        <w:t>；各组累计死亡率至</w:t>
      </w:r>
      <w:r>
        <w:rPr>
          <w:rFonts w:ascii="Times New Roman" w:hAnsi="Times New Roman" w:eastAsia="宋体"/>
        </w:rPr>
        <w:t>96 h</w:t>
      </w:r>
      <w:r>
        <w:t>达到最大，起始盐度</w:t>
      </w:r>
      <w:r>
        <w:t>（</w:t>
      </w:r>
      <w:r>
        <w:rPr>
          <w:rFonts w:ascii="Times New Roman" w:hAnsi="Times New Roman" w:eastAsia="宋体"/>
        </w:rPr>
        <w:t>2</w:t>
      </w:r>
      <w:r>
        <w:rPr>
          <w:rFonts w:ascii="Times New Roman" w:hAnsi="Times New Roman" w:eastAsia="宋体"/>
          <w:spacing w:val="0"/>
        </w:rPr>
        <w:t>3</w:t>
      </w:r>
      <w:r>
        <w:rPr>
          <w:rFonts w:ascii="Times New Roman" w:hAnsi="Times New Roman" w:eastAsia="宋体"/>
          <w:spacing w:val="-15"/>
        </w:rPr>
        <w:t>±</w:t>
      </w:r>
      <w:r>
        <w:rPr>
          <w:rFonts w:ascii="Times New Roman" w:hAnsi="Times New Roman" w:eastAsia="宋体"/>
        </w:rPr>
        <w:t>1</w:t>
      </w:r>
      <w:r>
        <w:t>）</w:t>
      </w:r>
      <w:r>
        <w:t>为</w:t>
      </w:r>
      <w:r>
        <w:rPr>
          <w:rFonts w:ascii="Times New Roman" w:hAnsi="Times New Roman" w:eastAsia="宋体"/>
        </w:rPr>
        <w:t>48</w:t>
      </w:r>
      <w:r>
        <w:rPr>
          <w:rFonts w:ascii="Times New Roman" w:hAnsi="Times New Roman" w:eastAsia="宋体"/>
        </w:rPr>
        <w:t>.</w:t>
      </w:r>
      <w:r>
        <w:rPr>
          <w:rFonts w:ascii="Times New Roman" w:hAnsi="Times New Roman" w:eastAsia="宋体"/>
        </w:rPr>
        <w:t>8%</w:t>
      </w:r>
      <w:r>
        <w:t>，高盐度</w:t>
      </w:r>
      <w:r>
        <w:t>（</w:t>
      </w:r>
      <w:r>
        <w:rPr>
          <w:rFonts w:ascii="Times New Roman" w:hAnsi="Times New Roman" w:eastAsia="宋体"/>
          <w:spacing w:val="-3"/>
        </w:rPr>
        <w:t>32±1</w:t>
      </w:r>
      <w:r>
        <w:t>）</w:t>
      </w:r>
      <w:r>
        <w:t>突变组为</w:t>
      </w:r>
      <w:r>
        <w:rPr>
          <w:rFonts w:ascii="Times New Roman" w:hAnsi="Times New Roman" w:eastAsia="宋体"/>
        </w:rPr>
        <w:t>61</w:t>
      </w:r>
      <w:r>
        <w:rPr>
          <w:rFonts w:ascii="Times New Roman" w:hAnsi="Times New Roman" w:eastAsia="宋体"/>
        </w:rPr>
        <w:t>.</w:t>
      </w:r>
      <w:r>
        <w:rPr>
          <w:rFonts w:ascii="Times New Roman" w:hAnsi="Times New Roman" w:eastAsia="宋体"/>
        </w:rPr>
        <w:t>1%</w:t>
      </w:r>
      <w:r>
        <w:t>，低盐度</w:t>
      </w:r>
      <w:r>
        <w:t>（</w:t>
      </w:r>
      <w:r>
        <w:rPr>
          <w:rFonts w:ascii="Times New Roman" w:hAnsi="Times New Roman" w:eastAsia="宋体"/>
          <w:spacing w:val="-3"/>
        </w:rPr>
        <w:t>14±1</w:t>
      </w:r>
      <w:r>
        <w:t>）</w:t>
      </w:r>
      <w:r>
        <w:t>突变组为</w:t>
      </w:r>
      <w:r>
        <w:rPr>
          <w:rFonts w:ascii="Times New Roman" w:hAnsi="Times New Roman" w:eastAsia="宋体"/>
        </w:rPr>
        <w:t>63</w:t>
      </w:r>
      <w:r>
        <w:rPr>
          <w:rFonts w:ascii="Times New Roman" w:hAnsi="Times New Roman" w:eastAsia="宋体"/>
        </w:rPr>
        <w:t>.</w:t>
      </w:r>
      <w:r>
        <w:rPr>
          <w:rFonts w:ascii="Times New Roman" w:hAnsi="Times New Roman" w:eastAsia="宋体"/>
        </w:rPr>
        <w:t>3%</w:t>
      </w:r>
      <w:r>
        <w:t>，见</w:t>
      </w:r>
      <w:r>
        <w:t>图</w:t>
      </w:r>
      <w:r>
        <w:rPr>
          <w:rFonts w:ascii="Times New Roman" w:hAnsi="Times New Roman" w:eastAsia="宋体"/>
        </w:rPr>
        <w:t>2-2</w:t>
      </w:r>
      <w:r>
        <w:t>。</w:t>
      </w:r>
    </w:p>
    <w:p w:rsidR="0018722C">
      <w:pPr>
        <w:pStyle w:val="aff7"/>
        <w:topLinePunct/>
      </w:pPr>
      <w:r>
        <w:drawing>
          <wp:inline>
            <wp:extent cx="4976822" cy="1335881"/>
            <wp:effectExtent l="0" t="0" r="0" b="0"/>
            <wp:docPr id="13" name="image9.png" descr=""/>
            <wp:cNvGraphicFramePr>
              <a:graphicFrameLocks noChangeAspect="1"/>
            </wp:cNvGraphicFramePr>
            <a:graphic>
              <a:graphicData uri="http://schemas.openxmlformats.org/drawingml/2006/picture">
                <pic:pic>
                  <pic:nvPicPr>
                    <pic:cNvPr id="14" name="image9.png"/>
                    <pic:cNvPicPr/>
                  </pic:nvPicPr>
                  <pic:blipFill>
                    <a:blip r:embed="rId28" cstate="print"/>
                    <a:stretch>
                      <a:fillRect/>
                    </a:stretch>
                  </pic:blipFill>
                  <pic:spPr>
                    <a:xfrm>
                      <a:off x="0" y="0"/>
                      <a:ext cx="4976822" cy="1335881"/>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2-4</w:t>
      </w:r>
      <w:r>
        <w:t xml:space="preserve">  </w:t>
      </w:r>
      <w:r>
        <w:rPr>
          <w:rFonts w:ascii="宋体" w:eastAsia="宋体" w:hint="eastAsia" w:cstheme="minorBidi" w:hAnsiTheme="minorHAnsi"/>
          <w:b/>
        </w:rPr>
        <w:t>先感染</w:t>
      </w:r>
      <w:r>
        <w:rPr>
          <w:rFonts w:cstheme="minorBidi" w:hAnsiTheme="minorHAnsi" w:eastAsiaTheme="minorHAnsi" w:asciiTheme="minorHAnsi"/>
          <w:b/>
        </w:rPr>
        <w:t>WSSV</w:t>
      </w:r>
      <w:r>
        <w:rPr>
          <w:rFonts w:ascii="宋体" w:eastAsia="宋体" w:hint="eastAsia" w:cstheme="minorBidi" w:hAnsiTheme="minorHAnsi"/>
          <w:b/>
        </w:rPr>
        <w:t>后盐度突变对对虾累</w:t>
      </w:r>
      <w:r>
        <w:rPr>
          <w:rFonts w:ascii="宋体" w:eastAsia="宋体" w:hint="eastAsia" w:cstheme="minorBidi" w:hAnsiTheme="minorHAnsi"/>
          <w:b/>
        </w:rPr>
        <w:t>积</w:t>
      </w:r>
      <w:r>
        <w:rPr>
          <w:rFonts w:ascii="宋体" w:eastAsia="宋体" w:hint="eastAsia" w:cstheme="minorBidi" w:hAnsiTheme="minorHAnsi"/>
          <w:b/>
        </w:rPr>
        <w:t>死</w:t>
      </w:r>
      <w:r>
        <w:rPr>
          <w:rFonts w:ascii="宋体" w:eastAsia="宋体" w:hint="eastAsia" w:cstheme="minorBidi" w:hAnsiTheme="minorHAnsi"/>
          <w:b/>
        </w:rPr>
        <w:t>亡</w:t>
      </w:r>
      <w:r>
        <w:rPr>
          <w:rFonts w:ascii="宋体" w:eastAsia="宋体" w:hint="eastAsia" w:cstheme="minorBidi" w:hAnsiTheme="minorHAnsi"/>
          <w:b/>
        </w:rPr>
        <w:t>率的影响</w:t>
      </w:r>
    </w:p>
    <w:p w:rsidR="0018722C">
      <w:pPr>
        <w:pStyle w:val="a9"/>
        <w:topLinePunct/>
      </w:pPr>
      <w:r>
        <w:rPr>
          <w:rFonts w:cstheme="minorBidi" w:hAnsiTheme="minorHAnsi" w:eastAsiaTheme="minorHAnsi" w:asciiTheme="minorHAnsi"/>
          <w:b/>
        </w:rPr>
        <w:t>Fig.</w:t>
      </w:r>
      <w:r>
        <w:t xml:space="preserve"> </w:t>
      </w:r>
      <w:r>
        <w:rPr>
          <w:rFonts w:cstheme="minorBidi" w:hAnsiTheme="minorHAnsi" w:eastAsiaTheme="minorHAnsi" w:asciiTheme="minorHAnsi"/>
          <w:b/>
        </w:rPr>
        <w:t>2-4</w:t>
      </w:r>
      <w:r>
        <w:t xml:space="preserve">  </w:t>
      </w:r>
      <w:r>
        <w:t>Effects of salinity acute changes on the mortality of shrimp infected with</w:t>
      </w:r>
      <w:r>
        <w:rPr>
          <w:rFonts w:cstheme="minorBidi" w:hAnsiTheme="minorHAnsi" w:eastAsiaTheme="minorHAnsi" w:asciiTheme="minorHAnsi"/>
          <w:b/>
        </w:rPr>
        <w:t> </w:t>
      </w:r>
      <w:r>
        <w:rPr>
          <w:rFonts w:cstheme="minorBidi" w:hAnsiTheme="minorHAnsi" w:eastAsiaTheme="minorHAnsi" w:asciiTheme="minorHAnsi"/>
          <w:b/>
        </w:rPr>
        <w:t>WSSV</w:t>
      </w:r>
    </w:p>
    <w:p w:rsidR="0018722C">
      <w:pPr>
        <w:pStyle w:val="4"/>
        <w:topLinePunct/>
        <w:ind w:left="200" w:hangingChars="200" w:hanging="200"/>
      </w:pPr>
      <w:r>
        <w:t>2.2.3.2</w:t>
      </w:r>
      <w:r>
        <w:t xml:space="preserve"> </w:t>
      </w:r>
      <w:r>
        <w:t>先感染</w:t>
      </w:r>
      <w:r>
        <w:t>WSSV</w:t>
      </w:r>
      <w:r/>
      <w:r>
        <w:t>后盐度突变对</w:t>
      </w:r>
      <w:r>
        <w:t>WSSV</w:t>
      </w:r>
      <w:r/>
      <w:r>
        <w:t>在凡纳滨对虾体内增殖的影响</w:t>
      </w:r>
    </w:p>
    <w:p w:rsidR="0018722C">
      <w:pPr>
        <w:topLinePunct/>
      </w:pPr>
      <w:r>
        <w:t>整个实验过程中，不同盐度下的病虾体内携带病毒量随时间推移而逐渐增多。高盐度</w:t>
      </w:r>
      <w:r>
        <w:t>（</w:t>
      </w:r>
      <w:r>
        <w:rPr>
          <w:rFonts w:ascii="Times New Roman" w:hAnsi="Times New Roman" w:eastAsia="宋体"/>
          <w:spacing w:val="-3"/>
        </w:rPr>
        <w:t>32±1</w:t>
      </w:r>
      <w:r>
        <w:t>）</w:t>
      </w:r>
      <w:r>
        <w:t>突变组与起始盐度</w:t>
      </w:r>
      <w:r>
        <w:t>（</w:t>
      </w:r>
      <w:r>
        <w:rPr>
          <w:rFonts w:ascii="Times New Roman" w:hAnsi="Times New Roman" w:eastAsia="宋体"/>
          <w:spacing w:val="-3"/>
        </w:rPr>
        <w:t>23±1</w:t>
      </w:r>
      <w:r>
        <w:t>）</w:t>
      </w:r>
      <w:r>
        <w:t>组在</w:t>
      </w:r>
      <w:r>
        <w:rPr>
          <w:rFonts w:ascii="Times New Roman" w:hAnsi="Times New Roman" w:eastAsia="宋体"/>
        </w:rPr>
        <w:t>12</w:t>
      </w:r>
      <w:r>
        <w:rPr>
          <w:rFonts w:ascii="Times New Roman" w:hAnsi="Times New Roman" w:eastAsia="宋体"/>
        </w:rPr>
        <w:t> </w:t>
      </w:r>
      <w:r>
        <w:rPr>
          <w:rFonts w:ascii="Times New Roman" w:hAnsi="Times New Roman" w:eastAsia="宋体"/>
        </w:rPr>
        <w:t>h</w:t>
      </w:r>
      <w:r>
        <w:t>、</w:t>
      </w:r>
      <w:r>
        <w:rPr>
          <w:rFonts w:ascii="Times New Roman" w:hAnsi="Times New Roman" w:eastAsia="宋体"/>
        </w:rPr>
        <w:t>24</w:t>
      </w:r>
      <w:r>
        <w:rPr>
          <w:rFonts w:ascii="Times New Roman" w:hAnsi="Times New Roman" w:eastAsia="宋体"/>
        </w:rPr>
        <w:t> </w:t>
      </w:r>
      <w:r>
        <w:rPr>
          <w:rFonts w:ascii="Times New Roman" w:hAnsi="Times New Roman" w:eastAsia="宋体"/>
        </w:rPr>
        <w:t>h</w:t>
      </w:r>
      <w:r>
        <w:t>、</w:t>
      </w:r>
      <w:r>
        <w:rPr>
          <w:rFonts w:ascii="Times New Roman" w:hAnsi="Times New Roman" w:eastAsia="宋体"/>
        </w:rPr>
        <w:t>72</w:t>
      </w:r>
      <w:r>
        <w:rPr>
          <w:rFonts w:ascii="Times New Roman" w:hAnsi="Times New Roman" w:eastAsia="宋体"/>
        </w:rPr>
        <w:t> </w:t>
      </w:r>
      <w:r>
        <w:rPr>
          <w:rFonts w:ascii="Times New Roman" w:hAnsi="Times New Roman" w:eastAsia="宋体"/>
        </w:rPr>
        <w:t>h</w:t>
      </w:r>
      <w:r>
        <w:t>、</w:t>
      </w:r>
      <w:r>
        <w:rPr>
          <w:rFonts w:ascii="Times New Roman" w:hAnsi="Times New Roman" w:eastAsia="宋体"/>
        </w:rPr>
        <w:t>96</w:t>
      </w:r>
      <w:r>
        <w:rPr>
          <w:rFonts w:ascii="Times New Roman" w:hAnsi="Times New Roman" w:eastAsia="宋体"/>
        </w:rPr>
        <w:t> </w:t>
      </w:r>
      <w:r>
        <w:rPr>
          <w:rFonts w:ascii="Times New Roman" w:hAnsi="Times New Roman" w:eastAsia="宋体"/>
        </w:rPr>
        <w:t>h</w:t>
      </w:r>
      <w:r>
        <w:t>存</w:t>
      </w:r>
      <w:r>
        <w:t>在显著差异</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0.05</w:t>
      </w:r>
      <w:r>
        <w:t>）</w:t>
      </w:r>
      <w:r>
        <w:t>；低盐度</w:t>
      </w:r>
      <w:r>
        <w:t>（</w:t>
      </w:r>
      <w:r>
        <w:rPr>
          <w:rFonts w:ascii="Times New Roman" w:hAnsi="Times New Roman" w:eastAsia="宋体"/>
        </w:rPr>
        <w:t>1</w:t>
      </w:r>
      <w:r>
        <w:rPr>
          <w:rFonts w:ascii="Times New Roman" w:hAnsi="Times New Roman" w:eastAsia="宋体"/>
          <w:spacing w:val="0"/>
        </w:rPr>
        <w:t>4</w:t>
      </w:r>
      <w:r>
        <w:rPr>
          <w:rFonts w:ascii="Times New Roman" w:hAnsi="Times New Roman" w:eastAsia="宋体"/>
          <w:spacing w:val="-15"/>
        </w:rPr>
        <w:t>±</w:t>
      </w:r>
      <w:r>
        <w:rPr>
          <w:rFonts w:ascii="Times New Roman" w:hAnsi="Times New Roman" w:eastAsia="宋体"/>
        </w:rPr>
        <w:t>1</w:t>
      </w:r>
      <w:r>
        <w:t>）</w:t>
      </w:r>
      <w:r>
        <w:t>突变组与起始盐度</w:t>
      </w:r>
      <w:r>
        <w:t>（</w:t>
      </w:r>
      <w:r>
        <w:rPr>
          <w:rFonts w:ascii="Times New Roman" w:hAnsi="Times New Roman" w:eastAsia="宋体"/>
        </w:rPr>
        <w:t>2</w:t>
      </w:r>
      <w:r>
        <w:rPr>
          <w:rFonts w:ascii="Times New Roman" w:hAnsi="Times New Roman" w:eastAsia="宋体"/>
          <w:spacing w:val="0"/>
        </w:rPr>
        <w:t>3</w:t>
      </w:r>
      <w:r>
        <w:rPr>
          <w:rFonts w:ascii="Times New Roman" w:hAnsi="Times New Roman" w:eastAsia="宋体"/>
          <w:spacing w:val="-15"/>
        </w:rPr>
        <w:t>±</w:t>
      </w:r>
      <w:r>
        <w:rPr>
          <w:rFonts w:ascii="Times New Roman" w:hAnsi="Times New Roman" w:eastAsia="宋体"/>
        </w:rPr>
        <w:t>1</w:t>
      </w:r>
      <w:r>
        <w:t>）</w:t>
      </w:r>
      <w:r>
        <w:t>组在</w:t>
      </w:r>
      <w:r>
        <w:rPr>
          <w:rFonts w:ascii="Times New Roman" w:hAnsi="Times New Roman" w:eastAsia="宋体"/>
        </w:rPr>
        <w:t>6 h</w:t>
      </w:r>
      <w:r>
        <w:t>、</w:t>
      </w:r>
      <w:r>
        <w:rPr>
          <w:rFonts w:ascii="Times New Roman" w:hAnsi="Times New Roman" w:eastAsia="宋体"/>
        </w:rPr>
        <w:t>1</w:t>
      </w:r>
      <w:r>
        <w:rPr>
          <w:rFonts w:ascii="Times New Roman" w:hAnsi="Times New Roman" w:eastAsia="宋体"/>
        </w:rPr>
        <w:t>2</w:t>
      </w:r>
    </w:p>
    <w:p w:rsidR="0018722C">
      <w:pPr>
        <w:topLinePunct/>
      </w:pPr>
      <w:r>
        <w:rPr>
          <w:rFonts w:ascii="Times New Roman" w:hAnsi="Times New Roman" w:eastAsia="Times New Roman"/>
        </w:rPr>
        <w:t>h</w:t>
      </w:r>
      <w:r>
        <w:t>、</w:t>
      </w:r>
      <w:r>
        <w:rPr>
          <w:rFonts w:ascii="Times New Roman" w:hAnsi="Times New Roman" w:eastAsia="Times New Roman"/>
        </w:rPr>
        <w:t>72 h</w:t>
      </w:r>
      <w:r>
        <w:t>、</w:t>
      </w:r>
      <w:r>
        <w:rPr>
          <w:rFonts w:ascii="Times New Roman" w:hAnsi="Times New Roman" w:eastAsia="Times New Roman"/>
        </w:rPr>
        <w:t>96 h</w:t>
      </w:r>
      <w:r>
        <w:t>存在显著差异</w:t>
      </w:r>
      <w:r>
        <w:t>（</w:t>
      </w:r>
      <w:r>
        <w:rPr>
          <w:rFonts w:ascii="Times New Roman" w:hAnsi="Times New Roman" w:eastAsia="Times New Roman"/>
          <w:i/>
          <w:spacing w:val="0"/>
        </w:rPr>
        <w:t>P</w:t>
      </w:r>
      <w:r>
        <w:rPr>
          <w:rFonts w:ascii="Times New Roman" w:hAnsi="Times New Roman" w:eastAsia="Times New Roman"/>
          <w:spacing w:val="0"/>
        </w:rPr>
        <w:t>&lt;</w:t>
      </w:r>
      <w:r>
        <w:rPr>
          <w:rFonts w:ascii="Times New Roman" w:hAnsi="Times New Roman" w:eastAsia="Times New Roman"/>
        </w:rPr>
        <w:t>0.05</w:t>
      </w:r>
      <w:r>
        <w:t>）</w:t>
      </w:r>
      <w:r>
        <w:t>，两盐度突变组病毒复制高峰期出现在盐</w:t>
      </w:r>
      <w:r>
        <w:t>度突变后</w:t>
      </w:r>
      <w:r>
        <w:rPr>
          <w:rFonts w:ascii="Times New Roman" w:hAnsi="Times New Roman" w:eastAsia="Times New Roman"/>
        </w:rPr>
        <w:t>6 h</w:t>
      </w:r>
      <w:r>
        <w:t>，而起始盐度</w:t>
      </w:r>
      <w:r>
        <w:t>（</w:t>
      </w:r>
      <w:r>
        <w:rPr>
          <w:rFonts w:ascii="Times New Roman" w:hAnsi="Times New Roman" w:eastAsia="Times New Roman"/>
          <w:spacing w:val="-3"/>
        </w:rPr>
        <w:t>23±1</w:t>
      </w:r>
      <w:r>
        <w:t>）</w:t>
      </w:r>
      <w:r>
        <w:t>组出现在</w:t>
      </w:r>
      <w:r>
        <w:rPr>
          <w:rFonts w:ascii="Times New Roman" w:hAnsi="Times New Roman" w:eastAsia="Times New Roman"/>
        </w:rPr>
        <w:t>48 h</w:t>
      </w:r>
      <w:r>
        <w:t>。在</w:t>
      </w:r>
      <w:r>
        <w:rPr>
          <w:rFonts w:ascii="Times New Roman" w:hAnsi="Times New Roman" w:eastAsia="Times New Roman"/>
        </w:rPr>
        <w:t>0 h</w:t>
      </w:r>
      <w:r>
        <w:t>各组病毒含量差异</w:t>
      </w:r>
      <w:r>
        <w:t>不</w:t>
      </w:r>
    </w:p>
    <w:p w:rsidR="0018722C">
      <w:pPr>
        <w:topLinePunct/>
      </w:pPr>
      <w:r>
        <w:t>大，至</w:t>
      </w:r>
      <w:r>
        <w:rPr>
          <w:rFonts w:ascii="Times New Roman" w:hAnsi="Times New Roman" w:eastAsia="Times New Roman"/>
        </w:rPr>
        <w:t>12 h</w:t>
      </w:r>
      <w:r>
        <w:t>高盐度</w:t>
      </w:r>
      <w:r>
        <w:t>（</w:t>
      </w:r>
      <w:r>
        <w:rPr>
          <w:rFonts w:ascii="Times New Roman" w:hAnsi="Times New Roman" w:eastAsia="Times New Roman"/>
          <w:spacing w:val="-3"/>
        </w:rPr>
        <w:t>32±1</w:t>
      </w:r>
      <w:r>
        <w:t>）</w:t>
      </w:r>
      <w:r>
        <w:t>突变组病毒含量高出起始盐度</w:t>
      </w:r>
      <w:r>
        <w:t>（</w:t>
      </w:r>
      <w:r>
        <w:rPr>
          <w:rFonts w:ascii="Times New Roman" w:hAnsi="Times New Roman" w:eastAsia="Times New Roman"/>
          <w:spacing w:val="-3"/>
        </w:rPr>
        <w:t>23±1</w:t>
      </w:r>
      <w:r>
        <w:t>）</w:t>
      </w:r>
      <w:r>
        <w:t>组的</w:t>
      </w:r>
      <w:r>
        <w:rPr>
          <w:rFonts w:ascii="Times New Roman" w:hAnsi="Times New Roman" w:eastAsia="Times New Roman"/>
        </w:rPr>
        <w:t>30</w:t>
      </w:r>
      <w:r>
        <w:t>倍，</w:t>
      </w:r>
    </w:p>
    <w:p w:rsidR="0018722C">
      <w:pPr>
        <w:topLinePunct/>
      </w:pPr>
      <w:r>
        <w:t>低盐度</w:t>
      </w:r>
      <w:r>
        <w:t>（</w:t>
      </w:r>
      <w:r>
        <w:rPr>
          <w:rFonts w:ascii="Times New Roman" w:hAnsi="Times New Roman" w:eastAsia="Times New Roman"/>
          <w:spacing w:val="-3"/>
        </w:rPr>
        <w:t>14±1</w:t>
      </w:r>
      <w:r>
        <w:t>）</w:t>
      </w:r>
      <w:r>
        <w:t>突变组高出起始盐度</w:t>
      </w:r>
      <w:r>
        <w:t>（</w:t>
      </w:r>
      <w:r>
        <w:rPr>
          <w:rFonts w:ascii="Times New Roman" w:hAnsi="Times New Roman" w:eastAsia="Times New Roman"/>
          <w:spacing w:val="-3"/>
        </w:rPr>
        <w:t>23±1</w:t>
      </w:r>
      <w:r>
        <w:t>）</w:t>
      </w:r>
      <w:r>
        <w:t>组的</w:t>
      </w:r>
      <w:r>
        <w:rPr>
          <w:rFonts w:ascii="Times New Roman" w:hAnsi="Times New Roman" w:eastAsia="Times New Roman"/>
        </w:rPr>
        <w:t>400</w:t>
      </w:r>
      <w:r>
        <w:t>倍，到</w:t>
      </w:r>
      <w:r>
        <w:rPr>
          <w:rFonts w:ascii="Times New Roman" w:hAnsi="Times New Roman" w:eastAsia="Times New Roman"/>
        </w:rPr>
        <w:t>48</w:t>
      </w:r>
      <w:r>
        <w:rPr>
          <w:rFonts w:ascii="Times New Roman" w:hAnsi="Times New Roman" w:eastAsia="Times New Roman"/>
        </w:rPr>
        <w:t> </w:t>
      </w:r>
      <w:r>
        <w:rPr>
          <w:rFonts w:ascii="Times New Roman" w:hAnsi="Times New Roman" w:eastAsia="Times New Roman"/>
        </w:rPr>
        <w:t>h</w:t>
      </w:r>
      <w:r>
        <w:t>后各组病毒</w:t>
      </w:r>
      <w:r>
        <w:t>含量相差不显著，见表</w:t>
      </w:r>
      <w:r>
        <w:rPr>
          <w:rFonts w:ascii="Times New Roman" w:hAnsi="Times New Roman" w:eastAsia="Times New Roman"/>
        </w:rPr>
        <w:t>2-2</w:t>
      </w:r>
      <w:r>
        <w:t>。</w:t>
      </w:r>
    </w:p>
    <w:p w:rsidR="0018722C">
      <w:pPr>
        <w:pStyle w:val="a8"/>
        <w:topLinePunct/>
      </w:pPr>
      <w:r>
        <w:rPr>
          <w:rFonts w:cstheme="minorBidi" w:hAnsiTheme="minorHAnsi" w:eastAsiaTheme="minorHAnsi" w:asciiTheme="minorHAnsi" w:ascii="宋体" w:eastAsia="宋体" w:hint="eastAsia"/>
          <w:b/>
        </w:rPr>
        <w:t>表</w:t>
      </w:r>
      <w:r>
        <w:rPr>
          <w:rFonts w:ascii="宋体" w:eastAsia="宋体" w:hint="eastAsia" w:cstheme="minorBidi" w:hAnsiTheme="minorHAnsi"/>
          <w:b/>
        </w:rPr>
        <w:t> </w:t>
      </w:r>
      <w:r>
        <w:rPr>
          <w:rFonts w:cstheme="minorBidi" w:hAnsiTheme="minorHAnsi" w:eastAsiaTheme="minorHAnsi" w:asciiTheme="minorHAnsi"/>
          <w:b/>
        </w:rPr>
        <w:t>2-2</w:t>
      </w:r>
      <w:r>
        <w:t xml:space="preserve">  </w:t>
      </w:r>
      <w:r>
        <w:rPr>
          <w:rFonts w:ascii="宋体" w:eastAsia="宋体" w:hint="eastAsia" w:cstheme="minorBidi" w:hAnsiTheme="minorHAnsi"/>
          <w:b/>
        </w:rPr>
        <w:t>感染</w:t>
      </w:r>
      <w:r>
        <w:rPr>
          <w:rFonts w:cstheme="minorBidi" w:hAnsiTheme="minorHAnsi" w:eastAsiaTheme="minorHAnsi" w:asciiTheme="minorHAnsi"/>
          <w:b/>
        </w:rPr>
        <w:t>WSSV</w:t>
      </w:r>
      <w:r>
        <w:rPr>
          <w:rFonts w:ascii="宋体" w:eastAsia="宋体" w:hint="eastAsia" w:cstheme="minorBidi" w:hAnsiTheme="minorHAnsi"/>
          <w:b/>
        </w:rPr>
        <w:t>后盐度突变对虾携带白</w:t>
      </w:r>
      <w:r>
        <w:rPr>
          <w:rFonts w:ascii="宋体" w:eastAsia="宋体" w:hint="eastAsia" w:cstheme="minorBidi" w:hAnsiTheme="minorHAnsi"/>
          <w:b/>
        </w:rPr>
        <w:t>斑</w:t>
      </w:r>
      <w:r>
        <w:rPr>
          <w:rFonts w:ascii="宋体" w:eastAsia="宋体" w:hint="eastAsia" w:cstheme="minorBidi" w:hAnsiTheme="minorHAnsi"/>
          <w:b/>
        </w:rPr>
        <w:t>综</w:t>
      </w:r>
      <w:r>
        <w:rPr>
          <w:rFonts w:ascii="宋体" w:eastAsia="宋体" w:hint="eastAsia" w:cstheme="minorBidi" w:hAnsiTheme="minorHAnsi"/>
          <w:b/>
        </w:rPr>
        <w:t>合</w:t>
      </w:r>
      <w:r>
        <w:rPr>
          <w:rFonts w:ascii="宋体" w:eastAsia="宋体" w:hint="eastAsia" w:cstheme="minorBidi" w:hAnsiTheme="minorHAnsi"/>
          <w:b/>
        </w:rPr>
        <w:t>症病毒量的影响</w:t>
      </w:r>
    </w:p>
    <w:p w:rsidR="0018722C">
      <w:pPr>
        <w:pStyle w:val="a8"/>
        <w:topLinePunct/>
      </w:pPr>
      <w:r>
        <w:rPr>
          <w:rFonts w:cstheme="minorBidi" w:hAnsiTheme="minorHAnsi" w:eastAsiaTheme="minorHAnsi" w:asciiTheme="minorHAnsi"/>
          <w:b/>
        </w:rPr>
        <w:t>Tab.</w:t>
      </w:r>
      <w:r>
        <w:t xml:space="preserve"> </w:t>
      </w:r>
      <w:r>
        <w:rPr>
          <w:rFonts w:cstheme="minorBidi" w:hAnsiTheme="minorHAnsi" w:eastAsiaTheme="minorHAnsi" w:asciiTheme="minorHAnsi"/>
          <w:b/>
        </w:rPr>
        <w:t>2-2</w:t>
      </w:r>
      <w:r>
        <w:t xml:space="preserve">  </w:t>
      </w:r>
      <w:r>
        <w:t>Effects of salinity acute changes on white spot syndrome virus copy number</w:t>
      </w:r>
      <w:r>
        <w:rPr>
          <w:rFonts w:cstheme="minorBidi" w:hAnsiTheme="minorHAnsi" w:eastAsiaTheme="minorHAnsi" w:asciiTheme="minorHAnsi"/>
          <w:b/>
        </w:rPr>
        <w:t> </w:t>
      </w:r>
      <w:r>
        <w:rPr>
          <w:rFonts w:cstheme="minorBidi" w:hAnsiTheme="minorHAnsi" w:eastAsiaTheme="minorHAnsi" w:asciiTheme="minorHAnsi"/>
          <w:b/>
        </w:rPr>
        <w:t>in</w:t>
      </w:r>
    </w:p>
    <w:p w:rsidR="0018722C">
      <w:pPr>
        <w:topLinePunct/>
      </w:pPr>
      <w:r>
        <w:rPr>
          <w:u w:val="thick"/>
        </w:rPr>
        <w:tab/>
      </w:r>
      <w:r>
        <w:t>s</w:t>
      </w:r>
      <w:r>
        <w:t xml:space="preserve">h</w:t>
      </w:r>
      <w:r>
        <w:t xml:space="preserve">rimp infected with</w:t>
      </w:r>
      <w:r>
        <w:rPr>
          <w:u w:val="thick"/>
        </w:rPr>
        <w:t xml:space="preserve"> </w:t>
      </w:r>
      <w:r>
        <w:rPr>
          <w:u w:val="thick"/>
        </w:rPr>
        <w:t>WSSV</w:t>
      </w:r>
    </w:p>
    <w:tbl>
      <w:tblPr>
        <w:tblW w:w="5000" w:type="pct"/>
        <w:tblInd w:w="24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1"/>
        <w:gridCol w:w="1095"/>
        <w:gridCol w:w="1435"/>
        <w:gridCol w:w="1439"/>
        <w:gridCol w:w="1404"/>
        <w:gridCol w:w="1384"/>
      </w:tblGrid>
      <w:tr>
        <w:trPr>
          <w:tblHeader/>
        </w:trPr>
        <w:tc>
          <w:tcPr>
            <w:tcW w:w="833" w:type="pct"/>
            <w:vMerge w:val="restart"/>
            <w:vAlign w:val="center"/>
          </w:tcPr>
          <w:p w:rsidR="0018722C">
            <w:pPr>
              <w:pStyle w:val="a7"/>
              <w:topLinePunct/>
              <w:ind w:leftChars="0" w:left="0" w:rightChars="0" w:right="0" w:firstLineChars="0" w:firstLine="0"/>
              <w:spacing w:line="240" w:lineRule="atLeast"/>
            </w:pPr>
            <w:r>
              <w:t>时间</w:t>
            </w:r>
            <w:r>
              <w:t>（</w:t>
            </w:r>
            <w:r>
              <w:t>h</w:t>
            </w:r>
            <w:r>
              <w:t>）</w:t>
            </w:r>
          </w:p>
        </w:tc>
        <w:tc>
          <w:tcPr>
            <w:tcW w:w="675" w:type="pct"/>
            <w:vMerge w:val="restart"/>
            <w:vAlign w:val="center"/>
          </w:tcPr>
          <w:p w:rsidR="0018722C">
            <w:pPr>
              <w:pStyle w:val="a7"/>
              <w:topLinePunct/>
              <w:ind w:leftChars="0" w:left="0" w:rightChars="0" w:right="0" w:firstLineChars="0" w:firstLine="0"/>
              <w:spacing w:line="240" w:lineRule="atLeast"/>
            </w:pPr>
            <w:r>
              <w:t>盐度</w:t>
            </w:r>
          </w:p>
        </w:tc>
        <w:tc>
          <w:tcPr>
            <w:tcW w:w="3492" w:type="pct"/>
            <w:gridSpan w:val="4"/>
            <w:vAlign w:val="center"/>
          </w:tcPr>
          <w:p w:rsidR="0018722C">
            <w:pPr>
              <w:pStyle w:val="a7"/>
              <w:topLinePunct/>
              <w:ind w:leftChars="0" w:left="0" w:rightChars="0" w:right="0" w:firstLineChars="0" w:firstLine="0"/>
              <w:spacing w:line="240" w:lineRule="atLeast"/>
            </w:pPr>
            <w:r>
              <w:t>WSSV </w:t>
            </w:r>
            <w:r>
              <w:t>携带量</w:t>
            </w:r>
            <w:r>
              <w:t>（</w:t>
            </w:r>
            <w:r>
              <w:t>copies</w:t>
            </w:r>
            <w:r>
              <w:t>/</w:t>
            </w:r>
            <w:r>
              <w:t>g</w:t>
            </w:r>
            <w:r>
              <w:t>）</w:t>
            </w:r>
          </w:p>
        </w:tc>
      </w:tr>
      <w:tr>
        <w:trPr>
          <w:tblHeader/>
        </w:trPr>
        <w:tc>
          <w:tcPr>
            <w:tcW w:w="833" w:type="pct"/>
            <w:vMerge/>
            <w:vAlign w:val="center"/>
            <w:tcBorders>
              <w:bottom w:val="single" w:sz="4" w:space="0" w:color="auto"/>
            </w:tcBorders>
          </w:tcPr>
          <w:p w:rsidR="00462578"/>
        </w:tc>
        <w:tc>
          <w:tcPr>
            <w:tcW w:w="675" w:type="pct"/>
            <w:vMerge/>
            <w:vAlign w:val="center"/>
            <w:tcBorders>
              <w:bottom w:val="single" w:sz="4" w:space="0" w:color="auto"/>
            </w:tcBorders>
          </w:tcPr>
          <w:p w:rsidR="00462578"/>
        </w:tc>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833" w:type="pct"/>
            <w:vAlign w:val="center"/>
          </w:tcPr>
          <w:p w:rsidR="00462578"/>
        </w:tc>
        <w:tc>
          <w:tcPr>
            <w:tcW w:w="675" w:type="pct"/>
            <w:vAlign w:val="center"/>
          </w:tcPr>
          <w:p w:rsidR="0018722C">
            <w:pPr>
              <w:pStyle w:val="a5"/>
              <w:topLinePunct/>
              <w:ind w:leftChars="0" w:left="0" w:rightChars="0" w:right="0" w:firstLineChars="0" w:firstLine="0"/>
              <w:spacing w:line="240" w:lineRule="atLeast"/>
            </w:pPr>
            <w:r>
              <w:t>32±1</w:t>
            </w:r>
          </w:p>
        </w:tc>
        <w:tc>
          <w:tcPr>
            <w:tcW w:w="885" w:type="pct"/>
            <w:vAlign w:val="center"/>
          </w:tcPr>
          <w:p w:rsidR="0018722C">
            <w:pPr>
              <w:pStyle w:val="a5"/>
              <w:topLinePunct/>
              <w:ind w:leftChars="0" w:left="0" w:rightChars="0" w:right="0" w:firstLineChars="0" w:firstLine="0"/>
              <w:spacing w:line="240" w:lineRule="atLeast"/>
            </w:pPr>
            <w:r>
              <w:t>2.0×10 </w:t>
            </w:r>
            <w:r>
              <w:t>0</w:t>
            </w:r>
          </w:p>
        </w:tc>
        <w:tc>
          <w:tcPr>
            <w:tcW w:w="887" w:type="pct"/>
            <w:vAlign w:val="center"/>
          </w:tcPr>
          <w:p w:rsidR="0018722C">
            <w:pPr>
              <w:pStyle w:val="a5"/>
              <w:topLinePunct/>
              <w:ind w:leftChars="0" w:left="0" w:rightChars="0" w:right="0" w:firstLineChars="0" w:firstLine="0"/>
              <w:spacing w:line="240" w:lineRule="atLeast"/>
            </w:pPr>
            <w:r>
              <w:t>6.0×10 </w:t>
            </w:r>
            <w:r>
              <w:t>0</w:t>
            </w:r>
          </w:p>
        </w:tc>
        <w:tc>
          <w:tcPr>
            <w:tcW w:w="866" w:type="pct"/>
            <w:vAlign w:val="center"/>
          </w:tcPr>
          <w:p w:rsidR="0018722C">
            <w:pPr>
              <w:pStyle w:val="a5"/>
              <w:topLinePunct/>
              <w:ind w:leftChars="0" w:left="0" w:rightChars="0" w:right="0" w:firstLineChars="0" w:firstLine="0"/>
              <w:spacing w:line="240" w:lineRule="atLeast"/>
            </w:pPr>
            <w:r>
              <w:t>4.0×10 </w:t>
            </w:r>
            <w:r>
              <w:t>0</w:t>
            </w:r>
          </w:p>
        </w:tc>
        <w:tc>
          <w:tcPr>
            <w:tcW w:w="853" w:type="pct"/>
            <w:vAlign w:val="center"/>
          </w:tcPr>
          <w:p w:rsidR="0018722C">
            <w:pPr>
              <w:pStyle w:val="ad"/>
              <w:topLinePunct/>
              <w:ind w:leftChars="0" w:left="0" w:rightChars="0" w:right="0" w:firstLineChars="0" w:firstLine="0"/>
              <w:spacing w:line="240" w:lineRule="atLeast"/>
            </w:pPr>
            <w:r>
              <w:t>2.0×10 </w:t>
            </w:r>
            <w:r>
              <w:t>0</w:t>
            </w:r>
          </w:p>
        </w:tc>
      </w:tr>
      <w:tr>
        <w:tc>
          <w:tcPr>
            <w:tcW w:w="833" w:type="pct"/>
            <w:vAlign w:val="center"/>
          </w:tcPr>
          <w:p w:rsidR="0018722C">
            <w:pPr>
              <w:pStyle w:val="affff9"/>
              <w:topLinePunct/>
              <w:ind w:leftChars="0" w:left="0" w:rightChars="0" w:right="0" w:firstLineChars="0" w:firstLine="0"/>
              <w:spacing w:line="240" w:lineRule="atLeast"/>
            </w:pPr>
            <w:r>
              <w:t>0</w:t>
            </w:r>
          </w:p>
        </w:tc>
        <w:tc>
          <w:tcPr>
            <w:tcW w:w="675" w:type="pct"/>
            <w:vAlign w:val="center"/>
          </w:tcPr>
          <w:p w:rsidR="0018722C">
            <w:pPr>
              <w:pStyle w:val="a5"/>
              <w:topLinePunct/>
              <w:ind w:leftChars="0" w:left="0" w:rightChars="0" w:right="0" w:firstLineChars="0" w:firstLine="0"/>
              <w:spacing w:line="240" w:lineRule="atLeast"/>
            </w:pPr>
            <w:r>
              <w:t>23±1</w:t>
            </w:r>
          </w:p>
        </w:tc>
        <w:tc>
          <w:tcPr>
            <w:tcW w:w="885" w:type="pct"/>
            <w:vAlign w:val="center"/>
          </w:tcPr>
          <w:p w:rsidR="0018722C">
            <w:pPr>
              <w:pStyle w:val="a5"/>
              <w:topLinePunct/>
              <w:ind w:leftChars="0" w:left="0" w:rightChars="0" w:right="0" w:firstLineChars="0" w:firstLine="0"/>
              <w:spacing w:line="240" w:lineRule="atLeast"/>
            </w:pPr>
            <w:r>
              <w:t>3.0×10 </w:t>
            </w:r>
            <w:r>
              <w:t>0</w:t>
            </w:r>
          </w:p>
        </w:tc>
        <w:tc>
          <w:tcPr>
            <w:tcW w:w="887" w:type="pct"/>
            <w:vAlign w:val="center"/>
          </w:tcPr>
          <w:p w:rsidR="0018722C">
            <w:pPr>
              <w:pStyle w:val="a5"/>
              <w:topLinePunct/>
              <w:ind w:leftChars="0" w:left="0" w:rightChars="0" w:right="0" w:firstLineChars="0" w:firstLine="0"/>
              <w:spacing w:line="240" w:lineRule="atLeast"/>
            </w:pPr>
            <w:r>
              <w:t>5.0×10 </w:t>
            </w:r>
            <w:r>
              <w:t>0</w:t>
            </w:r>
          </w:p>
        </w:tc>
        <w:tc>
          <w:tcPr>
            <w:tcW w:w="866" w:type="pct"/>
            <w:vAlign w:val="center"/>
          </w:tcPr>
          <w:p w:rsidR="0018722C">
            <w:pPr>
              <w:pStyle w:val="a5"/>
              <w:topLinePunct/>
              <w:ind w:leftChars="0" w:left="0" w:rightChars="0" w:right="0" w:firstLineChars="0" w:firstLine="0"/>
              <w:spacing w:line="240" w:lineRule="atLeast"/>
            </w:pPr>
            <w:r>
              <w:t>4.0×10 </w:t>
            </w:r>
            <w:r>
              <w:t>0</w:t>
            </w:r>
          </w:p>
        </w:tc>
        <w:tc>
          <w:tcPr>
            <w:tcW w:w="853" w:type="pct"/>
            <w:vAlign w:val="center"/>
          </w:tcPr>
          <w:p w:rsidR="0018722C">
            <w:pPr>
              <w:pStyle w:val="ad"/>
              <w:topLinePunct/>
              <w:ind w:leftChars="0" w:left="0" w:rightChars="0" w:right="0" w:firstLineChars="0" w:firstLine="0"/>
              <w:spacing w:line="240" w:lineRule="atLeast"/>
            </w:pPr>
            <w:r>
              <w:t>2.0×10 </w:t>
            </w:r>
            <w:r>
              <w:t>0</w:t>
            </w:r>
          </w:p>
        </w:tc>
      </w:tr>
      <w:tr>
        <w:tc>
          <w:tcPr>
            <w:tcW w:w="833" w:type="pct"/>
            <w:vAlign w:val="center"/>
          </w:tcPr>
          <w:p w:rsidR="00462578"/>
        </w:tc>
        <w:tc>
          <w:tcPr>
            <w:tcW w:w="675" w:type="pct"/>
            <w:vAlign w:val="center"/>
          </w:tcPr>
          <w:p w:rsidR="0018722C">
            <w:pPr>
              <w:pStyle w:val="a5"/>
              <w:topLinePunct/>
              <w:ind w:leftChars="0" w:left="0" w:rightChars="0" w:right="0" w:firstLineChars="0" w:firstLine="0"/>
              <w:spacing w:line="240" w:lineRule="atLeast"/>
            </w:pPr>
            <w:r>
              <w:t>14±1</w:t>
            </w:r>
          </w:p>
        </w:tc>
        <w:tc>
          <w:tcPr>
            <w:tcW w:w="885" w:type="pct"/>
            <w:vAlign w:val="center"/>
          </w:tcPr>
          <w:p w:rsidR="0018722C">
            <w:pPr>
              <w:pStyle w:val="a5"/>
              <w:topLinePunct/>
              <w:ind w:leftChars="0" w:left="0" w:rightChars="0" w:right="0" w:firstLineChars="0" w:firstLine="0"/>
              <w:spacing w:line="240" w:lineRule="atLeast"/>
            </w:pPr>
            <w:r>
              <w:t>9.4×10 </w:t>
            </w:r>
            <w:r>
              <w:t>1</w:t>
            </w:r>
          </w:p>
        </w:tc>
        <w:tc>
          <w:tcPr>
            <w:tcW w:w="887" w:type="pct"/>
            <w:vAlign w:val="center"/>
          </w:tcPr>
          <w:p w:rsidR="0018722C">
            <w:pPr>
              <w:pStyle w:val="a5"/>
              <w:topLinePunct/>
              <w:ind w:leftChars="0" w:left="0" w:rightChars="0" w:right="0" w:firstLineChars="0" w:firstLine="0"/>
              <w:spacing w:line="240" w:lineRule="atLeast"/>
            </w:pPr>
            <w:r>
              <w:t>1.5×10 </w:t>
            </w:r>
            <w:r>
              <w:t>2</w:t>
            </w:r>
          </w:p>
        </w:tc>
        <w:tc>
          <w:tcPr>
            <w:tcW w:w="866" w:type="pct"/>
            <w:vAlign w:val="center"/>
          </w:tcPr>
          <w:p w:rsidR="0018722C">
            <w:pPr>
              <w:pStyle w:val="a5"/>
              <w:topLinePunct/>
              <w:ind w:leftChars="0" w:left="0" w:rightChars="0" w:right="0" w:firstLineChars="0" w:firstLine="0"/>
              <w:spacing w:line="240" w:lineRule="atLeast"/>
            </w:pPr>
            <w:r>
              <w:t>1.2×10 </w:t>
            </w:r>
            <w:r>
              <w:t>2</w:t>
            </w:r>
          </w:p>
        </w:tc>
        <w:tc>
          <w:tcPr>
            <w:tcW w:w="853" w:type="pct"/>
            <w:vAlign w:val="center"/>
          </w:tcPr>
          <w:p w:rsidR="0018722C">
            <w:pPr>
              <w:pStyle w:val="ad"/>
              <w:topLinePunct/>
              <w:ind w:leftChars="0" w:left="0" w:rightChars="0" w:right="0" w:firstLineChars="0" w:firstLine="0"/>
              <w:spacing w:line="240" w:lineRule="atLeast"/>
            </w:pPr>
            <w:r>
              <w:t>3.0×10 </w:t>
            </w:r>
            <w:r>
              <w:t>1</w:t>
            </w:r>
          </w:p>
        </w:tc>
      </w:tr>
      <w:tr>
        <w:tc>
          <w:tcPr>
            <w:tcW w:w="833" w:type="pct"/>
            <w:vAlign w:val="center"/>
          </w:tcPr>
          <w:p w:rsidR="00462578"/>
        </w:tc>
        <w:tc>
          <w:tcPr>
            <w:tcW w:w="675" w:type="pct"/>
            <w:vAlign w:val="center"/>
          </w:tcPr>
          <w:p w:rsidR="0018722C">
            <w:pPr>
              <w:pStyle w:val="a5"/>
              <w:topLinePunct/>
              <w:ind w:leftChars="0" w:left="0" w:rightChars="0" w:right="0" w:firstLineChars="0" w:firstLine="0"/>
              <w:spacing w:line="240" w:lineRule="atLeast"/>
            </w:pPr>
            <w:r>
              <w:t>32±1</w:t>
            </w:r>
          </w:p>
        </w:tc>
        <w:tc>
          <w:tcPr>
            <w:tcW w:w="885" w:type="pct"/>
            <w:vAlign w:val="center"/>
          </w:tcPr>
          <w:p w:rsidR="0018722C">
            <w:pPr>
              <w:pStyle w:val="a5"/>
              <w:topLinePunct/>
              <w:ind w:leftChars="0" w:left="0" w:rightChars="0" w:right="0" w:firstLineChars="0" w:firstLine="0"/>
              <w:spacing w:line="240" w:lineRule="atLeast"/>
            </w:pPr>
            <w:r>
              <w:t>1.8×10 </w:t>
            </w:r>
            <w:r>
              <w:t>3</w:t>
            </w:r>
          </w:p>
        </w:tc>
        <w:tc>
          <w:tcPr>
            <w:tcW w:w="887" w:type="pct"/>
            <w:vAlign w:val="center"/>
          </w:tcPr>
          <w:p w:rsidR="0018722C">
            <w:pPr>
              <w:pStyle w:val="a5"/>
              <w:topLinePunct/>
              <w:ind w:leftChars="0" w:left="0" w:rightChars="0" w:right="0" w:firstLineChars="0" w:firstLine="0"/>
              <w:spacing w:line="240" w:lineRule="atLeast"/>
            </w:pPr>
            <w:r>
              <w:t>2.9×10 </w:t>
            </w:r>
            <w:r>
              <w:t>3</w:t>
            </w:r>
          </w:p>
        </w:tc>
        <w:tc>
          <w:tcPr>
            <w:tcW w:w="866" w:type="pct"/>
            <w:vAlign w:val="center"/>
          </w:tcPr>
          <w:p w:rsidR="0018722C">
            <w:pPr>
              <w:pStyle w:val="a5"/>
              <w:topLinePunct/>
              <w:ind w:leftChars="0" w:left="0" w:rightChars="0" w:right="0" w:firstLineChars="0" w:firstLine="0"/>
              <w:spacing w:line="240" w:lineRule="atLeast"/>
            </w:pPr>
            <w:r>
              <w:t>2.3×10 </w:t>
            </w:r>
            <w:r>
              <w:t>3</w:t>
            </w:r>
          </w:p>
        </w:tc>
        <w:tc>
          <w:tcPr>
            <w:tcW w:w="853" w:type="pct"/>
            <w:vAlign w:val="center"/>
          </w:tcPr>
          <w:p w:rsidR="0018722C">
            <w:pPr>
              <w:pStyle w:val="ad"/>
              <w:topLinePunct/>
              <w:ind w:leftChars="0" w:left="0" w:rightChars="0" w:right="0" w:firstLineChars="0" w:firstLine="0"/>
              <w:spacing w:line="240" w:lineRule="atLeast"/>
            </w:pPr>
            <w:r>
              <w:t>5.4×10 </w:t>
            </w:r>
            <w:r>
              <w:t>2</w:t>
            </w:r>
          </w:p>
        </w:tc>
      </w:tr>
      <w:tr>
        <w:tc>
          <w:tcPr>
            <w:tcW w:w="833" w:type="pct"/>
            <w:vAlign w:val="center"/>
          </w:tcPr>
          <w:p w:rsidR="0018722C">
            <w:pPr>
              <w:pStyle w:val="affff9"/>
              <w:topLinePunct/>
              <w:ind w:leftChars="0" w:left="0" w:rightChars="0" w:right="0" w:firstLineChars="0" w:firstLine="0"/>
              <w:spacing w:line="240" w:lineRule="atLeast"/>
            </w:pPr>
            <w:r>
              <w:t>6</w:t>
            </w:r>
          </w:p>
        </w:tc>
        <w:tc>
          <w:tcPr>
            <w:tcW w:w="675" w:type="pct"/>
            <w:vAlign w:val="center"/>
          </w:tcPr>
          <w:p w:rsidR="0018722C">
            <w:pPr>
              <w:pStyle w:val="a5"/>
              <w:topLinePunct/>
              <w:ind w:leftChars="0" w:left="0" w:rightChars="0" w:right="0" w:firstLineChars="0" w:firstLine="0"/>
              <w:spacing w:line="240" w:lineRule="atLeast"/>
            </w:pPr>
            <w:r>
              <w:t>23±1</w:t>
            </w:r>
          </w:p>
        </w:tc>
        <w:tc>
          <w:tcPr>
            <w:tcW w:w="885" w:type="pct"/>
            <w:vAlign w:val="center"/>
          </w:tcPr>
          <w:p w:rsidR="0018722C">
            <w:pPr>
              <w:pStyle w:val="a5"/>
              <w:topLinePunct/>
              <w:ind w:leftChars="0" w:left="0" w:rightChars="0" w:right="0" w:firstLineChars="0" w:firstLine="0"/>
              <w:spacing w:line="240" w:lineRule="atLeast"/>
            </w:pPr>
            <w:r>
              <w:t>9.1×10 </w:t>
            </w:r>
            <w:r>
              <w:t>1</w:t>
            </w:r>
          </w:p>
        </w:tc>
        <w:tc>
          <w:tcPr>
            <w:tcW w:w="887" w:type="pct"/>
            <w:vAlign w:val="center"/>
          </w:tcPr>
          <w:p w:rsidR="0018722C">
            <w:pPr>
              <w:pStyle w:val="a5"/>
              <w:topLinePunct/>
              <w:ind w:leftChars="0" w:left="0" w:rightChars="0" w:right="0" w:firstLineChars="0" w:firstLine="0"/>
              <w:spacing w:line="240" w:lineRule="atLeast"/>
            </w:pPr>
            <w:r>
              <w:t>1.2×10 </w:t>
            </w:r>
            <w:r>
              <w:t>2</w:t>
            </w:r>
          </w:p>
        </w:tc>
        <w:tc>
          <w:tcPr>
            <w:tcW w:w="866" w:type="pct"/>
            <w:vAlign w:val="center"/>
          </w:tcPr>
          <w:p w:rsidR="0018722C">
            <w:pPr>
              <w:pStyle w:val="a5"/>
              <w:topLinePunct/>
              <w:ind w:leftChars="0" w:left="0" w:rightChars="0" w:right="0" w:firstLineChars="0" w:firstLine="0"/>
              <w:spacing w:line="240" w:lineRule="atLeast"/>
            </w:pPr>
            <w:r>
              <w:t>1.1×10 </w:t>
            </w:r>
            <w:r>
              <w:t>2</w:t>
            </w:r>
          </w:p>
        </w:tc>
        <w:tc>
          <w:tcPr>
            <w:tcW w:w="853" w:type="pct"/>
            <w:vAlign w:val="center"/>
          </w:tcPr>
          <w:p w:rsidR="0018722C">
            <w:pPr>
              <w:pStyle w:val="ad"/>
              <w:topLinePunct/>
              <w:ind w:leftChars="0" w:left="0" w:rightChars="0" w:right="0" w:firstLineChars="0" w:firstLine="0"/>
              <w:spacing w:line="240" w:lineRule="atLeast"/>
            </w:pPr>
            <w:r>
              <w:t>1.5×10 </w:t>
            </w:r>
            <w:r>
              <w:t>1</w:t>
            </w:r>
          </w:p>
        </w:tc>
      </w:tr>
      <w:tr>
        <w:tc>
          <w:tcPr>
            <w:tcW w:w="833" w:type="pct"/>
            <w:vAlign w:val="center"/>
            <w:tcBorders>
              <w:top w:val="single" w:sz="4" w:space="0" w:color="auto"/>
            </w:tcBorders>
          </w:tcPr>
          <w:p w:rsidR="00462578"/>
        </w:tc>
        <w:tc>
          <w:tcPr>
            <w:tcW w:w="675" w:type="pct"/>
            <w:vAlign w:val="center"/>
            <w:tcBorders>
              <w:top w:val="single" w:sz="4" w:space="0" w:color="auto"/>
            </w:tcBorders>
          </w:tcPr>
          <w:p w:rsidR="0018722C">
            <w:pPr>
              <w:pStyle w:val="aff1"/>
              <w:topLinePunct/>
              <w:ind w:leftChars="0" w:left="0" w:rightChars="0" w:right="0" w:firstLineChars="0" w:firstLine="0"/>
              <w:spacing w:line="240" w:lineRule="atLeast"/>
            </w:pPr>
            <w:r>
              <w:t>14±1</w:t>
            </w:r>
          </w:p>
        </w:tc>
        <w:tc>
          <w:tcPr>
            <w:tcW w:w="885" w:type="pct"/>
            <w:vAlign w:val="center"/>
            <w:tcBorders>
              <w:top w:val="single" w:sz="4" w:space="0" w:color="auto"/>
            </w:tcBorders>
          </w:tcPr>
          <w:p w:rsidR="0018722C">
            <w:pPr>
              <w:pStyle w:val="aff1"/>
              <w:topLinePunct/>
              <w:ind w:leftChars="0" w:left="0" w:rightChars="0" w:right="0" w:firstLineChars="0" w:firstLine="0"/>
              <w:spacing w:line="240" w:lineRule="atLeast"/>
            </w:pPr>
            <w:r>
              <w:t>3.3×10 </w:t>
            </w:r>
            <w:r>
              <w:t>3</w:t>
            </w:r>
          </w:p>
        </w:tc>
        <w:tc>
          <w:tcPr>
            <w:tcW w:w="887" w:type="pct"/>
            <w:vAlign w:val="center"/>
            <w:tcBorders>
              <w:top w:val="single" w:sz="4" w:space="0" w:color="auto"/>
            </w:tcBorders>
          </w:tcPr>
          <w:p w:rsidR="0018722C">
            <w:pPr>
              <w:pStyle w:val="aff1"/>
              <w:topLinePunct/>
              <w:ind w:leftChars="0" w:left="0" w:rightChars="0" w:right="0" w:firstLineChars="0" w:firstLine="0"/>
              <w:spacing w:line="240" w:lineRule="atLeast"/>
            </w:pPr>
            <w:r>
              <w:t>8.9×10 </w:t>
            </w:r>
            <w:r>
              <w:t>3</w:t>
            </w:r>
          </w:p>
        </w:tc>
        <w:tc>
          <w:tcPr>
            <w:tcW w:w="866" w:type="pct"/>
            <w:vAlign w:val="center"/>
            <w:tcBorders>
              <w:top w:val="single" w:sz="4" w:space="0" w:color="auto"/>
            </w:tcBorders>
          </w:tcPr>
          <w:p w:rsidR="0018722C">
            <w:pPr>
              <w:pStyle w:val="aff1"/>
              <w:topLinePunct/>
              <w:ind w:leftChars="0" w:left="0" w:rightChars="0" w:right="0" w:firstLineChars="0" w:firstLine="0"/>
              <w:spacing w:line="240" w:lineRule="atLeast"/>
            </w:pPr>
            <w:r>
              <w:t>6.3×10 </w:t>
            </w:r>
            <w:r>
              <w:t>3</w:t>
            </w:r>
          </w:p>
        </w:tc>
        <w:tc>
          <w:tcPr>
            <w:tcW w:w="853" w:type="pct"/>
            <w:vAlign w:val="center"/>
            <w:tcBorders>
              <w:top w:val="single" w:sz="4" w:space="0" w:color="auto"/>
            </w:tcBorders>
          </w:tcPr>
          <w:p w:rsidR="0018722C">
            <w:pPr>
              <w:pStyle w:val="ad"/>
              <w:topLinePunct/>
              <w:ind w:leftChars="0" w:left="0" w:rightChars="0" w:right="0" w:firstLineChars="0" w:firstLine="0"/>
              <w:spacing w:line="240" w:lineRule="atLeast"/>
            </w:pPr>
            <w:r>
              <w:t>2.8×10 </w:t>
            </w:r>
            <w:r>
              <w:t>3</w:t>
            </w:r>
          </w:p>
        </w:tc>
      </w:tr>
    </w:tbl>
    <w:p w:rsidR="0018722C">
      <w:pPr>
        <w:rPr/>
        <w:topLinePunct/>
      </w:pPr>
    </w:p>
    <w:p w:rsidR="0018722C">
      <w:pPr>
        <w:topLinePunct/>
      </w:pPr>
      <w:r>
        <w:rPr>
          <w:rFonts w:cstheme="minorBidi" w:hAnsiTheme="minorHAnsi" w:eastAsiaTheme="minorHAnsi" w:asciiTheme="minorHAnsi" w:ascii="宋体" w:eastAsia="宋体" w:hint="eastAsia"/>
          <w:b/>
        </w:rPr>
        <w:t>续表</w:t>
      </w:r>
      <w:r>
        <w:rPr>
          <w:rFonts w:cstheme="minorBidi" w:hAnsiTheme="minorHAnsi" w:eastAsiaTheme="minorHAnsi" w:asciiTheme="minorHAnsi"/>
          <w:b/>
        </w:rPr>
        <w:t>2-2</w:t>
      </w:r>
      <w:r>
        <w:rPr>
          <w:rFonts w:ascii="宋体" w:eastAsia="宋体" w:hint="eastAsia" w:cstheme="minorBidi" w:hAnsiTheme="minorHAnsi"/>
          <w:b/>
        </w:rPr>
        <w:t>感染</w:t>
      </w:r>
      <w:r>
        <w:rPr>
          <w:rFonts w:cstheme="minorBidi" w:hAnsiTheme="minorHAnsi" w:eastAsiaTheme="minorHAnsi" w:asciiTheme="minorHAnsi"/>
          <w:b/>
        </w:rPr>
        <w:t>WSSV</w:t>
      </w:r>
      <w:r>
        <w:rPr>
          <w:rFonts w:ascii="宋体" w:eastAsia="宋体" w:hint="eastAsia" w:cstheme="minorBidi" w:hAnsiTheme="minorHAnsi"/>
          <w:b/>
        </w:rPr>
        <w:t>后盐度突变对虾携带</w:t>
      </w:r>
      <w:r>
        <w:rPr>
          <w:rFonts w:ascii="宋体" w:eastAsia="宋体" w:hint="eastAsia" w:cstheme="minorBidi" w:hAnsiTheme="minorHAnsi"/>
          <w:b/>
        </w:rPr>
        <w:t>白</w:t>
      </w:r>
      <w:r>
        <w:rPr>
          <w:rFonts w:ascii="宋体" w:eastAsia="宋体" w:hint="eastAsia" w:cstheme="minorBidi" w:hAnsiTheme="minorHAnsi"/>
          <w:b/>
        </w:rPr>
        <w:t>斑</w:t>
      </w:r>
      <w:r>
        <w:rPr>
          <w:rFonts w:ascii="宋体" w:eastAsia="宋体" w:hint="eastAsia" w:cstheme="minorBidi" w:hAnsiTheme="minorHAnsi"/>
          <w:b/>
        </w:rPr>
        <w:t>综</w:t>
      </w:r>
      <w:r>
        <w:rPr>
          <w:rFonts w:ascii="宋体" w:eastAsia="宋体" w:hint="eastAsia" w:cstheme="minorBidi" w:hAnsiTheme="minorHAnsi"/>
          <w:b/>
        </w:rPr>
        <w:t>合症病毒量的影响</w:t>
      </w:r>
    </w:p>
    <w:p w:rsidR="0018722C">
      <w:pPr>
        <w:topLinePunct/>
      </w:pPr>
      <w:r>
        <w:rPr>
          <w:rFonts w:cstheme="minorBidi" w:hAnsiTheme="minorHAnsi" w:eastAsiaTheme="minorHAnsi" w:asciiTheme="minorHAnsi"/>
          <w:b/>
        </w:rPr>
        <w:t>Continued</w:t>
      </w:r>
      <w:r>
        <w:rPr>
          <w:rFonts w:cstheme="minorBidi" w:hAnsiTheme="minorHAnsi" w:eastAsiaTheme="minorHAnsi" w:asciiTheme="minorHAnsi"/>
          <w:b/>
        </w:rPr>
        <w:t> </w:t>
      </w:r>
      <w:r>
        <w:rPr>
          <w:rFonts w:cstheme="minorBidi" w:hAnsiTheme="minorHAnsi" w:eastAsiaTheme="minorHAnsi" w:asciiTheme="minorHAnsi"/>
          <w:b/>
        </w:rPr>
        <w:t>tab.</w:t>
      </w:r>
      <w:r>
        <w:rPr>
          <w:rFonts w:cstheme="minorBidi" w:hAnsiTheme="minorHAnsi" w:eastAsiaTheme="minorHAnsi" w:asciiTheme="minorHAnsi"/>
          <w:b/>
        </w:rPr>
        <w:t> </w:t>
      </w:r>
      <w:r>
        <w:rPr>
          <w:rFonts w:cstheme="minorBidi" w:hAnsiTheme="minorHAnsi" w:eastAsiaTheme="minorHAnsi" w:asciiTheme="minorHAnsi"/>
          <w:b/>
        </w:rPr>
        <w:t>2-2</w:t>
      </w:r>
      <w:r w:rsidRPr="00000000">
        <w:rPr>
          <w:rFonts w:cstheme="minorBidi" w:hAnsiTheme="minorHAnsi" w:eastAsiaTheme="minorHAnsi" w:asciiTheme="minorHAnsi"/>
        </w:rPr>
        <w:tab/>
        <w:t>Effects of salinity acute changes on white spot syndrome virus</w:t>
      </w:r>
      <w:r>
        <w:rPr>
          <w:rFonts w:cstheme="minorBidi" w:hAnsiTheme="minorHAnsi" w:eastAsiaTheme="minorHAnsi" w:asciiTheme="minorHAnsi"/>
          <w:b/>
        </w:rPr>
        <w:t> </w:t>
      </w:r>
      <w:r>
        <w:rPr>
          <w:rFonts w:cstheme="minorBidi" w:hAnsiTheme="minorHAnsi" w:eastAsiaTheme="minorHAnsi" w:asciiTheme="minorHAnsi"/>
          <w:b/>
        </w:rPr>
        <w:t>copy</w:t>
      </w:r>
    </w:p>
    <w:p w:rsidR="0018722C">
      <w:pPr>
        <w:topLinePunct/>
      </w:pPr>
      <w:r>
        <w:rPr>
          <w:rFonts w:cstheme="minorBidi" w:hAnsiTheme="minorHAnsi" w:eastAsiaTheme="minorHAnsi" w:asciiTheme="minorHAnsi"/>
          <w:b/>
          <w:u w:val="thick"/>
        </w:rPr>
        <w:t xml:space="preserve"> </w:t>
      </w:r>
      <w:r>
        <w:rPr>
          <w:rFonts w:cstheme="minorBidi" w:hAnsiTheme="minorHAnsi" w:eastAsiaTheme="minorHAnsi" w:asciiTheme="minorHAnsi"/>
          <w:b/>
          <w:u w:val="thick"/>
        </w:rPr>
        <w:tab/>
      </w:r>
      <w:r>
        <w:t>n</w:t>
      </w:r>
      <w:r>
        <w:t xml:space="preserve">umber in shrimp infected with</w:t>
      </w:r>
      <w:r>
        <w:rPr>
          <w:rFonts w:cstheme="minorBidi" w:hAnsiTheme="minorHAnsi" w:eastAsiaTheme="minorHAnsi" w:asciiTheme="minorHAnsi"/>
          <w:b/>
          <w:u w:val="thick"/>
        </w:rPr>
        <w:t xml:space="preserve"> </w:t>
      </w:r>
      <w:r>
        <w:rPr>
          <w:rFonts w:cstheme="minorBidi" w:hAnsiTheme="minorHAnsi" w:eastAsiaTheme="minorHAnsi" w:asciiTheme="minorHAnsi"/>
          <w:b/>
          <w:u w:val="thick"/>
        </w:rPr>
        <w:t>WSSV</w:t>
      </w:r>
    </w:p>
    <w:tbl>
      <w:tblPr>
        <w:tblW w:w="0" w:type="auto"/>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1"/>
        <w:gridCol w:w="1095"/>
        <w:gridCol w:w="1435"/>
        <w:gridCol w:w="1437"/>
        <w:gridCol w:w="1403"/>
        <w:gridCol w:w="1384"/>
      </w:tblGrid>
      <w:tr>
        <w:trPr>
          <w:trHeight w:val="240" w:hRule="atLeast"/>
        </w:trPr>
        <w:tc>
          <w:tcPr>
            <w:tcW w:w="1351" w:type="dxa"/>
            <w:vMerge w:val="restart"/>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时间</w:t>
            </w:r>
            <w:r>
              <w:rPr>
                <w:rFonts w:ascii="宋体" w:eastAsia="宋体" w:hint="eastAsia"/>
              </w:rPr>
              <w:t>（</w:t>
            </w:r>
            <w:r>
              <w:t>h</w:t>
            </w:r>
            <w:r>
              <w:rPr>
                <w:rFonts w:ascii="宋体" w:eastAsia="宋体" w:hint="eastAsia"/>
              </w:rPr>
              <w:t>）</w:t>
            </w:r>
          </w:p>
        </w:tc>
        <w:tc>
          <w:tcPr>
            <w:tcW w:w="1095" w:type="dxa"/>
            <w:vMerge w:val="restart"/>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盐度</w:t>
            </w:r>
          </w:p>
        </w:tc>
        <w:tc>
          <w:tcPr>
            <w:tcW w:w="5659" w:type="dxa"/>
            <w:gridSpan w:val="4"/>
            <w:tcBorders>
              <w:bottom w:val="single" w:sz="8" w:space="0" w:color="000000"/>
            </w:tcBorders>
          </w:tcPr>
          <w:p w:rsidR="0018722C">
            <w:pPr>
              <w:topLinePunct/>
              <w:ind w:leftChars="0" w:left="0" w:rightChars="0" w:right="0" w:firstLineChars="0" w:firstLine="0"/>
              <w:spacing w:line="240" w:lineRule="atLeast"/>
            </w:pPr>
            <w:r>
              <w:t>WSSV </w:t>
            </w:r>
            <w:r>
              <w:rPr>
                <w:rFonts w:ascii="宋体" w:eastAsia="宋体" w:hint="eastAsia"/>
              </w:rPr>
              <w:t>携带量</w:t>
            </w:r>
            <w:r>
              <w:rPr>
                <w:rFonts w:ascii="宋体" w:eastAsia="宋体" w:hint="eastAsia"/>
              </w:rPr>
              <w:t>（</w:t>
            </w:r>
            <w:r>
              <w:t>copies</w:t>
            </w:r>
            <w:r>
              <w:t>/</w:t>
            </w:r>
            <w:r>
              <w:t>g</w:t>
            </w:r>
            <w:r>
              <w:rPr>
                <w:rFonts w:ascii="宋体" w:eastAsia="宋体" w:hint="eastAsia"/>
              </w:rPr>
              <w:t>）</w:t>
            </w:r>
          </w:p>
        </w:tc>
      </w:tr>
      <w:tr>
        <w:trPr>
          <w:trHeight w:val="280" w:hRule="atLeast"/>
        </w:trPr>
        <w:tc>
          <w:tcPr>
            <w:tcW w:w="1351" w:type="dxa"/>
            <w:vMerge/>
            <w:tcBorders>
              <w:top w:val="nil"/>
              <w:bottom w:val="single" w:sz="8" w:space="0" w:color="000000"/>
            </w:tcBorders>
          </w:tcPr>
          <w:p w:rsidR="00462578"/>
        </w:tc>
        <w:tc>
          <w:tcPr>
            <w:tcW w:w="1095" w:type="dxa"/>
            <w:vMerge/>
            <w:tcBorders>
              <w:top w:val="nil"/>
              <w:bottom w:val="single" w:sz="8" w:space="0" w:color="000000"/>
            </w:tcBorders>
          </w:tcPr>
          <w:p w:rsidR="00462578"/>
        </w:tc>
        <w:tc>
          <w:tcPr>
            <w:tcW w:w="1435"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最小值</w:t>
            </w:r>
          </w:p>
        </w:tc>
        <w:tc>
          <w:tcPr>
            <w:tcW w:w="1437"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最大值</w:t>
            </w:r>
          </w:p>
        </w:tc>
        <w:tc>
          <w:tcPr>
            <w:tcW w:w="1403"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平均值</w:t>
            </w:r>
          </w:p>
        </w:tc>
        <w:tc>
          <w:tcPr>
            <w:tcW w:w="1384"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r>
      <w:tr>
        <w:trPr>
          <w:trHeight w:val="260" w:hRule="atLeast"/>
        </w:trPr>
        <w:tc>
          <w:tcPr>
            <w:tcW w:w="1351" w:type="dxa"/>
            <w:tcBorders>
              <w:top w:val="single" w:sz="8" w:space="0" w:color="000000"/>
            </w:tcBorders>
          </w:tcPr>
          <w:p w:rsidR="00462578"/>
        </w:tc>
        <w:tc>
          <w:tcPr>
            <w:tcW w:w="1095" w:type="dxa"/>
            <w:tcBorders>
              <w:top w:val="single" w:sz="8" w:space="0" w:color="000000"/>
            </w:tcBorders>
          </w:tcPr>
          <w:p w:rsidR="0018722C">
            <w:pPr>
              <w:topLinePunct/>
              <w:ind w:leftChars="0" w:left="0" w:rightChars="0" w:right="0" w:firstLineChars="0" w:firstLine="0"/>
              <w:spacing w:line="240" w:lineRule="atLeast"/>
            </w:pPr>
            <w:r>
              <w:t>32±1</w:t>
            </w:r>
          </w:p>
        </w:tc>
        <w:tc>
          <w:tcPr>
            <w:tcW w:w="1435" w:type="dxa"/>
            <w:tcBorders>
              <w:top w:val="single" w:sz="8" w:space="0" w:color="000000"/>
            </w:tcBorders>
          </w:tcPr>
          <w:p w:rsidR="0018722C">
            <w:pPr>
              <w:topLinePunct/>
              <w:ind w:leftChars="0" w:left="0" w:rightChars="0" w:right="0" w:firstLineChars="0" w:firstLine="0"/>
              <w:spacing w:line="240" w:lineRule="atLeast"/>
            </w:pPr>
            <w:r>
              <w:t>1.8×10 </w:t>
            </w:r>
            <w:r>
              <w:t>4</w:t>
            </w:r>
          </w:p>
        </w:tc>
        <w:tc>
          <w:tcPr>
            <w:tcW w:w="1437" w:type="dxa"/>
            <w:tcBorders>
              <w:top w:val="single" w:sz="8" w:space="0" w:color="000000"/>
            </w:tcBorders>
          </w:tcPr>
          <w:p w:rsidR="0018722C">
            <w:pPr>
              <w:topLinePunct/>
              <w:ind w:leftChars="0" w:left="0" w:rightChars="0" w:right="0" w:firstLineChars="0" w:firstLine="0"/>
              <w:spacing w:line="240" w:lineRule="atLeast"/>
            </w:pPr>
            <w:r>
              <w:t>3.6×10 </w:t>
            </w:r>
            <w:r>
              <w:t>4</w:t>
            </w:r>
          </w:p>
        </w:tc>
        <w:tc>
          <w:tcPr>
            <w:tcW w:w="1403" w:type="dxa"/>
            <w:tcBorders>
              <w:top w:val="single" w:sz="8" w:space="0" w:color="000000"/>
            </w:tcBorders>
          </w:tcPr>
          <w:p w:rsidR="0018722C">
            <w:pPr>
              <w:topLinePunct/>
              <w:ind w:leftChars="0" w:left="0" w:rightChars="0" w:right="0" w:firstLineChars="0" w:firstLine="0"/>
              <w:spacing w:line="240" w:lineRule="atLeast"/>
            </w:pPr>
            <w:r>
              <w:t>2.6×10 </w:t>
            </w:r>
            <w:r>
              <w:t>4</w:t>
            </w:r>
          </w:p>
        </w:tc>
        <w:tc>
          <w:tcPr>
            <w:tcW w:w="1384" w:type="dxa"/>
            <w:tcBorders>
              <w:top w:val="single" w:sz="8" w:space="0" w:color="000000"/>
            </w:tcBorders>
          </w:tcPr>
          <w:p w:rsidR="0018722C">
            <w:pPr>
              <w:topLinePunct/>
              <w:ind w:leftChars="0" w:left="0" w:rightChars="0" w:right="0" w:firstLineChars="0" w:firstLine="0"/>
              <w:spacing w:line="240" w:lineRule="atLeast"/>
            </w:pPr>
            <w:r>
              <w:t>9.7×10 </w:t>
            </w:r>
            <w:r>
              <w:t>3</w:t>
            </w:r>
          </w:p>
        </w:tc>
      </w:tr>
      <w:tr>
        <w:trPr>
          <w:trHeight w:val="260" w:hRule="atLeast"/>
        </w:trPr>
        <w:tc>
          <w:tcPr>
            <w:tcW w:w="1351" w:type="dxa"/>
          </w:tcPr>
          <w:p w:rsidR="0018722C">
            <w:pPr>
              <w:topLinePunct/>
              <w:ind w:leftChars="0" w:left="0" w:rightChars="0" w:right="0" w:firstLineChars="0" w:firstLine="0"/>
              <w:spacing w:line="240" w:lineRule="atLeast"/>
            </w:pPr>
            <w:r>
              <w:t>12</w:t>
            </w:r>
          </w:p>
        </w:tc>
        <w:tc>
          <w:tcPr>
            <w:tcW w:w="1095" w:type="dxa"/>
          </w:tcPr>
          <w:p w:rsidR="0018722C">
            <w:pPr>
              <w:topLinePunct/>
              <w:ind w:leftChars="0" w:left="0" w:rightChars="0" w:right="0" w:firstLineChars="0" w:firstLine="0"/>
              <w:spacing w:line="240" w:lineRule="atLeast"/>
            </w:pPr>
            <w:r>
              <w:t>23±1</w:t>
            </w:r>
          </w:p>
        </w:tc>
        <w:tc>
          <w:tcPr>
            <w:tcW w:w="1435" w:type="dxa"/>
          </w:tcPr>
          <w:p w:rsidR="0018722C">
            <w:pPr>
              <w:topLinePunct/>
              <w:ind w:leftChars="0" w:left="0" w:rightChars="0" w:right="0" w:firstLineChars="0" w:firstLine="0"/>
              <w:spacing w:line="240" w:lineRule="atLeast"/>
            </w:pPr>
            <w:r>
              <w:t>4.9×10 </w:t>
            </w:r>
            <w:r>
              <w:t>2</w:t>
            </w:r>
          </w:p>
        </w:tc>
        <w:tc>
          <w:tcPr>
            <w:tcW w:w="1437" w:type="dxa"/>
          </w:tcPr>
          <w:p w:rsidR="0018722C">
            <w:pPr>
              <w:topLinePunct/>
              <w:ind w:leftChars="0" w:left="0" w:rightChars="0" w:right="0" w:firstLineChars="0" w:firstLine="0"/>
              <w:spacing w:line="240" w:lineRule="atLeast"/>
            </w:pPr>
            <w:r>
              <w:t>9.9×10 </w:t>
            </w:r>
            <w:r>
              <w:t>2</w:t>
            </w:r>
          </w:p>
        </w:tc>
        <w:tc>
          <w:tcPr>
            <w:tcW w:w="1403" w:type="dxa"/>
          </w:tcPr>
          <w:p w:rsidR="0018722C">
            <w:pPr>
              <w:topLinePunct/>
              <w:ind w:leftChars="0" w:left="0" w:rightChars="0" w:right="0" w:firstLineChars="0" w:firstLine="0"/>
              <w:spacing w:line="240" w:lineRule="atLeast"/>
            </w:pPr>
            <w:r>
              <w:t>7.7×10 </w:t>
            </w:r>
            <w:r>
              <w:t>2</w:t>
            </w:r>
          </w:p>
        </w:tc>
        <w:tc>
          <w:tcPr>
            <w:tcW w:w="1384" w:type="dxa"/>
          </w:tcPr>
          <w:p w:rsidR="0018722C">
            <w:pPr>
              <w:topLinePunct/>
              <w:ind w:leftChars="0" w:left="0" w:rightChars="0" w:right="0" w:firstLineChars="0" w:firstLine="0"/>
              <w:spacing w:line="240" w:lineRule="atLeast"/>
            </w:pPr>
            <w:r>
              <w:t>2.6×10 </w:t>
            </w:r>
            <w:r>
              <w:t>2</w:t>
            </w:r>
          </w:p>
        </w:tc>
      </w:tr>
      <w:tr>
        <w:trPr>
          <w:trHeight w:val="260" w:hRule="atLeast"/>
        </w:trPr>
        <w:tc>
          <w:tcPr>
            <w:tcW w:w="1351" w:type="dxa"/>
            <w:tcBorders>
              <w:bottom w:val="single" w:sz="8" w:space="0" w:color="000000"/>
            </w:tcBorders>
          </w:tcPr>
          <w:p w:rsidR="00462578"/>
        </w:tc>
        <w:tc>
          <w:tcPr>
            <w:tcW w:w="1095" w:type="dxa"/>
            <w:tcBorders>
              <w:bottom w:val="single" w:sz="8" w:space="0" w:color="000000"/>
            </w:tcBorders>
          </w:tcPr>
          <w:p w:rsidR="0018722C">
            <w:pPr>
              <w:topLinePunct/>
              <w:ind w:leftChars="0" w:left="0" w:rightChars="0" w:right="0" w:firstLineChars="0" w:firstLine="0"/>
              <w:spacing w:line="240" w:lineRule="atLeast"/>
            </w:pPr>
            <w:r>
              <w:t>14±1</w:t>
            </w:r>
          </w:p>
        </w:tc>
        <w:tc>
          <w:tcPr>
            <w:tcW w:w="1435" w:type="dxa"/>
            <w:tcBorders>
              <w:bottom w:val="single" w:sz="8" w:space="0" w:color="000000"/>
            </w:tcBorders>
          </w:tcPr>
          <w:p w:rsidR="0018722C">
            <w:pPr>
              <w:topLinePunct/>
              <w:ind w:leftChars="0" w:left="0" w:rightChars="0" w:right="0" w:firstLineChars="0" w:firstLine="0"/>
              <w:spacing w:line="240" w:lineRule="atLeast"/>
            </w:pPr>
            <w:r>
              <w:t>1.5×10 </w:t>
            </w:r>
            <w:r>
              <w:t>5</w:t>
            </w:r>
          </w:p>
        </w:tc>
        <w:tc>
          <w:tcPr>
            <w:tcW w:w="1437" w:type="dxa"/>
            <w:tcBorders>
              <w:bottom w:val="single" w:sz="8" w:space="0" w:color="000000"/>
            </w:tcBorders>
          </w:tcPr>
          <w:p w:rsidR="0018722C">
            <w:pPr>
              <w:topLinePunct/>
              <w:ind w:leftChars="0" w:left="0" w:rightChars="0" w:right="0" w:firstLineChars="0" w:firstLine="0"/>
              <w:spacing w:line="240" w:lineRule="atLeast"/>
            </w:pPr>
            <w:r>
              <w:t>6.5×10 </w:t>
            </w:r>
            <w:r>
              <w:t>5</w:t>
            </w:r>
          </w:p>
        </w:tc>
        <w:tc>
          <w:tcPr>
            <w:tcW w:w="1403" w:type="dxa"/>
            <w:tcBorders>
              <w:bottom w:val="single" w:sz="8" w:space="0" w:color="000000"/>
            </w:tcBorders>
          </w:tcPr>
          <w:p w:rsidR="0018722C">
            <w:pPr>
              <w:topLinePunct/>
              <w:ind w:leftChars="0" w:left="0" w:rightChars="0" w:right="0" w:firstLineChars="0" w:firstLine="0"/>
              <w:spacing w:line="240" w:lineRule="atLeast"/>
            </w:pPr>
            <w:r>
              <w:t>3.4×10 </w:t>
            </w:r>
            <w:r>
              <w:t>5</w:t>
            </w:r>
          </w:p>
        </w:tc>
        <w:tc>
          <w:tcPr>
            <w:tcW w:w="1384" w:type="dxa"/>
            <w:tcBorders>
              <w:bottom w:val="single" w:sz="8" w:space="0" w:color="000000"/>
            </w:tcBorders>
          </w:tcPr>
          <w:p w:rsidR="0018722C">
            <w:pPr>
              <w:topLinePunct/>
              <w:ind w:leftChars="0" w:left="0" w:rightChars="0" w:right="0" w:firstLineChars="0" w:firstLine="0"/>
              <w:spacing w:line="240" w:lineRule="atLeast"/>
            </w:pPr>
            <w:r>
              <w:t>2.7×10 </w:t>
            </w:r>
            <w:r>
              <w:t>5</w:t>
            </w:r>
          </w:p>
        </w:tc>
      </w:tr>
      <w:tr>
        <w:trPr>
          <w:trHeight w:val="260" w:hRule="atLeast"/>
        </w:trPr>
        <w:tc>
          <w:tcPr>
            <w:tcW w:w="1351" w:type="dxa"/>
            <w:tcBorders>
              <w:top w:val="single" w:sz="8" w:space="0" w:color="000000"/>
            </w:tcBorders>
          </w:tcPr>
          <w:p w:rsidR="00462578"/>
        </w:tc>
        <w:tc>
          <w:tcPr>
            <w:tcW w:w="1095" w:type="dxa"/>
            <w:tcBorders>
              <w:top w:val="single" w:sz="8" w:space="0" w:color="000000"/>
            </w:tcBorders>
          </w:tcPr>
          <w:p w:rsidR="0018722C">
            <w:pPr>
              <w:topLinePunct/>
              <w:ind w:leftChars="0" w:left="0" w:rightChars="0" w:right="0" w:firstLineChars="0" w:firstLine="0"/>
              <w:spacing w:line="240" w:lineRule="atLeast"/>
            </w:pPr>
            <w:r>
              <w:t>32±1</w:t>
            </w:r>
          </w:p>
        </w:tc>
        <w:tc>
          <w:tcPr>
            <w:tcW w:w="1435" w:type="dxa"/>
            <w:tcBorders>
              <w:top w:val="single" w:sz="8" w:space="0" w:color="000000"/>
            </w:tcBorders>
          </w:tcPr>
          <w:p w:rsidR="0018722C">
            <w:pPr>
              <w:topLinePunct/>
              <w:ind w:leftChars="0" w:left="0" w:rightChars="0" w:right="0" w:firstLineChars="0" w:firstLine="0"/>
              <w:spacing w:line="240" w:lineRule="atLeast"/>
            </w:pPr>
            <w:r>
              <w:t>2.9×10 </w:t>
            </w:r>
            <w:r>
              <w:t>4</w:t>
            </w:r>
          </w:p>
        </w:tc>
        <w:tc>
          <w:tcPr>
            <w:tcW w:w="1437" w:type="dxa"/>
            <w:tcBorders>
              <w:top w:val="single" w:sz="8" w:space="0" w:color="000000"/>
            </w:tcBorders>
          </w:tcPr>
          <w:p w:rsidR="0018722C">
            <w:pPr>
              <w:topLinePunct/>
              <w:ind w:leftChars="0" w:left="0" w:rightChars="0" w:right="0" w:firstLineChars="0" w:firstLine="0"/>
              <w:spacing w:line="240" w:lineRule="atLeast"/>
            </w:pPr>
            <w:r>
              <w:t>6.1×10 </w:t>
            </w:r>
            <w:r>
              <w:t>4</w:t>
            </w:r>
          </w:p>
        </w:tc>
        <w:tc>
          <w:tcPr>
            <w:tcW w:w="1403" w:type="dxa"/>
            <w:tcBorders>
              <w:top w:val="single" w:sz="8" w:space="0" w:color="000000"/>
            </w:tcBorders>
          </w:tcPr>
          <w:p w:rsidR="0018722C">
            <w:pPr>
              <w:topLinePunct/>
              <w:ind w:leftChars="0" w:left="0" w:rightChars="0" w:right="0" w:firstLineChars="0" w:firstLine="0"/>
              <w:spacing w:line="240" w:lineRule="atLeast"/>
            </w:pPr>
            <w:r>
              <w:t>4.9×10 </w:t>
            </w:r>
            <w:r>
              <w:t>4</w:t>
            </w:r>
          </w:p>
        </w:tc>
        <w:tc>
          <w:tcPr>
            <w:tcW w:w="1384" w:type="dxa"/>
            <w:tcBorders>
              <w:top w:val="single" w:sz="8" w:space="0" w:color="000000"/>
            </w:tcBorders>
          </w:tcPr>
          <w:p w:rsidR="0018722C">
            <w:pPr>
              <w:topLinePunct/>
              <w:ind w:leftChars="0" w:left="0" w:rightChars="0" w:right="0" w:firstLineChars="0" w:firstLine="0"/>
              <w:spacing w:line="240" w:lineRule="atLeast"/>
            </w:pPr>
            <w:r>
              <w:t>1.7×10 </w:t>
            </w:r>
            <w:r>
              <w:t>4</w:t>
            </w:r>
          </w:p>
        </w:tc>
      </w:tr>
      <w:tr>
        <w:trPr>
          <w:trHeight w:val="260" w:hRule="atLeast"/>
        </w:trPr>
        <w:tc>
          <w:tcPr>
            <w:tcW w:w="1351" w:type="dxa"/>
          </w:tcPr>
          <w:p w:rsidR="0018722C">
            <w:pPr>
              <w:topLinePunct/>
              <w:ind w:leftChars="0" w:left="0" w:rightChars="0" w:right="0" w:firstLineChars="0" w:firstLine="0"/>
              <w:spacing w:line="240" w:lineRule="atLeast"/>
            </w:pPr>
            <w:r>
              <w:t>24</w:t>
            </w:r>
          </w:p>
        </w:tc>
        <w:tc>
          <w:tcPr>
            <w:tcW w:w="1095" w:type="dxa"/>
          </w:tcPr>
          <w:p w:rsidR="0018722C">
            <w:pPr>
              <w:topLinePunct/>
              <w:ind w:leftChars="0" w:left="0" w:rightChars="0" w:right="0" w:firstLineChars="0" w:firstLine="0"/>
              <w:spacing w:line="240" w:lineRule="atLeast"/>
            </w:pPr>
            <w:r>
              <w:t>23±1</w:t>
            </w:r>
          </w:p>
        </w:tc>
        <w:tc>
          <w:tcPr>
            <w:tcW w:w="1435" w:type="dxa"/>
          </w:tcPr>
          <w:p w:rsidR="0018722C">
            <w:pPr>
              <w:topLinePunct/>
              <w:ind w:leftChars="0" w:left="0" w:rightChars="0" w:right="0" w:firstLineChars="0" w:firstLine="0"/>
              <w:spacing w:line="240" w:lineRule="atLeast"/>
            </w:pPr>
            <w:r>
              <w:t>2.9×10 </w:t>
            </w:r>
            <w:r>
              <w:t>3</w:t>
            </w:r>
          </w:p>
        </w:tc>
        <w:tc>
          <w:tcPr>
            <w:tcW w:w="1437" w:type="dxa"/>
          </w:tcPr>
          <w:p w:rsidR="0018722C">
            <w:pPr>
              <w:topLinePunct/>
              <w:ind w:leftChars="0" w:left="0" w:rightChars="0" w:right="0" w:firstLineChars="0" w:firstLine="0"/>
              <w:spacing w:line="240" w:lineRule="atLeast"/>
            </w:pPr>
            <w:r>
              <w:t>6.2×10 </w:t>
            </w:r>
            <w:r>
              <w:t>3</w:t>
            </w:r>
          </w:p>
        </w:tc>
        <w:tc>
          <w:tcPr>
            <w:tcW w:w="1403" w:type="dxa"/>
          </w:tcPr>
          <w:p w:rsidR="0018722C">
            <w:pPr>
              <w:topLinePunct/>
              <w:ind w:leftChars="0" w:left="0" w:rightChars="0" w:right="0" w:firstLineChars="0" w:firstLine="0"/>
              <w:spacing w:line="240" w:lineRule="atLeast"/>
            </w:pPr>
            <w:r>
              <w:t>4.1×10 </w:t>
            </w:r>
            <w:r>
              <w:t>3</w:t>
            </w:r>
          </w:p>
        </w:tc>
        <w:tc>
          <w:tcPr>
            <w:tcW w:w="1384" w:type="dxa"/>
          </w:tcPr>
          <w:p w:rsidR="0018722C">
            <w:pPr>
              <w:topLinePunct/>
              <w:ind w:leftChars="0" w:left="0" w:rightChars="0" w:right="0" w:firstLineChars="0" w:firstLine="0"/>
              <w:spacing w:line="240" w:lineRule="atLeast"/>
            </w:pPr>
            <w:r>
              <w:t>1.8×10 </w:t>
            </w:r>
            <w:r>
              <w:t>3</w:t>
            </w:r>
          </w:p>
        </w:tc>
      </w:tr>
      <w:tr>
        <w:trPr>
          <w:trHeight w:val="260" w:hRule="atLeast"/>
        </w:trPr>
        <w:tc>
          <w:tcPr>
            <w:tcW w:w="1351" w:type="dxa"/>
            <w:tcBorders>
              <w:bottom w:val="single" w:sz="8" w:space="0" w:color="000000"/>
            </w:tcBorders>
          </w:tcPr>
          <w:p w:rsidR="00462578"/>
        </w:tc>
        <w:tc>
          <w:tcPr>
            <w:tcW w:w="1095" w:type="dxa"/>
            <w:tcBorders>
              <w:bottom w:val="single" w:sz="8" w:space="0" w:color="000000"/>
            </w:tcBorders>
          </w:tcPr>
          <w:p w:rsidR="0018722C">
            <w:pPr>
              <w:topLinePunct/>
              <w:ind w:leftChars="0" w:left="0" w:rightChars="0" w:right="0" w:firstLineChars="0" w:firstLine="0"/>
              <w:spacing w:line="240" w:lineRule="atLeast"/>
            </w:pPr>
            <w:r>
              <w:t>14±1</w:t>
            </w:r>
          </w:p>
        </w:tc>
        <w:tc>
          <w:tcPr>
            <w:tcW w:w="1435" w:type="dxa"/>
            <w:tcBorders>
              <w:bottom w:val="single" w:sz="8" w:space="0" w:color="000000"/>
            </w:tcBorders>
          </w:tcPr>
          <w:p w:rsidR="0018722C">
            <w:pPr>
              <w:topLinePunct/>
              <w:ind w:leftChars="0" w:left="0" w:rightChars="0" w:right="0" w:firstLineChars="0" w:firstLine="0"/>
              <w:spacing w:line="240" w:lineRule="atLeast"/>
            </w:pPr>
            <w:r>
              <w:t>3.2×10 </w:t>
            </w:r>
            <w:r>
              <w:t>4</w:t>
            </w:r>
          </w:p>
        </w:tc>
        <w:tc>
          <w:tcPr>
            <w:tcW w:w="1437" w:type="dxa"/>
            <w:tcBorders>
              <w:bottom w:val="single" w:sz="8" w:space="0" w:color="000000"/>
            </w:tcBorders>
          </w:tcPr>
          <w:p w:rsidR="0018722C">
            <w:pPr>
              <w:topLinePunct/>
              <w:ind w:leftChars="0" w:left="0" w:rightChars="0" w:right="0" w:firstLineChars="0" w:firstLine="0"/>
              <w:spacing w:line="240" w:lineRule="atLeast"/>
            </w:pPr>
            <w:r>
              <w:t>7.7×10 </w:t>
            </w:r>
            <w:r>
              <w:t>4</w:t>
            </w:r>
          </w:p>
        </w:tc>
        <w:tc>
          <w:tcPr>
            <w:tcW w:w="1403" w:type="dxa"/>
            <w:tcBorders>
              <w:bottom w:val="single" w:sz="8" w:space="0" w:color="000000"/>
            </w:tcBorders>
          </w:tcPr>
          <w:p w:rsidR="0018722C">
            <w:pPr>
              <w:topLinePunct/>
              <w:ind w:leftChars="0" w:left="0" w:rightChars="0" w:right="0" w:firstLineChars="0" w:firstLine="0"/>
              <w:spacing w:line="240" w:lineRule="atLeast"/>
            </w:pPr>
            <w:r>
              <w:t>5.4×10 </w:t>
            </w:r>
            <w:r>
              <w:t>4</w:t>
            </w:r>
          </w:p>
        </w:tc>
        <w:tc>
          <w:tcPr>
            <w:tcW w:w="1384" w:type="dxa"/>
            <w:tcBorders>
              <w:bottom w:val="single" w:sz="8" w:space="0" w:color="000000"/>
            </w:tcBorders>
          </w:tcPr>
          <w:p w:rsidR="0018722C">
            <w:pPr>
              <w:topLinePunct/>
              <w:ind w:leftChars="0" w:left="0" w:rightChars="0" w:right="0" w:firstLineChars="0" w:firstLine="0"/>
              <w:spacing w:line="240" w:lineRule="atLeast"/>
            </w:pPr>
            <w:r>
              <w:t>2.2×10 </w:t>
            </w:r>
            <w:r>
              <w:t>4</w:t>
            </w:r>
          </w:p>
        </w:tc>
      </w:tr>
      <w:tr>
        <w:trPr>
          <w:trHeight w:val="260" w:hRule="atLeast"/>
        </w:trPr>
        <w:tc>
          <w:tcPr>
            <w:tcW w:w="1351" w:type="dxa"/>
            <w:tcBorders>
              <w:top w:val="single" w:sz="8" w:space="0" w:color="000000"/>
            </w:tcBorders>
          </w:tcPr>
          <w:p w:rsidR="00462578"/>
        </w:tc>
        <w:tc>
          <w:tcPr>
            <w:tcW w:w="1095" w:type="dxa"/>
            <w:tcBorders>
              <w:top w:val="single" w:sz="8" w:space="0" w:color="000000"/>
            </w:tcBorders>
          </w:tcPr>
          <w:p w:rsidR="0018722C">
            <w:pPr>
              <w:topLinePunct/>
              <w:ind w:leftChars="0" w:left="0" w:rightChars="0" w:right="0" w:firstLineChars="0" w:firstLine="0"/>
              <w:spacing w:line="240" w:lineRule="atLeast"/>
            </w:pPr>
            <w:r>
              <w:t>32±1</w:t>
            </w:r>
          </w:p>
        </w:tc>
        <w:tc>
          <w:tcPr>
            <w:tcW w:w="1435" w:type="dxa"/>
            <w:tcBorders>
              <w:top w:val="single" w:sz="8" w:space="0" w:color="000000"/>
            </w:tcBorders>
          </w:tcPr>
          <w:p w:rsidR="0018722C">
            <w:pPr>
              <w:topLinePunct/>
              <w:ind w:leftChars="0" w:left="0" w:rightChars="0" w:right="0" w:firstLineChars="0" w:firstLine="0"/>
              <w:spacing w:line="240" w:lineRule="atLeast"/>
            </w:pPr>
            <w:r>
              <w:t>1.6×10 </w:t>
            </w:r>
            <w:r>
              <w:t>5</w:t>
            </w:r>
          </w:p>
        </w:tc>
        <w:tc>
          <w:tcPr>
            <w:tcW w:w="1437" w:type="dxa"/>
            <w:tcBorders>
              <w:top w:val="single" w:sz="8" w:space="0" w:color="000000"/>
            </w:tcBorders>
          </w:tcPr>
          <w:p w:rsidR="0018722C">
            <w:pPr>
              <w:topLinePunct/>
              <w:ind w:leftChars="0" w:left="0" w:rightChars="0" w:right="0" w:firstLineChars="0" w:firstLine="0"/>
              <w:spacing w:line="240" w:lineRule="atLeast"/>
            </w:pPr>
            <w:r>
              <w:t>3.4×10 </w:t>
            </w:r>
            <w:r>
              <w:t>5</w:t>
            </w:r>
          </w:p>
        </w:tc>
        <w:tc>
          <w:tcPr>
            <w:tcW w:w="1403" w:type="dxa"/>
            <w:tcBorders>
              <w:top w:val="single" w:sz="8" w:space="0" w:color="000000"/>
            </w:tcBorders>
          </w:tcPr>
          <w:p w:rsidR="0018722C">
            <w:pPr>
              <w:topLinePunct/>
              <w:ind w:leftChars="0" w:left="0" w:rightChars="0" w:right="0" w:firstLineChars="0" w:firstLine="0"/>
              <w:spacing w:line="240" w:lineRule="atLeast"/>
            </w:pPr>
            <w:r>
              <w:t>2.3×10 </w:t>
            </w:r>
            <w:r>
              <w:t>5</w:t>
            </w:r>
          </w:p>
        </w:tc>
        <w:tc>
          <w:tcPr>
            <w:tcW w:w="1384" w:type="dxa"/>
            <w:tcBorders>
              <w:top w:val="single" w:sz="8" w:space="0" w:color="000000"/>
            </w:tcBorders>
          </w:tcPr>
          <w:p w:rsidR="0018722C">
            <w:pPr>
              <w:topLinePunct/>
              <w:ind w:leftChars="0" w:left="0" w:rightChars="0" w:right="0" w:firstLineChars="0" w:firstLine="0"/>
              <w:spacing w:line="240" w:lineRule="atLeast"/>
            </w:pPr>
            <w:r>
              <w:t>1.0×10 </w:t>
            </w:r>
            <w:r>
              <w:t>5</w:t>
            </w:r>
          </w:p>
        </w:tc>
      </w:tr>
      <w:tr>
        <w:trPr>
          <w:trHeight w:val="280" w:hRule="atLeast"/>
        </w:trPr>
        <w:tc>
          <w:tcPr>
            <w:tcW w:w="1351" w:type="dxa"/>
          </w:tcPr>
          <w:p w:rsidR="0018722C">
            <w:pPr>
              <w:topLinePunct/>
              <w:ind w:leftChars="0" w:left="0" w:rightChars="0" w:right="0" w:firstLineChars="0" w:firstLine="0"/>
              <w:spacing w:line="240" w:lineRule="atLeast"/>
            </w:pPr>
            <w:r>
              <w:t>48</w:t>
            </w:r>
          </w:p>
        </w:tc>
        <w:tc>
          <w:tcPr>
            <w:tcW w:w="1095" w:type="dxa"/>
          </w:tcPr>
          <w:p w:rsidR="0018722C">
            <w:pPr>
              <w:topLinePunct/>
              <w:ind w:leftChars="0" w:left="0" w:rightChars="0" w:right="0" w:firstLineChars="0" w:firstLine="0"/>
              <w:spacing w:line="240" w:lineRule="atLeast"/>
            </w:pPr>
            <w:r>
              <w:t>23±1</w:t>
            </w:r>
          </w:p>
        </w:tc>
        <w:tc>
          <w:tcPr>
            <w:tcW w:w="1435" w:type="dxa"/>
          </w:tcPr>
          <w:p w:rsidR="0018722C">
            <w:pPr>
              <w:topLinePunct/>
              <w:ind w:leftChars="0" w:left="0" w:rightChars="0" w:right="0" w:firstLineChars="0" w:firstLine="0"/>
              <w:spacing w:line="240" w:lineRule="atLeast"/>
            </w:pPr>
            <w:r>
              <w:t>3.2×10 </w:t>
            </w:r>
            <w:r>
              <w:t>4</w:t>
            </w:r>
          </w:p>
        </w:tc>
        <w:tc>
          <w:tcPr>
            <w:tcW w:w="1437" w:type="dxa"/>
          </w:tcPr>
          <w:p w:rsidR="0018722C">
            <w:pPr>
              <w:topLinePunct/>
              <w:ind w:leftChars="0" w:left="0" w:rightChars="0" w:right="0" w:firstLineChars="0" w:firstLine="0"/>
              <w:spacing w:line="240" w:lineRule="atLeast"/>
            </w:pPr>
            <w:r>
              <w:t>4.8×10 </w:t>
            </w:r>
            <w:r>
              <w:t>5</w:t>
            </w:r>
          </w:p>
        </w:tc>
        <w:tc>
          <w:tcPr>
            <w:tcW w:w="1403" w:type="dxa"/>
          </w:tcPr>
          <w:p w:rsidR="0018722C">
            <w:pPr>
              <w:topLinePunct/>
              <w:ind w:leftChars="0" w:left="0" w:rightChars="0" w:right="0" w:firstLineChars="0" w:firstLine="0"/>
              <w:spacing w:line="240" w:lineRule="atLeast"/>
            </w:pPr>
            <w:r>
              <w:t>2.1×10 </w:t>
            </w:r>
            <w:r>
              <w:t>5</w:t>
            </w:r>
          </w:p>
        </w:tc>
        <w:tc>
          <w:tcPr>
            <w:tcW w:w="1384" w:type="dxa"/>
          </w:tcPr>
          <w:p w:rsidR="0018722C">
            <w:pPr>
              <w:topLinePunct/>
              <w:ind w:leftChars="0" w:left="0" w:rightChars="0" w:right="0" w:firstLineChars="0" w:firstLine="0"/>
              <w:spacing w:line="240" w:lineRule="atLeast"/>
            </w:pPr>
            <w:r>
              <w:t>2.4×10 </w:t>
            </w:r>
            <w:r>
              <w:t>5</w:t>
            </w:r>
          </w:p>
        </w:tc>
      </w:tr>
      <w:tr>
        <w:trPr>
          <w:trHeight w:val="260" w:hRule="atLeast"/>
        </w:trPr>
        <w:tc>
          <w:tcPr>
            <w:tcW w:w="1351" w:type="dxa"/>
            <w:tcBorders>
              <w:bottom w:val="single" w:sz="8" w:space="0" w:color="000000"/>
            </w:tcBorders>
          </w:tcPr>
          <w:p w:rsidR="00462578"/>
        </w:tc>
        <w:tc>
          <w:tcPr>
            <w:tcW w:w="1095" w:type="dxa"/>
            <w:tcBorders>
              <w:bottom w:val="single" w:sz="8" w:space="0" w:color="000000"/>
            </w:tcBorders>
          </w:tcPr>
          <w:p w:rsidR="0018722C">
            <w:pPr>
              <w:topLinePunct/>
              <w:ind w:leftChars="0" w:left="0" w:rightChars="0" w:right="0" w:firstLineChars="0" w:firstLine="0"/>
              <w:spacing w:line="240" w:lineRule="atLeast"/>
            </w:pPr>
            <w:r>
              <w:t>14±1</w:t>
            </w:r>
          </w:p>
        </w:tc>
        <w:tc>
          <w:tcPr>
            <w:tcW w:w="1435" w:type="dxa"/>
            <w:tcBorders>
              <w:bottom w:val="single" w:sz="8" w:space="0" w:color="000000"/>
            </w:tcBorders>
          </w:tcPr>
          <w:p w:rsidR="0018722C">
            <w:pPr>
              <w:topLinePunct/>
              <w:ind w:leftChars="0" w:left="0" w:rightChars="0" w:right="0" w:firstLineChars="0" w:firstLine="0"/>
              <w:spacing w:line="240" w:lineRule="atLeast"/>
            </w:pPr>
            <w:r>
              <w:t>2.4×10 </w:t>
            </w:r>
            <w:r>
              <w:t>4</w:t>
            </w:r>
          </w:p>
        </w:tc>
        <w:tc>
          <w:tcPr>
            <w:tcW w:w="1437" w:type="dxa"/>
            <w:tcBorders>
              <w:bottom w:val="single" w:sz="8" w:space="0" w:color="000000"/>
            </w:tcBorders>
          </w:tcPr>
          <w:p w:rsidR="0018722C">
            <w:pPr>
              <w:topLinePunct/>
              <w:ind w:leftChars="0" w:left="0" w:rightChars="0" w:right="0" w:firstLineChars="0" w:firstLine="0"/>
              <w:spacing w:line="240" w:lineRule="atLeast"/>
            </w:pPr>
            <w:r>
              <w:t>6.1×10 </w:t>
            </w:r>
            <w:r>
              <w:t>4</w:t>
            </w:r>
          </w:p>
        </w:tc>
        <w:tc>
          <w:tcPr>
            <w:tcW w:w="1403" w:type="dxa"/>
            <w:tcBorders>
              <w:bottom w:val="single" w:sz="8" w:space="0" w:color="000000"/>
            </w:tcBorders>
          </w:tcPr>
          <w:p w:rsidR="0018722C">
            <w:pPr>
              <w:topLinePunct/>
              <w:ind w:leftChars="0" w:left="0" w:rightChars="0" w:right="0" w:firstLineChars="0" w:firstLine="0"/>
              <w:spacing w:line="240" w:lineRule="atLeast"/>
            </w:pPr>
            <w:r>
              <w:t>4.8×10 </w:t>
            </w:r>
            <w:r>
              <w:t>4</w:t>
            </w:r>
          </w:p>
        </w:tc>
        <w:tc>
          <w:tcPr>
            <w:tcW w:w="1384" w:type="dxa"/>
            <w:tcBorders>
              <w:bottom w:val="single" w:sz="8" w:space="0" w:color="000000"/>
            </w:tcBorders>
          </w:tcPr>
          <w:p w:rsidR="0018722C">
            <w:pPr>
              <w:topLinePunct/>
              <w:ind w:leftChars="0" w:left="0" w:rightChars="0" w:right="0" w:firstLineChars="0" w:firstLine="0"/>
              <w:spacing w:line="240" w:lineRule="atLeast"/>
            </w:pPr>
            <w:r>
              <w:t>2.1×10 </w:t>
            </w:r>
            <w:r>
              <w:t>4</w:t>
            </w:r>
          </w:p>
        </w:tc>
      </w:tr>
      <w:tr>
        <w:trPr>
          <w:trHeight w:val="260" w:hRule="atLeast"/>
        </w:trPr>
        <w:tc>
          <w:tcPr>
            <w:tcW w:w="1351" w:type="dxa"/>
            <w:tcBorders>
              <w:top w:val="single" w:sz="8" w:space="0" w:color="000000"/>
            </w:tcBorders>
          </w:tcPr>
          <w:p w:rsidR="00462578"/>
        </w:tc>
        <w:tc>
          <w:tcPr>
            <w:tcW w:w="1095" w:type="dxa"/>
            <w:tcBorders>
              <w:top w:val="single" w:sz="8" w:space="0" w:color="000000"/>
            </w:tcBorders>
          </w:tcPr>
          <w:p w:rsidR="0018722C">
            <w:pPr>
              <w:topLinePunct/>
              <w:ind w:leftChars="0" w:left="0" w:rightChars="0" w:right="0" w:firstLineChars="0" w:firstLine="0"/>
              <w:spacing w:line="240" w:lineRule="atLeast"/>
            </w:pPr>
            <w:r>
              <w:t>32±1</w:t>
            </w:r>
          </w:p>
        </w:tc>
        <w:tc>
          <w:tcPr>
            <w:tcW w:w="1435" w:type="dxa"/>
            <w:tcBorders>
              <w:top w:val="single" w:sz="8" w:space="0" w:color="000000"/>
            </w:tcBorders>
          </w:tcPr>
          <w:p w:rsidR="0018722C">
            <w:pPr>
              <w:topLinePunct/>
              <w:ind w:leftChars="0" w:left="0" w:rightChars="0" w:right="0" w:firstLineChars="0" w:firstLine="0"/>
              <w:spacing w:line="240" w:lineRule="atLeast"/>
            </w:pPr>
            <w:r>
              <w:t>4.3×10 </w:t>
            </w:r>
            <w:r>
              <w:t>7</w:t>
            </w:r>
          </w:p>
        </w:tc>
        <w:tc>
          <w:tcPr>
            <w:tcW w:w="1437" w:type="dxa"/>
            <w:tcBorders>
              <w:top w:val="single" w:sz="8" w:space="0" w:color="000000"/>
            </w:tcBorders>
          </w:tcPr>
          <w:p w:rsidR="0018722C">
            <w:pPr>
              <w:topLinePunct/>
              <w:ind w:leftChars="0" w:left="0" w:rightChars="0" w:right="0" w:firstLineChars="0" w:firstLine="0"/>
              <w:spacing w:line="240" w:lineRule="atLeast"/>
            </w:pPr>
            <w:r>
              <w:t>8.6×10 </w:t>
            </w:r>
            <w:r>
              <w:t>7</w:t>
            </w:r>
          </w:p>
        </w:tc>
        <w:tc>
          <w:tcPr>
            <w:tcW w:w="1403" w:type="dxa"/>
            <w:tcBorders>
              <w:top w:val="single" w:sz="8" w:space="0" w:color="000000"/>
            </w:tcBorders>
          </w:tcPr>
          <w:p w:rsidR="0018722C">
            <w:pPr>
              <w:topLinePunct/>
              <w:ind w:leftChars="0" w:left="0" w:rightChars="0" w:right="0" w:firstLineChars="0" w:firstLine="0"/>
              <w:spacing w:line="240" w:lineRule="atLeast"/>
            </w:pPr>
            <w:r>
              <w:t>6.0×10 </w:t>
            </w:r>
            <w:r>
              <w:t>7</w:t>
            </w:r>
          </w:p>
        </w:tc>
        <w:tc>
          <w:tcPr>
            <w:tcW w:w="1384" w:type="dxa"/>
            <w:tcBorders>
              <w:top w:val="single" w:sz="8" w:space="0" w:color="000000"/>
            </w:tcBorders>
          </w:tcPr>
          <w:p w:rsidR="0018722C">
            <w:pPr>
              <w:topLinePunct/>
              <w:ind w:leftChars="0" w:left="0" w:rightChars="0" w:right="0" w:firstLineChars="0" w:firstLine="0"/>
              <w:spacing w:line="240" w:lineRule="atLeast"/>
            </w:pPr>
            <w:r>
              <w:t>2.2×10 </w:t>
            </w:r>
            <w:r>
              <w:t>7</w:t>
            </w:r>
          </w:p>
        </w:tc>
      </w:tr>
      <w:tr>
        <w:trPr>
          <w:trHeight w:val="260" w:hRule="atLeast"/>
        </w:trPr>
        <w:tc>
          <w:tcPr>
            <w:tcW w:w="1351" w:type="dxa"/>
          </w:tcPr>
          <w:p w:rsidR="0018722C">
            <w:pPr>
              <w:topLinePunct/>
              <w:ind w:leftChars="0" w:left="0" w:rightChars="0" w:right="0" w:firstLineChars="0" w:firstLine="0"/>
              <w:spacing w:line="240" w:lineRule="atLeast"/>
            </w:pPr>
            <w:r>
              <w:t>72</w:t>
            </w:r>
          </w:p>
        </w:tc>
        <w:tc>
          <w:tcPr>
            <w:tcW w:w="1095" w:type="dxa"/>
          </w:tcPr>
          <w:p w:rsidR="0018722C">
            <w:pPr>
              <w:topLinePunct/>
              <w:ind w:leftChars="0" w:left="0" w:rightChars="0" w:right="0" w:firstLineChars="0" w:firstLine="0"/>
              <w:spacing w:line="240" w:lineRule="atLeast"/>
            </w:pPr>
            <w:r>
              <w:t>23±1</w:t>
            </w:r>
          </w:p>
        </w:tc>
        <w:tc>
          <w:tcPr>
            <w:tcW w:w="1435" w:type="dxa"/>
          </w:tcPr>
          <w:p w:rsidR="0018722C">
            <w:pPr>
              <w:topLinePunct/>
              <w:ind w:leftChars="0" w:left="0" w:rightChars="0" w:right="0" w:firstLineChars="0" w:firstLine="0"/>
              <w:spacing w:line="240" w:lineRule="atLeast"/>
            </w:pPr>
            <w:r>
              <w:t>4.4×10 </w:t>
            </w:r>
            <w:r>
              <w:t>5</w:t>
            </w:r>
          </w:p>
        </w:tc>
        <w:tc>
          <w:tcPr>
            <w:tcW w:w="1437" w:type="dxa"/>
          </w:tcPr>
          <w:p w:rsidR="0018722C">
            <w:pPr>
              <w:topLinePunct/>
              <w:ind w:leftChars="0" w:left="0" w:rightChars="0" w:right="0" w:firstLineChars="0" w:firstLine="0"/>
              <w:spacing w:line="240" w:lineRule="atLeast"/>
            </w:pPr>
            <w:r>
              <w:t>7.2×10 </w:t>
            </w:r>
            <w:r>
              <w:t>5</w:t>
            </w:r>
          </w:p>
        </w:tc>
        <w:tc>
          <w:tcPr>
            <w:tcW w:w="1403" w:type="dxa"/>
          </w:tcPr>
          <w:p w:rsidR="0018722C">
            <w:pPr>
              <w:topLinePunct/>
              <w:ind w:leftChars="0" w:left="0" w:rightChars="0" w:right="0" w:firstLineChars="0" w:firstLine="0"/>
              <w:spacing w:line="240" w:lineRule="atLeast"/>
            </w:pPr>
            <w:r>
              <w:t>5.6×10 </w:t>
            </w:r>
            <w:r>
              <w:t>5</w:t>
            </w:r>
          </w:p>
        </w:tc>
        <w:tc>
          <w:tcPr>
            <w:tcW w:w="1384" w:type="dxa"/>
          </w:tcPr>
          <w:p w:rsidR="0018722C">
            <w:pPr>
              <w:topLinePunct/>
              <w:ind w:leftChars="0" w:left="0" w:rightChars="0" w:right="0" w:firstLineChars="0" w:firstLine="0"/>
              <w:spacing w:line="240" w:lineRule="atLeast"/>
            </w:pPr>
            <w:r>
              <w:t>1.5×10 </w:t>
            </w:r>
            <w:r>
              <w:t>5</w:t>
            </w:r>
          </w:p>
        </w:tc>
      </w:tr>
      <w:tr>
        <w:trPr>
          <w:trHeight w:val="260" w:hRule="atLeast"/>
        </w:trPr>
        <w:tc>
          <w:tcPr>
            <w:tcW w:w="1351" w:type="dxa"/>
            <w:tcBorders>
              <w:bottom w:val="single" w:sz="8" w:space="0" w:color="000000"/>
            </w:tcBorders>
          </w:tcPr>
          <w:p w:rsidR="00462578"/>
        </w:tc>
        <w:tc>
          <w:tcPr>
            <w:tcW w:w="1095" w:type="dxa"/>
            <w:tcBorders>
              <w:bottom w:val="single" w:sz="8" w:space="0" w:color="000000"/>
            </w:tcBorders>
          </w:tcPr>
          <w:p w:rsidR="0018722C">
            <w:pPr>
              <w:topLinePunct/>
              <w:ind w:leftChars="0" w:left="0" w:rightChars="0" w:right="0" w:firstLineChars="0" w:firstLine="0"/>
              <w:spacing w:line="240" w:lineRule="atLeast"/>
            </w:pPr>
            <w:r>
              <w:t>14±1</w:t>
            </w:r>
          </w:p>
        </w:tc>
        <w:tc>
          <w:tcPr>
            <w:tcW w:w="1435" w:type="dxa"/>
            <w:tcBorders>
              <w:bottom w:val="single" w:sz="8" w:space="0" w:color="000000"/>
            </w:tcBorders>
          </w:tcPr>
          <w:p w:rsidR="0018722C">
            <w:pPr>
              <w:topLinePunct/>
              <w:ind w:leftChars="0" w:left="0" w:rightChars="0" w:right="0" w:firstLineChars="0" w:firstLine="0"/>
              <w:spacing w:line="240" w:lineRule="atLeast"/>
            </w:pPr>
            <w:r>
              <w:t>3.2×10 </w:t>
            </w:r>
            <w:r>
              <w:t>7</w:t>
            </w:r>
          </w:p>
        </w:tc>
        <w:tc>
          <w:tcPr>
            <w:tcW w:w="1437" w:type="dxa"/>
            <w:tcBorders>
              <w:bottom w:val="single" w:sz="8" w:space="0" w:color="000000"/>
            </w:tcBorders>
          </w:tcPr>
          <w:p w:rsidR="0018722C">
            <w:pPr>
              <w:topLinePunct/>
              <w:ind w:leftChars="0" w:left="0" w:rightChars="0" w:right="0" w:firstLineChars="0" w:firstLine="0"/>
              <w:spacing w:line="240" w:lineRule="atLeast"/>
            </w:pPr>
            <w:r>
              <w:t>9.2×10 </w:t>
            </w:r>
            <w:r>
              <w:t>7</w:t>
            </w:r>
          </w:p>
        </w:tc>
        <w:tc>
          <w:tcPr>
            <w:tcW w:w="1403" w:type="dxa"/>
            <w:tcBorders>
              <w:bottom w:val="single" w:sz="8" w:space="0" w:color="000000"/>
            </w:tcBorders>
          </w:tcPr>
          <w:p w:rsidR="0018722C">
            <w:pPr>
              <w:topLinePunct/>
              <w:ind w:leftChars="0" w:left="0" w:rightChars="0" w:right="0" w:firstLineChars="0" w:firstLine="0"/>
              <w:spacing w:line="240" w:lineRule="atLeast"/>
            </w:pPr>
            <w:r>
              <w:t>5.3×10 </w:t>
            </w:r>
            <w:r>
              <w:t>7</w:t>
            </w:r>
          </w:p>
        </w:tc>
        <w:tc>
          <w:tcPr>
            <w:tcW w:w="1384" w:type="dxa"/>
            <w:tcBorders>
              <w:bottom w:val="single" w:sz="8" w:space="0" w:color="000000"/>
            </w:tcBorders>
          </w:tcPr>
          <w:p w:rsidR="0018722C">
            <w:pPr>
              <w:topLinePunct/>
              <w:ind w:leftChars="0" w:left="0" w:rightChars="0" w:right="0" w:firstLineChars="0" w:firstLine="0"/>
              <w:spacing w:line="240" w:lineRule="atLeast"/>
            </w:pPr>
            <w:r>
              <w:t>3.3×10 </w:t>
            </w:r>
            <w:r>
              <w:t>7</w:t>
            </w:r>
          </w:p>
        </w:tc>
      </w:tr>
      <w:tr>
        <w:trPr>
          <w:trHeight w:val="280" w:hRule="atLeast"/>
        </w:trPr>
        <w:tc>
          <w:tcPr>
            <w:tcW w:w="1351" w:type="dxa"/>
            <w:tcBorders>
              <w:top w:val="single" w:sz="8" w:space="0" w:color="000000"/>
            </w:tcBorders>
          </w:tcPr>
          <w:p w:rsidR="00462578"/>
        </w:tc>
        <w:tc>
          <w:tcPr>
            <w:tcW w:w="1095" w:type="dxa"/>
            <w:tcBorders>
              <w:top w:val="single" w:sz="8" w:space="0" w:color="000000"/>
            </w:tcBorders>
          </w:tcPr>
          <w:p w:rsidR="0018722C">
            <w:pPr>
              <w:topLinePunct/>
              <w:ind w:leftChars="0" w:left="0" w:rightChars="0" w:right="0" w:firstLineChars="0" w:firstLine="0"/>
              <w:spacing w:line="240" w:lineRule="atLeast"/>
            </w:pPr>
            <w:r>
              <w:t>32±1</w:t>
            </w:r>
          </w:p>
        </w:tc>
        <w:tc>
          <w:tcPr>
            <w:tcW w:w="1435" w:type="dxa"/>
            <w:tcBorders>
              <w:top w:val="single" w:sz="8" w:space="0" w:color="000000"/>
            </w:tcBorders>
          </w:tcPr>
          <w:p w:rsidR="0018722C">
            <w:pPr>
              <w:topLinePunct/>
              <w:ind w:leftChars="0" w:left="0" w:rightChars="0" w:right="0" w:firstLineChars="0" w:firstLine="0"/>
              <w:spacing w:line="240" w:lineRule="atLeast"/>
            </w:pPr>
            <w:r>
              <w:t>1.7×10 </w:t>
            </w:r>
            <w:r>
              <w:t>7</w:t>
            </w:r>
          </w:p>
        </w:tc>
        <w:tc>
          <w:tcPr>
            <w:tcW w:w="1437" w:type="dxa"/>
            <w:tcBorders>
              <w:top w:val="single" w:sz="8" w:space="0" w:color="000000"/>
            </w:tcBorders>
          </w:tcPr>
          <w:p w:rsidR="0018722C">
            <w:pPr>
              <w:topLinePunct/>
              <w:ind w:leftChars="0" w:left="0" w:rightChars="0" w:right="0" w:firstLineChars="0" w:firstLine="0"/>
              <w:spacing w:line="240" w:lineRule="atLeast"/>
            </w:pPr>
            <w:r>
              <w:t>4.7×10 </w:t>
            </w:r>
            <w:r>
              <w:t>7</w:t>
            </w:r>
          </w:p>
        </w:tc>
        <w:tc>
          <w:tcPr>
            <w:tcW w:w="1403" w:type="dxa"/>
            <w:tcBorders>
              <w:top w:val="single" w:sz="8" w:space="0" w:color="000000"/>
            </w:tcBorders>
          </w:tcPr>
          <w:p w:rsidR="0018722C">
            <w:pPr>
              <w:topLinePunct/>
              <w:ind w:leftChars="0" w:left="0" w:rightChars="0" w:right="0" w:firstLineChars="0" w:firstLine="0"/>
              <w:spacing w:line="240" w:lineRule="atLeast"/>
            </w:pPr>
            <w:r>
              <w:t>2.9×10 </w:t>
            </w:r>
            <w:r>
              <w:t>7</w:t>
            </w:r>
          </w:p>
        </w:tc>
        <w:tc>
          <w:tcPr>
            <w:tcW w:w="1384" w:type="dxa"/>
            <w:tcBorders>
              <w:top w:val="single" w:sz="8" w:space="0" w:color="000000"/>
            </w:tcBorders>
          </w:tcPr>
          <w:p w:rsidR="0018722C">
            <w:pPr>
              <w:topLinePunct/>
              <w:ind w:leftChars="0" w:left="0" w:rightChars="0" w:right="0" w:firstLineChars="0" w:firstLine="0"/>
              <w:spacing w:line="240" w:lineRule="atLeast"/>
            </w:pPr>
            <w:r>
              <w:t>1.7×10 </w:t>
            </w:r>
            <w:r>
              <w:t>7</w:t>
            </w:r>
          </w:p>
        </w:tc>
      </w:tr>
      <w:tr>
        <w:trPr>
          <w:trHeight w:val="300" w:hRule="atLeast"/>
        </w:trPr>
        <w:tc>
          <w:tcPr>
            <w:tcW w:w="1351" w:type="dxa"/>
          </w:tcPr>
          <w:p w:rsidR="0018722C">
            <w:pPr>
              <w:topLinePunct/>
              <w:ind w:leftChars="0" w:left="0" w:rightChars="0" w:right="0" w:firstLineChars="0" w:firstLine="0"/>
              <w:spacing w:line="240" w:lineRule="atLeast"/>
            </w:pPr>
            <w:r>
              <w:t>96</w:t>
            </w:r>
          </w:p>
        </w:tc>
        <w:tc>
          <w:tcPr>
            <w:tcW w:w="1095" w:type="dxa"/>
          </w:tcPr>
          <w:p w:rsidR="0018722C">
            <w:pPr>
              <w:topLinePunct/>
              <w:ind w:leftChars="0" w:left="0" w:rightChars="0" w:right="0" w:firstLineChars="0" w:firstLine="0"/>
              <w:spacing w:line="240" w:lineRule="atLeast"/>
            </w:pPr>
            <w:r>
              <w:t>23±1</w:t>
            </w:r>
          </w:p>
        </w:tc>
        <w:tc>
          <w:tcPr>
            <w:tcW w:w="1435" w:type="dxa"/>
          </w:tcPr>
          <w:p w:rsidR="0018722C">
            <w:pPr>
              <w:topLinePunct/>
              <w:ind w:leftChars="0" w:left="0" w:rightChars="0" w:right="0" w:firstLineChars="0" w:firstLine="0"/>
              <w:spacing w:line="240" w:lineRule="atLeast"/>
            </w:pPr>
            <w:r>
              <w:t>2.1×10 </w:t>
            </w:r>
            <w:r>
              <w:t>6</w:t>
            </w:r>
          </w:p>
        </w:tc>
        <w:tc>
          <w:tcPr>
            <w:tcW w:w="1437" w:type="dxa"/>
          </w:tcPr>
          <w:p w:rsidR="0018722C">
            <w:pPr>
              <w:topLinePunct/>
              <w:ind w:leftChars="0" w:left="0" w:rightChars="0" w:right="0" w:firstLineChars="0" w:firstLine="0"/>
              <w:spacing w:line="240" w:lineRule="atLeast"/>
            </w:pPr>
            <w:r>
              <w:t>5.7×10 </w:t>
            </w:r>
            <w:r>
              <w:t>6</w:t>
            </w:r>
          </w:p>
        </w:tc>
        <w:tc>
          <w:tcPr>
            <w:tcW w:w="1403" w:type="dxa"/>
          </w:tcPr>
          <w:p w:rsidR="0018722C">
            <w:pPr>
              <w:topLinePunct/>
              <w:ind w:leftChars="0" w:left="0" w:rightChars="0" w:right="0" w:firstLineChars="0" w:firstLine="0"/>
              <w:spacing w:line="240" w:lineRule="atLeast"/>
            </w:pPr>
            <w:r>
              <w:t>3.7×10 </w:t>
            </w:r>
            <w:r>
              <w:t>6</w:t>
            </w:r>
          </w:p>
        </w:tc>
        <w:tc>
          <w:tcPr>
            <w:tcW w:w="1384" w:type="dxa"/>
          </w:tcPr>
          <w:p w:rsidR="0018722C">
            <w:pPr>
              <w:topLinePunct/>
              <w:ind w:leftChars="0" w:left="0" w:rightChars="0" w:right="0" w:firstLineChars="0" w:firstLine="0"/>
              <w:spacing w:line="240" w:lineRule="atLeast"/>
            </w:pPr>
            <w:r>
              <w:t>1.9×10 </w:t>
            </w:r>
            <w:r>
              <w:t>6</w:t>
            </w:r>
          </w:p>
        </w:tc>
      </w:tr>
      <w:tr>
        <w:trPr>
          <w:trHeight w:val="280" w:hRule="atLeast"/>
        </w:trPr>
        <w:tc>
          <w:tcPr>
            <w:tcW w:w="1351" w:type="dxa"/>
            <w:tcBorders>
              <w:bottom w:val="single" w:sz="12" w:space="0" w:color="000000"/>
            </w:tcBorders>
          </w:tcPr>
          <w:p w:rsidR="00462578"/>
        </w:tc>
        <w:tc>
          <w:tcPr>
            <w:tcW w:w="1095" w:type="dxa"/>
            <w:tcBorders>
              <w:bottom w:val="single" w:sz="12" w:space="0" w:color="000000"/>
            </w:tcBorders>
          </w:tcPr>
          <w:p w:rsidR="0018722C">
            <w:pPr>
              <w:topLinePunct/>
              <w:ind w:leftChars="0" w:left="0" w:rightChars="0" w:right="0" w:firstLineChars="0" w:firstLine="0"/>
              <w:spacing w:line="240" w:lineRule="atLeast"/>
            </w:pPr>
            <w:r>
              <w:t>14±1</w:t>
            </w:r>
          </w:p>
        </w:tc>
        <w:tc>
          <w:tcPr>
            <w:tcW w:w="1435" w:type="dxa"/>
            <w:tcBorders>
              <w:bottom w:val="single" w:sz="12" w:space="0" w:color="000000"/>
            </w:tcBorders>
          </w:tcPr>
          <w:p w:rsidR="0018722C">
            <w:pPr>
              <w:topLinePunct/>
              <w:ind w:leftChars="0" w:left="0" w:rightChars="0" w:right="0" w:firstLineChars="0" w:firstLine="0"/>
              <w:spacing w:line="240" w:lineRule="atLeast"/>
            </w:pPr>
            <w:r>
              <w:t>1.7×1 0</w:t>
            </w:r>
            <w:r>
              <w:t>6</w:t>
            </w:r>
          </w:p>
        </w:tc>
        <w:tc>
          <w:tcPr>
            <w:tcW w:w="1437" w:type="dxa"/>
            <w:tcBorders>
              <w:bottom w:val="single" w:sz="12" w:space="0" w:color="000000"/>
            </w:tcBorders>
          </w:tcPr>
          <w:p w:rsidR="0018722C">
            <w:pPr>
              <w:topLinePunct/>
              <w:ind w:leftChars="0" w:left="0" w:rightChars="0" w:right="0" w:firstLineChars="0" w:firstLine="0"/>
              <w:spacing w:line="240" w:lineRule="atLeast"/>
            </w:pPr>
            <w:r>
              <w:t>2.5×10 </w:t>
            </w:r>
            <w:r>
              <w:t>6</w:t>
            </w:r>
          </w:p>
        </w:tc>
        <w:tc>
          <w:tcPr>
            <w:tcW w:w="1403" w:type="dxa"/>
            <w:tcBorders>
              <w:bottom w:val="single" w:sz="12" w:space="0" w:color="000000"/>
            </w:tcBorders>
          </w:tcPr>
          <w:p w:rsidR="0018722C">
            <w:pPr>
              <w:topLinePunct/>
              <w:ind w:leftChars="0" w:left="0" w:rightChars="0" w:right="0" w:firstLineChars="0" w:firstLine="0"/>
              <w:spacing w:line="240" w:lineRule="atLeast"/>
            </w:pPr>
            <w:r>
              <w:t>2.0×10 </w:t>
            </w:r>
            <w:r>
              <w:t>6</w:t>
            </w:r>
          </w:p>
        </w:tc>
        <w:tc>
          <w:tcPr>
            <w:tcW w:w="1384" w:type="dxa"/>
            <w:tcBorders>
              <w:bottom w:val="single" w:sz="12" w:space="0" w:color="000000"/>
            </w:tcBorders>
          </w:tcPr>
          <w:p w:rsidR="0018722C">
            <w:pPr>
              <w:topLinePunct/>
              <w:ind w:leftChars="0" w:left="0" w:rightChars="0" w:right="0" w:firstLineChars="0" w:firstLine="0"/>
              <w:spacing w:line="240" w:lineRule="atLeast"/>
            </w:pPr>
            <w:r>
              <w:t>4.4×10 </w:t>
            </w:r>
            <w:r>
              <w:t>5</w:t>
            </w:r>
          </w:p>
        </w:tc>
      </w:tr>
    </w:tbl>
    <w:p w:rsidR="0018722C">
      <w:pPr>
        <w:pStyle w:val="Heading3"/>
        <w:topLinePunct/>
        <w:ind w:left="200" w:hangingChars="200" w:hanging="200"/>
      </w:pPr>
      <w:bookmarkStart w:id="752423" w:name="_Toc686752423"/>
      <w:bookmarkStart w:name="_bookmark22" w:id="53"/>
      <w:bookmarkEnd w:id="53"/>
      <w:r>
        <w:t>2.2.4</w:t>
      </w:r>
      <w:r>
        <w:t xml:space="preserve"> </w:t>
      </w:r>
      <w:bookmarkStart w:name="_bookmark22" w:id="54"/>
      <w:bookmarkEnd w:id="54"/>
      <w:r>
        <w:t>先盐度渐变后感染</w:t>
      </w:r>
      <w:r>
        <w:t>WSSV</w:t>
      </w:r>
      <w:r>
        <w:t>实验结果</w:t>
      </w:r>
      <w:bookmarkEnd w:id="752423"/>
    </w:p>
    <w:p w:rsidR="0018722C">
      <w:pPr>
        <w:pStyle w:val="4"/>
        <w:topLinePunct/>
        <w:ind w:left="200" w:hangingChars="200" w:hanging="200"/>
      </w:pPr>
      <w:r>
        <w:t>2.2.4.1</w:t>
      </w:r>
      <w:r>
        <w:t xml:space="preserve"> </w:t>
      </w:r>
      <w:r>
        <w:t>不同盐度对感染</w:t>
      </w:r>
      <w:r>
        <w:t>WSSV</w:t>
      </w:r>
      <w:r>
        <w:t>凡纳滨对虾死亡情况的影响</w:t>
      </w:r>
    </w:p>
    <w:p w:rsidR="0018722C">
      <w:pPr>
        <w:topLinePunct/>
      </w:pPr>
      <w:r>
        <w:t>整个实验过程中，不同盐度对感染</w:t>
      </w:r>
      <w:r>
        <w:rPr>
          <w:rFonts w:ascii="Times New Roman" w:eastAsia="Times New Roman"/>
        </w:rPr>
        <w:t>WSSV</w:t>
      </w:r>
      <w:r w:rsidR="001852F3">
        <w:rPr>
          <w:rFonts w:ascii="Times New Roman" w:eastAsia="Times New Roman"/>
        </w:rPr>
        <w:t xml:space="preserve"> </w:t>
      </w:r>
      <w:r>
        <w:t>对虾累积死亡率的影响，感染</w:t>
      </w:r>
    </w:p>
    <w:p w:rsidR="0018722C">
      <w:pPr>
        <w:keepNext/>
        <w:topLinePunct/>
      </w:pPr>
      <w:r>
        <w:rPr>
          <w:rFonts w:ascii="Times New Roman" w:eastAsia="Times New Roman"/>
        </w:rPr>
        <w:t>WSSV</w:t>
      </w:r>
      <w:r>
        <w:t>组，在整个实验过程中，在</w:t>
      </w:r>
      <w:r>
        <w:rPr>
          <w:rFonts w:ascii="Times New Roman" w:eastAsia="Times New Roman"/>
        </w:rPr>
        <w:t>0 h~24 h</w:t>
      </w:r>
      <w:r>
        <w:t>各组对虾累计死亡率差异不显著</w:t>
      </w:r>
      <w:r>
        <w:t>（</w:t>
      </w:r>
      <w:r>
        <w:rPr>
          <w:rFonts w:ascii="Times New Roman" w:eastAsia="Times New Roman"/>
          <w:i/>
        </w:rPr>
        <w:t>P</w:t>
      </w:r>
    </w:p>
    <w:p w:rsidR="0018722C">
      <w:pPr>
        <w:keepNext/>
        <w:topLinePunct/>
      </w:pPr>
      <w:r>
        <w:t>＞</w:t>
      </w:r>
      <w:r>
        <w:rPr>
          <w:rFonts w:ascii="Times New Roman" w:hAnsi="Times New Roman" w:eastAsia="宋体"/>
        </w:rPr>
        <w:t>0.05</w:t>
      </w:r>
      <w:r>
        <w:t>）</w:t>
      </w:r>
      <w:r>
        <w:t>，高盐度</w:t>
      </w:r>
      <w:r>
        <w:t>（</w:t>
      </w:r>
      <w:r>
        <w:rPr>
          <w:rFonts w:ascii="Times New Roman" w:hAnsi="Times New Roman" w:eastAsia="宋体"/>
        </w:rPr>
        <w:t>3</w:t>
      </w:r>
      <w:r>
        <w:rPr>
          <w:rFonts w:ascii="Times New Roman" w:hAnsi="Times New Roman" w:eastAsia="宋体"/>
        </w:rPr>
        <w:t>2</w:t>
      </w:r>
      <w:r>
        <w:rPr>
          <w:rFonts w:ascii="Times New Roman" w:hAnsi="Times New Roman" w:eastAsia="宋体"/>
        </w:rPr>
        <w:t>±</w:t>
      </w:r>
      <w:r>
        <w:rPr>
          <w:rFonts w:ascii="Times New Roman" w:hAnsi="Times New Roman" w:eastAsia="宋体"/>
        </w:rPr>
        <w:t>1</w:t>
      </w:r>
      <w:r>
        <w:t>）</w:t>
      </w:r>
      <w:r>
        <w:t>渐变组累计死亡率与起始盐度</w:t>
      </w:r>
      <w:r>
        <w:t>（</w:t>
      </w:r>
      <w:r>
        <w:rPr>
          <w:rFonts w:ascii="Times New Roman" w:hAnsi="Times New Roman" w:eastAsia="宋体"/>
        </w:rPr>
        <w:t>2</w:t>
      </w:r>
      <w:r>
        <w:rPr>
          <w:rFonts w:ascii="Times New Roman" w:hAnsi="Times New Roman" w:eastAsia="宋体"/>
        </w:rPr>
        <w:t>3</w:t>
      </w:r>
      <w:r>
        <w:rPr>
          <w:rFonts w:ascii="Times New Roman" w:hAnsi="Times New Roman" w:eastAsia="宋体"/>
        </w:rPr>
        <w:t>±</w:t>
      </w:r>
      <w:r>
        <w:rPr>
          <w:rFonts w:ascii="Times New Roman" w:hAnsi="Times New Roman" w:eastAsia="宋体"/>
        </w:rPr>
        <w:t>1</w:t>
      </w:r>
      <w:r>
        <w:t>）</w:t>
      </w:r>
      <w:r>
        <w:t>组在</w:t>
      </w:r>
      <w:r>
        <w:rPr>
          <w:rFonts w:ascii="Times New Roman" w:hAnsi="Times New Roman" w:eastAsia="宋体"/>
        </w:rPr>
        <w:t>48 h</w:t>
      </w:r>
      <w:r>
        <w:t>、</w:t>
      </w:r>
      <w:r>
        <w:rPr>
          <w:rFonts w:ascii="Times New Roman" w:hAnsi="Times New Roman" w:eastAsia="宋体"/>
        </w:rPr>
        <w:t>72 h</w:t>
      </w:r>
    </w:p>
    <w:p w:rsidR="0018722C">
      <w:pPr>
        <w:keepNext/>
        <w:topLinePunct/>
      </w:pPr>
      <w:r>
        <w:t>存在显著差异</w:t>
      </w:r>
      <w:r>
        <w:t>（</w:t>
      </w:r>
      <w:r>
        <w:rPr>
          <w:rFonts w:ascii="Times New Roman" w:hAnsi="Times New Roman" w:eastAsia="宋体"/>
          <w:i/>
        </w:rPr>
        <w:t>P</w:t>
      </w:r>
      <w:r>
        <w:rPr>
          <w:rFonts w:ascii="Times New Roman" w:hAnsi="Times New Roman" w:eastAsia="宋体"/>
          <w:spacing w:val="0"/>
        </w:rPr>
        <w:t>&lt;</w:t>
      </w:r>
      <w:r>
        <w:rPr>
          <w:rFonts w:ascii="Times New Roman" w:hAnsi="Times New Roman" w:eastAsia="宋体"/>
        </w:rPr>
        <w:t>0.05</w:t>
      </w:r>
      <w:r>
        <w:t>）</w:t>
      </w:r>
      <w:r>
        <w:t>；低盐度</w:t>
      </w:r>
      <w:r>
        <w:t>（</w:t>
      </w:r>
      <w:r>
        <w:rPr>
          <w:rFonts w:ascii="Times New Roman" w:hAnsi="Times New Roman" w:eastAsia="宋体"/>
        </w:rPr>
        <w:t>1</w:t>
      </w:r>
      <w:r>
        <w:rPr>
          <w:rFonts w:ascii="Times New Roman" w:hAnsi="Times New Roman" w:eastAsia="宋体"/>
          <w:spacing w:val="0"/>
        </w:rPr>
        <w:t>4</w:t>
      </w:r>
      <w:r>
        <w:rPr>
          <w:rFonts w:ascii="Times New Roman" w:hAnsi="Times New Roman" w:eastAsia="宋体"/>
          <w:spacing w:val="-15"/>
        </w:rPr>
        <w:t>±</w:t>
      </w:r>
      <w:r>
        <w:rPr>
          <w:rFonts w:ascii="Times New Roman" w:hAnsi="Times New Roman" w:eastAsia="宋体"/>
        </w:rPr>
        <w:t>1</w:t>
      </w:r>
      <w:r>
        <w:t>）</w:t>
      </w:r>
      <w:r>
        <w:t>渐变组与起始盐度</w:t>
      </w:r>
      <w:r>
        <w:t>（</w:t>
      </w:r>
      <w:r>
        <w:rPr>
          <w:rFonts w:ascii="Times New Roman" w:hAnsi="Times New Roman" w:eastAsia="宋体"/>
        </w:rPr>
        <w:t>2</w:t>
      </w:r>
      <w:r>
        <w:rPr>
          <w:rFonts w:ascii="Times New Roman" w:hAnsi="Times New Roman" w:eastAsia="宋体"/>
          <w:spacing w:val="0"/>
        </w:rPr>
        <w:t>3</w:t>
      </w:r>
      <w:r>
        <w:rPr>
          <w:rFonts w:ascii="Times New Roman" w:hAnsi="Times New Roman" w:eastAsia="宋体"/>
          <w:spacing w:val="-15"/>
        </w:rPr>
        <w:t>±</w:t>
      </w:r>
      <w:r>
        <w:rPr>
          <w:rFonts w:ascii="Times New Roman" w:hAnsi="Times New Roman" w:eastAsia="宋体"/>
        </w:rPr>
        <w:t>1</w:t>
      </w:r>
      <w:r>
        <w:t>）</w:t>
      </w:r>
      <w:r>
        <w:t>组在</w:t>
      </w:r>
      <w:r>
        <w:rPr>
          <w:rFonts w:ascii="Times New Roman" w:hAnsi="Times New Roman" w:eastAsia="宋体"/>
        </w:rPr>
        <w:t>48 h</w:t>
      </w:r>
      <w:r>
        <w:t>、</w:t>
      </w:r>
    </w:p>
    <w:p w:rsidR="0018722C">
      <w:pPr>
        <w:pStyle w:val="BodyText"/>
        <w:spacing w:before="68"/>
        <w:rPr>
          <w:rFonts w:ascii="Times New Roman" w:eastAsia="Times New Roman"/>
        </w:rPr>
        <w:keepNext/>
        <w:topLinePunct/>
      </w:pPr>
      <w:r>
        <w:rPr>
          <w:rFonts w:ascii="Times New Roman" w:eastAsia="Times New Roman"/>
        </w:rPr>
        <w:t>72 </w:t>
      </w:r>
      <w:r>
        <w:rPr>
          <w:rFonts w:ascii="Times New Roman" w:eastAsia="Times New Roman"/>
          <w:spacing w:val="0"/>
        </w:rPr>
        <w:t>h</w:t>
      </w:r>
      <w:r>
        <w:t>、</w:t>
      </w:r>
      <w:r>
        <w:rPr>
          <w:rFonts w:ascii="Times New Roman" w:eastAsia="Times New Roman"/>
        </w:rPr>
        <w:t>96 h</w:t>
      </w:r>
      <w:r>
        <w:t>存在显著差异（</w:t>
      </w:r>
      <w:r>
        <w:rPr>
          <w:rFonts w:ascii="Times New Roman" w:eastAsia="Times New Roman"/>
          <w:i/>
          <w:spacing w:val="0"/>
        </w:rPr>
        <w:t>P</w:t>
      </w:r>
      <w:r>
        <w:rPr>
          <w:rFonts w:ascii="Times New Roman" w:eastAsia="Times New Roman"/>
          <w:spacing w:val="0"/>
        </w:rPr>
        <w:t>&lt;</w:t>
      </w:r>
      <w:r>
        <w:rPr>
          <w:rFonts w:ascii="Times New Roman" w:eastAsia="Times New Roman"/>
        </w:rPr>
        <w:t>0.05</w:t>
      </w:r>
      <w:r>
        <w:rPr>
          <w:spacing w:val="-60"/>
        </w:rPr>
        <w:t>）</w:t>
      </w:r>
      <w:r>
        <w:rPr>
          <w:spacing w:val="-8"/>
        </w:rPr>
        <w:t>，见图</w:t>
      </w:r>
      <w:r>
        <w:rPr>
          <w:rFonts w:ascii="Times New Roman" w:eastAsia="Times New Roman"/>
        </w:rPr>
        <w:t>2</w:t>
      </w:r>
      <w:r>
        <w:rPr>
          <w:rFonts w:ascii="Times New Roman" w:eastAsia="Times New Roman"/>
          <w:spacing w:val="0"/>
        </w:rPr>
        <w:t>-</w:t>
      </w:r>
      <w:r>
        <w:rPr>
          <w:rFonts w:ascii="Times New Roman" w:eastAsia="Times New Roman"/>
        </w:rPr>
        <w:t>3</w:t>
      </w:r>
    </w:p>
    <w:p w:rsidR="0018722C">
      <w:pPr>
        <w:pStyle w:val="aff7"/>
        <w:topLinePunct/>
      </w:pPr>
      <w:r>
        <w:drawing>
          <wp:inline>
            <wp:extent cx="5252898" cy="1694688"/>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30" cstate="print"/>
                    <a:stretch>
                      <a:fillRect/>
                    </a:stretch>
                  </pic:blipFill>
                  <pic:spPr>
                    <a:xfrm>
                      <a:off x="0" y="0"/>
                      <a:ext cx="5252898" cy="169468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2-5</w:t>
      </w:r>
      <w:r>
        <w:t xml:space="preserve">  </w:t>
      </w:r>
      <w:r>
        <w:rPr>
          <w:rFonts w:ascii="宋体" w:eastAsia="宋体" w:hint="eastAsia" w:cstheme="minorBidi" w:hAnsiTheme="minorHAnsi"/>
          <w:b/>
        </w:rPr>
        <w:t>不同盐度对感染</w:t>
      </w:r>
      <w:r>
        <w:rPr>
          <w:rFonts w:cstheme="minorBidi" w:hAnsiTheme="minorHAnsi" w:eastAsiaTheme="minorHAnsi" w:asciiTheme="minorHAnsi"/>
          <w:b/>
        </w:rPr>
        <w:t>WSSV</w:t>
      </w:r>
      <w:r>
        <w:rPr>
          <w:rFonts w:ascii="宋体" w:eastAsia="宋体" w:hint="eastAsia" w:cstheme="minorBidi" w:hAnsiTheme="minorHAnsi"/>
          <w:b/>
        </w:rPr>
        <w:t>对虾累计死亡率</w:t>
      </w:r>
      <w:r>
        <w:rPr>
          <w:rFonts w:ascii="宋体" w:eastAsia="宋体" w:hint="eastAsia" w:cstheme="minorBidi" w:hAnsiTheme="minorHAnsi"/>
          <w:b/>
        </w:rPr>
        <w:t>的</w:t>
      </w:r>
      <w:r>
        <w:rPr>
          <w:rFonts w:ascii="宋体" w:eastAsia="宋体" w:hint="eastAsia" w:cstheme="minorBidi" w:hAnsiTheme="minorHAnsi"/>
          <w:b/>
        </w:rPr>
        <w:t>影响</w:t>
      </w:r>
    </w:p>
    <w:p w:rsidR="0018722C">
      <w:pPr>
        <w:pStyle w:val="a9"/>
        <w:topLinePunct/>
      </w:pPr>
      <w:r>
        <w:rPr>
          <w:rFonts w:cstheme="minorBidi" w:hAnsiTheme="minorHAnsi" w:eastAsiaTheme="minorHAnsi" w:asciiTheme="minorHAnsi"/>
          <w:b/>
        </w:rPr>
        <w:t>Fig.</w:t>
      </w:r>
      <w:r>
        <w:t xml:space="preserve"> </w:t>
      </w:r>
      <w:r>
        <w:rPr>
          <w:rFonts w:cstheme="minorBidi" w:hAnsiTheme="minorHAnsi" w:eastAsiaTheme="minorHAnsi" w:asciiTheme="minorHAnsi"/>
          <w:b/>
        </w:rPr>
        <w:t>2-5</w:t>
      </w:r>
      <w:r>
        <w:t xml:space="preserve">  </w:t>
      </w:r>
      <w:r>
        <w:t>Effects of different salinity on the mortality of shrimp infected with</w:t>
      </w:r>
      <w:r>
        <w:rPr>
          <w:rFonts w:cstheme="minorBidi" w:hAnsiTheme="minorHAnsi" w:eastAsiaTheme="minorHAnsi" w:asciiTheme="minorHAnsi"/>
          <w:b/>
        </w:rPr>
        <w:t> </w:t>
      </w:r>
      <w:r>
        <w:rPr>
          <w:rFonts w:cstheme="minorBidi" w:hAnsiTheme="minorHAnsi" w:eastAsiaTheme="minorHAnsi" w:asciiTheme="minorHAnsi"/>
          <w:b/>
        </w:rPr>
        <w:t>WSSV</w:t>
      </w:r>
    </w:p>
    <w:p w:rsidR="0018722C">
      <w:pPr>
        <w:pStyle w:val="4"/>
        <w:topLinePunct/>
        <w:ind w:left="200" w:hangingChars="200" w:hanging="200"/>
      </w:pPr>
      <w:r>
        <w:t>2.2.4.2</w:t>
      </w:r>
      <w:r>
        <w:t xml:space="preserve"> </w:t>
      </w:r>
      <w:r>
        <w:t>盐度渐变至相应盐度后感染</w:t>
      </w:r>
      <w:r>
        <w:t>WSSV</w:t>
      </w:r>
      <w:r/>
      <w:r>
        <w:t>对其在凡纳滨对虾体内增殖的影响在整个实验过程中，</w:t>
      </w:r>
      <w:r>
        <w:t>0</w:t>
      </w:r>
      <w:r>
        <w:t> </w:t>
      </w:r>
      <w:r>
        <w:t>h~24</w:t>
      </w:r>
      <w:r>
        <w:t> </w:t>
      </w:r>
      <w:r>
        <w:t>h</w:t>
      </w:r>
      <w:r>
        <w:t>凡纳滨对虾体内病毒平均含量较低，在</w:t>
      </w:r>
      <w:r>
        <w:t>6</w:t>
      </w:r>
      <w:r>
        <w:t> </w:t>
      </w:r>
      <w:r>
        <w:t>h </w:t>
      </w:r>
      <w:r>
        <w:t>时</w:t>
      </w:r>
    </w:p>
    <w:p w:rsidR="0018722C">
      <w:pPr>
        <w:topLinePunct/>
      </w:pPr>
      <w:r>
        <w:t>低盐度</w:t>
      </w:r>
      <w:r>
        <w:t>（</w:t>
      </w:r>
      <w:r>
        <w:rPr>
          <w:rFonts w:ascii="Times New Roman" w:hAnsi="Times New Roman" w:eastAsia="宋体"/>
        </w:rPr>
        <w:t>1</w:t>
      </w:r>
      <w:r>
        <w:rPr>
          <w:rFonts w:ascii="Times New Roman" w:hAnsi="Times New Roman" w:eastAsia="宋体"/>
          <w:spacing w:val="0"/>
        </w:rPr>
        <w:t>4</w:t>
      </w:r>
      <w:r>
        <w:rPr>
          <w:rFonts w:ascii="Times New Roman" w:hAnsi="Times New Roman" w:eastAsia="宋体"/>
          <w:spacing w:val="-15"/>
        </w:rPr>
        <w:t>±</w:t>
      </w:r>
      <w:r>
        <w:rPr>
          <w:rFonts w:ascii="Times New Roman" w:hAnsi="Times New Roman" w:eastAsia="宋体"/>
        </w:rPr>
        <w:t>1</w:t>
      </w:r>
      <w:r>
        <w:t>）</w:t>
      </w:r>
      <w:r>
        <w:t>渐变组与起始盐度</w:t>
      </w:r>
      <w:r>
        <w:t>（</w:t>
      </w:r>
      <w:r>
        <w:rPr>
          <w:rFonts w:ascii="Times New Roman" w:hAnsi="Times New Roman" w:eastAsia="宋体"/>
        </w:rPr>
        <w:t>2</w:t>
      </w:r>
      <w:r>
        <w:rPr>
          <w:rFonts w:ascii="Times New Roman" w:hAnsi="Times New Roman" w:eastAsia="宋体"/>
          <w:spacing w:val="0"/>
        </w:rPr>
        <w:t>3</w:t>
      </w:r>
      <w:r>
        <w:rPr>
          <w:rFonts w:ascii="Times New Roman" w:hAnsi="Times New Roman" w:eastAsia="宋体"/>
          <w:spacing w:val="-14"/>
        </w:rPr>
        <w:t>±</w:t>
      </w:r>
      <w:r>
        <w:rPr>
          <w:rFonts w:ascii="Times New Roman" w:hAnsi="Times New Roman" w:eastAsia="宋体"/>
        </w:rPr>
        <w:t>1</w:t>
      </w:r>
      <w:r>
        <w:t>）</w:t>
      </w:r>
      <w:r>
        <w:t>组存在极显著性差异</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0.01</w:t>
      </w:r>
      <w:r>
        <w:t>）</w:t>
      </w:r>
      <w:r>
        <w:t>，至</w:t>
      </w:r>
    </w:p>
    <w:p w:rsidR="0018722C">
      <w:pPr>
        <w:topLinePunct/>
      </w:pPr>
      <w:r>
        <w:rPr>
          <w:rFonts w:ascii="Times New Roman" w:hAnsi="Times New Roman" w:eastAsia="宋体"/>
        </w:rPr>
        <w:t>12 h</w:t>
      </w:r>
      <w:r>
        <w:t>时高盐度</w:t>
      </w:r>
      <w:r>
        <w:t>（</w:t>
      </w:r>
      <w:r>
        <w:rPr>
          <w:rFonts w:ascii="Times New Roman" w:hAnsi="Times New Roman" w:eastAsia="宋体"/>
        </w:rPr>
        <w:t>3</w:t>
      </w:r>
      <w:r>
        <w:rPr>
          <w:rFonts w:ascii="Times New Roman" w:hAnsi="Times New Roman" w:eastAsia="宋体"/>
          <w:spacing w:val="0"/>
        </w:rPr>
        <w:t>2</w:t>
      </w:r>
      <w:r>
        <w:rPr>
          <w:rFonts w:ascii="Times New Roman" w:hAnsi="Times New Roman" w:eastAsia="宋体"/>
          <w:spacing w:val="-15"/>
        </w:rPr>
        <w:t>±</w:t>
      </w:r>
      <w:r>
        <w:rPr>
          <w:rFonts w:ascii="Times New Roman" w:hAnsi="Times New Roman" w:eastAsia="宋体"/>
        </w:rPr>
        <w:t>1</w:t>
      </w:r>
      <w:r>
        <w:t>）</w:t>
      </w:r>
      <w:r>
        <w:t>渐变组与起始盐度</w:t>
      </w:r>
      <w:r>
        <w:t>（</w:t>
      </w:r>
      <w:r>
        <w:rPr>
          <w:rFonts w:ascii="Times New Roman" w:hAnsi="Times New Roman" w:eastAsia="宋体"/>
        </w:rPr>
        <w:t>2</w:t>
      </w:r>
      <w:r>
        <w:rPr>
          <w:rFonts w:ascii="Times New Roman" w:hAnsi="Times New Roman" w:eastAsia="宋体"/>
          <w:spacing w:val="0"/>
        </w:rPr>
        <w:t>3</w:t>
      </w:r>
      <w:r>
        <w:rPr>
          <w:rFonts w:ascii="Times New Roman" w:hAnsi="Times New Roman" w:eastAsia="宋体"/>
          <w:spacing w:val="-15"/>
        </w:rPr>
        <w:t>±</w:t>
      </w:r>
      <w:r>
        <w:rPr>
          <w:rFonts w:ascii="Times New Roman" w:hAnsi="Times New Roman" w:eastAsia="宋体"/>
        </w:rPr>
        <w:t>1</w:t>
      </w:r>
      <w:r>
        <w:t>）</w:t>
      </w:r>
      <w:r>
        <w:t>组存在极显著差异</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0.01</w:t>
      </w:r>
      <w:r>
        <w:t>）</w:t>
      </w:r>
      <w:r>
        <w:t>；</w:t>
      </w:r>
    </w:p>
    <w:p w:rsidR="0018722C">
      <w:pPr>
        <w:topLinePunct/>
      </w:pPr>
      <w:r>
        <w:t>至</w:t>
      </w:r>
      <w:r>
        <w:rPr>
          <w:rFonts w:ascii="Times New Roman" w:hAnsi="Times New Roman" w:eastAsia="Times New Roman"/>
        </w:rPr>
        <w:t>48 h</w:t>
      </w:r>
      <w:r>
        <w:t>出现病毒增殖高峰期，并伴随死亡高峰期，且高盐度</w:t>
      </w:r>
      <w:r>
        <w:t>（</w:t>
      </w:r>
      <w:r>
        <w:rPr>
          <w:rFonts w:ascii="Times New Roman" w:hAnsi="Times New Roman" w:eastAsia="Times New Roman"/>
          <w:spacing w:val="-3"/>
        </w:rPr>
        <w:t>32±1</w:t>
      </w:r>
      <w:r>
        <w:t>）</w:t>
      </w:r>
      <w:r>
        <w:t>渐变组与</w:t>
      </w:r>
      <w:r>
        <w:t>起始盐度</w:t>
      </w:r>
      <w:r>
        <w:t>（</w:t>
      </w:r>
      <w:r>
        <w:rPr>
          <w:rFonts w:ascii="Times New Roman" w:hAnsi="Times New Roman" w:eastAsia="Times New Roman"/>
        </w:rPr>
        <w:t>2</w:t>
      </w:r>
      <w:r>
        <w:rPr>
          <w:rFonts w:ascii="Times New Roman" w:hAnsi="Times New Roman" w:eastAsia="Times New Roman"/>
          <w:spacing w:val="0"/>
        </w:rPr>
        <w:t>3</w:t>
      </w:r>
      <w:r>
        <w:rPr>
          <w:rFonts w:ascii="Times New Roman" w:hAnsi="Times New Roman" w:eastAsia="Times New Roman"/>
          <w:spacing w:val="-15"/>
        </w:rPr>
        <w:t>±</w:t>
      </w:r>
      <w:r>
        <w:rPr>
          <w:rFonts w:ascii="Times New Roman" w:hAnsi="Times New Roman" w:eastAsia="Times New Roman"/>
        </w:rPr>
        <w:t>1</w:t>
      </w:r>
      <w:r>
        <w:t>）</w:t>
      </w:r>
      <w:r>
        <w:t>组存在显著差异</w:t>
      </w:r>
      <w:r>
        <w:t>（</w:t>
      </w:r>
      <w:r>
        <w:rPr>
          <w:rFonts w:ascii="Times New Roman" w:hAnsi="Times New Roman" w:eastAsia="Times New Roman"/>
          <w:i/>
          <w:spacing w:val="0"/>
        </w:rPr>
        <w:t>P</w:t>
      </w:r>
      <w:r>
        <w:rPr>
          <w:rFonts w:ascii="Times New Roman" w:hAnsi="Times New Roman" w:eastAsia="Times New Roman"/>
          <w:spacing w:val="0"/>
        </w:rPr>
        <w:t>&lt;</w:t>
      </w:r>
      <w:r>
        <w:rPr>
          <w:rFonts w:ascii="Times New Roman" w:hAnsi="Times New Roman" w:eastAsia="Times New Roman"/>
        </w:rPr>
        <w:t>0.05</w:t>
      </w:r>
      <w:r>
        <w:t>）</w:t>
      </w:r>
      <w:r>
        <w:t>；到</w:t>
      </w:r>
      <w:r>
        <w:rPr>
          <w:rFonts w:ascii="Times New Roman" w:hAnsi="Times New Roman" w:eastAsia="Times New Roman"/>
        </w:rPr>
        <w:t>72 h</w:t>
      </w:r>
      <w:r>
        <w:t>至</w:t>
      </w:r>
      <w:r>
        <w:rPr>
          <w:rFonts w:ascii="Times New Roman" w:hAnsi="Times New Roman" w:eastAsia="Times New Roman"/>
        </w:rPr>
        <w:t>96 h</w:t>
      </w:r>
      <w:r>
        <w:t>时凡纳滨对虾体</w:t>
      </w:r>
      <w:r>
        <w:t>内</w:t>
      </w:r>
    </w:p>
    <w:p w:rsidR="0018722C">
      <w:pPr>
        <w:topLinePunct/>
      </w:pPr>
      <w:r>
        <w:rPr>
          <w:rFonts w:ascii="Times New Roman" w:eastAsia="Times New Roman"/>
        </w:rPr>
        <w:t>WSSV</w:t>
      </w:r>
      <w:r>
        <w:t>平均含量趋于平稳，并伴随着对虾死亡，见表</w:t>
      </w:r>
      <w:r>
        <w:rPr>
          <w:rFonts w:ascii="Times New Roman" w:eastAsia="Times New Roman"/>
        </w:rPr>
        <w:t>2-3</w:t>
      </w:r>
      <w:r>
        <w:t>。</w:t>
      </w:r>
    </w:p>
    <w:p w:rsidR="0018722C">
      <w:pPr>
        <w:pStyle w:val="a8"/>
        <w:topLinePunct/>
      </w:pPr>
      <w:r>
        <w:rPr>
          <w:rFonts w:cstheme="minorBidi" w:hAnsiTheme="minorHAnsi" w:eastAsiaTheme="minorHAnsi" w:asciiTheme="minorHAnsi" w:ascii="宋体" w:eastAsia="宋体" w:hint="eastAsia"/>
          <w:b/>
        </w:rPr>
        <w:t>表</w:t>
      </w:r>
      <w:r>
        <w:rPr>
          <w:rFonts w:ascii="宋体" w:eastAsia="宋体" w:hint="eastAsia" w:cstheme="minorBidi" w:hAnsiTheme="minorHAnsi"/>
          <w:b/>
        </w:rPr>
        <w:t> </w:t>
      </w:r>
      <w:r>
        <w:rPr>
          <w:rFonts w:cstheme="minorBidi" w:hAnsiTheme="minorHAnsi" w:eastAsiaTheme="minorHAnsi" w:asciiTheme="minorHAnsi"/>
          <w:b/>
        </w:rPr>
        <w:t>2-3</w:t>
      </w:r>
      <w:r>
        <w:t xml:space="preserve">  </w:t>
      </w:r>
      <w:r>
        <w:rPr>
          <w:rFonts w:ascii="宋体" w:eastAsia="宋体" w:hint="eastAsia" w:cstheme="minorBidi" w:hAnsiTheme="minorHAnsi"/>
          <w:b/>
        </w:rPr>
        <w:t>不同盐度对感染</w:t>
      </w:r>
      <w:r>
        <w:rPr>
          <w:rFonts w:cstheme="minorBidi" w:hAnsiTheme="minorHAnsi" w:eastAsiaTheme="minorHAnsi" w:asciiTheme="minorHAnsi"/>
          <w:b/>
        </w:rPr>
        <w:t>WSSV</w:t>
      </w:r>
      <w:r>
        <w:rPr>
          <w:rFonts w:ascii="宋体" w:eastAsia="宋体" w:hint="eastAsia" w:cstheme="minorBidi" w:hAnsiTheme="minorHAnsi"/>
          <w:b/>
        </w:rPr>
        <w:t>凡纳滨对虾体内</w:t>
      </w:r>
      <w:r>
        <w:rPr>
          <w:rFonts w:ascii="宋体" w:eastAsia="宋体" w:hint="eastAsia" w:cstheme="minorBidi" w:hAnsiTheme="minorHAnsi"/>
          <w:b/>
        </w:rPr>
        <w:t>病</w:t>
      </w:r>
      <w:r>
        <w:rPr>
          <w:rFonts w:ascii="宋体" w:eastAsia="宋体" w:hint="eastAsia" w:cstheme="minorBidi" w:hAnsiTheme="minorHAnsi"/>
          <w:b/>
        </w:rPr>
        <w:t>毒含量的影响</w:t>
      </w:r>
    </w:p>
    <w:p w:rsidR="0018722C">
      <w:pPr>
        <w:pStyle w:val="a8"/>
        <w:topLinePunct/>
      </w:pPr>
      <w:r>
        <w:rPr>
          <w:rFonts w:cstheme="minorBidi" w:hAnsiTheme="minorHAnsi" w:eastAsiaTheme="minorHAnsi" w:asciiTheme="minorHAnsi"/>
          <w:b/>
        </w:rPr>
        <w:t>Tab.</w:t>
      </w:r>
      <w:r>
        <w:t xml:space="preserve"> </w:t>
      </w:r>
      <w:r>
        <w:rPr>
          <w:rFonts w:cstheme="minorBidi" w:hAnsiTheme="minorHAnsi" w:eastAsiaTheme="minorHAnsi" w:asciiTheme="minorHAnsi"/>
          <w:b/>
        </w:rPr>
        <w:t>2-3</w:t>
      </w:r>
      <w:r>
        <w:t xml:space="preserve">  </w:t>
      </w:r>
      <w:r>
        <w:t>Effects of different salinity on white spot syndrome virus copy number in</w:t>
      </w:r>
      <w:r>
        <w:rPr>
          <w:rFonts w:cstheme="minorBidi" w:hAnsiTheme="minorHAnsi" w:eastAsiaTheme="minorHAnsi" w:asciiTheme="minorHAnsi"/>
          <w:b/>
        </w:rPr>
        <w:t> </w:t>
      </w:r>
      <w:r>
        <w:rPr>
          <w:rFonts w:cstheme="minorBidi" w:hAnsiTheme="minorHAnsi" w:eastAsiaTheme="minorHAnsi" w:asciiTheme="minorHAnsi"/>
          <w:b/>
        </w:rPr>
        <w:t>shrimp</w:t>
      </w:r>
    </w:p>
    <w:p w:rsidR="0018722C">
      <w:pPr>
        <w:topLinePunct/>
      </w:pPr>
      <w:r>
        <w:rPr>
          <w:u w:val="thick"/>
        </w:rPr>
        <w:tab/>
      </w:r>
      <w:r>
        <w:t>i</w:t>
      </w:r>
      <w:r>
        <w:t xml:space="preserve">n</w:t>
      </w:r>
      <w:r>
        <w:t xml:space="preserve">fected with</w:t>
      </w:r>
      <w:r>
        <w:rPr>
          <w:u w:val="thick"/>
        </w:rPr>
        <w:t xml:space="preserve"> </w:t>
      </w:r>
      <w:r>
        <w:rPr>
          <w:u w:val="thick"/>
        </w:rPr>
        <w:t>WSSV</w:t>
      </w:r>
    </w:p>
    <w:tbl>
      <w:tblPr>
        <w:tblW w:w="5000" w:type="pct"/>
        <w:tblInd w:w="15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56"/>
        <w:gridCol w:w="978"/>
        <w:gridCol w:w="1479"/>
        <w:gridCol w:w="1541"/>
        <w:gridCol w:w="1542"/>
        <w:gridCol w:w="1481"/>
      </w:tblGrid>
      <w:tr>
        <w:trPr>
          <w:tblHeader/>
        </w:trPr>
        <w:tc>
          <w:tcPr>
            <w:tcW w:w="759" w:type="pct"/>
            <w:vMerge w:val="restart"/>
            <w:vAlign w:val="center"/>
          </w:tcPr>
          <w:p w:rsidR="0018722C">
            <w:pPr>
              <w:pStyle w:val="a7"/>
              <w:topLinePunct/>
              <w:ind w:leftChars="0" w:left="0" w:rightChars="0" w:right="0" w:firstLineChars="0" w:firstLine="0"/>
              <w:spacing w:line="240" w:lineRule="atLeast"/>
            </w:pPr>
            <w:r>
              <w:t>时间</w:t>
            </w:r>
            <w:r>
              <w:t>（</w:t>
            </w:r>
            <w:r>
              <w:t>h</w:t>
            </w:r>
            <w:r>
              <w:t>）</w:t>
            </w:r>
          </w:p>
        </w:tc>
        <w:tc>
          <w:tcPr>
            <w:tcW w:w="591" w:type="pct"/>
            <w:vMerge w:val="restart"/>
            <w:vAlign w:val="center"/>
          </w:tcPr>
          <w:p w:rsidR="0018722C">
            <w:pPr>
              <w:pStyle w:val="a7"/>
              <w:topLinePunct/>
              <w:ind w:leftChars="0" w:left="0" w:rightChars="0" w:right="0" w:firstLineChars="0" w:firstLine="0"/>
              <w:spacing w:line="240" w:lineRule="atLeast"/>
            </w:pPr>
            <w:r>
              <w:t>盐度</w:t>
            </w:r>
          </w:p>
        </w:tc>
        <w:tc>
          <w:tcPr>
            <w:tcW w:w="893" w:type="pct"/>
            <w:vAlign w:val="center"/>
          </w:tcPr>
          <w:p w:rsidR="00462578"/>
        </w:tc>
        <w:tc>
          <w:tcPr>
            <w:tcW w:w="1862" w:type="pct"/>
            <w:gridSpan w:val="2"/>
            <w:vAlign w:val="center"/>
          </w:tcPr>
          <w:p w:rsidR="0018722C">
            <w:pPr>
              <w:pStyle w:val="a7"/>
              <w:topLinePunct/>
              <w:ind w:leftChars="0" w:left="0" w:rightChars="0" w:right="0" w:firstLineChars="0" w:firstLine="0"/>
              <w:spacing w:line="240" w:lineRule="atLeast"/>
            </w:pPr>
            <w:r>
              <w:t>WSSV </w:t>
            </w:r>
            <w:r>
              <w:t>携带量</w:t>
            </w:r>
            <w:r>
              <w:t>（</w:t>
            </w:r>
            <w:r>
              <w:t>copies</w:t>
            </w:r>
            <w:r>
              <w:t>/</w:t>
            </w:r>
            <w:r>
              <w:t>g</w:t>
            </w:r>
            <w:r>
              <w:t>）</w:t>
            </w:r>
          </w:p>
        </w:tc>
        <w:tc>
          <w:tcPr>
            <w:tcW w:w="895" w:type="pct"/>
            <w:vAlign w:val="center"/>
          </w:tcPr>
          <w:p w:rsidR="00462578"/>
        </w:tc>
      </w:tr>
      <w:tr>
        <w:trPr>
          <w:tblHeader/>
        </w:trPr>
        <w:tc>
          <w:tcPr>
            <w:tcW w:w="759" w:type="pct"/>
            <w:vMerge/>
            <w:vAlign w:val="center"/>
            <w:tcBorders>
              <w:bottom w:val="single" w:sz="4" w:space="0" w:color="auto"/>
            </w:tcBorders>
          </w:tcPr>
          <w:p w:rsidR="00462578"/>
        </w:tc>
        <w:tc>
          <w:tcPr>
            <w:tcW w:w="591" w:type="pct"/>
            <w:vMerge/>
            <w:vAlign w:val="center"/>
            <w:tcBorders>
              <w:bottom w:val="single" w:sz="4" w:space="0" w:color="auto"/>
            </w:tcBorders>
          </w:tcPr>
          <w:p w:rsidR="00462578"/>
        </w:tc>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759" w:type="pct"/>
            <w:vAlign w:val="center"/>
          </w:tcPr>
          <w:p w:rsidR="00462578"/>
        </w:tc>
        <w:tc>
          <w:tcPr>
            <w:tcW w:w="591" w:type="pct"/>
            <w:vAlign w:val="center"/>
          </w:tcPr>
          <w:p w:rsidR="0018722C">
            <w:pPr>
              <w:pStyle w:val="a5"/>
              <w:topLinePunct/>
              <w:ind w:leftChars="0" w:left="0" w:rightChars="0" w:right="0" w:firstLineChars="0" w:firstLine="0"/>
              <w:spacing w:line="240" w:lineRule="atLeast"/>
            </w:pPr>
            <w:r>
              <w:t>32±1</w:t>
            </w:r>
          </w:p>
        </w:tc>
        <w:tc>
          <w:tcPr>
            <w:tcW w:w="893" w:type="pct"/>
            <w:vAlign w:val="center"/>
          </w:tcPr>
          <w:p w:rsidR="0018722C">
            <w:pPr>
              <w:pStyle w:val="a5"/>
              <w:topLinePunct/>
              <w:ind w:leftChars="0" w:left="0" w:rightChars="0" w:right="0" w:firstLineChars="0" w:firstLine="0"/>
              <w:spacing w:line="240" w:lineRule="atLeast"/>
            </w:pPr>
            <w:r>
              <w:t>3.4×10 </w:t>
            </w:r>
            <w:r>
              <w:t>2</w:t>
            </w:r>
          </w:p>
        </w:tc>
        <w:tc>
          <w:tcPr>
            <w:tcW w:w="931" w:type="pct"/>
            <w:vAlign w:val="center"/>
          </w:tcPr>
          <w:p w:rsidR="0018722C">
            <w:pPr>
              <w:pStyle w:val="a5"/>
              <w:topLinePunct/>
              <w:ind w:leftChars="0" w:left="0" w:rightChars="0" w:right="0" w:firstLineChars="0" w:firstLine="0"/>
              <w:spacing w:line="240" w:lineRule="atLeast"/>
            </w:pPr>
            <w:r>
              <w:t>1.1×10 </w:t>
            </w:r>
            <w:r>
              <w:t>3</w:t>
            </w:r>
          </w:p>
        </w:tc>
        <w:tc>
          <w:tcPr>
            <w:tcW w:w="931" w:type="pct"/>
            <w:vAlign w:val="center"/>
          </w:tcPr>
          <w:p w:rsidR="0018722C">
            <w:pPr>
              <w:pStyle w:val="a5"/>
              <w:topLinePunct/>
              <w:ind w:leftChars="0" w:left="0" w:rightChars="0" w:right="0" w:firstLineChars="0" w:firstLine="0"/>
              <w:spacing w:line="240" w:lineRule="atLeast"/>
            </w:pPr>
            <w:r>
              <w:t>7.4×10 </w:t>
            </w:r>
            <w:r>
              <w:t>2</w:t>
            </w:r>
          </w:p>
        </w:tc>
        <w:tc>
          <w:tcPr>
            <w:tcW w:w="895" w:type="pct"/>
            <w:vAlign w:val="center"/>
          </w:tcPr>
          <w:p w:rsidR="0018722C">
            <w:pPr>
              <w:pStyle w:val="ad"/>
              <w:topLinePunct/>
              <w:ind w:leftChars="0" w:left="0" w:rightChars="0" w:right="0" w:firstLineChars="0" w:firstLine="0"/>
              <w:spacing w:line="240" w:lineRule="atLeast"/>
            </w:pPr>
            <w:r>
              <w:t>3.8×10 </w:t>
            </w:r>
            <w:r>
              <w:t>2</w:t>
            </w:r>
          </w:p>
        </w:tc>
      </w:tr>
      <w:tr>
        <w:tc>
          <w:tcPr>
            <w:tcW w:w="759" w:type="pct"/>
            <w:vAlign w:val="center"/>
          </w:tcPr>
          <w:p w:rsidR="0018722C">
            <w:pPr>
              <w:pStyle w:val="affff9"/>
              <w:topLinePunct/>
              <w:ind w:leftChars="0" w:left="0" w:rightChars="0" w:right="0" w:firstLineChars="0" w:firstLine="0"/>
              <w:spacing w:line="240" w:lineRule="atLeast"/>
            </w:pPr>
            <w:r>
              <w:t>0</w:t>
            </w:r>
          </w:p>
        </w:tc>
        <w:tc>
          <w:tcPr>
            <w:tcW w:w="591" w:type="pct"/>
            <w:vAlign w:val="center"/>
          </w:tcPr>
          <w:p w:rsidR="0018722C">
            <w:pPr>
              <w:pStyle w:val="a5"/>
              <w:topLinePunct/>
              <w:ind w:leftChars="0" w:left="0" w:rightChars="0" w:right="0" w:firstLineChars="0" w:firstLine="0"/>
              <w:spacing w:line="240" w:lineRule="atLeast"/>
            </w:pPr>
            <w:r>
              <w:t>23±1</w:t>
            </w:r>
          </w:p>
        </w:tc>
        <w:tc>
          <w:tcPr>
            <w:tcW w:w="893" w:type="pct"/>
            <w:vAlign w:val="center"/>
          </w:tcPr>
          <w:p w:rsidR="0018722C">
            <w:pPr>
              <w:pStyle w:val="a5"/>
              <w:topLinePunct/>
              <w:ind w:leftChars="0" w:left="0" w:rightChars="0" w:right="0" w:firstLineChars="0" w:firstLine="0"/>
              <w:spacing w:line="240" w:lineRule="atLeast"/>
            </w:pPr>
            <w:r>
              <w:t>4.9×10 </w:t>
            </w:r>
            <w:r>
              <w:t>2</w:t>
            </w:r>
          </w:p>
        </w:tc>
        <w:tc>
          <w:tcPr>
            <w:tcW w:w="931" w:type="pct"/>
            <w:vAlign w:val="center"/>
          </w:tcPr>
          <w:p w:rsidR="0018722C">
            <w:pPr>
              <w:pStyle w:val="a5"/>
              <w:topLinePunct/>
              <w:ind w:leftChars="0" w:left="0" w:rightChars="0" w:right="0" w:firstLineChars="0" w:firstLine="0"/>
              <w:spacing w:line="240" w:lineRule="atLeast"/>
            </w:pPr>
            <w:r>
              <w:t>9.7×10 </w:t>
            </w:r>
            <w:r>
              <w:t>2</w:t>
            </w:r>
          </w:p>
        </w:tc>
        <w:tc>
          <w:tcPr>
            <w:tcW w:w="931" w:type="pct"/>
            <w:vAlign w:val="center"/>
          </w:tcPr>
          <w:p w:rsidR="0018722C">
            <w:pPr>
              <w:pStyle w:val="a5"/>
              <w:topLinePunct/>
              <w:ind w:leftChars="0" w:left="0" w:rightChars="0" w:right="0" w:firstLineChars="0" w:firstLine="0"/>
              <w:spacing w:line="240" w:lineRule="atLeast"/>
            </w:pPr>
            <w:r>
              <w:t>6.6×10 </w:t>
            </w:r>
            <w:r>
              <w:t>2</w:t>
            </w:r>
          </w:p>
        </w:tc>
        <w:tc>
          <w:tcPr>
            <w:tcW w:w="895" w:type="pct"/>
            <w:vAlign w:val="center"/>
          </w:tcPr>
          <w:p w:rsidR="0018722C">
            <w:pPr>
              <w:pStyle w:val="ad"/>
              <w:topLinePunct/>
              <w:ind w:leftChars="0" w:left="0" w:rightChars="0" w:right="0" w:firstLineChars="0" w:firstLine="0"/>
              <w:spacing w:line="240" w:lineRule="atLeast"/>
            </w:pPr>
            <w:r>
              <w:t>2.7×10 </w:t>
            </w:r>
            <w:r>
              <w:t>2</w:t>
            </w:r>
          </w:p>
        </w:tc>
      </w:tr>
      <w:tr>
        <w:tc>
          <w:tcPr>
            <w:tcW w:w="759" w:type="pct"/>
            <w:vAlign w:val="center"/>
          </w:tcPr>
          <w:p w:rsidR="00462578"/>
        </w:tc>
        <w:tc>
          <w:tcPr>
            <w:tcW w:w="591" w:type="pct"/>
            <w:vAlign w:val="center"/>
          </w:tcPr>
          <w:p w:rsidR="0018722C">
            <w:pPr>
              <w:pStyle w:val="a5"/>
              <w:topLinePunct/>
              <w:ind w:leftChars="0" w:left="0" w:rightChars="0" w:right="0" w:firstLineChars="0" w:firstLine="0"/>
              <w:spacing w:line="240" w:lineRule="atLeast"/>
            </w:pPr>
            <w:r>
              <w:t>14±1</w:t>
            </w:r>
          </w:p>
        </w:tc>
        <w:tc>
          <w:tcPr>
            <w:tcW w:w="893" w:type="pct"/>
            <w:vAlign w:val="center"/>
          </w:tcPr>
          <w:p w:rsidR="0018722C">
            <w:pPr>
              <w:pStyle w:val="a5"/>
              <w:topLinePunct/>
              <w:ind w:leftChars="0" w:left="0" w:rightChars="0" w:right="0" w:firstLineChars="0" w:firstLine="0"/>
              <w:spacing w:line="240" w:lineRule="atLeast"/>
            </w:pPr>
            <w:r>
              <w:t>5.7×10 </w:t>
            </w:r>
            <w:r>
              <w:t>2</w:t>
            </w:r>
          </w:p>
        </w:tc>
        <w:tc>
          <w:tcPr>
            <w:tcW w:w="931" w:type="pct"/>
            <w:vAlign w:val="center"/>
          </w:tcPr>
          <w:p w:rsidR="0018722C">
            <w:pPr>
              <w:pStyle w:val="a5"/>
              <w:topLinePunct/>
              <w:ind w:leftChars="0" w:left="0" w:rightChars="0" w:right="0" w:firstLineChars="0" w:firstLine="0"/>
              <w:spacing w:line="240" w:lineRule="atLeast"/>
            </w:pPr>
            <w:r>
              <w:t>7.4×10 </w:t>
            </w:r>
            <w:r>
              <w:t>2</w:t>
            </w:r>
          </w:p>
        </w:tc>
        <w:tc>
          <w:tcPr>
            <w:tcW w:w="931" w:type="pct"/>
            <w:vAlign w:val="center"/>
          </w:tcPr>
          <w:p w:rsidR="0018722C">
            <w:pPr>
              <w:pStyle w:val="a5"/>
              <w:topLinePunct/>
              <w:ind w:leftChars="0" w:left="0" w:rightChars="0" w:right="0" w:firstLineChars="0" w:firstLine="0"/>
              <w:spacing w:line="240" w:lineRule="atLeast"/>
            </w:pPr>
            <w:r>
              <w:t>6.4×10 </w:t>
            </w:r>
            <w:r>
              <w:t>2</w:t>
            </w:r>
          </w:p>
        </w:tc>
        <w:tc>
          <w:tcPr>
            <w:tcW w:w="895" w:type="pct"/>
            <w:vAlign w:val="center"/>
          </w:tcPr>
          <w:p w:rsidR="0018722C">
            <w:pPr>
              <w:pStyle w:val="ad"/>
              <w:topLinePunct/>
              <w:ind w:leftChars="0" w:left="0" w:rightChars="0" w:right="0" w:firstLineChars="0" w:firstLine="0"/>
              <w:spacing w:line="240" w:lineRule="atLeast"/>
            </w:pPr>
            <w:r>
              <w:t>8.8×10 </w:t>
            </w:r>
            <w:r>
              <w:t>1</w:t>
            </w:r>
          </w:p>
        </w:tc>
      </w:tr>
      <w:tr>
        <w:tc>
          <w:tcPr>
            <w:tcW w:w="759" w:type="pct"/>
            <w:vAlign w:val="center"/>
          </w:tcPr>
          <w:p w:rsidR="00462578"/>
        </w:tc>
        <w:tc>
          <w:tcPr>
            <w:tcW w:w="591" w:type="pct"/>
            <w:vAlign w:val="center"/>
          </w:tcPr>
          <w:p w:rsidR="0018722C">
            <w:pPr>
              <w:pStyle w:val="a5"/>
              <w:topLinePunct/>
              <w:ind w:leftChars="0" w:left="0" w:rightChars="0" w:right="0" w:firstLineChars="0" w:firstLine="0"/>
              <w:spacing w:line="240" w:lineRule="atLeast"/>
            </w:pPr>
            <w:r>
              <w:t>32±1</w:t>
            </w:r>
          </w:p>
        </w:tc>
        <w:tc>
          <w:tcPr>
            <w:tcW w:w="893" w:type="pct"/>
            <w:vAlign w:val="center"/>
          </w:tcPr>
          <w:p w:rsidR="0018722C">
            <w:pPr>
              <w:pStyle w:val="a5"/>
              <w:topLinePunct/>
              <w:ind w:leftChars="0" w:left="0" w:rightChars="0" w:right="0" w:firstLineChars="0" w:firstLine="0"/>
              <w:spacing w:line="240" w:lineRule="atLeast"/>
            </w:pPr>
            <w:r>
              <w:t>5.8×10 </w:t>
            </w:r>
            <w:r>
              <w:t>1</w:t>
            </w:r>
          </w:p>
        </w:tc>
        <w:tc>
          <w:tcPr>
            <w:tcW w:w="931" w:type="pct"/>
            <w:vAlign w:val="center"/>
          </w:tcPr>
          <w:p w:rsidR="0018722C">
            <w:pPr>
              <w:pStyle w:val="a5"/>
              <w:topLinePunct/>
              <w:ind w:leftChars="0" w:left="0" w:rightChars="0" w:right="0" w:firstLineChars="0" w:firstLine="0"/>
              <w:spacing w:line="240" w:lineRule="atLeast"/>
            </w:pPr>
            <w:r>
              <w:t>7.4×10 </w:t>
            </w:r>
            <w:r>
              <w:t>1</w:t>
            </w:r>
          </w:p>
        </w:tc>
        <w:tc>
          <w:tcPr>
            <w:tcW w:w="931" w:type="pct"/>
            <w:vAlign w:val="center"/>
          </w:tcPr>
          <w:p w:rsidR="0018722C">
            <w:pPr>
              <w:pStyle w:val="a5"/>
              <w:topLinePunct/>
              <w:ind w:leftChars="0" w:left="0" w:rightChars="0" w:right="0" w:firstLineChars="0" w:firstLine="0"/>
              <w:spacing w:line="240" w:lineRule="atLeast"/>
            </w:pPr>
            <w:r>
              <w:t>6.7×1 0</w:t>
            </w:r>
            <w:r>
              <w:t>1</w:t>
            </w:r>
          </w:p>
        </w:tc>
        <w:tc>
          <w:tcPr>
            <w:tcW w:w="895" w:type="pct"/>
            <w:vAlign w:val="center"/>
          </w:tcPr>
          <w:p w:rsidR="0018722C">
            <w:pPr>
              <w:pStyle w:val="ad"/>
              <w:topLinePunct/>
              <w:ind w:leftChars="0" w:left="0" w:rightChars="0" w:right="0" w:firstLineChars="0" w:firstLine="0"/>
              <w:spacing w:line="240" w:lineRule="atLeast"/>
            </w:pPr>
            <w:r>
              <w:t>8.0×10 </w:t>
            </w:r>
            <w:r>
              <w:t>0</w:t>
            </w:r>
          </w:p>
        </w:tc>
      </w:tr>
      <w:tr>
        <w:tc>
          <w:tcPr>
            <w:tcW w:w="759" w:type="pct"/>
            <w:vAlign w:val="center"/>
          </w:tcPr>
          <w:p w:rsidR="0018722C">
            <w:pPr>
              <w:pStyle w:val="affff9"/>
              <w:topLinePunct/>
              <w:ind w:leftChars="0" w:left="0" w:rightChars="0" w:right="0" w:firstLineChars="0" w:firstLine="0"/>
              <w:spacing w:line="240" w:lineRule="atLeast"/>
            </w:pPr>
            <w:r>
              <w:t>6</w:t>
            </w:r>
          </w:p>
        </w:tc>
        <w:tc>
          <w:tcPr>
            <w:tcW w:w="591" w:type="pct"/>
            <w:vAlign w:val="center"/>
          </w:tcPr>
          <w:p w:rsidR="0018722C">
            <w:pPr>
              <w:pStyle w:val="a5"/>
              <w:topLinePunct/>
              <w:ind w:leftChars="0" w:left="0" w:rightChars="0" w:right="0" w:firstLineChars="0" w:firstLine="0"/>
              <w:spacing w:line="240" w:lineRule="atLeast"/>
            </w:pPr>
            <w:r>
              <w:t>23±1</w:t>
            </w:r>
          </w:p>
        </w:tc>
        <w:tc>
          <w:tcPr>
            <w:tcW w:w="893" w:type="pct"/>
            <w:vAlign w:val="center"/>
          </w:tcPr>
          <w:p w:rsidR="0018722C">
            <w:pPr>
              <w:pStyle w:val="a5"/>
              <w:topLinePunct/>
              <w:ind w:leftChars="0" w:left="0" w:rightChars="0" w:right="0" w:firstLineChars="0" w:firstLine="0"/>
              <w:spacing w:line="240" w:lineRule="atLeast"/>
            </w:pPr>
            <w:r>
              <w:t>2.4×10 </w:t>
            </w:r>
            <w:r>
              <w:t>1</w:t>
            </w:r>
          </w:p>
        </w:tc>
        <w:tc>
          <w:tcPr>
            <w:tcW w:w="931" w:type="pct"/>
            <w:vAlign w:val="center"/>
          </w:tcPr>
          <w:p w:rsidR="0018722C">
            <w:pPr>
              <w:pStyle w:val="a5"/>
              <w:topLinePunct/>
              <w:ind w:leftChars="0" w:left="0" w:rightChars="0" w:right="0" w:firstLineChars="0" w:firstLine="0"/>
              <w:spacing w:line="240" w:lineRule="atLeast"/>
            </w:pPr>
            <w:r>
              <w:t>3.5×10 </w:t>
            </w:r>
            <w:r>
              <w:t>1</w:t>
            </w:r>
          </w:p>
        </w:tc>
        <w:tc>
          <w:tcPr>
            <w:tcW w:w="931" w:type="pct"/>
            <w:vAlign w:val="center"/>
          </w:tcPr>
          <w:p w:rsidR="0018722C">
            <w:pPr>
              <w:pStyle w:val="a5"/>
              <w:topLinePunct/>
              <w:ind w:leftChars="0" w:left="0" w:rightChars="0" w:right="0" w:firstLineChars="0" w:firstLine="0"/>
              <w:spacing w:line="240" w:lineRule="atLeast"/>
            </w:pPr>
            <w:r>
              <w:t>2.7×10 </w:t>
            </w:r>
            <w:r>
              <w:t>1</w:t>
            </w:r>
          </w:p>
        </w:tc>
        <w:tc>
          <w:tcPr>
            <w:tcW w:w="895" w:type="pct"/>
            <w:vAlign w:val="center"/>
          </w:tcPr>
          <w:p w:rsidR="0018722C">
            <w:pPr>
              <w:pStyle w:val="ad"/>
              <w:topLinePunct/>
              <w:ind w:leftChars="0" w:left="0" w:rightChars="0" w:right="0" w:firstLineChars="0" w:firstLine="0"/>
              <w:spacing w:line="240" w:lineRule="atLeast"/>
            </w:pPr>
            <w:r>
              <w:t>6.0×10 </w:t>
            </w:r>
            <w:r>
              <w:t>0</w:t>
            </w:r>
          </w:p>
        </w:tc>
      </w:tr>
      <w:tr>
        <w:tc>
          <w:tcPr>
            <w:tcW w:w="759" w:type="pct"/>
            <w:vAlign w:val="center"/>
          </w:tcPr>
          <w:p w:rsidR="00462578"/>
        </w:tc>
        <w:tc>
          <w:tcPr>
            <w:tcW w:w="591" w:type="pct"/>
            <w:vAlign w:val="center"/>
          </w:tcPr>
          <w:p w:rsidR="0018722C">
            <w:pPr>
              <w:pStyle w:val="a5"/>
              <w:topLinePunct/>
              <w:ind w:leftChars="0" w:left="0" w:rightChars="0" w:right="0" w:firstLineChars="0" w:firstLine="0"/>
              <w:spacing w:line="240" w:lineRule="atLeast"/>
            </w:pPr>
            <w:r>
              <w:t>14±1</w:t>
            </w:r>
          </w:p>
        </w:tc>
        <w:tc>
          <w:tcPr>
            <w:tcW w:w="893" w:type="pct"/>
            <w:vAlign w:val="center"/>
          </w:tcPr>
          <w:p w:rsidR="0018722C">
            <w:pPr>
              <w:pStyle w:val="a5"/>
              <w:topLinePunct/>
              <w:ind w:leftChars="0" w:left="0" w:rightChars="0" w:right="0" w:firstLineChars="0" w:firstLine="0"/>
              <w:spacing w:line="240" w:lineRule="atLeast"/>
            </w:pPr>
            <w:r>
              <w:t>3.1×10 </w:t>
            </w:r>
            <w:r>
              <w:t>2</w:t>
            </w:r>
          </w:p>
        </w:tc>
        <w:tc>
          <w:tcPr>
            <w:tcW w:w="931" w:type="pct"/>
            <w:vAlign w:val="center"/>
          </w:tcPr>
          <w:p w:rsidR="0018722C">
            <w:pPr>
              <w:pStyle w:val="a5"/>
              <w:topLinePunct/>
              <w:ind w:leftChars="0" w:left="0" w:rightChars="0" w:right="0" w:firstLineChars="0" w:firstLine="0"/>
              <w:spacing w:line="240" w:lineRule="atLeast"/>
            </w:pPr>
            <w:r>
              <w:t>8.8×10 </w:t>
            </w:r>
            <w:r>
              <w:t>2</w:t>
            </w:r>
          </w:p>
        </w:tc>
        <w:tc>
          <w:tcPr>
            <w:tcW w:w="931" w:type="pct"/>
            <w:vAlign w:val="center"/>
          </w:tcPr>
          <w:p w:rsidR="0018722C">
            <w:pPr>
              <w:pStyle w:val="a5"/>
              <w:topLinePunct/>
              <w:ind w:leftChars="0" w:left="0" w:rightChars="0" w:right="0" w:firstLineChars="0" w:firstLine="0"/>
              <w:spacing w:line="240" w:lineRule="atLeast"/>
            </w:pPr>
            <w:r>
              <w:t>5.8×10 </w:t>
            </w:r>
            <w:r>
              <w:t>2</w:t>
            </w:r>
          </w:p>
        </w:tc>
        <w:tc>
          <w:tcPr>
            <w:tcW w:w="895" w:type="pct"/>
            <w:vAlign w:val="center"/>
          </w:tcPr>
          <w:p w:rsidR="0018722C">
            <w:pPr>
              <w:pStyle w:val="ad"/>
              <w:topLinePunct/>
              <w:ind w:leftChars="0" w:left="0" w:rightChars="0" w:right="0" w:firstLineChars="0" w:firstLine="0"/>
              <w:spacing w:line="240" w:lineRule="atLeast"/>
            </w:pPr>
            <w:r>
              <w:t>2.9×10 </w:t>
            </w:r>
            <w:r>
              <w:t>2</w:t>
            </w:r>
          </w:p>
        </w:tc>
      </w:tr>
      <w:tr>
        <w:tc>
          <w:tcPr>
            <w:tcW w:w="759" w:type="pct"/>
            <w:vAlign w:val="center"/>
          </w:tcPr>
          <w:p w:rsidR="00462578"/>
        </w:tc>
        <w:tc>
          <w:tcPr>
            <w:tcW w:w="591" w:type="pct"/>
            <w:vAlign w:val="center"/>
          </w:tcPr>
          <w:p w:rsidR="0018722C">
            <w:pPr>
              <w:pStyle w:val="a5"/>
              <w:topLinePunct/>
              <w:ind w:leftChars="0" w:left="0" w:rightChars="0" w:right="0" w:firstLineChars="0" w:firstLine="0"/>
              <w:spacing w:line="240" w:lineRule="atLeast"/>
            </w:pPr>
            <w:r>
              <w:t>32±1</w:t>
            </w:r>
          </w:p>
        </w:tc>
        <w:tc>
          <w:tcPr>
            <w:tcW w:w="893" w:type="pct"/>
            <w:vAlign w:val="center"/>
          </w:tcPr>
          <w:p w:rsidR="0018722C">
            <w:pPr>
              <w:pStyle w:val="a5"/>
              <w:topLinePunct/>
              <w:ind w:leftChars="0" w:left="0" w:rightChars="0" w:right="0" w:firstLineChars="0" w:firstLine="0"/>
              <w:spacing w:line="240" w:lineRule="atLeast"/>
            </w:pPr>
            <w:r>
              <w:t>9.5×10 </w:t>
            </w:r>
            <w:r>
              <w:t>1</w:t>
            </w:r>
          </w:p>
        </w:tc>
        <w:tc>
          <w:tcPr>
            <w:tcW w:w="931" w:type="pct"/>
            <w:vAlign w:val="center"/>
          </w:tcPr>
          <w:p w:rsidR="0018722C">
            <w:pPr>
              <w:pStyle w:val="a5"/>
              <w:topLinePunct/>
              <w:ind w:leftChars="0" w:left="0" w:rightChars="0" w:right="0" w:firstLineChars="0" w:firstLine="0"/>
              <w:spacing w:line="240" w:lineRule="atLeast"/>
            </w:pPr>
            <w:r>
              <w:t>2.6×10 </w:t>
            </w:r>
            <w:r>
              <w:t>2</w:t>
            </w:r>
          </w:p>
        </w:tc>
        <w:tc>
          <w:tcPr>
            <w:tcW w:w="931" w:type="pct"/>
            <w:vAlign w:val="center"/>
          </w:tcPr>
          <w:p w:rsidR="0018722C">
            <w:pPr>
              <w:pStyle w:val="a5"/>
              <w:topLinePunct/>
              <w:ind w:leftChars="0" w:left="0" w:rightChars="0" w:right="0" w:firstLineChars="0" w:firstLine="0"/>
              <w:spacing w:line="240" w:lineRule="atLeast"/>
            </w:pPr>
            <w:r>
              <w:t>1.8×10 </w:t>
            </w:r>
            <w:r>
              <w:t>2</w:t>
            </w:r>
          </w:p>
        </w:tc>
        <w:tc>
          <w:tcPr>
            <w:tcW w:w="895" w:type="pct"/>
            <w:vAlign w:val="center"/>
          </w:tcPr>
          <w:p w:rsidR="0018722C">
            <w:pPr>
              <w:pStyle w:val="ad"/>
              <w:topLinePunct/>
              <w:ind w:leftChars="0" w:left="0" w:rightChars="0" w:right="0" w:firstLineChars="0" w:firstLine="0"/>
              <w:spacing w:line="240" w:lineRule="atLeast"/>
            </w:pPr>
            <w:r>
              <w:t>8.1×10 </w:t>
            </w:r>
            <w:r>
              <w:t>1</w:t>
            </w:r>
          </w:p>
        </w:tc>
      </w:tr>
      <w:tr>
        <w:tc>
          <w:tcPr>
            <w:tcW w:w="759" w:type="pct"/>
            <w:vAlign w:val="center"/>
          </w:tcPr>
          <w:p w:rsidR="0018722C">
            <w:pPr>
              <w:pStyle w:val="affff9"/>
              <w:topLinePunct/>
              <w:ind w:leftChars="0" w:left="0" w:rightChars="0" w:right="0" w:firstLineChars="0" w:firstLine="0"/>
              <w:spacing w:line="240" w:lineRule="atLeast"/>
            </w:pPr>
            <w:r>
              <w:t>12</w:t>
            </w:r>
          </w:p>
        </w:tc>
        <w:tc>
          <w:tcPr>
            <w:tcW w:w="591" w:type="pct"/>
            <w:vAlign w:val="center"/>
          </w:tcPr>
          <w:p w:rsidR="0018722C">
            <w:pPr>
              <w:pStyle w:val="a5"/>
              <w:topLinePunct/>
              <w:ind w:leftChars="0" w:left="0" w:rightChars="0" w:right="0" w:firstLineChars="0" w:firstLine="0"/>
              <w:spacing w:line="240" w:lineRule="atLeast"/>
            </w:pPr>
            <w:r>
              <w:t>23±1</w:t>
            </w:r>
          </w:p>
        </w:tc>
        <w:tc>
          <w:tcPr>
            <w:tcW w:w="893" w:type="pct"/>
            <w:vAlign w:val="center"/>
          </w:tcPr>
          <w:p w:rsidR="0018722C">
            <w:pPr>
              <w:pStyle w:val="a5"/>
              <w:topLinePunct/>
              <w:ind w:leftChars="0" w:left="0" w:rightChars="0" w:right="0" w:firstLineChars="0" w:firstLine="0"/>
              <w:spacing w:line="240" w:lineRule="atLeast"/>
            </w:pPr>
            <w:r>
              <w:t>2.0×10 </w:t>
            </w:r>
            <w:r>
              <w:t>1</w:t>
            </w:r>
          </w:p>
        </w:tc>
        <w:tc>
          <w:tcPr>
            <w:tcW w:w="931" w:type="pct"/>
            <w:vAlign w:val="center"/>
          </w:tcPr>
          <w:p w:rsidR="0018722C">
            <w:pPr>
              <w:pStyle w:val="a5"/>
              <w:topLinePunct/>
              <w:ind w:leftChars="0" w:left="0" w:rightChars="0" w:right="0" w:firstLineChars="0" w:firstLine="0"/>
              <w:spacing w:line="240" w:lineRule="atLeast"/>
            </w:pPr>
            <w:r>
              <w:t>5.7×10 </w:t>
            </w:r>
            <w:r>
              <w:t>1</w:t>
            </w:r>
          </w:p>
        </w:tc>
        <w:tc>
          <w:tcPr>
            <w:tcW w:w="931" w:type="pct"/>
            <w:vAlign w:val="center"/>
          </w:tcPr>
          <w:p w:rsidR="0018722C">
            <w:pPr>
              <w:pStyle w:val="a5"/>
              <w:topLinePunct/>
              <w:ind w:leftChars="0" w:left="0" w:rightChars="0" w:right="0" w:firstLineChars="0" w:firstLine="0"/>
              <w:spacing w:line="240" w:lineRule="atLeast"/>
            </w:pPr>
            <w:r>
              <w:t>4.1×10 </w:t>
            </w:r>
            <w:r>
              <w:t>1</w:t>
            </w:r>
          </w:p>
        </w:tc>
        <w:tc>
          <w:tcPr>
            <w:tcW w:w="895" w:type="pct"/>
            <w:vAlign w:val="center"/>
          </w:tcPr>
          <w:p w:rsidR="0018722C">
            <w:pPr>
              <w:pStyle w:val="ad"/>
              <w:topLinePunct/>
              <w:ind w:leftChars="0" w:left="0" w:rightChars="0" w:right="0" w:firstLineChars="0" w:firstLine="0"/>
              <w:spacing w:line="240" w:lineRule="atLeast"/>
            </w:pPr>
            <w:r>
              <w:t>2.0×10 </w:t>
            </w:r>
            <w:r>
              <w:t>1</w:t>
            </w:r>
          </w:p>
        </w:tc>
      </w:tr>
      <w:tr>
        <w:tc>
          <w:tcPr>
            <w:tcW w:w="759" w:type="pct"/>
            <w:vAlign w:val="center"/>
          </w:tcPr>
          <w:p w:rsidR="00462578"/>
        </w:tc>
        <w:tc>
          <w:tcPr>
            <w:tcW w:w="591" w:type="pct"/>
            <w:vAlign w:val="center"/>
          </w:tcPr>
          <w:p w:rsidR="0018722C">
            <w:pPr>
              <w:pStyle w:val="a5"/>
              <w:topLinePunct/>
              <w:ind w:leftChars="0" w:left="0" w:rightChars="0" w:right="0" w:firstLineChars="0" w:firstLine="0"/>
              <w:spacing w:line="240" w:lineRule="atLeast"/>
            </w:pPr>
            <w:r>
              <w:t>14±1</w:t>
            </w:r>
          </w:p>
        </w:tc>
        <w:tc>
          <w:tcPr>
            <w:tcW w:w="893" w:type="pct"/>
            <w:vAlign w:val="center"/>
          </w:tcPr>
          <w:p w:rsidR="0018722C">
            <w:pPr>
              <w:pStyle w:val="a5"/>
              <w:topLinePunct/>
              <w:ind w:leftChars="0" w:left="0" w:rightChars="0" w:right="0" w:firstLineChars="0" w:firstLine="0"/>
              <w:spacing w:line="240" w:lineRule="atLeast"/>
            </w:pPr>
            <w:r>
              <w:t>2.1×10 </w:t>
            </w:r>
            <w:r>
              <w:t>1</w:t>
            </w:r>
          </w:p>
        </w:tc>
        <w:tc>
          <w:tcPr>
            <w:tcW w:w="931" w:type="pct"/>
            <w:vAlign w:val="center"/>
          </w:tcPr>
          <w:p w:rsidR="0018722C">
            <w:pPr>
              <w:pStyle w:val="a5"/>
              <w:topLinePunct/>
              <w:ind w:leftChars="0" w:left="0" w:rightChars="0" w:right="0" w:firstLineChars="0" w:firstLine="0"/>
              <w:spacing w:line="240" w:lineRule="atLeast"/>
            </w:pPr>
            <w:r>
              <w:t>5.7×10 </w:t>
            </w:r>
            <w:r>
              <w:t>1</w:t>
            </w:r>
          </w:p>
        </w:tc>
        <w:tc>
          <w:tcPr>
            <w:tcW w:w="931" w:type="pct"/>
            <w:vAlign w:val="center"/>
          </w:tcPr>
          <w:p w:rsidR="0018722C">
            <w:pPr>
              <w:pStyle w:val="a5"/>
              <w:topLinePunct/>
              <w:ind w:leftChars="0" w:left="0" w:rightChars="0" w:right="0" w:firstLineChars="0" w:firstLine="0"/>
              <w:spacing w:line="240" w:lineRule="atLeast"/>
            </w:pPr>
            <w:r>
              <w:t>2.4×10 </w:t>
            </w:r>
            <w:r>
              <w:t>2</w:t>
            </w:r>
          </w:p>
        </w:tc>
        <w:tc>
          <w:tcPr>
            <w:tcW w:w="895" w:type="pct"/>
            <w:vAlign w:val="center"/>
          </w:tcPr>
          <w:p w:rsidR="0018722C">
            <w:pPr>
              <w:pStyle w:val="ad"/>
              <w:topLinePunct/>
              <w:ind w:leftChars="0" w:left="0" w:rightChars="0" w:right="0" w:firstLineChars="0" w:firstLine="0"/>
              <w:spacing w:line="240" w:lineRule="atLeast"/>
            </w:pPr>
            <w:r>
              <w:t>1.8×10 </w:t>
            </w:r>
            <w:r>
              <w:t>1</w:t>
            </w:r>
          </w:p>
        </w:tc>
      </w:tr>
      <w:tr>
        <w:tc>
          <w:tcPr>
            <w:tcW w:w="759" w:type="pct"/>
            <w:vAlign w:val="center"/>
          </w:tcPr>
          <w:p w:rsidR="00462578"/>
        </w:tc>
        <w:tc>
          <w:tcPr>
            <w:tcW w:w="591" w:type="pct"/>
            <w:vAlign w:val="center"/>
          </w:tcPr>
          <w:p w:rsidR="0018722C">
            <w:pPr>
              <w:pStyle w:val="a5"/>
              <w:topLinePunct/>
              <w:ind w:leftChars="0" w:left="0" w:rightChars="0" w:right="0" w:firstLineChars="0" w:firstLine="0"/>
              <w:spacing w:line="240" w:lineRule="atLeast"/>
            </w:pPr>
            <w:r>
              <w:t>32±1</w:t>
            </w:r>
          </w:p>
        </w:tc>
        <w:tc>
          <w:tcPr>
            <w:tcW w:w="893" w:type="pct"/>
            <w:vAlign w:val="center"/>
          </w:tcPr>
          <w:p w:rsidR="0018722C">
            <w:pPr>
              <w:pStyle w:val="a5"/>
              <w:topLinePunct/>
              <w:ind w:leftChars="0" w:left="0" w:rightChars="0" w:right="0" w:firstLineChars="0" w:firstLine="0"/>
              <w:spacing w:line="240" w:lineRule="atLeast"/>
            </w:pPr>
            <w:r>
              <w:t>1.8×10 </w:t>
            </w:r>
            <w:r>
              <w:t>3</w:t>
            </w:r>
          </w:p>
        </w:tc>
        <w:tc>
          <w:tcPr>
            <w:tcW w:w="931" w:type="pct"/>
            <w:vAlign w:val="center"/>
          </w:tcPr>
          <w:p w:rsidR="0018722C">
            <w:pPr>
              <w:pStyle w:val="a5"/>
              <w:topLinePunct/>
              <w:ind w:leftChars="0" w:left="0" w:rightChars="0" w:right="0" w:firstLineChars="0" w:firstLine="0"/>
              <w:spacing w:line="240" w:lineRule="atLeast"/>
            </w:pPr>
            <w:r>
              <w:t>2.2×10 </w:t>
            </w:r>
            <w:r>
              <w:t>3</w:t>
            </w:r>
          </w:p>
        </w:tc>
        <w:tc>
          <w:tcPr>
            <w:tcW w:w="931" w:type="pct"/>
            <w:vAlign w:val="center"/>
          </w:tcPr>
          <w:p w:rsidR="0018722C">
            <w:pPr>
              <w:pStyle w:val="a5"/>
              <w:topLinePunct/>
              <w:ind w:leftChars="0" w:left="0" w:rightChars="0" w:right="0" w:firstLineChars="0" w:firstLine="0"/>
              <w:spacing w:line="240" w:lineRule="atLeast"/>
            </w:pPr>
            <w:r>
              <w:t>1.9×10 </w:t>
            </w:r>
            <w:r>
              <w:t>3</w:t>
            </w:r>
          </w:p>
        </w:tc>
        <w:tc>
          <w:tcPr>
            <w:tcW w:w="895" w:type="pct"/>
            <w:vAlign w:val="center"/>
          </w:tcPr>
          <w:p w:rsidR="0018722C">
            <w:pPr>
              <w:pStyle w:val="ad"/>
              <w:topLinePunct/>
              <w:ind w:leftChars="0" w:left="0" w:rightChars="0" w:right="0" w:firstLineChars="0" w:firstLine="0"/>
              <w:spacing w:line="240" w:lineRule="atLeast"/>
            </w:pPr>
            <w:r>
              <w:t>2.5×10 </w:t>
            </w:r>
            <w:r>
              <w:t>2</w:t>
            </w:r>
          </w:p>
        </w:tc>
      </w:tr>
      <w:tr>
        <w:tc>
          <w:tcPr>
            <w:tcW w:w="759" w:type="pct"/>
            <w:vAlign w:val="center"/>
          </w:tcPr>
          <w:p w:rsidR="0018722C">
            <w:pPr>
              <w:pStyle w:val="affff9"/>
              <w:topLinePunct/>
              <w:ind w:leftChars="0" w:left="0" w:rightChars="0" w:right="0" w:firstLineChars="0" w:firstLine="0"/>
              <w:spacing w:line="240" w:lineRule="atLeast"/>
            </w:pPr>
            <w:r>
              <w:t>24</w:t>
            </w:r>
          </w:p>
        </w:tc>
        <w:tc>
          <w:tcPr>
            <w:tcW w:w="591" w:type="pct"/>
            <w:vAlign w:val="center"/>
          </w:tcPr>
          <w:p w:rsidR="0018722C">
            <w:pPr>
              <w:pStyle w:val="a5"/>
              <w:topLinePunct/>
              <w:ind w:leftChars="0" w:left="0" w:rightChars="0" w:right="0" w:firstLineChars="0" w:firstLine="0"/>
              <w:spacing w:line="240" w:lineRule="atLeast"/>
            </w:pPr>
            <w:r>
              <w:t>23±1</w:t>
            </w:r>
          </w:p>
        </w:tc>
        <w:tc>
          <w:tcPr>
            <w:tcW w:w="893" w:type="pct"/>
            <w:vAlign w:val="center"/>
          </w:tcPr>
          <w:p w:rsidR="0018722C">
            <w:pPr>
              <w:pStyle w:val="a5"/>
              <w:topLinePunct/>
              <w:ind w:leftChars="0" w:left="0" w:rightChars="0" w:right="0" w:firstLineChars="0" w:firstLine="0"/>
              <w:spacing w:line="240" w:lineRule="atLeast"/>
            </w:pPr>
            <w:r>
              <w:t>2.1×10 </w:t>
            </w:r>
            <w:r>
              <w:t>2</w:t>
            </w:r>
          </w:p>
        </w:tc>
        <w:tc>
          <w:tcPr>
            <w:tcW w:w="931" w:type="pct"/>
            <w:vAlign w:val="center"/>
          </w:tcPr>
          <w:p w:rsidR="0018722C">
            <w:pPr>
              <w:pStyle w:val="a5"/>
              <w:topLinePunct/>
              <w:ind w:leftChars="0" w:left="0" w:rightChars="0" w:right="0" w:firstLineChars="0" w:firstLine="0"/>
              <w:spacing w:line="240" w:lineRule="atLeast"/>
            </w:pPr>
            <w:r>
              <w:t>7.6×10 </w:t>
            </w:r>
            <w:r>
              <w:t>2</w:t>
            </w:r>
          </w:p>
        </w:tc>
        <w:tc>
          <w:tcPr>
            <w:tcW w:w="931" w:type="pct"/>
            <w:vAlign w:val="center"/>
          </w:tcPr>
          <w:p w:rsidR="0018722C">
            <w:pPr>
              <w:pStyle w:val="a5"/>
              <w:topLinePunct/>
              <w:ind w:leftChars="0" w:left="0" w:rightChars="0" w:right="0" w:firstLineChars="0" w:firstLine="0"/>
              <w:spacing w:line="240" w:lineRule="atLeast"/>
            </w:pPr>
            <w:r>
              <w:t>5.1×10 </w:t>
            </w:r>
            <w:r>
              <w:t>2</w:t>
            </w:r>
          </w:p>
        </w:tc>
        <w:tc>
          <w:tcPr>
            <w:tcW w:w="895" w:type="pct"/>
            <w:vAlign w:val="center"/>
          </w:tcPr>
          <w:p w:rsidR="0018722C">
            <w:pPr>
              <w:pStyle w:val="ad"/>
              <w:topLinePunct/>
              <w:ind w:leftChars="0" w:left="0" w:rightChars="0" w:right="0" w:firstLineChars="0" w:firstLine="0"/>
              <w:spacing w:line="240" w:lineRule="atLeast"/>
            </w:pPr>
            <w:r>
              <w:t>2.8×10 </w:t>
            </w:r>
            <w:r>
              <w:t>2</w:t>
            </w:r>
          </w:p>
        </w:tc>
      </w:tr>
      <w:tr>
        <w:tc>
          <w:tcPr>
            <w:tcW w:w="759" w:type="pct"/>
            <w:vAlign w:val="center"/>
          </w:tcPr>
          <w:p w:rsidR="00462578"/>
        </w:tc>
        <w:tc>
          <w:tcPr>
            <w:tcW w:w="591" w:type="pct"/>
            <w:vAlign w:val="center"/>
          </w:tcPr>
          <w:p w:rsidR="0018722C">
            <w:pPr>
              <w:pStyle w:val="a5"/>
              <w:topLinePunct/>
              <w:ind w:leftChars="0" w:left="0" w:rightChars="0" w:right="0" w:firstLineChars="0" w:firstLine="0"/>
              <w:spacing w:line="240" w:lineRule="atLeast"/>
            </w:pPr>
            <w:r>
              <w:t>14±1</w:t>
            </w:r>
          </w:p>
        </w:tc>
        <w:tc>
          <w:tcPr>
            <w:tcW w:w="893" w:type="pct"/>
            <w:vAlign w:val="center"/>
          </w:tcPr>
          <w:p w:rsidR="0018722C">
            <w:pPr>
              <w:pStyle w:val="a5"/>
              <w:topLinePunct/>
              <w:ind w:leftChars="0" w:left="0" w:rightChars="0" w:right="0" w:firstLineChars="0" w:firstLine="0"/>
              <w:spacing w:line="240" w:lineRule="atLeast"/>
            </w:pPr>
            <w:r>
              <w:t>1.4×10 </w:t>
            </w:r>
            <w:r>
              <w:t>4</w:t>
            </w:r>
          </w:p>
        </w:tc>
        <w:tc>
          <w:tcPr>
            <w:tcW w:w="931" w:type="pct"/>
            <w:vAlign w:val="center"/>
          </w:tcPr>
          <w:p w:rsidR="0018722C">
            <w:pPr>
              <w:pStyle w:val="a5"/>
              <w:topLinePunct/>
              <w:ind w:leftChars="0" w:left="0" w:rightChars="0" w:right="0" w:firstLineChars="0" w:firstLine="0"/>
              <w:spacing w:line="240" w:lineRule="atLeast"/>
            </w:pPr>
            <w:r>
              <w:t>6.9×10 </w:t>
            </w:r>
            <w:r>
              <w:t>4</w:t>
            </w:r>
          </w:p>
        </w:tc>
        <w:tc>
          <w:tcPr>
            <w:tcW w:w="931" w:type="pct"/>
            <w:vAlign w:val="center"/>
          </w:tcPr>
          <w:p w:rsidR="0018722C">
            <w:pPr>
              <w:pStyle w:val="a5"/>
              <w:topLinePunct/>
              <w:ind w:leftChars="0" w:left="0" w:rightChars="0" w:right="0" w:firstLineChars="0" w:firstLine="0"/>
              <w:spacing w:line="240" w:lineRule="atLeast"/>
            </w:pPr>
            <w:r>
              <w:t>3.2×10 </w:t>
            </w:r>
            <w:r>
              <w:t>4</w:t>
            </w:r>
          </w:p>
        </w:tc>
        <w:tc>
          <w:tcPr>
            <w:tcW w:w="895" w:type="pct"/>
            <w:vAlign w:val="center"/>
          </w:tcPr>
          <w:p w:rsidR="0018722C">
            <w:pPr>
              <w:pStyle w:val="ad"/>
              <w:topLinePunct/>
              <w:ind w:leftChars="0" w:left="0" w:rightChars="0" w:right="0" w:firstLineChars="0" w:firstLine="0"/>
              <w:spacing w:line="240" w:lineRule="atLeast"/>
            </w:pPr>
            <w:r>
              <w:t>3.1×10 </w:t>
            </w:r>
            <w:r>
              <w:t>4</w:t>
            </w:r>
          </w:p>
        </w:tc>
      </w:tr>
      <w:tr>
        <w:tc>
          <w:tcPr>
            <w:tcW w:w="759" w:type="pct"/>
            <w:vAlign w:val="center"/>
          </w:tcPr>
          <w:p w:rsidR="00462578"/>
        </w:tc>
        <w:tc>
          <w:tcPr>
            <w:tcW w:w="591" w:type="pct"/>
            <w:vAlign w:val="center"/>
          </w:tcPr>
          <w:p w:rsidR="0018722C">
            <w:pPr>
              <w:pStyle w:val="a5"/>
              <w:topLinePunct/>
              <w:ind w:leftChars="0" w:left="0" w:rightChars="0" w:right="0" w:firstLineChars="0" w:firstLine="0"/>
              <w:spacing w:line="240" w:lineRule="atLeast"/>
            </w:pPr>
            <w:r>
              <w:t>32±1</w:t>
            </w:r>
          </w:p>
        </w:tc>
        <w:tc>
          <w:tcPr>
            <w:tcW w:w="893" w:type="pct"/>
            <w:vAlign w:val="center"/>
          </w:tcPr>
          <w:p w:rsidR="0018722C">
            <w:pPr>
              <w:pStyle w:val="a5"/>
              <w:topLinePunct/>
              <w:ind w:leftChars="0" w:left="0" w:rightChars="0" w:right="0" w:firstLineChars="0" w:firstLine="0"/>
              <w:spacing w:line="240" w:lineRule="atLeast"/>
            </w:pPr>
            <w:r>
              <w:t>7.0×10 </w:t>
            </w:r>
            <w:r>
              <w:t>4</w:t>
            </w:r>
          </w:p>
        </w:tc>
        <w:tc>
          <w:tcPr>
            <w:tcW w:w="931" w:type="pct"/>
            <w:vAlign w:val="center"/>
          </w:tcPr>
          <w:p w:rsidR="0018722C">
            <w:pPr>
              <w:pStyle w:val="a5"/>
              <w:topLinePunct/>
              <w:ind w:leftChars="0" w:left="0" w:rightChars="0" w:right="0" w:firstLineChars="0" w:firstLine="0"/>
              <w:spacing w:line="240" w:lineRule="atLeast"/>
            </w:pPr>
            <w:r>
              <w:t>4.8×10 </w:t>
            </w:r>
            <w:r>
              <w:t>5</w:t>
            </w:r>
          </w:p>
        </w:tc>
        <w:tc>
          <w:tcPr>
            <w:tcW w:w="931" w:type="pct"/>
            <w:vAlign w:val="center"/>
          </w:tcPr>
          <w:p w:rsidR="0018722C">
            <w:pPr>
              <w:pStyle w:val="a5"/>
              <w:topLinePunct/>
              <w:ind w:leftChars="0" w:left="0" w:rightChars="0" w:right="0" w:firstLineChars="0" w:firstLine="0"/>
              <w:spacing w:line="240" w:lineRule="atLeast"/>
            </w:pPr>
            <w:r>
              <w:t>3.2×10 </w:t>
            </w:r>
            <w:r>
              <w:t>5</w:t>
            </w:r>
          </w:p>
        </w:tc>
        <w:tc>
          <w:tcPr>
            <w:tcW w:w="895" w:type="pct"/>
            <w:vAlign w:val="center"/>
          </w:tcPr>
          <w:p w:rsidR="0018722C">
            <w:pPr>
              <w:pStyle w:val="ad"/>
              <w:topLinePunct/>
              <w:ind w:leftChars="0" w:left="0" w:rightChars="0" w:right="0" w:firstLineChars="0" w:firstLine="0"/>
              <w:spacing w:line="240" w:lineRule="atLeast"/>
            </w:pPr>
            <w:r>
              <w:t>2.2×10 </w:t>
            </w:r>
            <w:r>
              <w:t>5</w:t>
            </w:r>
          </w:p>
        </w:tc>
      </w:tr>
      <w:tr>
        <w:tc>
          <w:tcPr>
            <w:tcW w:w="759" w:type="pct"/>
            <w:vAlign w:val="center"/>
          </w:tcPr>
          <w:p w:rsidR="0018722C">
            <w:pPr>
              <w:pStyle w:val="affff9"/>
              <w:topLinePunct/>
              <w:ind w:leftChars="0" w:left="0" w:rightChars="0" w:right="0" w:firstLineChars="0" w:firstLine="0"/>
              <w:spacing w:line="240" w:lineRule="atLeast"/>
            </w:pPr>
            <w:r>
              <w:t>48</w:t>
            </w:r>
          </w:p>
        </w:tc>
        <w:tc>
          <w:tcPr>
            <w:tcW w:w="591" w:type="pct"/>
            <w:vAlign w:val="center"/>
          </w:tcPr>
          <w:p w:rsidR="0018722C">
            <w:pPr>
              <w:pStyle w:val="a5"/>
              <w:topLinePunct/>
              <w:ind w:leftChars="0" w:left="0" w:rightChars="0" w:right="0" w:firstLineChars="0" w:firstLine="0"/>
              <w:spacing w:line="240" w:lineRule="atLeast"/>
            </w:pPr>
            <w:r>
              <w:t>23±1</w:t>
            </w:r>
          </w:p>
        </w:tc>
        <w:tc>
          <w:tcPr>
            <w:tcW w:w="893" w:type="pct"/>
            <w:vAlign w:val="center"/>
          </w:tcPr>
          <w:p w:rsidR="0018722C">
            <w:pPr>
              <w:pStyle w:val="a5"/>
              <w:topLinePunct/>
              <w:ind w:leftChars="0" w:left="0" w:rightChars="0" w:right="0" w:firstLineChars="0" w:firstLine="0"/>
              <w:spacing w:line="240" w:lineRule="atLeast"/>
            </w:pPr>
            <w:r>
              <w:t>1.1×10 </w:t>
            </w:r>
            <w:r>
              <w:t>4</w:t>
            </w:r>
          </w:p>
        </w:tc>
        <w:tc>
          <w:tcPr>
            <w:tcW w:w="931" w:type="pct"/>
            <w:vAlign w:val="center"/>
          </w:tcPr>
          <w:p w:rsidR="0018722C">
            <w:pPr>
              <w:pStyle w:val="a5"/>
              <w:topLinePunct/>
              <w:ind w:leftChars="0" w:left="0" w:rightChars="0" w:right="0" w:firstLineChars="0" w:firstLine="0"/>
              <w:spacing w:line="240" w:lineRule="atLeast"/>
            </w:pPr>
            <w:r>
              <w:t>2.1×10 </w:t>
            </w:r>
            <w:r>
              <w:t>4</w:t>
            </w:r>
          </w:p>
        </w:tc>
        <w:tc>
          <w:tcPr>
            <w:tcW w:w="931" w:type="pct"/>
            <w:vAlign w:val="center"/>
          </w:tcPr>
          <w:p w:rsidR="0018722C">
            <w:pPr>
              <w:pStyle w:val="a5"/>
              <w:topLinePunct/>
              <w:ind w:leftChars="0" w:left="0" w:rightChars="0" w:right="0" w:firstLineChars="0" w:firstLine="0"/>
              <w:spacing w:line="240" w:lineRule="atLeast"/>
            </w:pPr>
            <w:r>
              <w:t>1.4×10 </w:t>
            </w:r>
            <w:r>
              <w:t>4</w:t>
            </w:r>
          </w:p>
        </w:tc>
        <w:tc>
          <w:tcPr>
            <w:tcW w:w="895" w:type="pct"/>
            <w:vAlign w:val="center"/>
          </w:tcPr>
          <w:p w:rsidR="0018722C">
            <w:pPr>
              <w:pStyle w:val="ad"/>
              <w:topLinePunct/>
              <w:ind w:leftChars="0" w:left="0" w:rightChars="0" w:right="0" w:firstLineChars="0" w:firstLine="0"/>
              <w:spacing w:line="240" w:lineRule="atLeast"/>
            </w:pPr>
            <w:r>
              <w:t>5.8×10 </w:t>
            </w:r>
            <w:r>
              <w:t>3</w:t>
            </w:r>
          </w:p>
        </w:tc>
      </w:tr>
      <w:tr>
        <w:tc>
          <w:tcPr>
            <w:tcW w:w="759" w:type="pct"/>
            <w:vAlign w:val="center"/>
          </w:tcPr>
          <w:p w:rsidR="00462578"/>
        </w:tc>
        <w:tc>
          <w:tcPr>
            <w:tcW w:w="591" w:type="pct"/>
            <w:vAlign w:val="center"/>
          </w:tcPr>
          <w:p w:rsidR="0018722C">
            <w:pPr>
              <w:pStyle w:val="a5"/>
              <w:topLinePunct/>
              <w:ind w:leftChars="0" w:left="0" w:rightChars="0" w:right="0" w:firstLineChars="0" w:firstLine="0"/>
              <w:spacing w:line="240" w:lineRule="atLeast"/>
            </w:pPr>
            <w:r>
              <w:t>14±1</w:t>
            </w:r>
          </w:p>
        </w:tc>
        <w:tc>
          <w:tcPr>
            <w:tcW w:w="893" w:type="pct"/>
            <w:vAlign w:val="center"/>
          </w:tcPr>
          <w:p w:rsidR="0018722C">
            <w:pPr>
              <w:pStyle w:val="a5"/>
              <w:topLinePunct/>
              <w:ind w:leftChars="0" w:left="0" w:rightChars="0" w:right="0" w:firstLineChars="0" w:firstLine="0"/>
              <w:spacing w:line="240" w:lineRule="atLeast"/>
            </w:pPr>
            <w:r>
              <w:t>8.1×10 </w:t>
            </w:r>
            <w:r>
              <w:t>4</w:t>
            </w:r>
          </w:p>
        </w:tc>
        <w:tc>
          <w:tcPr>
            <w:tcW w:w="931" w:type="pct"/>
            <w:vAlign w:val="center"/>
          </w:tcPr>
          <w:p w:rsidR="0018722C">
            <w:pPr>
              <w:pStyle w:val="a5"/>
              <w:topLinePunct/>
              <w:ind w:leftChars="0" w:left="0" w:rightChars="0" w:right="0" w:firstLineChars="0" w:firstLine="0"/>
              <w:spacing w:line="240" w:lineRule="atLeast"/>
            </w:pPr>
            <w:r>
              <w:t>3.3×10 </w:t>
            </w:r>
            <w:r>
              <w:t>5</w:t>
            </w:r>
          </w:p>
        </w:tc>
        <w:tc>
          <w:tcPr>
            <w:tcW w:w="931" w:type="pct"/>
            <w:vAlign w:val="center"/>
          </w:tcPr>
          <w:p w:rsidR="0018722C">
            <w:pPr>
              <w:pStyle w:val="a5"/>
              <w:topLinePunct/>
              <w:ind w:leftChars="0" w:left="0" w:rightChars="0" w:right="0" w:firstLineChars="0" w:firstLine="0"/>
              <w:spacing w:line="240" w:lineRule="atLeast"/>
            </w:pPr>
            <w:r>
              <w:t>2.4×10 </w:t>
            </w:r>
            <w:r>
              <w:t>5</w:t>
            </w:r>
          </w:p>
        </w:tc>
        <w:tc>
          <w:tcPr>
            <w:tcW w:w="895" w:type="pct"/>
            <w:vAlign w:val="center"/>
          </w:tcPr>
          <w:p w:rsidR="0018722C">
            <w:pPr>
              <w:pStyle w:val="ad"/>
              <w:topLinePunct/>
              <w:ind w:leftChars="0" w:left="0" w:rightChars="0" w:right="0" w:firstLineChars="0" w:firstLine="0"/>
              <w:spacing w:line="240" w:lineRule="atLeast"/>
            </w:pPr>
            <w:r>
              <w:t>1.4×10 </w:t>
            </w:r>
            <w:r>
              <w:t>5</w:t>
            </w:r>
          </w:p>
        </w:tc>
      </w:tr>
      <w:tr>
        <w:tc>
          <w:tcPr>
            <w:tcW w:w="759" w:type="pct"/>
            <w:vAlign w:val="center"/>
          </w:tcPr>
          <w:p w:rsidR="00462578"/>
        </w:tc>
        <w:tc>
          <w:tcPr>
            <w:tcW w:w="591" w:type="pct"/>
            <w:vAlign w:val="center"/>
          </w:tcPr>
          <w:p w:rsidR="0018722C">
            <w:pPr>
              <w:pStyle w:val="a5"/>
              <w:topLinePunct/>
              <w:ind w:leftChars="0" w:left="0" w:rightChars="0" w:right="0" w:firstLineChars="0" w:firstLine="0"/>
              <w:spacing w:line="240" w:lineRule="atLeast"/>
            </w:pPr>
            <w:r>
              <w:t>32±1</w:t>
            </w:r>
          </w:p>
        </w:tc>
        <w:tc>
          <w:tcPr>
            <w:tcW w:w="893" w:type="pct"/>
            <w:vAlign w:val="center"/>
          </w:tcPr>
          <w:p w:rsidR="0018722C">
            <w:pPr>
              <w:pStyle w:val="a5"/>
              <w:topLinePunct/>
              <w:ind w:leftChars="0" w:left="0" w:rightChars="0" w:right="0" w:firstLineChars="0" w:firstLine="0"/>
              <w:spacing w:line="240" w:lineRule="atLeast"/>
            </w:pPr>
            <w:r>
              <w:t>2.8×10 </w:t>
            </w:r>
            <w:r>
              <w:t>5</w:t>
            </w:r>
          </w:p>
        </w:tc>
        <w:tc>
          <w:tcPr>
            <w:tcW w:w="931" w:type="pct"/>
            <w:vAlign w:val="center"/>
          </w:tcPr>
          <w:p w:rsidR="0018722C">
            <w:pPr>
              <w:pStyle w:val="a5"/>
              <w:topLinePunct/>
              <w:ind w:leftChars="0" w:left="0" w:rightChars="0" w:right="0" w:firstLineChars="0" w:firstLine="0"/>
              <w:spacing w:line="240" w:lineRule="atLeast"/>
            </w:pPr>
            <w:r>
              <w:t>1.3×10 </w:t>
            </w:r>
            <w:r>
              <w:t>7</w:t>
            </w:r>
          </w:p>
        </w:tc>
        <w:tc>
          <w:tcPr>
            <w:tcW w:w="931" w:type="pct"/>
            <w:vAlign w:val="center"/>
          </w:tcPr>
          <w:p w:rsidR="0018722C">
            <w:pPr>
              <w:pStyle w:val="a5"/>
              <w:topLinePunct/>
              <w:ind w:leftChars="0" w:left="0" w:rightChars="0" w:right="0" w:firstLineChars="0" w:firstLine="0"/>
              <w:spacing w:line="240" w:lineRule="atLeast"/>
            </w:pPr>
            <w:r>
              <w:t>5.1×10 </w:t>
            </w:r>
            <w:r>
              <w:t>6</w:t>
            </w:r>
          </w:p>
        </w:tc>
        <w:tc>
          <w:tcPr>
            <w:tcW w:w="895" w:type="pct"/>
            <w:vAlign w:val="center"/>
          </w:tcPr>
          <w:p w:rsidR="0018722C">
            <w:pPr>
              <w:pStyle w:val="ad"/>
              <w:topLinePunct/>
              <w:ind w:leftChars="0" w:left="0" w:rightChars="0" w:right="0" w:firstLineChars="0" w:firstLine="0"/>
              <w:spacing w:line="240" w:lineRule="atLeast"/>
            </w:pPr>
            <w:r>
              <w:t>6.6×10 </w:t>
            </w:r>
            <w:r>
              <w:t>6</w:t>
            </w:r>
          </w:p>
        </w:tc>
      </w:tr>
      <w:tr>
        <w:tc>
          <w:tcPr>
            <w:tcW w:w="759" w:type="pct"/>
            <w:vAlign w:val="center"/>
          </w:tcPr>
          <w:p w:rsidR="0018722C">
            <w:pPr>
              <w:pStyle w:val="affff9"/>
              <w:topLinePunct/>
              <w:ind w:leftChars="0" w:left="0" w:rightChars="0" w:right="0" w:firstLineChars="0" w:firstLine="0"/>
              <w:spacing w:line="240" w:lineRule="atLeast"/>
            </w:pPr>
            <w:r>
              <w:t>72</w:t>
            </w:r>
          </w:p>
        </w:tc>
        <w:tc>
          <w:tcPr>
            <w:tcW w:w="591" w:type="pct"/>
            <w:vAlign w:val="center"/>
          </w:tcPr>
          <w:p w:rsidR="0018722C">
            <w:pPr>
              <w:pStyle w:val="a5"/>
              <w:topLinePunct/>
              <w:ind w:leftChars="0" w:left="0" w:rightChars="0" w:right="0" w:firstLineChars="0" w:firstLine="0"/>
              <w:spacing w:line="240" w:lineRule="atLeast"/>
            </w:pPr>
            <w:r>
              <w:t>23±1</w:t>
            </w:r>
          </w:p>
        </w:tc>
        <w:tc>
          <w:tcPr>
            <w:tcW w:w="893" w:type="pct"/>
            <w:vAlign w:val="center"/>
          </w:tcPr>
          <w:p w:rsidR="0018722C">
            <w:pPr>
              <w:pStyle w:val="a5"/>
              <w:topLinePunct/>
              <w:ind w:leftChars="0" w:left="0" w:rightChars="0" w:right="0" w:firstLineChars="0" w:firstLine="0"/>
              <w:spacing w:line="240" w:lineRule="atLeast"/>
            </w:pPr>
            <w:r>
              <w:t>2.1×10 </w:t>
            </w:r>
            <w:r>
              <w:t>5</w:t>
            </w:r>
          </w:p>
        </w:tc>
        <w:tc>
          <w:tcPr>
            <w:tcW w:w="931" w:type="pct"/>
            <w:vAlign w:val="center"/>
          </w:tcPr>
          <w:p w:rsidR="0018722C">
            <w:pPr>
              <w:pStyle w:val="a5"/>
              <w:topLinePunct/>
              <w:ind w:leftChars="0" w:left="0" w:rightChars="0" w:right="0" w:firstLineChars="0" w:firstLine="0"/>
              <w:spacing w:line="240" w:lineRule="atLeast"/>
            </w:pPr>
            <w:r>
              <w:t>9.6×10 </w:t>
            </w:r>
            <w:r>
              <w:t>5</w:t>
            </w:r>
          </w:p>
        </w:tc>
        <w:tc>
          <w:tcPr>
            <w:tcW w:w="931" w:type="pct"/>
            <w:vAlign w:val="center"/>
          </w:tcPr>
          <w:p w:rsidR="0018722C">
            <w:pPr>
              <w:pStyle w:val="a5"/>
              <w:topLinePunct/>
              <w:ind w:leftChars="0" w:left="0" w:rightChars="0" w:right="0" w:firstLineChars="0" w:firstLine="0"/>
              <w:spacing w:line="240" w:lineRule="atLeast"/>
            </w:pPr>
            <w:r>
              <w:t>4.8×10 </w:t>
            </w:r>
            <w:r>
              <w:t>5</w:t>
            </w:r>
          </w:p>
        </w:tc>
        <w:tc>
          <w:tcPr>
            <w:tcW w:w="895" w:type="pct"/>
            <w:vAlign w:val="center"/>
          </w:tcPr>
          <w:p w:rsidR="0018722C">
            <w:pPr>
              <w:pStyle w:val="ad"/>
              <w:topLinePunct/>
              <w:ind w:leftChars="0" w:left="0" w:rightChars="0" w:right="0" w:firstLineChars="0" w:firstLine="0"/>
              <w:spacing w:line="240" w:lineRule="atLeast"/>
            </w:pPr>
            <w:r>
              <w:t>4.2×10 </w:t>
            </w:r>
            <w:r>
              <w:t>5</w:t>
            </w:r>
          </w:p>
        </w:tc>
      </w:tr>
      <w:tr>
        <w:tc>
          <w:tcPr>
            <w:tcW w:w="759" w:type="pct"/>
            <w:vAlign w:val="center"/>
          </w:tcPr>
          <w:p w:rsidR="00462578"/>
        </w:tc>
        <w:tc>
          <w:tcPr>
            <w:tcW w:w="591" w:type="pct"/>
            <w:vAlign w:val="center"/>
          </w:tcPr>
          <w:p w:rsidR="0018722C">
            <w:pPr>
              <w:pStyle w:val="a5"/>
              <w:topLinePunct/>
              <w:ind w:leftChars="0" w:left="0" w:rightChars="0" w:right="0" w:firstLineChars="0" w:firstLine="0"/>
              <w:spacing w:line="240" w:lineRule="atLeast"/>
            </w:pPr>
            <w:r>
              <w:t>14±1</w:t>
            </w:r>
          </w:p>
        </w:tc>
        <w:tc>
          <w:tcPr>
            <w:tcW w:w="893" w:type="pct"/>
            <w:vAlign w:val="center"/>
          </w:tcPr>
          <w:p w:rsidR="0018722C">
            <w:pPr>
              <w:pStyle w:val="a5"/>
              <w:topLinePunct/>
              <w:ind w:leftChars="0" w:left="0" w:rightChars="0" w:right="0" w:firstLineChars="0" w:firstLine="0"/>
              <w:spacing w:line="240" w:lineRule="atLeast"/>
            </w:pPr>
            <w:r>
              <w:t>2.9×10 </w:t>
            </w:r>
            <w:r>
              <w:t>5</w:t>
            </w:r>
          </w:p>
        </w:tc>
        <w:tc>
          <w:tcPr>
            <w:tcW w:w="931" w:type="pct"/>
            <w:vAlign w:val="center"/>
          </w:tcPr>
          <w:p w:rsidR="0018722C">
            <w:pPr>
              <w:pStyle w:val="a5"/>
              <w:topLinePunct/>
              <w:ind w:leftChars="0" w:left="0" w:rightChars="0" w:right="0" w:firstLineChars="0" w:firstLine="0"/>
              <w:spacing w:line="240" w:lineRule="atLeast"/>
            </w:pPr>
            <w:r>
              <w:t>4.6×10 </w:t>
            </w:r>
            <w:r>
              <w:t>5</w:t>
            </w:r>
          </w:p>
        </w:tc>
        <w:tc>
          <w:tcPr>
            <w:tcW w:w="931" w:type="pct"/>
            <w:vAlign w:val="center"/>
          </w:tcPr>
          <w:p w:rsidR="0018722C">
            <w:pPr>
              <w:pStyle w:val="a5"/>
              <w:topLinePunct/>
              <w:ind w:leftChars="0" w:left="0" w:rightChars="0" w:right="0" w:firstLineChars="0" w:firstLine="0"/>
              <w:spacing w:line="240" w:lineRule="atLeast"/>
            </w:pPr>
            <w:r>
              <w:t>3.6×10 </w:t>
            </w:r>
            <w:r>
              <w:t>5</w:t>
            </w:r>
          </w:p>
        </w:tc>
        <w:tc>
          <w:tcPr>
            <w:tcW w:w="895" w:type="pct"/>
            <w:vAlign w:val="center"/>
          </w:tcPr>
          <w:p w:rsidR="0018722C">
            <w:pPr>
              <w:pStyle w:val="ad"/>
              <w:topLinePunct/>
              <w:ind w:leftChars="0" w:left="0" w:rightChars="0" w:right="0" w:firstLineChars="0" w:firstLine="0"/>
              <w:spacing w:line="240" w:lineRule="atLeast"/>
            </w:pPr>
            <w:r>
              <w:t>8.9×10 </w:t>
            </w:r>
            <w:r>
              <w:t>4</w:t>
            </w:r>
          </w:p>
        </w:tc>
      </w:tr>
      <w:tr>
        <w:tc>
          <w:tcPr>
            <w:tcW w:w="759" w:type="pct"/>
            <w:vAlign w:val="center"/>
          </w:tcPr>
          <w:p w:rsidR="00462578"/>
        </w:tc>
        <w:tc>
          <w:tcPr>
            <w:tcW w:w="591" w:type="pct"/>
            <w:vAlign w:val="center"/>
          </w:tcPr>
          <w:p w:rsidR="0018722C">
            <w:pPr>
              <w:pStyle w:val="a5"/>
              <w:topLinePunct/>
              <w:ind w:leftChars="0" w:left="0" w:rightChars="0" w:right="0" w:firstLineChars="0" w:firstLine="0"/>
              <w:spacing w:line="240" w:lineRule="atLeast"/>
            </w:pPr>
            <w:r>
              <w:t>32±1</w:t>
            </w:r>
          </w:p>
        </w:tc>
        <w:tc>
          <w:tcPr>
            <w:tcW w:w="893" w:type="pct"/>
            <w:vAlign w:val="center"/>
          </w:tcPr>
          <w:p w:rsidR="0018722C">
            <w:pPr>
              <w:pStyle w:val="a5"/>
              <w:topLinePunct/>
              <w:ind w:leftChars="0" w:left="0" w:rightChars="0" w:right="0" w:firstLineChars="0" w:firstLine="0"/>
              <w:spacing w:line="240" w:lineRule="atLeast"/>
            </w:pPr>
            <w:r>
              <w:t>7.0×10 </w:t>
            </w:r>
            <w:r>
              <w:t>5</w:t>
            </w:r>
          </w:p>
        </w:tc>
        <w:tc>
          <w:tcPr>
            <w:tcW w:w="931" w:type="pct"/>
            <w:vAlign w:val="center"/>
          </w:tcPr>
          <w:p w:rsidR="0018722C">
            <w:pPr>
              <w:pStyle w:val="a5"/>
              <w:topLinePunct/>
              <w:ind w:leftChars="0" w:left="0" w:rightChars="0" w:right="0" w:firstLineChars="0" w:firstLine="0"/>
              <w:spacing w:line="240" w:lineRule="atLeast"/>
            </w:pPr>
            <w:r>
              <w:t>6.3×10 </w:t>
            </w:r>
            <w:r>
              <w:t>6</w:t>
            </w:r>
          </w:p>
        </w:tc>
        <w:tc>
          <w:tcPr>
            <w:tcW w:w="931" w:type="pct"/>
            <w:vAlign w:val="center"/>
          </w:tcPr>
          <w:p w:rsidR="0018722C">
            <w:pPr>
              <w:pStyle w:val="a5"/>
              <w:topLinePunct/>
              <w:ind w:leftChars="0" w:left="0" w:rightChars="0" w:right="0" w:firstLineChars="0" w:firstLine="0"/>
              <w:spacing w:line="240" w:lineRule="atLeast"/>
            </w:pPr>
            <w:r>
              <w:t>2.7×10 </w:t>
            </w:r>
            <w:r>
              <w:t>6</w:t>
            </w:r>
          </w:p>
        </w:tc>
        <w:tc>
          <w:tcPr>
            <w:tcW w:w="895" w:type="pct"/>
            <w:vAlign w:val="center"/>
          </w:tcPr>
          <w:p w:rsidR="0018722C">
            <w:pPr>
              <w:pStyle w:val="ad"/>
              <w:topLinePunct/>
              <w:ind w:leftChars="0" w:left="0" w:rightChars="0" w:right="0" w:firstLineChars="0" w:firstLine="0"/>
              <w:spacing w:line="240" w:lineRule="atLeast"/>
            </w:pPr>
            <w:r>
              <w:t>3.1×10 </w:t>
            </w:r>
            <w:r>
              <w:t>6</w:t>
            </w:r>
          </w:p>
        </w:tc>
      </w:tr>
      <w:tr>
        <w:tc>
          <w:tcPr>
            <w:tcW w:w="759" w:type="pct"/>
            <w:vAlign w:val="center"/>
          </w:tcPr>
          <w:p w:rsidR="0018722C">
            <w:pPr>
              <w:pStyle w:val="affff9"/>
              <w:topLinePunct/>
              <w:ind w:leftChars="0" w:left="0" w:rightChars="0" w:right="0" w:firstLineChars="0" w:firstLine="0"/>
              <w:spacing w:line="240" w:lineRule="atLeast"/>
            </w:pPr>
            <w:r>
              <w:t>96</w:t>
            </w:r>
          </w:p>
        </w:tc>
        <w:tc>
          <w:tcPr>
            <w:tcW w:w="591" w:type="pct"/>
            <w:vAlign w:val="center"/>
          </w:tcPr>
          <w:p w:rsidR="0018722C">
            <w:pPr>
              <w:pStyle w:val="a5"/>
              <w:topLinePunct/>
              <w:ind w:leftChars="0" w:left="0" w:rightChars="0" w:right="0" w:firstLineChars="0" w:firstLine="0"/>
              <w:spacing w:line="240" w:lineRule="atLeast"/>
            </w:pPr>
            <w:r>
              <w:t>23±1</w:t>
            </w:r>
          </w:p>
        </w:tc>
        <w:tc>
          <w:tcPr>
            <w:tcW w:w="893" w:type="pct"/>
            <w:vAlign w:val="center"/>
          </w:tcPr>
          <w:p w:rsidR="0018722C">
            <w:pPr>
              <w:pStyle w:val="a5"/>
              <w:topLinePunct/>
              <w:ind w:leftChars="0" w:left="0" w:rightChars="0" w:right="0" w:firstLineChars="0" w:firstLine="0"/>
              <w:spacing w:line="240" w:lineRule="atLeast"/>
            </w:pPr>
            <w:r>
              <w:t>4.5×10 </w:t>
            </w:r>
            <w:r>
              <w:t>4</w:t>
            </w:r>
          </w:p>
        </w:tc>
        <w:tc>
          <w:tcPr>
            <w:tcW w:w="931" w:type="pct"/>
            <w:vAlign w:val="center"/>
          </w:tcPr>
          <w:p w:rsidR="0018722C">
            <w:pPr>
              <w:pStyle w:val="a5"/>
              <w:topLinePunct/>
              <w:ind w:leftChars="0" w:left="0" w:rightChars="0" w:right="0" w:firstLineChars="0" w:firstLine="0"/>
              <w:spacing w:line="240" w:lineRule="atLeast"/>
            </w:pPr>
            <w:r>
              <w:t>1.2×10 </w:t>
            </w:r>
            <w:r>
              <w:t>5</w:t>
            </w:r>
          </w:p>
        </w:tc>
        <w:tc>
          <w:tcPr>
            <w:tcW w:w="931" w:type="pct"/>
            <w:vAlign w:val="center"/>
          </w:tcPr>
          <w:p w:rsidR="0018722C">
            <w:pPr>
              <w:pStyle w:val="a5"/>
              <w:topLinePunct/>
              <w:ind w:leftChars="0" w:left="0" w:rightChars="0" w:right="0" w:firstLineChars="0" w:firstLine="0"/>
              <w:spacing w:line="240" w:lineRule="atLeast"/>
            </w:pPr>
            <w:r>
              <w:t>8.7×10 </w:t>
            </w:r>
            <w:r>
              <w:t>4</w:t>
            </w:r>
          </w:p>
        </w:tc>
        <w:tc>
          <w:tcPr>
            <w:tcW w:w="895" w:type="pct"/>
            <w:vAlign w:val="center"/>
          </w:tcPr>
          <w:p w:rsidR="0018722C">
            <w:pPr>
              <w:pStyle w:val="ad"/>
              <w:topLinePunct/>
              <w:ind w:leftChars="0" w:left="0" w:rightChars="0" w:right="0" w:firstLineChars="0" w:firstLine="0"/>
              <w:spacing w:line="240" w:lineRule="atLeast"/>
            </w:pPr>
            <w:r>
              <w:t>3.8×10 </w:t>
            </w:r>
            <w:r>
              <w:t>4</w:t>
            </w:r>
          </w:p>
        </w:tc>
      </w:tr>
      <w:tr>
        <w:tc>
          <w:tcPr>
            <w:tcW w:w="759" w:type="pct"/>
            <w:vAlign w:val="center"/>
            <w:tcBorders>
              <w:top w:val="single" w:sz="4" w:space="0" w:color="auto"/>
            </w:tcBorders>
          </w:tcPr>
          <w:p w:rsidR="00462578"/>
        </w:tc>
        <w:tc>
          <w:tcPr>
            <w:tcW w:w="591" w:type="pct"/>
            <w:vAlign w:val="center"/>
            <w:tcBorders>
              <w:top w:val="single" w:sz="4" w:space="0" w:color="auto"/>
            </w:tcBorders>
          </w:tcPr>
          <w:p w:rsidR="0018722C">
            <w:pPr>
              <w:pStyle w:val="aff1"/>
              <w:topLinePunct/>
              <w:ind w:leftChars="0" w:left="0" w:rightChars="0" w:right="0" w:firstLineChars="0" w:firstLine="0"/>
              <w:spacing w:line="240" w:lineRule="atLeast"/>
            </w:pPr>
            <w:r>
              <w:t>14±1</w:t>
            </w:r>
          </w:p>
        </w:tc>
        <w:tc>
          <w:tcPr>
            <w:tcW w:w="893" w:type="pct"/>
            <w:vAlign w:val="center"/>
            <w:tcBorders>
              <w:top w:val="single" w:sz="4" w:space="0" w:color="auto"/>
            </w:tcBorders>
          </w:tcPr>
          <w:p w:rsidR="0018722C">
            <w:pPr>
              <w:pStyle w:val="aff1"/>
              <w:topLinePunct/>
              <w:ind w:leftChars="0" w:left="0" w:rightChars="0" w:right="0" w:firstLineChars="0" w:firstLine="0"/>
              <w:spacing w:line="240" w:lineRule="atLeast"/>
            </w:pPr>
            <w:r>
              <w:t>1.6×10 </w:t>
            </w:r>
            <w:r>
              <w:t>6</w:t>
            </w:r>
          </w:p>
        </w:tc>
        <w:tc>
          <w:tcPr>
            <w:tcW w:w="931" w:type="pct"/>
            <w:vAlign w:val="center"/>
            <w:tcBorders>
              <w:top w:val="single" w:sz="4" w:space="0" w:color="auto"/>
            </w:tcBorders>
          </w:tcPr>
          <w:p w:rsidR="0018722C">
            <w:pPr>
              <w:pStyle w:val="aff1"/>
              <w:topLinePunct/>
              <w:ind w:leftChars="0" w:left="0" w:rightChars="0" w:right="0" w:firstLineChars="0" w:firstLine="0"/>
              <w:spacing w:line="240" w:lineRule="atLeast"/>
            </w:pPr>
            <w:r>
              <w:t>1.9×10 </w:t>
            </w:r>
            <w:r>
              <w:t>7</w:t>
            </w:r>
          </w:p>
        </w:tc>
        <w:tc>
          <w:tcPr>
            <w:tcW w:w="931" w:type="pct"/>
            <w:vAlign w:val="center"/>
            <w:tcBorders>
              <w:top w:val="single" w:sz="4" w:space="0" w:color="auto"/>
            </w:tcBorders>
          </w:tcPr>
          <w:p w:rsidR="0018722C">
            <w:pPr>
              <w:pStyle w:val="aff1"/>
              <w:keepNext/>
              <w:topLinePunct/>
              <w:ind w:leftChars="0" w:left="0" w:rightChars="0" w:right="0" w:firstLineChars="0" w:firstLine="0"/>
              <w:spacing w:line="240" w:lineRule="atLeast"/>
            </w:pPr>
            <w:r>
              <w:t>1.0×10 </w:t>
            </w:r>
            <w:r>
              <w:t>7</w:t>
            </w:r>
          </w:p>
        </w:tc>
        <w:tc>
          <w:tcPr>
            <w:tcW w:w="895" w:type="pct"/>
            <w:vAlign w:val="center"/>
            <w:tcBorders>
              <w:top w:val="single" w:sz="4" w:space="0" w:color="auto"/>
            </w:tcBorders>
          </w:tcPr>
          <w:p w:rsidR="0018722C">
            <w:pPr>
              <w:pStyle w:val="ad"/>
              <w:keepNext/>
              <w:topLinePunct/>
              <w:ind w:leftChars="0" w:left="0" w:rightChars="0" w:right="0" w:firstLineChars="0" w:firstLine="0"/>
              <w:spacing w:line="240" w:lineRule="atLeast"/>
            </w:pPr>
            <w:r>
              <w:t>9.1×10 </w:t>
            </w:r>
            <w:r>
              <w:t>6</w:t>
            </w:r>
          </w:p>
        </w:tc>
      </w:tr>
    </w:tbl>
    <w:p w:rsidR="0018722C">
      <w:pPr>
        <w:pStyle w:val="Heading3"/>
        <w:topLinePunct/>
        <w:ind w:left="200" w:hangingChars="200" w:hanging="200"/>
      </w:pPr>
      <w:bookmarkStart w:id="752424" w:name="_Toc686752424"/>
      <w:bookmarkStart w:name="_bookmark23" w:id="55"/>
      <w:bookmarkEnd w:id="55"/>
      <w:r>
        <w:t>2.2.5</w:t>
      </w:r>
      <w:r>
        <w:t xml:space="preserve"> </w:t>
      </w:r>
      <w:bookmarkStart w:name="_bookmark23" w:id="56"/>
      <w:bookmarkEnd w:id="56"/>
      <w:r>
        <w:t>先感染</w:t>
      </w:r>
      <w:r>
        <w:t>WSSV</w:t>
      </w:r>
      <w:r/>
      <w:r>
        <w:t>后盐度渐变实验结果</w:t>
      </w:r>
      <w:bookmarkEnd w:id="752424"/>
    </w:p>
    <w:p w:rsidR="0018722C">
      <w:pPr>
        <w:pStyle w:val="4"/>
        <w:topLinePunct/>
        <w:ind w:left="200" w:hangingChars="200" w:hanging="200"/>
      </w:pPr>
      <w:r>
        <w:t>2.2.5.1</w:t>
      </w:r>
      <w:r>
        <w:t xml:space="preserve"> </w:t>
      </w:r>
      <w:r>
        <w:t>盐度渐变对携带</w:t>
      </w:r>
      <w:r>
        <w:t>WSSV</w:t>
      </w:r>
      <w:r>
        <w:t>的凡纳滨对虾死亡情况的影响</w:t>
      </w:r>
    </w:p>
    <w:p w:rsidR="00000000">
      <w:pPr>
        <w:pStyle w:val="aff7"/>
        <w:spacing w:line="240" w:lineRule="atLeast"/>
        <w:topLinePunct/>
      </w:pPr>
      <w:r>
        <w:drawing>
          <wp:inline>
            <wp:extent cx="5055133" cy="1944624"/>
            <wp:effectExtent l="0" t="0" r="0" b="0"/>
            <wp:docPr id="17" name="image11.png" descr=""/>
            <wp:cNvGraphicFramePr>
              <a:graphicFrameLocks noChangeAspect="1"/>
            </wp:cNvGraphicFramePr>
            <a:graphic>
              <a:graphicData uri="http://schemas.openxmlformats.org/drawingml/2006/picture">
                <pic:pic>
                  <pic:nvPicPr>
                    <pic:cNvPr id="18" name="image11.png"/>
                    <pic:cNvPicPr/>
                  </pic:nvPicPr>
                  <pic:blipFill>
                    <a:blip r:embed="rId32" cstate="print"/>
                    <a:stretch>
                      <a:fillRect/>
                    </a:stretch>
                  </pic:blipFill>
                  <pic:spPr>
                    <a:xfrm>
                      <a:off x="0" y="0"/>
                      <a:ext cx="5055133" cy="194462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2-6</w:t>
      </w:r>
      <w:r>
        <w:t xml:space="preserve">  </w:t>
      </w:r>
      <w:r>
        <w:rPr>
          <w:rFonts w:ascii="宋体" w:eastAsia="宋体" w:hint="eastAsia" w:cstheme="minorBidi" w:hAnsiTheme="minorHAnsi"/>
          <w:b/>
        </w:rPr>
        <w:t>先感染</w:t>
      </w:r>
      <w:r>
        <w:rPr>
          <w:rFonts w:cstheme="minorBidi" w:hAnsiTheme="minorHAnsi" w:eastAsiaTheme="minorHAnsi" w:asciiTheme="minorHAnsi"/>
          <w:b/>
        </w:rPr>
        <w:t>WSSV</w:t>
      </w:r>
      <w:r>
        <w:rPr>
          <w:rFonts w:ascii="宋体" w:eastAsia="宋体" w:hint="eastAsia" w:cstheme="minorBidi" w:hAnsiTheme="minorHAnsi"/>
          <w:b/>
        </w:rPr>
        <w:t>后盐度渐变对对虾累</w:t>
      </w:r>
      <w:r>
        <w:rPr>
          <w:rFonts w:ascii="宋体" w:eastAsia="宋体" w:hint="eastAsia" w:cstheme="minorBidi" w:hAnsiTheme="minorHAnsi"/>
          <w:b/>
        </w:rPr>
        <w:t>积</w:t>
      </w:r>
      <w:r>
        <w:rPr>
          <w:rFonts w:ascii="宋体" w:eastAsia="宋体" w:hint="eastAsia" w:cstheme="minorBidi" w:hAnsiTheme="minorHAnsi"/>
          <w:b/>
        </w:rPr>
        <w:t>死</w:t>
      </w:r>
      <w:r>
        <w:rPr>
          <w:rFonts w:ascii="宋体" w:eastAsia="宋体" w:hint="eastAsia" w:cstheme="minorBidi" w:hAnsiTheme="minorHAnsi"/>
          <w:b/>
        </w:rPr>
        <w:t>亡</w:t>
      </w:r>
      <w:r>
        <w:rPr>
          <w:rFonts w:ascii="宋体" w:eastAsia="宋体" w:hint="eastAsia" w:cstheme="minorBidi" w:hAnsiTheme="minorHAnsi"/>
          <w:b/>
        </w:rPr>
        <w:t>率的影响</w:t>
      </w:r>
    </w:p>
    <w:p w:rsidR="0018722C">
      <w:pPr>
        <w:pStyle w:val="a9"/>
        <w:topLinePunct/>
      </w:pPr>
      <w:r>
        <w:rPr>
          <w:rFonts w:cstheme="minorBidi" w:hAnsiTheme="minorHAnsi" w:eastAsiaTheme="minorHAnsi" w:asciiTheme="minorHAnsi"/>
          <w:b/>
        </w:rPr>
        <w:t>Fig.</w:t>
      </w:r>
      <w:r>
        <w:t xml:space="preserve"> </w:t>
      </w:r>
      <w:r>
        <w:rPr>
          <w:rFonts w:cstheme="minorBidi" w:hAnsiTheme="minorHAnsi" w:eastAsiaTheme="minorHAnsi" w:asciiTheme="minorHAnsi"/>
          <w:b/>
        </w:rPr>
        <w:t>2-6</w:t>
      </w:r>
      <w:r>
        <w:t xml:space="preserve">  </w:t>
      </w:r>
      <w:r>
        <w:t>Effects of salinity gradual changes on the mortality of shrimp infected with</w:t>
      </w:r>
      <w:r>
        <w:rPr>
          <w:rFonts w:cstheme="minorBidi" w:hAnsiTheme="minorHAnsi" w:eastAsiaTheme="minorHAnsi" w:asciiTheme="minorHAnsi"/>
          <w:b/>
        </w:rPr>
        <w:t> </w:t>
      </w:r>
      <w:r>
        <w:rPr>
          <w:rFonts w:cstheme="minorBidi" w:hAnsiTheme="minorHAnsi" w:eastAsiaTheme="minorHAnsi" w:asciiTheme="minorHAnsi"/>
          <w:b/>
        </w:rPr>
        <w:t>WSSV</w:t>
      </w:r>
    </w:p>
    <w:p w:rsidR="0018722C">
      <w:pPr>
        <w:topLinePunct/>
      </w:pPr>
      <w:r>
        <w:t>在整个实验过程中，感染</w:t>
      </w:r>
      <w:r>
        <w:rPr>
          <w:rFonts w:ascii="Times New Roman" w:hAnsi="Times New Roman" w:eastAsia="Times New Roman"/>
        </w:rPr>
        <w:t>WSSV</w:t>
      </w:r>
      <w:r>
        <w:t>组中高盐度</w:t>
      </w:r>
      <w:r>
        <w:t>（</w:t>
      </w:r>
      <w:r>
        <w:rPr>
          <w:rFonts w:ascii="Times New Roman" w:hAnsi="Times New Roman" w:eastAsia="Times New Roman"/>
          <w:spacing w:val="-4"/>
        </w:rPr>
        <w:t>32±1</w:t>
      </w:r>
      <w:r>
        <w:t>）</w:t>
      </w:r>
      <w:r>
        <w:t>渐变组与起始盐度</w:t>
      </w:r>
      <w:r>
        <w:t>（</w:t>
      </w:r>
      <w:r>
        <w:rPr>
          <w:rFonts w:ascii="Times New Roman" w:hAnsi="Times New Roman" w:eastAsia="Times New Roman"/>
          <w:spacing w:val="-3"/>
        </w:rPr>
        <w:t>23±1 </w:t>
      </w:r>
      <w:r>
        <w:t>）</w:t>
      </w:r>
    </w:p>
    <w:p w:rsidR="0018722C">
      <w:pPr>
        <w:topLinePunct/>
      </w:pPr>
      <w:r>
        <w:t>组在</w:t>
      </w:r>
      <w:r>
        <w:rPr>
          <w:rFonts w:ascii="Times New Roman" w:hAnsi="Times New Roman" w:eastAsia="Times New Roman"/>
        </w:rPr>
        <w:t>6 h</w:t>
      </w:r>
      <w:r>
        <w:t>、</w:t>
      </w:r>
      <w:r>
        <w:rPr>
          <w:rFonts w:ascii="Times New Roman" w:hAnsi="Times New Roman" w:eastAsia="Times New Roman"/>
        </w:rPr>
        <w:t>12 h</w:t>
      </w:r>
      <w:r>
        <w:t>、</w:t>
      </w:r>
      <w:r>
        <w:rPr>
          <w:rFonts w:ascii="Times New Roman" w:hAnsi="Times New Roman" w:eastAsia="Times New Roman"/>
        </w:rPr>
        <w:t>24 h</w:t>
      </w:r>
      <w:r>
        <w:t>存在显著差异</w:t>
      </w:r>
      <w:r>
        <w:t>（</w:t>
      </w:r>
      <w:r>
        <w:rPr>
          <w:rFonts w:ascii="Times New Roman" w:hAnsi="Times New Roman" w:eastAsia="Times New Roman"/>
          <w:i/>
          <w:spacing w:val="0"/>
        </w:rPr>
        <w:t>P</w:t>
      </w:r>
      <w:r>
        <w:rPr>
          <w:rFonts w:ascii="Times New Roman" w:hAnsi="Times New Roman" w:eastAsia="Times New Roman"/>
          <w:spacing w:val="0"/>
        </w:rPr>
        <w:t>&lt;</w:t>
      </w:r>
      <w:r>
        <w:rPr>
          <w:rFonts w:ascii="Times New Roman" w:hAnsi="Times New Roman" w:eastAsia="Times New Roman"/>
        </w:rPr>
        <w:t>0.05</w:t>
      </w:r>
      <w:r>
        <w:t>）</w:t>
      </w:r>
      <w:r>
        <w:t>；低盐度</w:t>
      </w:r>
      <w:r>
        <w:t>（</w:t>
      </w:r>
      <w:r>
        <w:rPr>
          <w:rFonts w:ascii="Times New Roman" w:hAnsi="Times New Roman" w:eastAsia="Times New Roman"/>
        </w:rPr>
        <w:t>1</w:t>
      </w:r>
      <w:r>
        <w:rPr>
          <w:rFonts w:ascii="Times New Roman" w:hAnsi="Times New Roman" w:eastAsia="Times New Roman"/>
          <w:spacing w:val="0"/>
        </w:rPr>
        <w:t>4</w:t>
      </w:r>
      <w:r>
        <w:rPr>
          <w:rFonts w:ascii="Times New Roman" w:hAnsi="Times New Roman" w:eastAsia="Times New Roman"/>
          <w:spacing w:val="-15"/>
        </w:rPr>
        <w:t>±</w:t>
      </w:r>
      <w:r>
        <w:rPr>
          <w:rFonts w:ascii="Times New Roman" w:hAnsi="Times New Roman" w:eastAsia="Times New Roman"/>
        </w:rPr>
        <w:t>1</w:t>
      </w:r>
      <w:r>
        <w:t>）</w:t>
      </w:r>
      <w:r>
        <w:t>渐变组与起始盐</w:t>
      </w:r>
      <w:r>
        <w:t>度</w:t>
      </w:r>
      <w:r>
        <w:t>（</w:t>
      </w:r>
      <w:r>
        <w:rPr>
          <w:rFonts w:ascii="Times New Roman" w:hAnsi="Times New Roman" w:eastAsia="Times New Roman"/>
        </w:rPr>
        <w:t>2</w:t>
      </w:r>
      <w:r>
        <w:rPr>
          <w:rFonts w:ascii="Times New Roman" w:hAnsi="Times New Roman" w:eastAsia="Times New Roman"/>
          <w:spacing w:val="0"/>
        </w:rPr>
        <w:t>3</w:t>
      </w:r>
      <w:r>
        <w:rPr>
          <w:rFonts w:ascii="Times New Roman" w:hAnsi="Times New Roman" w:eastAsia="Times New Roman"/>
          <w:spacing w:val="-15"/>
        </w:rPr>
        <w:t>±</w:t>
      </w:r>
      <w:r>
        <w:rPr>
          <w:rFonts w:ascii="Times New Roman" w:hAnsi="Times New Roman" w:eastAsia="Times New Roman"/>
        </w:rPr>
        <w:t>1</w:t>
      </w:r>
      <w:r>
        <w:t>）</w:t>
      </w:r>
      <w:r>
        <w:t>组在整个实验过程中都存在显著差异</w:t>
      </w:r>
      <w:r>
        <w:t>（</w:t>
      </w:r>
      <w:r>
        <w:rPr>
          <w:rFonts w:ascii="Times New Roman" w:hAnsi="Times New Roman" w:eastAsia="Times New Roman"/>
          <w:i/>
          <w:spacing w:val="0"/>
        </w:rPr>
        <w:t>P</w:t>
      </w:r>
      <w:r>
        <w:rPr>
          <w:rFonts w:ascii="Times New Roman" w:hAnsi="Times New Roman" w:eastAsia="Times New Roman"/>
          <w:spacing w:val="0"/>
        </w:rPr>
        <w:t>&lt;</w:t>
      </w:r>
      <w:r>
        <w:rPr>
          <w:rFonts w:ascii="Times New Roman" w:hAnsi="Times New Roman" w:eastAsia="Times New Roman"/>
        </w:rPr>
        <w:t>0.05</w:t>
      </w:r>
      <w:r>
        <w:t>）</w:t>
      </w:r>
      <w:r>
        <w:t>；在盐度渐变过程中，</w:t>
      </w:r>
      <w:r>
        <w:t>渐变组伴随死亡率升高，至</w:t>
      </w:r>
      <w:r>
        <w:rPr>
          <w:rFonts w:ascii="Times New Roman" w:hAnsi="Times New Roman" w:eastAsia="Times New Roman"/>
        </w:rPr>
        <w:t>24 h</w:t>
      </w:r>
      <w:r>
        <w:t>后死亡明显加快，并出现死亡高峰期，见图</w:t>
      </w:r>
      <w:r>
        <w:rPr>
          <w:rFonts w:ascii="Times New Roman" w:hAnsi="Times New Roman" w:eastAsia="Times New Roman"/>
        </w:rPr>
        <w:t>2-6</w:t>
      </w:r>
      <w:r>
        <w:t>。</w:t>
      </w:r>
    </w:p>
    <w:p w:rsidR="0018722C">
      <w:pPr>
        <w:pStyle w:val="4"/>
        <w:topLinePunct/>
        <w:ind w:left="200" w:hangingChars="200" w:hanging="200"/>
      </w:pPr>
      <w:r>
        <w:t>2.2.5.2</w:t>
      </w:r>
      <w:r>
        <w:t xml:space="preserve"> </w:t>
      </w:r>
      <w:r>
        <w:t>盐度渐变对凡纳滨对虾携带</w:t>
      </w:r>
      <w:r>
        <w:t>WSSV</w:t>
      </w:r>
      <w:r/>
      <w:r>
        <w:t>情况的影响</w:t>
      </w:r>
    </w:p>
    <w:p w:rsidR="0018722C">
      <w:pPr>
        <w:topLinePunct/>
      </w:pPr>
      <w:r>
        <w:t>整个实验过程中，高盐度</w:t>
      </w:r>
      <w:r>
        <w:t>（</w:t>
      </w:r>
      <w:r>
        <w:rPr>
          <w:rFonts w:ascii="Times New Roman" w:hAnsi="Times New Roman" w:eastAsia="宋体"/>
          <w:spacing w:val="-3"/>
        </w:rPr>
        <w:t>32±1</w:t>
      </w:r>
      <w:r>
        <w:t>）</w:t>
      </w:r>
      <w:r>
        <w:t>渐变组与起始盐度</w:t>
      </w:r>
      <w:r>
        <w:t>（</w:t>
      </w:r>
      <w:r>
        <w:rPr>
          <w:rFonts w:ascii="Times New Roman" w:hAnsi="Times New Roman" w:eastAsia="宋体"/>
          <w:spacing w:val="-3"/>
        </w:rPr>
        <w:t>23±1</w:t>
      </w:r>
      <w:r>
        <w:t>）</w:t>
      </w:r>
      <w:r>
        <w:t xml:space="preserve">组在</w:t>
      </w:r>
      <w:r>
        <w:rPr>
          <w:rFonts w:ascii="Times New Roman" w:hAnsi="Times New Roman" w:eastAsia="宋体"/>
        </w:rPr>
        <w:t>6 h</w:t>
      </w:r>
      <w:r>
        <w:t>、</w:t>
      </w:r>
      <w:r>
        <w:rPr>
          <w:rFonts w:ascii="Times New Roman" w:hAnsi="Times New Roman" w:eastAsia="宋体"/>
        </w:rPr>
        <w:t>48 h</w:t>
      </w:r>
      <w:r>
        <w:t>存在显著差异</w:t>
      </w:r>
      <w:r>
        <w:t>（</w:t>
      </w:r>
      <w:r>
        <w:rPr>
          <w:rFonts w:ascii="Times New Roman" w:hAnsi="Times New Roman" w:eastAsia="宋体"/>
          <w:i/>
        </w:rPr>
        <w:t>P</w:t>
      </w:r>
      <w:r>
        <w:rPr>
          <w:rFonts w:ascii="Times New Roman" w:hAnsi="Times New Roman" w:eastAsia="宋体"/>
          <w:spacing w:val="0"/>
        </w:rPr>
        <w:t>&lt;</w:t>
      </w:r>
      <w:r>
        <w:rPr>
          <w:rFonts w:ascii="Times New Roman" w:hAnsi="Times New Roman" w:eastAsia="宋体"/>
        </w:rPr>
        <w:t>0.0</w:t>
      </w:r>
      <w:r>
        <w:rPr>
          <w:rFonts w:ascii="Times New Roman" w:hAnsi="Times New Roman" w:eastAsia="宋体"/>
          <w:spacing w:val="0"/>
        </w:rPr>
        <w:t>5</w:t>
      </w:r>
      <w:r>
        <w:t>）</w:t>
      </w:r>
      <w:r>
        <w:t>；低盐度</w:t>
      </w:r>
      <w:r>
        <w:t>（</w:t>
      </w:r>
      <w:r>
        <w:rPr>
          <w:rFonts w:ascii="Times New Roman" w:hAnsi="Times New Roman" w:eastAsia="宋体"/>
        </w:rPr>
        <w:t>1</w:t>
      </w:r>
      <w:r>
        <w:rPr>
          <w:rFonts w:ascii="Times New Roman" w:hAnsi="Times New Roman" w:eastAsia="宋体"/>
          <w:spacing w:val="0"/>
        </w:rPr>
        <w:t>4</w:t>
      </w:r>
      <w:r>
        <w:rPr>
          <w:rFonts w:ascii="Times New Roman" w:hAnsi="Times New Roman" w:eastAsia="宋体"/>
          <w:spacing w:val="-15"/>
        </w:rPr>
        <w:t>±</w:t>
      </w:r>
      <w:r>
        <w:rPr>
          <w:rFonts w:ascii="Times New Roman" w:hAnsi="Times New Roman" w:eastAsia="宋体"/>
        </w:rPr>
        <w:t>1</w:t>
      </w:r>
      <w:r>
        <w:t>）</w:t>
      </w:r>
      <w:r>
        <w:t>渐变组与起始盐度</w:t>
      </w:r>
      <w:r>
        <w:t>（</w:t>
      </w:r>
      <w:r>
        <w:rPr>
          <w:rFonts w:ascii="Times New Roman" w:hAnsi="Times New Roman" w:eastAsia="宋体"/>
        </w:rPr>
        <w:t>2</w:t>
      </w:r>
      <w:r>
        <w:rPr>
          <w:rFonts w:ascii="Times New Roman" w:hAnsi="Times New Roman" w:eastAsia="宋体"/>
          <w:spacing w:val="0"/>
        </w:rPr>
        <w:t>3</w:t>
      </w:r>
      <w:r>
        <w:rPr>
          <w:rFonts w:ascii="Times New Roman" w:hAnsi="Times New Roman" w:eastAsia="宋体"/>
          <w:spacing w:val="-15"/>
        </w:rPr>
        <w:t>±</w:t>
      </w:r>
      <w:r>
        <w:rPr>
          <w:rFonts w:ascii="Times New Roman" w:hAnsi="Times New Roman" w:eastAsia="宋体"/>
        </w:rPr>
        <w:t>1</w:t>
      </w:r>
      <w:r>
        <w:t>）</w:t>
      </w:r>
      <w:r>
        <w:t>组在</w:t>
      </w:r>
      <w:r>
        <w:rPr>
          <w:rFonts w:ascii="Times New Roman" w:hAnsi="Times New Roman" w:eastAsia="宋体"/>
        </w:rPr>
        <w:t>6 h</w:t>
      </w:r>
      <w:r>
        <w:t>、</w:t>
      </w:r>
      <w:r>
        <w:rPr>
          <w:rFonts w:ascii="Times New Roman" w:hAnsi="Times New Roman" w:eastAsia="宋体"/>
        </w:rPr>
        <w:t>48</w:t>
      </w:r>
      <w:r w:rsidR="001852F3">
        <w:rPr>
          <w:rFonts w:ascii="Times New Roman" w:hAnsi="Times New Roman" w:eastAsia="宋体"/>
        </w:rPr>
        <w:t xml:space="preserve"> </w:t>
      </w:r>
      <w:r>
        <w:rPr>
          <w:rFonts w:ascii="Times New Roman" w:hAnsi="Times New Roman" w:eastAsia="宋体"/>
        </w:rPr>
        <w:t>h</w:t>
      </w:r>
      <w:r>
        <w:t>、</w:t>
      </w:r>
      <w:r>
        <w:rPr>
          <w:rFonts w:ascii="Times New Roman" w:hAnsi="Times New Roman" w:eastAsia="宋体"/>
        </w:rPr>
        <w:t>96</w:t>
      </w:r>
      <w:r w:rsidR="001852F3">
        <w:rPr>
          <w:rFonts w:ascii="Times New Roman" w:hAnsi="Times New Roman" w:eastAsia="宋体"/>
        </w:rPr>
        <w:t xml:space="preserve"> </w:t>
      </w:r>
      <w:r>
        <w:rPr>
          <w:rFonts w:ascii="Times New Roman" w:hAnsi="Times New Roman" w:eastAsia="宋体"/>
        </w:rPr>
        <w:t>h</w:t>
      </w:r>
      <w:r>
        <w:t>存在显著差异</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0.05</w:t>
      </w:r>
      <w:r>
        <w:t>）</w:t>
      </w:r>
      <w:r>
        <w:t>；在整个实验中盐度渐变组对虾体内病毒增</w:t>
      </w:r>
      <w:r>
        <w:t>殖速度与起始盐度组的差不多，但后期死亡率明显比起始盐度高，见表</w:t>
      </w:r>
      <w:r>
        <w:rPr>
          <w:rFonts w:ascii="Times New Roman" w:hAnsi="Times New Roman" w:eastAsia="宋体"/>
        </w:rPr>
        <w:t>2-4</w:t>
      </w:r>
      <w:r>
        <w:t>。</w:t>
      </w:r>
    </w:p>
    <w:p w:rsidR="0018722C">
      <w:pPr>
        <w:pStyle w:val="a8"/>
        <w:topLinePunct/>
      </w:pPr>
      <w:r>
        <w:rPr>
          <w:rFonts w:cstheme="minorBidi" w:hAnsiTheme="minorHAnsi" w:eastAsiaTheme="minorHAnsi" w:asciiTheme="minorHAnsi" w:ascii="宋体" w:eastAsia="宋体" w:hint="eastAsia"/>
          <w:b/>
        </w:rPr>
        <w:t>表</w:t>
      </w:r>
      <w:r>
        <w:rPr>
          <w:rFonts w:ascii="宋体" w:eastAsia="宋体" w:hint="eastAsia" w:cstheme="minorBidi" w:hAnsiTheme="minorHAnsi"/>
          <w:b/>
        </w:rPr>
        <w:t> </w:t>
      </w:r>
      <w:r>
        <w:rPr>
          <w:rFonts w:cstheme="minorBidi" w:hAnsiTheme="minorHAnsi" w:eastAsiaTheme="minorHAnsi" w:asciiTheme="minorHAnsi"/>
          <w:b/>
        </w:rPr>
        <w:t>2-4</w:t>
      </w:r>
      <w:r>
        <w:t xml:space="preserve">  </w:t>
      </w:r>
      <w:r>
        <w:rPr>
          <w:rFonts w:ascii="宋体" w:eastAsia="宋体" w:hint="eastAsia" w:cstheme="minorBidi" w:hAnsiTheme="minorHAnsi"/>
          <w:b/>
        </w:rPr>
        <w:t>感染</w:t>
      </w:r>
      <w:r>
        <w:rPr>
          <w:rFonts w:cstheme="minorBidi" w:hAnsiTheme="minorHAnsi" w:eastAsiaTheme="minorHAnsi" w:asciiTheme="minorHAnsi"/>
          <w:b/>
        </w:rPr>
        <w:t>WSSV</w:t>
      </w:r>
      <w:r>
        <w:rPr>
          <w:rFonts w:ascii="宋体" w:eastAsia="宋体" w:hint="eastAsia" w:cstheme="minorBidi" w:hAnsiTheme="minorHAnsi"/>
          <w:b/>
        </w:rPr>
        <w:t>后盐度渐变至相应盐度</w:t>
      </w:r>
      <w:r>
        <w:rPr>
          <w:rFonts w:ascii="宋体" w:eastAsia="宋体" w:hint="eastAsia" w:cstheme="minorBidi" w:hAnsiTheme="minorHAnsi"/>
          <w:b/>
        </w:rPr>
        <w:t>对</w:t>
      </w:r>
      <w:r>
        <w:rPr>
          <w:rFonts w:ascii="宋体" w:eastAsia="宋体" w:hint="eastAsia" w:cstheme="minorBidi" w:hAnsiTheme="minorHAnsi"/>
          <w:b/>
        </w:rPr>
        <w:t>虾</w:t>
      </w:r>
      <w:r>
        <w:rPr>
          <w:rFonts w:ascii="宋体" w:eastAsia="宋体" w:hint="eastAsia" w:cstheme="minorBidi" w:hAnsiTheme="minorHAnsi"/>
          <w:b/>
        </w:rPr>
        <w:t>携</w:t>
      </w:r>
      <w:r>
        <w:rPr>
          <w:rFonts w:ascii="宋体" w:eastAsia="宋体" w:hint="eastAsia" w:cstheme="minorBidi" w:hAnsiTheme="minorHAnsi"/>
          <w:b/>
        </w:rPr>
        <w:t>带白斑综合症病毒</w:t>
      </w:r>
      <w:r>
        <w:rPr>
          <w:rFonts w:ascii="宋体" w:eastAsia="宋体" w:hint="eastAsia" w:cstheme="minorBidi" w:hAnsiTheme="minorHAnsi"/>
          <w:b/>
        </w:rPr>
        <w:t>量</w:t>
      </w:r>
      <w:r>
        <w:rPr>
          <w:rFonts w:ascii="宋体" w:eastAsia="宋体" w:hint="eastAsia" w:cstheme="minorBidi" w:hAnsiTheme="minorHAnsi"/>
          <w:b/>
        </w:rPr>
        <w:t>的</w:t>
      </w:r>
      <w:r>
        <w:rPr>
          <w:rFonts w:ascii="宋体" w:eastAsia="宋体" w:hint="eastAsia" w:cstheme="minorBidi" w:hAnsiTheme="minorHAnsi"/>
          <w:b/>
        </w:rPr>
        <w:t>情</w:t>
      </w:r>
      <w:r>
        <w:rPr>
          <w:rFonts w:ascii="宋体" w:eastAsia="宋体" w:hint="eastAsia" w:cstheme="minorBidi" w:hAnsiTheme="minorHAnsi"/>
          <w:b/>
        </w:rPr>
        <w:t>况</w:t>
      </w:r>
    </w:p>
    <w:p w:rsidR="0018722C">
      <w:pPr>
        <w:pStyle w:val="a8"/>
        <w:topLinePunct/>
      </w:pPr>
      <w:r>
        <w:t>Tab.</w:t>
      </w:r>
      <w:r>
        <w:t xml:space="preserve"> </w:t>
      </w:r>
      <w:r/>
      <w:r>
        <w:t>2-4</w:t>
      </w:r>
      <w:r>
        <w:t xml:space="preserve">  </w:t>
      </w:r>
      <w:r>
        <w:t>Effects of salinity gradual changes on white spot syndrome virus copy</w:t>
      </w:r>
      <w:r>
        <w:t> </w:t>
      </w:r>
      <w:r>
        <w:t>number</w:t>
      </w:r>
      <w:r>
        <w:t> </w:t>
      </w:r>
      <w:r>
        <w:t>in</w:t>
      </w:r>
      <w:r>
        <w:t> </w:t>
      </w:r>
      <w:r>
        <w:t>shrimp infected with</w:t>
      </w:r>
      <w:r>
        <w:t> </w:t>
      </w:r>
      <w:r>
        <w:t>WSSV</w:t>
      </w:r>
    </w:p>
    <w:tbl>
      <w:tblPr>
        <w:tblW w:w="5000" w:type="pct"/>
        <w:tblInd w:w="2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83"/>
        <w:gridCol w:w="1224"/>
        <w:gridCol w:w="1354"/>
        <w:gridCol w:w="1354"/>
        <w:gridCol w:w="1358"/>
        <w:gridCol w:w="1358"/>
      </w:tblGrid>
      <w:tr>
        <w:trPr>
          <w:tblHeader/>
        </w:trPr>
        <w:tc>
          <w:tcPr>
            <w:tcW w:w="912" w:type="pct"/>
            <w:vMerge w:val="restart"/>
            <w:vAlign w:val="center"/>
          </w:tcPr>
          <w:p w:rsidR="0018722C">
            <w:pPr>
              <w:pStyle w:val="a7"/>
              <w:topLinePunct/>
              <w:ind w:leftChars="0" w:left="0" w:rightChars="0" w:right="0" w:firstLineChars="0" w:firstLine="0"/>
              <w:spacing w:line="240" w:lineRule="atLeast"/>
            </w:pPr>
            <w:r>
              <w:t>时间</w:t>
            </w:r>
            <w:r>
              <w:t>（</w:t>
            </w:r>
            <w:r>
              <w:t>h</w:t>
            </w:r>
            <w:r>
              <w:t>）</w:t>
            </w:r>
          </w:p>
        </w:tc>
        <w:tc>
          <w:tcPr>
            <w:tcW w:w="753" w:type="pct"/>
            <w:vMerge w:val="restart"/>
            <w:vAlign w:val="center"/>
          </w:tcPr>
          <w:p w:rsidR="0018722C">
            <w:pPr>
              <w:pStyle w:val="a7"/>
              <w:topLinePunct/>
              <w:ind w:leftChars="0" w:left="0" w:rightChars="0" w:right="0" w:firstLineChars="0" w:firstLine="0"/>
              <w:spacing w:line="240" w:lineRule="atLeast"/>
            </w:pPr>
            <w:r>
              <w:t>盐度</w:t>
            </w:r>
          </w:p>
        </w:tc>
        <w:tc>
          <w:tcPr>
            <w:tcW w:w="3335" w:type="pct"/>
            <w:gridSpan w:val="4"/>
            <w:vAlign w:val="center"/>
          </w:tcPr>
          <w:p w:rsidR="0018722C">
            <w:pPr>
              <w:pStyle w:val="a7"/>
              <w:topLinePunct/>
              <w:ind w:leftChars="0" w:left="0" w:rightChars="0" w:right="0" w:firstLineChars="0" w:firstLine="0"/>
              <w:spacing w:line="240" w:lineRule="atLeast"/>
            </w:pPr>
            <w:r>
              <w:t>WSSV </w:t>
            </w:r>
            <w:r>
              <w:t>携带量</w:t>
            </w:r>
            <w:r>
              <w:t>（</w:t>
            </w:r>
            <w:r>
              <w:t>copies</w:t>
            </w:r>
            <w:r>
              <w:t>/</w:t>
            </w:r>
            <w:r>
              <w:t>g</w:t>
            </w:r>
            <w:r>
              <w:t>）</w:t>
            </w:r>
          </w:p>
        </w:tc>
      </w:tr>
      <w:tr>
        <w:trPr>
          <w:tblHeader/>
        </w:trPr>
        <w:tc>
          <w:tcPr>
            <w:tcW w:w="912" w:type="pct"/>
            <w:vMerge/>
            <w:vAlign w:val="center"/>
            <w:tcBorders>
              <w:bottom w:val="single" w:sz="4" w:space="0" w:color="auto"/>
            </w:tcBorders>
          </w:tcPr>
          <w:p w:rsidR="00462578"/>
        </w:tc>
        <w:tc>
          <w:tcPr>
            <w:tcW w:w="753" w:type="pct"/>
            <w:vMerge/>
            <w:vAlign w:val="center"/>
            <w:tcBorders>
              <w:bottom w:val="single" w:sz="4" w:space="0" w:color="auto"/>
            </w:tcBorders>
          </w:tcPr>
          <w:p w:rsidR="00462578"/>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912" w:type="pct"/>
            <w:vAlign w:val="center"/>
          </w:tcPr>
          <w:p w:rsidR="00462578"/>
        </w:tc>
        <w:tc>
          <w:tcPr>
            <w:tcW w:w="753" w:type="pct"/>
            <w:vAlign w:val="center"/>
          </w:tcPr>
          <w:p w:rsidR="0018722C">
            <w:pPr>
              <w:pStyle w:val="a5"/>
              <w:topLinePunct/>
              <w:ind w:leftChars="0" w:left="0" w:rightChars="0" w:right="0" w:firstLineChars="0" w:firstLine="0"/>
              <w:spacing w:line="240" w:lineRule="atLeast"/>
            </w:pPr>
            <w:r>
              <w:t>32±1</w:t>
            </w:r>
          </w:p>
        </w:tc>
        <w:tc>
          <w:tcPr>
            <w:tcW w:w="833" w:type="pct"/>
            <w:vAlign w:val="center"/>
          </w:tcPr>
          <w:p w:rsidR="0018722C">
            <w:pPr>
              <w:pStyle w:val="a5"/>
              <w:topLinePunct/>
              <w:ind w:leftChars="0" w:left="0" w:rightChars="0" w:right="0" w:firstLineChars="0" w:firstLine="0"/>
              <w:spacing w:line="240" w:lineRule="atLeast"/>
            </w:pPr>
            <w:r>
              <w:t>2.7×10 </w:t>
            </w:r>
            <w:r>
              <w:t>1</w:t>
            </w:r>
          </w:p>
        </w:tc>
        <w:tc>
          <w:tcPr>
            <w:tcW w:w="833" w:type="pct"/>
            <w:vAlign w:val="center"/>
          </w:tcPr>
          <w:p w:rsidR="0018722C">
            <w:pPr>
              <w:pStyle w:val="a5"/>
              <w:topLinePunct/>
              <w:ind w:leftChars="0" w:left="0" w:rightChars="0" w:right="0" w:firstLineChars="0" w:firstLine="0"/>
              <w:spacing w:line="240" w:lineRule="atLeast"/>
            </w:pPr>
            <w:r>
              <w:t>6.9×10 </w:t>
            </w:r>
            <w:r>
              <w:t>1</w:t>
            </w:r>
          </w:p>
        </w:tc>
        <w:tc>
          <w:tcPr>
            <w:tcW w:w="835" w:type="pct"/>
            <w:vAlign w:val="center"/>
          </w:tcPr>
          <w:p w:rsidR="0018722C">
            <w:pPr>
              <w:pStyle w:val="a5"/>
              <w:topLinePunct/>
              <w:ind w:leftChars="0" w:left="0" w:rightChars="0" w:right="0" w:firstLineChars="0" w:firstLine="0"/>
              <w:spacing w:line="240" w:lineRule="atLeast"/>
            </w:pPr>
            <w:r>
              <w:t>4.2×10 </w:t>
            </w:r>
            <w:r>
              <w:t>1</w:t>
            </w:r>
          </w:p>
        </w:tc>
        <w:tc>
          <w:tcPr>
            <w:tcW w:w="835" w:type="pct"/>
            <w:vAlign w:val="center"/>
          </w:tcPr>
          <w:p w:rsidR="0018722C">
            <w:pPr>
              <w:pStyle w:val="ad"/>
              <w:topLinePunct/>
              <w:ind w:leftChars="0" w:left="0" w:rightChars="0" w:right="0" w:firstLineChars="0" w:firstLine="0"/>
              <w:spacing w:line="240" w:lineRule="atLeast"/>
            </w:pPr>
            <w:r>
              <w:t>2.3×10 </w:t>
            </w:r>
            <w:r>
              <w:t>1</w:t>
            </w:r>
          </w:p>
        </w:tc>
      </w:tr>
      <w:tr>
        <w:tc>
          <w:tcPr>
            <w:tcW w:w="912" w:type="pct"/>
            <w:vAlign w:val="center"/>
          </w:tcPr>
          <w:p w:rsidR="0018722C">
            <w:pPr>
              <w:pStyle w:val="affff9"/>
              <w:topLinePunct/>
              <w:ind w:leftChars="0" w:left="0" w:rightChars="0" w:right="0" w:firstLineChars="0" w:firstLine="0"/>
              <w:spacing w:line="240" w:lineRule="atLeast"/>
            </w:pPr>
            <w:r>
              <w:t>0</w:t>
            </w:r>
          </w:p>
        </w:tc>
        <w:tc>
          <w:tcPr>
            <w:tcW w:w="753" w:type="pct"/>
            <w:vAlign w:val="center"/>
          </w:tcPr>
          <w:p w:rsidR="0018722C">
            <w:pPr>
              <w:pStyle w:val="a5"/>
              <w:topLinePunct/>
              <w:ind w:leftChars="0" w:left="0" w:rightChars="0" w:right="0" w:firstLineChars="0" w:firstLine="0"/>
              <w:spacing w:line="240" w:lineRule="atLeast"/>
            </w:pPr>
            <w:r>
              <w:t>23±1</w:t>
            </w:r>
          </w:p>
        </w:tc>
        <w:tc>
          <w:tcPr>
            <w:tcW w:w="833" w:type="pct"/>
            <w:vAlign w:val="center"/>
          </w:tcPr>
          <w:p w:rsidR="0018722C">
            <w:pPr>
              <w:pStyle w:val="a5"/>
              <w:topLinePunct/>
              <w:ind w:leftChars="0" w:left="0" w:rightChars="0" w:right="0" w:firstLineChars="0" w:firstLine="0"/>
              <w:spacing w:line="240" w:lineRule="atLeast"/>
            </w:pPr>
            <w:r>
              <w:t>5.3×10 </w:t>
            </w:r>
            <w:r>
              <w:t>1</w:t>
            </w:r>
          </w:p>
        </w:tc>
        <w:tc>
          <w:tcPr>
            <w:tcW w:w="833" w:type="pct"/>
            <w:vAlign w:val="center"/>
          </w:tcPr>
          <w:p w:rsidR="0018722C">
            <w:pPr>
              <w:pStyle w:val="a5"/>
              <w:topLinePunct/>
              <w:ind w:leftChars="0" w:left="0" w:rightChars="0" w:right="0" w:firstLineChars="0" w:firstLine="0"/>
              <w:spacing w:line="240" w:lineRule="atLeast"/>
            </w:pPr>
            <w:r>
              <w:t>1.1×10 </w:t>
            </w:r>
            <w:r>
              <w:t>2</w:t>
            </w:r>
          </w:p>
        </w:tc>
        <w:tc>
          <w:tcPr>
            <w:tcW w:w="835" w:type="pct"/>
            <w:vAlign w:val="center"/>
          </w:tcPr>
          <w:p w:rsidR="0018722C">
            <w:pPr>
              <w:pStyle w:val="a5"/>
              <w:topLinePunct/>
              <w:ind w:leftChars="0" w:left="0" w:rightChars="0" w:right="0" w:firstLineChars="0" w:firstLine="0"/>
              <w:spacing w:line="240" w:lineRule="atLeast"/>
            </w:pPr>
            <w:r>
              <w:t>8.7×10 </w:t>
            </w:r>
            <w:r>
              <w:t>1</w:t>
            </w:r>
          </w:p>
        </w:tc>
        <w:tc>
          <w:tcPr>
            <w:tcW w:w="835" w:type="pct"/>
            <w:vAlign w:val="center"/>
          </w:tcPr>
          <w:p w:rsidR="0018722C">
            <w:pPr>
              <w:pStyle w:val="ad"/>
              <w:topLinePunct/>
              <w:ind w:leftChars="0" w:left="0" w:rightChars="0" w:right="0" w:firstLineChars="0" w:firstLine="0"/>
              <w:spacing w:line="240" w:lineRule="atLeast"/>
            </w:pPr>
            <w:r>
              <w:t>3.1×10 </w:t>
            </w:r>
            <w:r>
              <w:t>1</w:t>
            </w:r>
          </w:p>
        </w:tc>
      </w:tr>
      <w:tr>
        <w:tc>
          <w:tcPr>
            <w:tcW w:w="912" w:type="pct"/>
            <w:vAlign w:val="center"/>
          </w:tcPr>
          <w:p w:rsidR="00462578"/>
        </w:tc>
        <w:tc>
          <w:tcPr>
            <w:tcW w:w="753" w:type="pct"/>
            <w:vAlign w:val="center"/>
          </w:tcPr>
          <w:p w:rsidR="0018722C">
            <w:pPr>
              <w:pStyle w:val="a5"/>
              <w:topLinePunct/>
              <w:ind w:leftChars="0" w:left="0" w:rightChars="0" w:right="0" w:firstLineChars="0" w:firstLine="0"/>
              <w:spacing w:line="240" w:lineRule="atLeast"/>
            </w:pPr>
            <w:r>
              <w:t>14±1</w:t>
            </w:r>
          </w:p>
        </w:tc>
        <w:tc>
          <w:tcPr>
            <w:tcW w:w="833" w:type="pct"/>
            <w:vAlign w:val="center"/>
          </w:tcPr>
          <w:p w:rsidR="0018722C">
            <w:pPr>
              <w:pStyle w:val="a5"/>
              <w:topLinePunct/>
              <w:ind w:leftChars="0" w:left="0" w:rightChars="0" w:right="0" w:firstLineChars="0" w:firstLine="0"/>
              <w:spacing w:line="240" w:lineRule="atLeast"/>
            </w:pPr>
            <w:r>
              <w:t>3.4×10 </w:t>
            </w:r>
            <w:r>
              <w:t>1</w:t>
            </w:r>
          </w:p>
        </w:tc>
        <w:tc>
          <w:tcPr>
            <w:tcW w:w="833" w:type="pct"/>
            <w:vAlign w:val="center"/>
          </w:tcPr>
          <w:p w:rsidR="0018722C">
            <w:pPr>
              <w:pStyle w:val="a5"/>
              <w:topLinePunct/>
              <w:ind w:leftChars="0" w:left="0" w:rightChars="0" w:right="0" w:firstLineChars="0" w:firstLine="0"/>
              <w:spacing w:line="240" w:lineRule="atLeast"/>
            </w:pPr>
            <w:r>
              <w:t>4.1×10 </w:t>
            </w:r>
            <w:r>
              <w:t>1</w:t>
            </w:r>
          </w:p>
        </w:tc>
        <w:tc>
          <w:tcPr>
            <w:tcW w:w="835" w:type="pct"/>
            <w:vAlign w:val="center"/>
          </w:tcPr>
          <w:p w:rsidR="0018722C">
            <w:pPr>
              <w:pStyle w:val="a5"/>
              <w:topLinePunct/>
              <w:ind w:leftChars="0" w:left="0" w:rightChars="0" w:right="0" w:firstLineChars="0" w:firstLine="0"/>
              <w:spacing w:line="240" w:lineRule="atLeast"/>
            </w:pPr>
            <w:r>
              <w:t>3.7×10 </w:t>
            </w:r>
            <w:r>
              <w:t>1</w:t>
            </w:r>
          </w:p>
        </w:tc>
        <w:tc>
          <w:tcPr>
            <w:tcW w:w="835" w:type="pct"/>
            <w:vAlign w:val="center"/>
          </w:tcPr>
          <w:p w:rsidR="0018722C">
            <w:pPr>
              <w:pStyle w:val="ad"/>
              <w:topLinePunct/>
              <w:ind w:leftChars="0" w:left="0" w:rightChars="0" w:right="0" w:firstLineChars="0" w:firstLine="0"/>
              <w:spacing w:line="240" w:lineRule="atLeast"/>
            </w:pPr>
            <w:r>
              <w:t>4.0×10 </w:t>
            </w:r>
            <w:r>
              <w:t>0</w:t>
            </w:r>
          </w:p>
        </w:tc>
      </w:tr>
      <w:tr>
        <w:tc>
          <w:tcPr>
            <w:tcW w:w="912" w:type="pct"/>
            <w:vAlign w:val="center"/>
          </w:tcPr>
          <w:p w:rsidR="00462578"/>
        </w:tc>
        <w:tc>
          <w:tcPr>
            <w:tcW w:w="753" w:type="pct"/>
            <w:vAlign w:val="center"/>
          </w:tcPr>
          <w:p w:rsidR="0018722C">
            <w:pPr>
              <w:pStyle w:val="a5"/>
              <w:topLinePunct/>
              <w:ind w:leftChars="0" w:left="0" w:rightChars="0" w:right="0" w:firstLineChars="0" w:firstLine="0"/>
              <w:spacing w:line="240" w:lineRule="atLeast"/>
            </w:pPr>
            <w:r>
              <w:t>32±1</w:t>
            </w:r>
          </w:p>
        </w:tc>
        <w:tc>
          <w:tcPr>
            <w:tcW w:w="833" w:type="pct"/>
            <w:vAlign w:val="center"/>
          </w:tcPr>
          <w:p w:rsidR="0018722C">
            <w:pPr>
              <w:pStyle w:val="a5"/>
              <w:topLinePunct/>
              <w:ind w:leftChars="0" w:left="0" w:rightChars="0" w:right="0" w:firstLineChars="0" w:firstLine="0"/>
              <w:spacing w:line="240" w:lineRule="atLeast"/>
            </w:pPr>
            <w:r>
              <w:t>2.1×10 </w:t>
            </w:r>
            <w:r>
              <w:t>3</w:t>
            </w:r>
          </w:p>
        </w:tc>
        <w:tc>
          <w:tcPr>
            <w:tcW w:w="833" w:type="pct"/>
            <w:vAlign w:val="center"/>
          </w:tcPr>
          <w:p w:rsidR="0018722C">
            <w:pPr>
              <w:pStyle w:val="a5"/>
              <w:topLinePunct/>
              <w:ind w:leftChars="0" w:left="0" w:rightChars="0" w:right="0" w:firstLineChars="0" w:firstLine="0"/>
              <w:spacing w:line="240" w:lineRule="atLeast"/>
            </w:pPr>
            <w:r>
              <w:t>4.3×10 </w:t>
            </w:r>
            <w:r>
              <w:t>3</w:t>
            </w:r>
          </w:p>
        </w:tc>
        <w:tc>
          <w:tcPr>
            <w:tcW w:w="835" w:type="pct"/>
            <w:vAlign w:val="center"/>
          </w:tcPr>
          <w:p w:rsidR="0018722C">
            <w:pPr>
              <w:pStyle w:val="a5"/>
              <w:topLinePunct/>
              <w:ind w:leftChars="0" w:left="0" w:rightChars="0" w:right="0" w:firstLineChars="0" w:firstLine="0"/>
              <w:spacing w:line="240" w:lineRule="atLeast"/>
            </w:pPr>
            <w:r>
              <w:t>3.1×10 </w:t>
            </w:r>
            <w:r>
              <w:t>3</w:t>
            </w:r>
          </w:p>
        </w:tc>
        <w:tc>
          <w:tcPr>
            <w:tcW w:w="835" w:type="pct"/>
            <w:vAlign w:val="center"/>
          </w:tcPr>
          <w:p w:rsidR="0018722C">
            <w:pPr>
              <w:pStyle w:val="ad"/>
              <w:topLinePunct/>
              <w:ind w:leftChars="0" w:left="0" w:rightChars="0" w:right="0" w:firstLineChars="0" w:firstLine="0"/>
              <w:spacing w:line="240" w:lineRule="atLeast"/>
            </w:pPr>
            <w:r>
              <w:t>1.1×10 </w:t>
            </w:r>
            <w:r>
              <w:t>3</w:t>
            </w:r>
          </w:p>
        </w:tc>
      </w:tr>
      <w:tr>
        <w:tc>
          <w:tcPr>
            <w:tcW w:w="912" w:type="pct"/>
            <w:vAlign w:val="center"/>
          </w:tcPr>
          <w:p w:rsidR="0018722C">
            <w:pPr>
              <w:pStyle w:val="affff9"/>
              <w:topLinePunct/>
              <w:ind w:leftChars="0" w:left="0" w:rightChars="0" w:right="0" w:firstLineChars="0" w:firstLine="0"/>
              <w:spacing w:line="240" w:lineRule="atLeast"/>
            </w:pPr>
            <w:r>
              <w:t>6</w:t>
            </w:r>
          </w:p>
        </w:tc>
        <w:tc>
          <w:tcPr>
            <w:tcW w:w="753" w:type="pct"/>
            <w:vAlign w:val="center"/>
          </w:tcPr>
          <w:p w:rsidR="0018722C">
            <w:pPr>
              <w:pStyle w:val="a5"/>
              <w:topLinePunct/>
              <w:ind w:leftChars="0" w:left="0" w:rightChars="0" w:right="0" w:firstLineChars="0" w:firstLine="0"/>
              <w:spacing w:line="240" w:lineRule="atLeast"/>
            </w:pPr>
            <w:r>
              <w:t>23±1</w:t>
            </w:r>
          </w:p>
        </w:tc>
        <w:tc>
          <w:tcPr>
            <w:tcW w:w="833" w:type="pct"/>
            <w:vAlign w:val="center"/>
          </w:tcPr>
          <w:p w:rsidR="0018722C">
            <w:pPr>
              <w:pStyle w:val="a5"/>
              <w:topLinePunct/>
              <w:ind w:leftChars="0" w:left="0" w:rightChars="0" w:right="0" w:firstLineChars="0" w:firstLine="0"/>
              <w:spacing w:line="240" w:lineRule="atLeast"/>
            </w:pPr>
            <w:r>
              <w:t>3.3×10 </w:t>
            </w:r>
            <w:r>
              <w:t>2</w:t>
            </w:r>
          </w:p>
        </w:tc>
        <w:tc>
          <w:tcPr>
            <w:tcW w:w="833" w:type="pct"/>
            <w:vAlign w:val="center"/>
          </w:tcPr>
          <w:p w:rsidR="0018722C">
            <w:pPr>
              <w:pStyle w:val="a5"/>
              <w:topLinePunct/>
              <w:ind w:leftChars="0" w:left="0" w:rightChars="0" w:right="0" w:firstLineChars="0" w:firstLine="0"/>
              <w:spacing w:line="240" w:lineRule="atLeast"/>
            </w:pPr>
            <w:r>
              <w:t>8.9×10 </w:t>
            </w:r>
            <w:r>
              <w:t>2</w:t>
            </w:r>
          </w:p>
        </w:tc>
        <w:tc>
          <w:tcPr>
            <w:tcW w:w="835" w:type="pct"/>
            <w:vAlign w:val="center"/>
          </w:tcPr>
          <w:p w:rsidR="0018722C">
            <w:pPr>
              <w:pStyle w:val="a5"/>
              <w:topLinePunct/>
              <w:ind w:leftChars="0" w:left="0" w:rightChars="0" w:right="0" w:firstLineChars="0" w:firstLine="0"/>
              <w:spacing w:line="240" w:lineRule="atLeast"/>
            </w:pPr>
            <w:r>
              <w:t>6.3×10 </w:t>
            </w:r>
            <w:r>
              <w:t>2</w:t>
            </w:r>
          </w:p>
        </w:tc>
        <w:tc>
          <w:tcPr>
            <w:tcW w:w="835" w:type="pct"/>
            <w:vAlign w:val="center"/>
          </w:tcPr>
          <w:p w:rsidR="0018722C">
            <w:pPr>
              <w:pStyle w:val="ad"/>
              <w:topLinePunct/>
              <w:ind w:leftChars="0" w:left="0" w:rightChars="0" w:right="0" w:firstLineChars="0" w:firstLine="0"/>
              <w:spacing w:line="240" w:lineRule="atLeast"/>
            </w:pPr>
            <w:r>
              <w:t>2.8×10 </w:t>
            </w:r>
            <w:r>
              <w:t>2</w:t>
            </w:r>
          </w:p>
        </w:tc>
      </w:tr>
      <w:tr>
        <w:tc>
          <w:tcPr>
            <w:tcW w:w="912" w:type="pct"/>
            <w:vAlign w:val="center"/>
          </w:tcPr>
          <w:p w:rsidR="00462578"/>
        </w:tc>
        <w:tc>
          <w:tcPr>
            <w:tcW w:w="753" w:type="pct"/>
            <w:vAlign w:val="center"/>
          </w:tcPr>
          <w:p w:rsidR="0018722C">
            <w:pPr>
              <w:pStyle w:val="a5"/>
              <w:topLinePunct/>
              <w:ind w:leftChars="0" w:left="0" w:rightChars="0" w:right="0" w:firstLineChars="0" w:firstLine="0"/>
              <w:spacing w:line="240" w:lineRule="atLeast"/>
            </w:pPr>
            <w:r>
              <w:t>14±1</w:t>
            </w:r>
          </w:p>
        </w:tc>
        <w:tc>
          <w:tcPr>
            <w:tcW w:w="833" w:type="pct"/>
            <w:vAlign w:val="center"/>
          </w:tcPr>
          <w:p w:rsidR="0018722C">
            <w:pPr>
              <w:pStyle w:val="a5"/>
              <w:topLinePunct/>
              <w:ind w:leftChars="0" w:left="0" w:rightChars="0" w:right="0" w:firstLineChars="0" w:firstLine="0"/>
              <w:spacing w:line="240" w:lineRule="atLeast"/>
            </w:pPr>
            <w:r>
              <w:t>1.7×10 </w:t>
            </w:r>
            <w:r>
              <w:t>3</w:t>
            </w:r>
          </w:p>
        </w:tc>
        <w:tc>
          <w:tcPr>
            <w:tcW w:w="833" w:type="pct"/>
            <w:vAlign w:val="center"/>
          </w:tcPr>
          <w:p w:rsidR="0018722C">
            <w:pPr>
              <w:pStyle w:val="a5"/>
              <w:topLinePunct/>
              <w:ind w:leftChars="0" w:left="0" w:rightChars="0" w:right="0" w:firstLineChars="0" w:firstLine="0"/>
              <w:spacing w:line="240" w:lineRule="atLeast"/>
            </w:pPr>
            <w:r>
              <w:t>2.7×10 </w:t>
            </w:r>
            <w:r>
              <w:t>3</w:t>
            </w:r>
          </w:p>
        </w:tc>
        <w:tc>
          <w:tcPr>
            <w:tcW w:w="835" w:type="pct"/>
            <w:vAlign w:val="center"/>
          </w:tcPr>
          <w:p w:rsidR="0018722C">
            <w:pPr>
              <w:pStyle w:val="a5"/>
              <w:topLinePunct/>
              <w:ind w:leftChars="0" w:left="0" w:rightChars="0" w:right="0" w:firstLineChars="0" w:firstLine="0"/>
              <w:spacing w:line="240" w:lineRule="atLeast"/>
            </w:pPr>
            <w:r>
              <w:t>2.1×10 </w:t>
            </w:r>
            <w:r>
              <w:t>3</w:t>
            </w:r>
          </w:p>
        </w:tc>
        <w:tc>
          <w:tcPr>
            <w:tcW w:w="835" w:type="pct"/>
            <w:vAlign w:val="center"/>
          </w:tcPr>
          <w:p w:rsidR="0018722C">
            <w:pPr>
              <w:pStyle w:val="ad"/>
              <w:topLinePunct/>
              <w:ind w:leftChars="0" w:left="0" w:rightChars="0" w:right="0" w:firstLineChars="0" w:firstLine="0"/>
              <w:spacing w:line="240" w:lineRule="atLeast"/>
            </w:pPr>
            <w:r>
              <w:t>5.1×10 </w:t>
            </w:r>
            <w:r>
              <w:t>3</w:t>
            </w:r>
          </w:p>
        </w:tc>
      </w:tr>
      <w:tr>
        <w:tc>
          <w:tcPr>
            <w:tcW w:w="912" w:type="pct"/>
            <w:vAlign w:val="center"/>
          </w:tcPr>
          <w:p w:rsidR="00462578"/>
        </w:tc>
        <w:tc>
          <w:tcPr>
            <w:tcW w:w="753" w:type="pct"/>
            <w:vAlign w:val="center"/>
          </w:tcPr>
          <w:p w:rsidR="0018722C">
            <w:pPr>
              <w:pStyle w:val="a5"/>
              <w:topLinePunct/>
              <w:ind w:leftChars="0" w:left="0" w:rightChars="0" w:right="0" w:firstLineChars="0" w:firstLine="0"/>
              <w:spacing w:line="240" w:lineRule="atLeast"/>
            </w:pPr>
            <w:r>
              <w:t>32±1</w:t>
            </w:r>
          </w:p>
        </w:tc>
        <w:tc>
          <w:tcPr>
            <w:tcW w:w="833" w:type="pct"/>
            <w:vAlign w:val="center"/>
          </w:tcPr>
          <w:p w:rsidR="0018722C">
            <w:pPr>
              <w:pStyle w:val="a5"/>
              <w:topLinePunct/>
              <w:ind w:leftChars="0" w:left="0" w:rightChars="0" w:right="0" w:firstLineChars="0" w:firstLine="0"/>
              <w:spacing w:line="240" w:lineRule="atLeast"/>
            </w:pPr>
            <w:r>
              <w:t>4.1×10 </w:t>
            </w:r>
            <w:r>
              <w:t>4</w:t>
            </w:r>
          </w:p>
        </w:tc>
        <w:tc>
          <w:tcPr>
            <w:tcW w:w="833" w:type="pct"/>
            <w:vAlign w:val="center"/>
          </w:tcPr>
          <w:p w:rsidR="0018722C">
            <w:pPr>
              <w:pStyle w:val="a5"/>
              <w:topLinePunct/>
              <w:ind w:leftChars="0" w:left="0" w:rightChars="0" w:right="0" w:firstLineChars="0" w:firstLine="0"/>
              <w:spacing w:line="240" w:lineRule="atLeast"/>
            </w:pPr>
            <w:r>
              <w:t>6.6×10 </w:t>
            </w:r>
            <w:r>
              <w:t>4</w:t>
            </w:r>
          </w:p>
        </w:tc>
        <w:tc>
          <w:tcPr>
            <w:tcW w:w="835" w:type="pct"/>
            <w:vAlign w:val="center"/>
          </w:tcPr>
          <w:p w:rsidR="0018722C">
            <w:pPr>
              <w:pStyle w:val="a5"/>
              <w:topLinePunct/>
              <w:ind w:leftChars="0" w:left="0" w:rightChars="0" w:right="0" w:firstLineChars="0" w:firstLine="0"/>
              <w:spacing w:line="240" w:lineRule="atLeast"/>
            </w:pPr>
            <w:r>
              <w:t>5.4×10 </w:t>
            </w:r>
            <w:r>
              <w:t>4</w:t>
            </w:r>
          </w:p>
        </w:tc>
        <w:tc>
          <w:tcPr>
            <w:tcW w:w="835" w:type="pct"/>
            <w:vAlign w:val="center"/>
          </w:tcPr>
          <w:p w:rsidR="0018722C">
            <w:pPr>
              <w:pStyle w:val="ad"/>
              <w:topLinePunct/>
              <w:ind w:leftChars="0" w:left="0" w:rightChars="0" w:right="0" w:firstLineChars="0" w:firstLine="0"/>
              <w:spacing w:line="240" w:lineRule="atLeast"/>
            </w:pPr>
            <w:r>
              <w:t>1.2×10 </w:t>
            </w:r>
            <w:r>
              <w:t>4</w:t>
            </w:r>
          </w:p>
        </w:tc>
      </w:tr>
      <w:tr>
        <w:tc>
          <w:tcPr>
            <w:tcW w:w="912" w:type="pct"/>
            <w:vAlign w:val="center"/>
          </w:tcPr>
          <w:p w:rsidR="0018722C">
            <w:pPr>
              <w:pStyle w:val="affff9"/>
              <w:topLinePunct/>
              <w:ind w:leftChars="0" w:left="0" w:rightChars="0" w:right="0" w:firstLineChars="0" w:firstLine="0"/>
              <w:spacing w:line="240" w:lineRule="atLeast"/>
            </w:pPr>
            <w:r>
              <w:t>12</w:t>
            </w:r>
          </w:p>
        </w:tc>
        <w:tc>
          <w:tcPr>
            <w:tcW w:w="753" w:type="pct"/>
            <w:vAlign w:val="center"/>
          </w:tcPr>
          <w:p w:rsidR="0018722C">
            <w:pPr>
              <w:pStyle w:val="a5"/>
              <w:topLinePunct/>
              <w:ind w:leftChars="0" w:left="0" w:rightChars="0" w:right="0" w:firstLineChars="0" w:firstLine="0"/>
              <w:spacing w:line="240" w:lineRule="atLeast"/>
            </w:pPr>
            <w:r>
              <w:t>23±1</w:t>
            </w:r>
          </w:p>
        </w:tc>
        <w:tc>
          <w:tcPr>
            <w:tcW w:w="833" w:type="pct"/>
            <w:vAlign w:val="center"/>
          </w:tcPr>
          <w:p w:rsidR="0018722C">
            <w:pPr>
              <w:pStyle w:val="a5"/>
              <w:topLinePunct/>
              <w:ind w:leftChars="0" w:left="0" w:rightChars="0" w:right="0" w:firstLineChars="0" w:firstLine="0"/>
              <w:spacing w:line="240" w:lineRule="atLeast"/>
            </w:pPr>
            <w:r>
              <w:t>1.5×10 </w:t>
            </w:r>
            <w:r>
              <w:t>4</w:t>
            </w:r>
          </w:p>
        </w:tc>
        <w:tc>
          <w:tcPr>
            <w:tcW w:w="833" w:type="pct"/>
            <w:vAlign w:val="center"/>
          </w:tcPr>
          <w:p w:rsidR="0018722C">
            <w:pPr>
              <w:pStyle w:val="a5"/>
              <w:topLinePunct/>
              <w:ind w:leftChars="0" w:left="0" w:rightChars="0" w:right="0" w:firstLineChars="0" w:firstLine="0"/>
              <w:spacing w:line="240" w:lineRule="atLeast"/>
            </w:pPr>
            <w:r>
              <w:t>6.5×10 </w:t>
            </w:r>
            <w:r>
              <w:t>4</w:t>
            </w:r>
          </w:p>
        </w:tc>
        <w:tc>
          <w:tcPr>
            <w:tcW w:w="835" w:type="pct"/>
            <w:vAlign w:val="center"/>
          </w:tcPr>
          <w:p w:rsidR="0018722C">
            <w:pPr>
              <w:pStyle w:val="a5"/>
              <w:topLinePunct/>
              <w:ind w:leftChars="0" w:left="0" w:rightChars="0" w:right="0" w:firstLineChars="0" w:firstLine="0"/>
              <w:spacing w:line="240" w:lineRule="atLeast"/>
            </w:pPr>
            <w:r>
              <w:t>3.4×10 </w:t>
            </w:r>
            <w:r>
              <w:t>4</w:t>
            </w:r>
          </w:p>
        </w:tc>
        <w:tc>
          <w:tcPr>
            <w:tcW w:w="835" w:type="pct"/>
            <w:vAlign w:val="center"/>
          </w:tcPr>
          <w:p w:rsidR="0018722C">
            <w:pPr>
              <w:pStyle w:val="ad"/>
              <w:topLinePunct/>
              <w:ind w:leftChars="0" w:left="0" w:rightChars="0" w:right="0" w:firstLineChars="0" w:firstLine="0"/>
              <w:spacing w:line="240" w:lineRule="atLeast"/>
            </w:pPr>
            <w:r>
              <w:t>2.7×10 </w:t>
            </w:r>
            <w:r>
              <w:t>4</w:t>
            </w:r>
          </w:p>
        </w:tc>
      </w:tr>
      <w:tr>
        <w:tc>
          <w:tcPr>
            <w:tcW w:w="912" w:type="pct"/>
            <w:vAlign w:val="center"/>
          </w:tcPr>
          <w:p w:rsidR="00462578"/>
        </w:tc>
        <w:tc>
          <w:tcPr>
            <w:tcW w:w="753" w:type="pct"/>
            <w:vAlign w:val="center"/>
          </w:tcPr>
          <w:p w:rsidR="0018722C">
            <w:pPr>
              <w:pStyle w:val="a5"/>
              <w:topLinePunct/>
              <w:ind w:leftChars="0" w:left="0" w:rightChars="0" w:right="0" w:firstLineChars="0" w:firstLine="0"/>
              <w:spacing w:line="240" w:lineRule="atLeast"/>
            </w:pPr>
            <w:r>
              <w:t>14±1</w:t>
            </w:r>
          </w:p>
        </w:tc>
        <w:tc>
          <w:tcPr>
            <w:tcW w:w="833" w:type="pct"/>
            <w:vAlign w:val="center"/>
          </w:tcPr>
          <w:p w:rsidR="0018722C">
            <w:pPr>
              <w:pStyle w:val="a5"/>
              <w:topLinePunct/>
              <w:ind w:leftChars="0" w:left="0" w:rightChars="0" w:right="0" w:firstLineChars="0" w:firstLine="0"/>
              <w:spacing w:line="240" w:lineRule="atLeast"/>
            </w:pPr>
            <w:r>
              <w:t>1.8×10 </w:t>
            </w:r>
            <w:r>
              <w:t>4</w:t>
            </w:r>
          </w:p>
        </w:tc>
        <w:tc>
          <w:tcPr>
            <w:tcW w:w="833" w:type="pct"/>
            <w:vAlign w:val="center"/>
          </w:tcPr>
          <w:p w:rsidR="0018722C">
            <w:pPr>
              <w:pStyle w:val="a5"/>
              <w:topLinePunct/>
              <w:ind w:leftChars="0" w:left="0" w:rightChars="0" w:right="0" w:firstLineChars="0" w:firstLine="0"/>
              <w:spacing w:line="240" w:lineRule="atLeast"/>
            </w:pPr>
            <w:r>
              <w:t>2.7×10 </w:t>
            </w:r>
            <w:r>
              <w:t>4</w:t>
            </w:r>
          </w:p>
        </w:tc>
        <w:tc>
          <w:tcPr>
            <w:tcW w:w="835" w:type="pct"/>
            <w:vAlign w:val="center"/>
          </w:tcPr>
          <w:p w:rsidR="0018722C">
            <w:pPr>
              <w:pStyle w:val="a5"/>
              <w:topLinePunct/>
              <w:ind w:leftChars="0" w:left="0" w:rightChars="0" w:right="0" w:firstLineChars="0" w:firstLine="0"/>
              <w:spacing w:line="240" w:lineRule="atLeast"/>
            </w:pPr>
            <w:r>
              <w:t>2.2×10 </w:t>
            </w:r>
            <w:r>
              <w:t>4</w:t>
            </w:r>
          </w:p>
        </w:tc>
        <w:tc>
          <w:tcPr>
            <w:tcW w:w="835" w:type="pct"/>
            <w:vAlign w:val="center"/>
          </w:tcPr>
          <w:p w:rsidR="0018722C">
            <w:pPr>
              <w:pStyle w:val="ad"/>
              <w:topLinePunct/>
              <w:ind w:leftChars="0" w:left="0" w:rightChars="0" w:right="0" w:firstLineChars="0" w:firstLine="0"/>
              <w:spacing w:line="240" w:lineRule="atLeast"/>
            </w:pPr>
            <w:r>
              <w:t>4.5×10 </w:t>
            </w:r>
            <w:r>
              <w:t>3</w:t>
            </w:r>
          </w:p>
        </w:tc>
      </w:tr>
      <w:tr>
        <w:tc>
          <w:tcPr>
            <w:tcW w:w="912" w:type="pct"/>
            <w:vAlign w:val="center"/>
          </w:tcPr>
          <w:p w:rsidR="00462578"/>
        </w:tc>
        <w:tc>
          <w:tcPr>
            <w:tcW w:w="753" w:type="pct"/>
            <w:vAlign w:val="center"/>
          </w:tcPr>
          <w:p w:rsidR="0018722C">
            <w:pPr>
              <w:pStyle w:val="a5"/>
              <w:topLinePunct/>
              <w:ind w:leftChars="0" w:left="0" w:rightChars="0" w:right="0" w:firstLineChars="0" w:firstLine="0"/>
              <w:spacing w:line="240" w:lineRule="atLeast"/>
            </w:pPr>
            <w:r>
              <w:t>32±1</w:t>
            </w:r>
          </w:p>
        </w:tc>
        <w:tc>
          <w:tcPr>
            <w:tcW w:w="833" w:type="pct"/>
            <w:vAlign w:val="center"/>
          </w:tcPr>
          <w:p w:rsidR="0018722C">
            <w:pPr>
              <w:pStyle w:val="a5"/>
              <w:topLinePunct/>
              <w:ind w:leftChars="0" w:left="0" w:rightChars="0" w:right="0" w:firstLineChars="0" w:firstLine="0"/>
              <w:spacing w:line="240" w:lineRule="atLeast"/>
            </w:pPr>
            <w:r>
              <w:t>5.0×10 </w:t>
            </w:r>
            <w:r>
              <w:t>4</w:t>
            </w:r>
          </w:p>
        </w:tc>
        <w:tc>
          <w:tcPr>
            <w:tcW w:w="833" w:type="pct"/>
            <w:vAlign w:val="center"/>
          </w:tcPr>
          <w:p w:rsidR="0018722C">
            <w:pPr>
              <w:pStyle w:val="a5"/>
              <w:topLinePunct/>
              <w:ind w:leftChars="0" w:left="0" w:rightChars="0" w:right="0" w:firstLineChars="0" w:firstLine="0"/>
              <w:spacing w:line="240" w:lineRule="atLeast"/>
            </w:pPr>
            <w:r>
              <w:t>1.3×10 </w:t>
            </w:r>
            <w:r>
              <w:t>6</w:t>
            </w:r>
          </w:p>
        </w:tc>
        <w:tc>
          <w:tcPr>
            <w:tcW w:w="835" w:type="pct"/>
            <w:vAlign w:val="center"/>
          </w:tcPr>
          <w:p w:rsidR="0018722C">
            <w:pPr>
              <w:pStyle w:val="a5"/>
              <w:topLinePunct/>
              <w:ind w:leftChars="0" w:left="0" w:rightChars="0" w:right="0" w:firstLineChars="0" w:firstLine="0"/>
              <w:spacing w:line="240" w:lineRule="atLeast"/>
            </w:pPr>
            <w:r>
              <w:t>4.9×10 </w:t>
            </w:r>
            <w:r>
              <w:t>5</w:t>
            </w:r>
          </w:p>
        </w:tc>
        <w:tc>
          <w:tcPr>
            <w:tcW w:w="835" w:type="pct"/>
            <w:vAlign w:val="center"/>
          </w:tcPr>
          <w:p w:rsidR="0018722C">
            <w:pPr>
              <w:pStyle w:val="ad"/>
              <w:topLinePunct/>
              <w:ind w:leftChars="0" w:left="0" w:rightChars="0" w:right="0" w:firstLineChars="0" w:firstLine="0"/>
              <w:spacing w:line="240" w:lineRule="atLeast"/>
            </w:pPr>
            <w:r>
              <w:t>7.2×10 </w:t>
            </w:r>
            <w:r>
              <w:t>5</w:t>
            </w:r>
          </w:p>
        </w:tc>
      </w:tr>
      <w:tr>
        <w:tc>
          <w:tcPr>
            <w:tcW w:w="912" w:type="pct"/>
            <w:vAlign w:val="center"/>
          </w:tcPr>
          <w:p w:rsidR="0018722C">
            <w:pPr>
              <w:pStyle w:val="affff9"/>
              <w:topLinePunct/>
              <w:ind w:leftChars="0" w:left="0" w:rightChars="0" w:right="0" w:firstLineChars="0" w:firstLine="0"/>
              <w:spacing w:line="240" w:lineRule="atLeast"/>
            </w:pPr>
            <w:r>
              <w:t>24</w:t>
            </w:r>
          </w:p>
        </w:tc>
        <w:tc>
          <w:tcPr>
            <w:tcW w:w="753" w:type="pct"/>
            <w:vAlign w:val="center"/>
          </w:tcPr>
          <w:p w:rsidR="0018722C">
            <w:pPr>
              <w:pStyle w:val="a5"/>
              <w:topLinePunct/>
              <w:ind w:leftChars="0" w:left="0" w:rightChars="0" w:right="0" w:firstLineChars="0" w:firstLine="0"/>
              <w:spacing w:line="240" w:lineRule="atLeast"/>
            </w:pPr>
            <w:r>
              <w:t>23±1</w:t>
            </w:r>
          </w:p>
        </w:tc>
        <w:tc>
          <w:tcPr>
            <w:tcW w:w="833" w:type="pct"/>
            <w:vAlign w:val="center"/>
          </w:tcPr>
          <w:p w:rsidR="0018722C">
            <w:pPr>
              <w:pStyle w:val="a5"/>
              <w:topLinePunct/>
              <w:ind w:leftChars="0" w:left="0" w:rightChars="0" w:right="0" w:firstLineChars="0" w:firstLine="0"/>
              <w:spacing w:line="240" w:lineRule="atLeast"/>
            </w:pPr>
            <w:r>
              <w:t>3.2×10 </w:t>
            </w:r>
            <w:r>
              <w:t>3</w:t>
            </w:r>
          </w:p>
        </w:tc>
        <w:tc>
          <w:tcPr>
            <w:tcW w:w="833" w:type="pct"/>
            <w:vAlign w:val="center"/>
          </w:tcPr>
          <w:p w:rsidR="0018722C">
            <w:pPr>
              <w:pStyle w:val="a5"/>
              <w:topLinePunct/>
              <w:ind w:leftChars="0" w:left="0" w:rightChars="0" w:right="0" w:firstLineChars="0" w:firstLine="0"/>
              <w:spacing w:line="240" w:lineRule="atLeast"/>
            </w:pPr>
            <w:r>
              <w:t>7.7×10 </w:t>
            </w:r>
            <w:r>
              <w:t>3</w:t>
            </w:r>
          </w:p>
        </w:tc>
        <w:tc>
          <w:tcPr>
            <w:tcW w:w="835" w:type="pct"/>
            <w:vAlign w:val="center"/>
          </w:tcPr>
          <w:p w:rsidR="0018722C">
            <w:pPr>
              <w:pStyle w:val="a5"/>
              <w:topLinePunct/>
              <w:ind w:leftChars="0" w:left="0" w:rightChars="0" w:right="0" w:firstLineChars="0" w:firstLine="0"/>
              <w:spacing w:line="240" w:lineRule="atLeast"/>
            </w:pPr>
            <w:r>
              <w:t>5.4×10 </w:t>
            </w:r>
            <w:r>
              <w:t>3</w:t>
            </w:r>
          </w:p>
        </w:tc>
        <w:tc>
          <w:tcPr>
            <w:tcW w:w="835" w:type="pct"/>
            <w:vAlign w:val="center"/>
          </w:tcPr>
          <w:p w:rsidR="0018722C">
            <w:pPr>
              <w:pStyle w:val="ad"/>
              <w:topLinePunct/>
              <w:ind w:leftChars="0" w:left="0" w:rightChars="0" w:right="0" w:firstLineChars="0" w:firstLine="0"/>
              <w:spacing w:line="240" w:lineRule="atLeast"/>
            </w:pPr>
            <w:r>
              <w:t>2.2×10 </w:t>
            </w:r>
            <w:r>
              <w:t>3</w:t>
            </w:r>
          </w:p>
        </w:tc>
      </w:tr>
      <w:tr>
        <w:tc>
          <w:tcPr>
            <w:tcW w:w="912" w:type="pct"/>
            <w:vAlign w:val="center"/>
          </w:tcPr>
          <w:p w:rsidR="00462578"/>
        </w:tc>
        <w:tc>
          <w:tcPr>
            <w:tcW w:w="753" w:type="pct"/>
            <w:vAlign w:val="center"/>
          </w:tcPr>
          <w:p w:rsidR="0018722C">
            <w:pPr>
              <w:pStyle w:val="a5"/>
              <w:topLinePunct/>
              <w:ind w:leftChars="0" w:left="0" w:rightChars="0" w:right="0" w:firstLineChars="0" w:firstLine="0"/>
              <w:spacing w:line="240" w:lineRule="atLeast"/>
            </w:pPr>
            <w:r>
              <w:t>14±1</w:t>
            </w:r>
          </w:p>
        </w:tc>
        <w:tc>
          <w:tcPr>
            <w:tcW w:w="833" w:type="pct"/>
            <w:vAlign w:val="center"/>
          </w:tcPr>
          <w:p w:rsidR="0018722C">
            <w:pPr>
              <w:pStyle w:val="a5"/>
              <w:topLinePunct/>
              <w:ind w:leftChars="0" w:left="0" w:rightChars="0" w:right="0" w:firstLineChars="0" w:firstLine="0"/>
              <w:spacing w:line="240" w:lineRule="atLeast"/>
            </w:pPr>
            <w:r>
              <w:t>2.5×10 </w:t>
            </w:r>
            <w:r>
              <w:t>4</w:t>
            </w:r>
          </w:p>
        </w:tc>
        <w:tc>
          <w:tcPr>
            <w:tcW w:w="833" w:type="pct"/>
            <w:vAlign w:val="center"/>
          </w:tcPr>
          <w:p w:rsidR="0018722C">
            <w:pPr>
              <w:pStyle w:val="a5"/>
              <w:topLinePunct/>
              <w:ind w:leftChars="0" w:left="0" w:rightChars="0" w:right="0" w:firstLineChars="0" w:firstLine="0"/>
              <w:spacing w:line="240" w:lineRule="atLeast"/>
            </w:pPr>
            <w:r>
              <w:t>6.7×10 </w:t>
            </w:r>
            <w:r>
              <w:t>4</w:t>
            </w:r>
          </w:p>
        </w:tc>
        <w:tc>
          <w:tcPr>
            <w:tcW w:w="835" w:type="pct"/>
            <w:vAlign w:val="center"/>
          </w:tcPr>
          <w:p w:rsidR="0018722C">
            <w:pPr>
              <w:pStyle w:val="a5"/>
              <w:topLinePunct/>
              <w:ind w:leftChars="0" w:left="0" w:rightChars="0" w:right="0" w:firstLineChars="0" w:firstLine="0"/>
              <w:spacing w:line="240" w:lineRule="atLeast"/>
            </w:pPr>
            <w:r>
              <w:t>4.9×10 </w:t>
            </w:r>
            <w:r>
              <w:t>4</w:t>
            </w:r>
          </w:p>
        </w:tc>
        <w:tc>
          <w:tcPr>
            <w:tcW w:w="835" w:type="pct"/>
            <w:vAlign w:val="center"/>
          </w:tcPr>
          <w:p w:rsidR="0018722C">
            <w:pPr>
              <w:pStyle w:val="ad"/>
              <w:topLinePunct/>
              <w:ind w:leftChars="0" w:left="0" w:rightChars="0" w:right="0" w:firstLineChars="0" w:firstLine="0"/>
              <w:spacing w:line="240" w:lineRule="atLeast"/>
            </w:pPr>
            <w:r>
              <w:t>2.2×10 </w:t>
            </w:r>
            <w:r>
              <w:t>4</w:t>
            </w:r>
          </w:p>
        </w:tc>
      </w:tr>
      <w:tr>
        <w:tc>
          <w:tcPr>
            <w:tcW w:w="912" w:type="pct"/>
            <w:vAlign w:val="center"/>
          </w:tcPr>
          <w:p w:rsidR="00462578"/>
        </w:tc>
        <w:tc>
          <w:tcPr>
            <w:tcW w:w="753" w:type="pct"/>
            <w:vAlign w:val="center"/>
          </w:tcPr>
          <w:p w:rsidR="0018722C">
            <w:pPr>
              <w:pStyle w:val="a5"/>
              <w:topLinePunct/>
              <w:ind w:leftChars="0" w:left="0" w:rightChars="0" w:right="0" w:firstLineChars="0" w:firstLine="0"/>
              <w:spacing w:line="240" w:lineRule="atLeast"/>
            </w:pPr>
            <w:r>
              <w:t>32±1</w:t>
            </w:r>
          </w:p>
        </w:tc>
        <w:tc>
          <w:tcPr>
            <w:tcW w:w="833" w:type="pct"/>
            <w:vAlign w:val="center"/>
          </w:tcPr>
          <w:p w:rsidR="0018722C">
            <w:pPr>
              <w:pStyle w:val="a5"/>
              <w:topLinePunct/>
              <w:ind w:leftChars="0" w:left="0" w:rightChars="0" w:right="0" w:firstLineChars="0" w:firstLine="0"/>
              <w:spacing w:line="240" w:lineRule="atLeast"/>
            </w:pPr>
            <w:r>
              <w:t>1.1×10 </w:t>
            </w:r>
            <w:r>
              <w:t>6</w:t>
            </w:r>
          </w:p>
        </w:tc>
        <w:tc>
          <w:tcPr>
            <w:tcW w:w="833" w:type="pct"/>
            <w:vAlign w:val="center"/>
          </w:tcPr>
          <w:p w:rsidR="0018722C">
            <w:pPr>
              <w:pStyle w:val="a5"/>
              <w:topLinePunct/>
              <w:ind w:leftChars="0" w:left="0" w:rightChars="0" w:right="0" w:firstLineChars="0" w:firstLine="0"/>
              <w:spacing w:line="240" w:lineRule="atLeast"/>
            </w:pPr>
            <w:r>
              <w:t>1.3×10 </w:t>
            </w:r>
            <w:r>
              <w:t>6</w:t>
            </w:r>
          </w:p>
        </w:tc>
        <w:tc>
          <w:tcPr>
            <w:tcW w:w="835" w:type="pct"/>
            <w:vAlign w:val="center"/>
          </w:tcPr>
          <w:p w:rsidR="0018722C">
            <w:pPr>
              <w:pStyle w:val="a5"/>
              <w:topLinePunct/>
              <w:ind w:leftChars="0" w:left="0" w:rightChars="0" w:right="0" w:firstLineChars="0" w:firstLine="0"/>
              <w:spacing w:line="240" w:lineRule="atLeast"/>
            </w:pPr>
            <w:r>
              <w:t>1.2×10 </w:t>
            </w:r>
            <w:r>
              <w:t>6</w:t>
            </w:r>
          </w:p>
        </w:tc>
        <w:tc>
          <w:tcPr>
            <w:tcW w:w="835" w:type="pct"/>
            <w:vAlign w:val="center"/>
          </w:tcPr>
          <w:p w:rsidR="0018722C">
            <w:pPr>
              <w:pStyle w:val="ad"/>
              <w:topLinePunct/>
              <w:ind w:leftChars="0" w:left="0" w:rightChars="0" w:right="0" w:firstLineChars="0" w:firstLine="0"/>
              <w:spacing w:line="240" w:lineRule="atLeast"/>
            </w:pPr>
            <w:r>
              <w:t>9.0×10 </w:t>
            </w:r>
            <w:r>
              <w:t>4</w:t>
            </w:r>
          </w:p>
        </w:tc>
      </w:tr>
      <w:tr>
        <w:tc>
          <w:tcPr>
            <w:tcW w:w="912" w:type="pct"/>
            <w:vAlign w:val="center"/>
          </w:tcPr>
          <w:p w:rsidR="0018722C">
            <w:pPr>
              <w:pStyle w:val="affff9"/>
              <w:topLinePunct/>
              <w:ind w:leftChars="0" w:left="0" w:rightChars="0" w:right="0" w:firstLineChars="0" w:firstLine="0"/>
              <w:spacing w:line="240" w:lineRule="atLeast"/>
            </w:pPr>
            <w:r>
              <w:t>48</w:t>
            </w:r>
          </w:p>
        </w:tc>
        <w:tc>
          <w:tcPr>
            <w:tcW w:w="753" w:type="pct"/>
            <w:vAlign w:val="center"/>
          </w:tcPr>
          <w:p w:rsidR="0018722C">
            <w:pPr>
              <w:pStyle w:val="a5"/>
              <w:topLinePunct/>
              <w:ind w:leftChars="0" w:left="0" w:rightChars="0" w:right="0" w:firstLineChars="0" w:firstLine="0"/>
              <w:spacing w:line="240" w:lineRule="atLeast"/>
            </w:pPr>
            <w:r>
              <w:t>23±1</w:t>
            </w:r>
          </w:p>
        </w:tc>
        <w:tc>
          <w:tcPr>
            <w:tcW w:w="833" w:type="pct"/>
            <w:vAlign w:val="center"/>
          </w:tcPr>
          <w:p w:rsidR="0018722C">
            <w:pPr>
              <w:pStyle w:val="a5"/>
              <w:topLinePunct/>
              <w:ind w:leftChars="0" w:left="0" w:rightChars="0" w:right="0" w:firstLineChars="0" w:firstLine="0"/>
              <w:spacing w:line="240" w:lineRule="atLeast"/>
            </w:pPr>
            <w:r>
              <w:t>2.4×10 </w:t>
            </w:r>
            <w:r>
              <w:t>4</w:t>
            </w:r>
          </w:p>
        </w:tc>
        <w:tc>
          <w:tcPr>
            <w:tcW w:w="833" w:type="pct"/>
            <w:vAlign w:val="center"/>
          </w:tcPr>
          <w:p w:rsidR="0018722C">
            <w:pPr>
              <w:pStyle w:val="a5"/>
              <w:topLinePunct/>
              <w:ind w:leftChars="0" w:left="0" w:rightChars="0" w:right="0" w:firstLineChars="0" w:firstLine="0"/>
              <w:spacing w:line="240" w:lineRule="atLeast"/>
            </w:pPr>
            <w:r>
              <w:t>6.1×10 </w:t>
            </w:r>
            <w:r>
              <w:t>4</w:t>
            </w:r>
          </w:p>
        </w:tc>
        <w:tc>
          <w:tcPr>
            <w:tcW w:w="835" w:type="pct"/>
            <w:vAlign w:val="center"/>
          </w:tcPr>
          <w:p w:rsidR="0018722C">
            <w:pPr>
              <w:pStyle w:val="a5"/>
              <w:topLinePunct/>
              <w:ind w:leftChars="0" w:left="0" w:rightChars="0" w:right="0" w:firstLineChars="0" w:firstLine="0"/>
              <w:spacing w:line="240" w:lineRule="atLeast"/>
            </w:pPr>
            <w:r>
              <w:t>4.8×10 </w:t>
            </w:r>
            <w:r>
              <w:t>4</w:t>
            </w:r>
          </w:p>
        </w:tc>
        <w:tc>
          <w:tcPr>
            <w:tcW w:w="835" w:type="pct"/>
            <w:vAlign w:val="center"/>
          </w:tcPr>
          <w:p w:rsidR="0018722C">
            <w:pPr>
              <w:pStyle w:val="ad"/>
              <w:topLinePunct/>
              <w:ind w:leftChars="0" w:left="0" w:rightChars="0" w:right="0" w:firstLineChars="0" w:firstLine="0"/>
              <w:spacing w:line="240" w:lineRule="atLeast"/>
            </w:pPr>
            <w:r>
              <w:t>2.1×10</w:t>
            </w:r>
            <w:r>
              <w:t>4</w:t>
            </w:r>
          </w:p>
        </w:tc>
      </w:tr>
      <w:tr>
        <w:tc>
          <w:tcPr>
            <w:tcW w:w="912" w:type="pct"/>
            <w:vAlign w:val="center"/>
          </w:tcPr>
          <w:p w:rsidR="00462578"/>
        </w:tc>
        <w:tc>
          <w:tcPr>
            <w:tcW w:w="753" w:type="pct"/>
            <w:vAlign w:val="center"/>
          </w:tcPr>
          <w:p w:rsidR="0018722C">
            <w:pPr>
              <w:pStyle w:val="a5"/>
              <w:topLinePunct/>
              <w:ind w:leftChars="0" w:left="0" w:rightChars="0" w:right="0" w:firstLineChars="0" w:firstLine="0"/>
              <w:spacing w:line="240" w:lineRule="atLeast"/>
            </w:pPr>
            <w:r>
              <w:t>14±1</w:t>
            </w:r>
          </w:p>
        </w:tc>
        <w:tc>
          <w:tcPr>
            <w:tcW w:w="833" w:type="pct"/>
            <w:vAlign w:val="center"/>
          </w:tcPr>
          <w:p w:rsidR="0018722C">
            <w:pPr>
              <w:pStyle w:val="a5"/>
              <w:topLinePunct/>
              <w:ind w:leftChars="0" w:left="0" w:rightChars="0" w:right="0" w:firstLineChars="0" w:firstLine="0"/>
              <w:spacing w:line="240" w:lineRule="atLeast"/>
            </w:pPr>
            <w:r>
              <w:t>1.6×10 </w:t>
            </w:r>
            <w:r>
              <w:t>6</w:t>
            </w:r>
          </w:p>
        </w:tc>
        <w:tc>
          <w:tcPr>
            <w:tcW w:w="833" w:type="pct"/>
            <w:vAlign w:val="center"/>
          </w:tcPr>
          <w:p w:rsidR="0018722C">
            <w:pPr>
              <w:pStyle w:val="a5"/>
              <w:topLinePunct/>
              <w:ind w:leftChars="0" w:left="0" w:rightChars="0" w:right="0" w:firstLineChars="0" w:firstLine="0"/>
              <w:spacing w:line="240" w:lineRule="atLeast"/>
            </w:pPr>
            <w:r>
              <w:t>1.9×10 </w:t>
            </w:r>
            <w:r>
              <w:t>6</w:t>
            </w:r>
          </w:p>
        </w:tc>
        <w:tc>
          <w:tcPr>
            <w:tcW w:w="835" w:type="pct"/>
            <w:vAlign w:val="center"/>
          </w:tcPr>
          <w:p w:rsidR="0018722C">
            <w:pPr>
              <w:pStyle w:val="a5"/>
              <w:topLinePunct/>
              <w:ind w:leftChars="0" w:left="0" w:rightChars="0" w:right="0" w:firstLineChars="0" w:firstLine="0"/>
              <w:spacing w:line="240" w:lineRule="atLeast"/>
            </w:pPr>
            <w:r>
              <w:t>1.7×10 </w:t>
            </w:r>
            <w:r>
              <w:t>6</w:t>
            </w:r>
          </w:p>
        </w:tc>
        <w:tc>
          <w:tcPr>
            <w:tcW w:w="835" w:type="pct"/>
            <w:vAlign w:val="center"/>
          </w:tcPr>
          <w:p w:rsidR="0018722C">
            <w:pPr>
              <w:pStyle w:val="ad"/>
              <w:topLinePunct/>
              <w:ind w:leftChars="0" w:left="0" w:rightChars="0" w:right="0" w:firstLineChars="0" w:firstLine="0"/>
              <w:spacing w:line="240" w:lineRule="atLeast"/>
            </w:pPr>
            <w:r>
              <w:t>1.5×10 </w:t>
            </w:r>
            <w:r>
              <w:t>5</w:t>
            </w:r>
          </w:p>
        </w:tc>
      </w:tr>
      <w:tr>
        <w:tc>
          <w:tcPr>
            <w:tcW w:w="912" w:type="pct"/>
            <w:vAlign w:val="center"/>
          </w:tcPr>
          <w:p w:rsidR="00462578"/>
        </w:tc>
        <w:tc>
          <w:tcPr>
            <w:tcW w:w="753" w:type="pct"/>
            <w:vAlign w:val="center"/>
          </w:tcPr>
          <w:p w:rsidR="0018722C">
            <w:pPr>
              <w:pStyle w:val="a5"/>
              <w:topLinePunct/>
              <w:ind w:leftChars="0" w:left="0" w:rightChars="0" w:right="0" w:firstLineChars="0" w:firstLine="0"/>
              <w:spacing w:line="240" w:lineRule="atLeast"/>
            </w:pPr>
            <w:r>
              <w:t>32±1</w:t>
            </w:r>
          </w:p>
        </w:tc>
        <w:tc>
          <w:tcPr>
            <w:tcW w:w="833" w:type="pct"/>
            <w:vAlign w:val="center"/>
          </w:tcPr>
          <w:p w:rsidR="0018722C">
            <w:pPr>
              <w:pStyle w:val="a5"/>
              <w:topLinePunct/>
              <w:ind w:leftChars="0" w:left="0" w:rightChars="0" w:right="0" w:firstLineChars="0" w:firstLine="0"/>
              <w:spacing w:line="240" w:lineRule="atLeast"/>
            </w:pPr>
            <w:r>
              <w:t>4.3×10 </w:t>
            </w:r>
            <w:r>
              <w:t>6</w:t>
            </w:r>
          </w:p>
        </w:tc>
        <w:tc>
          <w:tcPr>
            <w:tcW w:w="833" w:type="pct"/>
            <w:vAlign w:val="center"/>
          </w:tcPr>
          <w:p w:rsidR="0018722C">
            <w:pPr>
              <w:pStyle w:val="a5"/>
              <w:topLinePunct/>
              <w:ind w:leftChars="0" w:left="0" w:rightChars="0" w:right="0" w:firstLineChars="0" w:firstLine="0"/>
              <w:spacing w:line="240" w:lineRule="atLeast"/>
            </w:pPr>
            <w:r>
              <w:t>8.0×10 </w:t>
            </w:r>
            <w:r>
              <w:t>6</w:t>
            </w:r>
          </w:p>
        </w:tc>
        <w:tc>
          <w:tcPr>
            <w:tcW w:w="835" w:type="pct"/>
            <w:vAlign w:val="center"/>
          </w:tcPr>
          <w:p w:rsidR="0018722C">
            <w:pPr>
              <w:pStyle w:val="a5"/>
              <w:topLinePunct/>
              <w:ind w:leftChars="0" w:left="0" w:rightChars="0" w:right="0" w:firstLineChars="0" w:firstLine="0"/>
              <w:spacing w:line="240" w:lineRule="atLeast"/>
            </w:pPr>
            <w:r>
              <w:t>5.8×10 </w:t>
            </w:r>
            <w:r>
              <w:t>6</w:t>
            </w:r>
          </w:p>
        </w:tc>
        <w:tc>
          <w:tcPr>
            <w:tcW w:w="835" w:type="pct"/>
            <w:vAlign w:val="center"/>
          </w:tcPr>
          <w:p w:rsidR="0018722C">
            <w:pPr>
              <w:pStyle w:val="ad"/>
              <w:topLinePunct/>
              <w:ind w:leftChars="0" w:left="0" w:rightChars="0" w:right="0" w:firstLineChars="0" w:firstLine="0"/>
              <w:spacing w:line="240" w:lineRule="atLeast"/>
            </w:pPr>
            <w:r>
              <w:t>1.9×10 </w:t>
            </w:r>
            <w:r>
              <w:t>6</w:t>
            </w:r>
          </w:p>
        </w:tc>
      </w:tr>
      <w:tr>
        <w:tc>
          <w:tcPr>
            <w:tcW w:w="912" w:type="pct"/>
            <w:vAlign w:val="center"/>
          </w:tcPr>
          <w:p w:rsidR="0018722C">
            <w:pPr>
              <w:pStyle w:val="affff9"/>
              <w:topLinePunct/>
              <w:ind w:leftChars="0" w:left="0" w:rightChars="0" w:right="0" w:firstLineChars="0" w:firstLine="0"/>
              <w:spacing w:line="240" w:lineRule="atLeast"/>
            </w:pPr>
            <w:r>
              <w:t>72</w:t>
            </w:r>
          </w:p>
        </w:tc>
        <w:tc>
          <w:tcPr>
            <w:tcW w:w="753" w:type="pct"/>
            <w:vAlign w:val="center"/>
          </w:tcPr>
          <w:p w:rsidR="0018722C">
            <w:pPr>
              <w:pStyle w:val="a5"/>
              <w:topLinePunct/>
              <w:ind w:leftChars="0" w:left="0" w:rightChars="0" w:right="0" w:firstLineChars="0" w:firstLine="0"/>
              <w:spacing w:line="240" w:lineRule="atLeast"/>
            </w:pPr>
            <w:r>
              <w:t>23±1</w:t>
            </w:r>
          </w:p>
        </w:tc>
        <w:tc>
          <w:tcPr>
            <w:tcW w:w="833" w:type="pct"/>
            <w:vAlign w:val="center"/>
          </w:tcPr>
          <w:p w:rsidR="0018722C">
            <w:pPr>
              <w:pStyle w:val="a5"/>
              <w:topLinePunct/>
              <w:ind w:leftChars="0" w:left="0" w:rightChars="0" w:right="0" w:firstLineChars="0" w:firstLine="0"/>
              <w:spacing w:line="240" w:lineRule="atLeast"/>
            </w:pPr>
            <w:r>
              <w:t>3.2×10 </w:t>
            </w:r>
            <w:r>
              <w:t>6</w:t>
            </w:r>
          </w:p>
        </w:tc>
        <w:tc>
          <w:tcPr>
            <w:tcW w:w="833" w:type="pct"/>
            <w:vAlign w:val="center"/>
          </w:tcPr>
          <w:p w:rsidR="0018722C">
            <w:pPr>
              <w:pStyle w:val="a5"/>
              <w:topLinePunct/>
              <w:ind w:leftChars="0" w:left="0" w:rightChars="0" w:right="0" w:firstLineChars="0" w:firstLine="0"/>
              <w:spacing w:line="240" w:lineRule="atLeast"/>
            </w:pPr>
            <w:r>
              <w:t>9.2×10 </w:t>
            </w:r>
            <w:r>
              <w:t>6</w:t>
            </w:r>
          </w:p>
        </w:tc>
        <w:tc>
          <w:tcPr>
            <w:tcW w:w="835" w:type="pct"/>
            <w:vAlign w:val="center"/>
          </w:tcPr>
          <w:p w:rsidR="0018722C">
            <w:pPr>
              <w:pStyle w:val="a5"/>
              <w:topLinePunct/>
              <w:ind w:leftChars="0" w:left="0" w:rightChars="0" w:right="0" w:firstLineChars="0" w:firstLine="0"/>
              <w:spacing w:line="240" w:lineRule="atLeast"/>
            </w:pPr>
            <w:r>
              <w:t>5.3×10 </w:t>
            </w:r>
            <w:r>
              <w:t>6</w:t>
            </w:r>
          </w:p>
        </w:tc>
        <w:tc>
          <w:tcPr>
            <w:tcW w:w="835" w:type="pct"/>
            <w:vAlign w:val="center"/>
          </w:tcPr>
          <w:p w:rsidR="0018722C">
            <w:pPr>
              <w:pStyle w:val="ad"/>
              <w:topLinePunct/>
              <w:ind w:leftChars="0" w:left="0" w:rightChars="0" w:right="0" w:firstLineChars="0" w:firstLine="0"/>
              <w:spacing w:line="240" w:lineRule="atLeast"/>
            </w:pPr>
            <w:r>
              <w:t>3.3×10 </w:t>
            </w:r>
            <w:r>
              <w:t>6</w:t>
            </w:r>
          </w:p>
        </w:tc>
      </w:tr>
      <w:tr>
        <w:tc>
          <w:tcPr>
            <w:tcW w:w="912" w:type="pct"/>
            <w:vAlign w:val="center"/>
          </w:tcPr>
          <w:p w:rsidR="00462578"/>
        </w:tc>
        <w:tc>
          <w:tcPr>
            <w:tcW w:w="753" w:type="pct"/>
            <w:vAlign w:val="center"/>
          </w:tcPr>
          <w:p w:rsidR="0018722C">
            <w:pPr>
              <w:pStyle w:val="a5"/>
              <w:topLinePunct/>
              <w:ind w:leftChars="0" w:left="0" w:rightChars="0" w:right="0" w:firstLineChars="0" w:firstLine="0"/>
              <w:spacing w:line="240" w:lineRule="atLeast"/>
            </w:pPr>
            <w:r>
              <w:t>14±1</w:t>
            </w:r>
          </w:p>
        </w:tc>
        <w:tc>
          <w:tcPr>
            <w:tcW w:w="833" w:type="pct"/>
            <w:vAlign w:val="center"/>
          </w:tcPr>
          <w:p w:rsidR="0018722C">
            <w:pPr>
              <w:pStyle w:val="a5"/>
              <w:topLinePunct/>
              <w:ind w:leftChars="0" w:left="0" w:rightChars="0" w:right="0" w:firstLineChars="0" w:firstLine="0"/>
              <w:spacing w:line="240" w:lineRule="atLeast"/>
            </w:pPr>
            <w:r>
              <w:t>1.1×10 </w:t>
            </w:r>
            <w:r>
              <w:t>6</w:t>
            </w:r>
          </w:p>
        </w:tc>
        <w:tc>
          <w:tcPr>
            <w:tcW w:w="833" w:type="pct"/>
            <w:vAlign w:val="center"/>
          </w:tcPr>
          <w:p w:rsidR="0018722C">
            <w:pPr>
              <w:pStyle w:val="a5"/>
              <w:topLinePunct/>
              <w:ind w:leftChars="0" w:left="0" w:rightChars="0" w:right="0" w:firstLineChars="0" w:firstLine="0"/>
              <w:spacing w:line="240" w:lineRule="atLeast"/>
            </w:pPr>
            <w:r>
              <w:t>4.4×10 </w:t>
            </w:r>
            <w:r>
              <w:t>6</w:t>
            </w:r>
          </w:p>
        </w:tc>
        <w:tc>
          <w:tcPr>
            <w:tcW w:w="835" w:type="pct"/>
            <w:vAlign w:val="center"/>
          </w:tcPr>
          <w:p w:rsidR="0018722C">
            <w:pPr>
              <w:pStyle w:val="a5"/>
              <w:topLinePunct/>
              <w:ind w:leftChars="0" w:left="0" w:rightChars="0" w:right="0" w:firstLineChars="0" w:firstLine="0"/>
              <w:spacing w:line="240" w:lineRule="atLeast"/>
            </w:pPr>
            <w:r>
              <w:t>2.4×10 </w:t>
            </w:r>
            <w:r>
              <w:t>6</w:t>
            </w:r>
          </w:p>
        </w:tc>
        <w:tc>
          <w:tcPr>
            <w:tcW w:w="835" w:type="pct"/>
            <w:vAlign w:val="center"/>
          </w:tcPr>
          <w:p w:rsidR="0018722C">
            <w:pPr>
              <w:pStyle w:val="ad"/>
              <w:topLinePunct/>
              <w:ind w:leftChars="0" w:left="0" w:rightChars="0" w:right="0" w:firstLineChars="0" w:firstLine="0"/>
              <w:spacing w:line="240" w:lineRule="atLeast"/>
            </w:pPr>
            <w:r>
              <w:t>1.7×10 </w:t>
            </w:r>
            <w:r>
              <w:t>6</w:t>
            </w:r>
          </w:p>
        </w:tc>
      </w:tr>
      <w:tr>
        <w:tc>
          <w:tcPr>
            <w:tcW w:w="912" w:type="pct"/>
            <w:vAlign w:val="center"/>
          </w:tcPr>
          <w:p w:rsidR="00462578"/>
        </w:tc>
        <w:tc>
          <w:tcPr>
            <w:tcW w:w="753" w:type="pct"/>
            <w:vAlign w:val="center"/>
          </w:tcPr>
          <w:p w:rsidR="0018722C">
            <w:pPr>
              <w:pStyle w:val="a5"/>
              <w:topLinePunct/>
              <w:ind w:leftChars="0" w:left="0" w:rightChars="0" w:right="0" w:firstLineChars="0" w:firstLine="0"/>
              <w:spacing w:line="240" w:lineRule="atLeast"/>
            </w:pPr>
            <w:r>
              <w:t>32±1</w:t>
            </w:r>
          </w:p>
        </w:tc>
        <w:tc>
          <w:tcPr>
            <w:tcW w:w="833" w:type="pct"/>
            <w:vAlign w:val="center"/>
          </w:tcPr>
          <w:p w:rsidR="0018722C">
            <w:pPr>
              <w:pStyle w:val="a5"/>
              <w:topLinePunct/>
              <w:ind w:leftChars="0" w:left="0" w:rightChars="0" w:right="0" w:firstLineChars="0" w:firstLine="0"/>
              <w:spacing w:line="240" w:lineRule="atLeast"/>
            </w:pPr>
            <w:r>
              <w:t>5.7×10 </w:t>
            </w:r>
            <w:r>
              <w:t>6</w:t>
            </w:r>
          </w:p>
        </w:tc>
        <w:tc>
          <w:tcPr>
            <w:tcW w:w="833" w:type="pct"/>
            <w:vAlign w:val="center"/>
          </w:tcPr>
          <w:p w:rsidR="0018722C">
            <w:pPr>
              <w:pStyle w:val="a5"/>
              <w:topLinePunct/>
              <w:ind w:leftChars="0" w:left="0" w:rightChars="0" w:right="0" w:firstLineChars="0" w:firstLine="0"/>
              <w:spacing w:line="240" w:lineRule="atLeast"/>
            </w:pPr>
            <w:r>
              <w:t>9.6×10 </w:t>
            </w:r>
            <w:r>
              <w:t>6</w:t>
            </w:r>
          </w:p>
        </w:tc>
        <w:tc>
          <w:tcPr>
            <w:tcW w:w="835" w:type="pct"/>
            <w:vAlign w:val="center"/>
          </w:tcPr>
          <w:p w:rsidR="0018722C">
            <w:pPr>
              <w:pStyle w:val="a5"/>
              <w:topLinePunct/>
              <w:ind w:leftChars="0" w:left="0" w:rightChars="0" w:right="0" w:firstLineChars="0" w:firstLine="0"/>
              <w:spacing w:line="240" w:lineRule="atLeast"/>
            </w:pPr>
            <w:r>
              <w:t>7.6×10 </w:t>
            </w:r>
            <w:r>
              <w:t>6</w:t>
            </w:r>
          </w:p>
        </w:tc>
        <w:tc>
          <w:tcPr>
            <w:tcW w:w="835" w:type="pct"/>
            <w:vAlign w:val="center"/>
          </w:tcPr>
          <w:p w:rsidR="0018722C">
            <w:pPr>
              <w:pStyle w:val="ad"/>
              <w:topLinePunct/>
              <w:ind w:leftChars="0" w:left="0" w:rightChars="0" w:right="0" w:firstLineChars="0" w:firstLine="0"/>
              <w:spacing w:line="240" w:lineRule="atLeast"/>
            </w:pPr>
            <w:r>
              <w:t>2.0×10 </w:t>
            </w:r>
            <w:r>
              <w:t>6</w:t>
            </w:r>
          </w:p>
        </w:tc>
      </w:tr>
      <w:tr>
        <w:tc>
          <w:tcPr>
            <w:tcW w:w="912" w:type="pct"/>
            <w:vAlign w:val="center"/>
          </w:tcPr>
          <w:p w:rsidR="0018722C">
            <w:pPr>
              <w:pStyle w:val="affff9"/>
              <w:topLinePunct/>
              <w:ind w:leftChars="0" w:left="0" w:rightChars="0" w:right="0" w:firstLineChars="0" w:firstLine="0"/>
              <w:spacing w:line="240" w:lineRule="atLeast"/>
            </w:pPr>
            <w:r>
              <w:t>96</w:t>
            </w:r>
          </w:p>
        </w:tc>
        <w:tc>
          <w:tcPr>
            <w:tcW w:w="753" w:type="pct"/>
            <w:vAlign w:val="center"/>
          </w:tcPr>
          <w:p w:rsidR="0018722C">
            <w:pPr>
              <w:pStyle w:val="a5"/>
              <w:topLinePunct/>
              <w:ind w:leftChars="0" w:left="0" w:rightChars="0" w:right="0" w:firstLineChars="0" w:firstLine="0"/>
              <w:spacing w:line="240" w:lineRule="atLeast"/>
            </w:pPr>
            <w:r>
              <w:t>23±1</w:t>
            </w:r>
          </w:p>
        </w:tc>
        <w:tc>
          <w:tcPr>
            <w:tcW w:w="833" w:type="pct"/>
            <w:vAlign w:val="center"/>
          </w:tcPr>
          <w:p w:rsidR="0018722C">
            <w:pPr>
              <w:pStyle w:val="a5"/>
              <w:topLinePunct/>
              <w:ind w:leftChars="0" w:left="0" w:rightChars="0" w:right="0" w:firstLineChars="0" w:firstLine="0"/>
              <w:spacing w:line="240" w:lineRule="atLeast"/>
            </w:pPr>
            <w:r>
              <w:t>1.6×10 </w:t>
            </w:r>
            <w:r>
              <w:t>6</w:t>
            </w:r>
          </w:p>
        </w:tc>
        <w:tc>
          <w:tcPr>
            <w:tcW w:w="833" w:type="pct"/>
            <w:vAlign w:val="center"/>
          </w:tcPr>
          <w:p w:rsidR="0018722C">
            <w:pPr>
              <w:pStyle w:val="a5"/>
              <w:topLinePunct/>
              <w:ind w:leftChars="0" w:left="0" w:rightChars="0" w:right="0" w:firstLineChars="0" w:firstLine="0"/>
              <w:spacing w:line="240" w:lineRule="atLeast"/>
            </w:pPr>
            <w:r>
              <w:t>2.5×10 </w:t>
            </w:r>
            <w:r>
              <w:t>6</w:t>
            </w:r>
          </w:p>
        </w:tc>
        <w:tc>
          <w:tcPr>
            <w:tcW w:w="835" w:type="pct"/>
            <w:vAlign w:val="center"/>
          </w:tcPr>
          <w:p w:rsidR="0018722C">
            <w:pPr>
              <w:pStyle w:val="a5"/>
              <w:topLinePunct/>
              <w:ind w:leftChars="0" w:left="0" w:rightChars="0" w:right="0" w:firstLineChars="0" w:firstLine="0"/>
              <w:spacing w:line="240" w:lineRule="atLeast"/>
            </w:pPr>
            <w:r>
              <w:t>2.0×10 </w:t>
            </w:r>
            <w:r>
              <w:t>6</w:t>
            </w:r>
          </w:p>
        </w:tc>
        <w:tc>
          <w:tcPr>
            <w:tcW w:w="835" w:type="pct"/>
            <w:vAlign w:val="center"/>
          </w:tcPr>
          <w:p w:rsidR="0018722C">
            <w:pPr>
              <w:pStyle w:val="ad"/>
              <w:topLinePunct/>
              <w:ind w:leftChars="0" w:left="0" w:rightChars="0" w:right="0" w:firstLineChars="0" w:firstLine="0"/>
              <w:spacing w:line="240" w:lineRule="atLeast"/>
            </w:pPr>
            <w:r>
              <w:t>4.4×10 </w:t>
            </w:r>
            <w:r>
              <w:t>5</w:t>
            </w:r>
          </w:p>
        </w:tc>
      </w:tr>
      <w:tr>
        <w:tc>
          <w:tcPr>
            <w:tcW w:w="912" w:type="pct"/>
            <w:vAlign w:val="center"/>
            <w:tcBorders>
              <w:top w:val="single" w:sz="4" w:space="0" w:color="auto"/>
            </w:tcBorders>
          </w:tcPr>
          <w:p w:rsidR="00462578"/>
        </w:tc>
        <w:tc>
          <w:tcPr>
            <w:tcW w:w="753" w:type="pct"/>
            <w:vAlign w:val="center"/>
            <w:tcBorders>
              <w:top w:val="single" w:sz="4" w:space="0" w:color="auto"/>
            </w:tcBorders>
          </w:tcPr>
          <w:p w:rsidR="0018722C">
            <w:pPr>
              <w:pStyle w:val="aff1"/>
              <w:topLinePunct/>
              <w:ind w:leftChars="0" w:left="0" w:rightChars="0" w:right="0" w:firstLineChars="0" w:firstLine="0"/>
              <w:spacing w:line="240" w:lineRule="atLeast"/>
            </w:pPr>
            <w:r>
              <w:t>14±1</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4.6×10 </w:t>
            </w:r>
            <w:r>
              <w:t>4</w:t>
            </w:r>
          </w:p>
        </w:tc>
        <w:tc>
          <w:tcPr>
            <w:tcW w:w="833" w:type="pct"/>
            <w:vAlign w:val="center"/>
            <w:tcBorders>
              <w:top w:val="single" w:sz="4" w:space="0" w:color="auto"/>
            </w:tcBorders>
          </w:tcPr>
          <w:p w:rsidR="0018722C">
            <w:pPr>
              <w:pStyle w:val="aff1"/>
              <w:topLinePunct/>
              <w:ind w:leftChars="0" w:left="0" w:rightChars="0" w:right="0" w:firstLineChars="0" w:firstLine="0"/>
              <w:spacing w:line="240" w:lineRule="atLeast"/>
            </w:pPr>
            <w:r>
              <w:t>7.4×10 </w:t>
            </w:r>
            <w:r>
              <w:t>4</w:t>
            </w:r>
          </w:p>
        </w:tc>
        <w:tc>
          <w:tcPr>
            <w:tcW w:w="835" w:type="pct"/>
            <w:vAlign w:val="center"/>
            <w:tcBorders>
              <w:top w:val="single" w:sz="4" w:space="0" w:color="auto"/>
            </w:tcBorders>
          </w:tcPr>
          <w:p w:rsidR="0018722C">
            <w:pPr>
              <w:pStyle w:val="aff1"/>
              <w:topLinePunct/>
              <w:ind w:leftChars="0" w:left="0" w:rightChars="0" w:right="0" w:firstLineChars="0" w:firstLine="0"/>
              <w:spacing w:line="240" w:lineRule="atLeast"/>
            </w:pPr>
            <w:r>
              <w:t>6.2×10 </w:t>
            </w:r>
            <w:r>
              <w:t>4</w:t>
            </w:r>
          </w:p>
        </w:tc>
        <w:tc>
          <w:tcPr>
            <w:tcW w:w="835" w:type="pct"/>
            <w:vAlign w:val="center"/>
            <w:tcBorders>
              <w:top w:val="single" w:sz="4" w:space="0" w:color="auto"/>
            </w:tcBorders>
          </w:tcPr>
          <w:p w:rsidR="0018722C">
            <w:pPr>
              <w:pStyle w:val="ad"/>
              <w:topLinePunct/>
              <w:ind w:leftChars="0" w:left="0" w:rightChars="0" w:right="0" w:firstLineChars="0" w:firstLine="0"/>
              <w:spacing w:line="240" w:lineRule="atLeast"/>
            </w:pPr>
            <w:r>
              <w:t>1.4×10 </w:t>
            </w:r>
            <w:r>
              <w:t>4</w:t>
            </w:r>
          </w:p>
        </w:tc>
      </w:tr>
    </w:tbl>
    <w:p w:rsidR="0018722C">
      <w:pPr>
        <w:pStyle w:val="Heading2"/>
        <w:topLinePunct/>
        <w:ind w:left="171" w:hangingChars="171" w:hanging="171"/>
      </w:pPr>
      <w:bookmarkStart w:id="752425" w:name="_Toc686752425"/>
      <w:bookmarkStart w:name="2.3 讨论 " w:id="57"/>
      <w:bookmarkEnd w:id="57"/>
      <w:r/>
      <w:bookmarkStart w:name="_bookmark24" w:id="58"/>
      <w:bookmarkEnd w:id="58"/>
      <w:r/>
      <w:r>
        <w:t>2.3</w:t>
      </w:r>
      <w:r>
        <w:t xml:space="preserve"> </w:t>
      </w:r>
      <w:r>
        <w:t>讨论</w:t>
      </w:r>
      <w:bookmarkEnd w:id="752425"/>
    </w:p>
    <w:p w:rsidR="0018722C">
      <w:pPr>
        <w:topLinePunct/>
      </w:pPr>
      <w:r>
        <w:rPr>
          <w:rFonts w:cstheme="minorBidi" w:hAnsiTheme="minorHAnsi" w:eastAsiaTheme="minorHAnsi" w:asciiTheme="minorHAnsi" w:ascii="宋体" w:eastAsia="宋体" w:hint="eastAsia"/>
        </w:rPr>
        <w:t>已有研究报道：盐度突变会引起对虾体内产生一系列应激反应，在短时间内</w:t>
      </w:r>
      <w:r>
        <w:rPr>
          <w:rFonts w:ascii="宋体" w:eastAsia="宋体" w:hint="eastAsia" w:cstheme="minorBidi" w:hAnsiTheme="minorHAnsi"/>
        </w:rPr>
        <w:t>调节血液渗透压，如对虾体内的超氧阴离子产量随着盐度突变值增加而增加，血</w:t>
      </w:r>
      <w:r>
        <w:rPr>
          <w:rFonts w:ascii="宋体" w:eastAsia="宋体" w:hint="eastAsia" w:cstheme="minorBidi" w:hAnsiTheme="minorHAnsi"/>
        </w:rPr>
        <w:t>清中酚氧化酶活性随着盐度突变值增加活性升高越快，血清中</w:t>
      </w:r>
      <w:r>
        <w:rPr>
          <w:rFonts w:cstheme="minorBidi" w:hAnsiTheme="minorHAnsi" w:eastAsiaTheme="minorHAnsi" w:asciiTheme="minorHAnsi"/>
        </w:rPr>
        <w:t>SOD</w:t>
      </w:r>
      <w:r>
        <w:rPr>
          <w:rFonts w:ascii="宋体" w:eastAsia="宋体" w:hint="eastAsia" w:cstheme="minorBidi" w:hAnsiTheme="minorHAnsi"/>
        </w:rPr>
        <w:t>活性随着盐度突变值增加而降低，血清蛋白含量随着降低</w:t>
      </w:r>
      <w:hyperlink w:history="true" w:anchor="_bookmark112">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47</w:t>
        </w:r>
        <w:r>
          <w:rPr>
            <w:rFonts w:cstheme="minorBidi" w:hAnsiTheme="minorHAnsi" w:eastAsiaTheme="minorHAnsi" w:asciiTheme="minorHAnsi"/>
            <w:vertAlign w:val="superscript"/>
          </w:rPr>
          <w:t>]</w:t>
        </w:r>
      </w:hyperlink>
      <w:r>
        <w:rPr>
          <w:rFonts w:ascii="宋体" w:eastAsia="宋体" w:hint="eastAsia" w:cstheme="minorBidi" w:hAnsiTheme="minorHAnsi"/>
        </w:rPr>
        <w:t>。</w:t>
      </w:r>
      <w:r>
        <w:rPr>
          <w:rFonts w:cstheme="minorBidi" w:hAnsiTheme="minorHAnsi" w:eastAsiaTheme="minorHAnsi" w:asciiTheme="minorHAnsi"/>
        </w:rPr>
        <w:t>Perazzolo L M</w:t>
      </w:r>
      <w:r>
        <w:rPr>
          <w:rFonts w:ascii="宋体" w:eastAsia="宋体" w:hint="eastAsia" w:cstheme="minorBidi" w:hAnsiTheme="minorHAnsi"/>
        </w:rPr>
        <w:t>等也报道在盐</w:t>
      </w:r>
      <w:r>
        <w:rPr>
          <w:rFonts w:ascii="宋体" w:eastAsia="宋体" w:hint="eastAsia" w:cstheme="minorBidi" w:hAnsiTheme="minorHAnsi"/>
        </w:rPr>
        <w:t>度从</w:t>
      </w:r>
      <w:r>
        <w:rPr>
          <w:rFonts w:cstheme="minorBidi" w:hAnsiTheme="minorHAnsi" w:eastAsiaTheme="minorHAnsi" w:asciiTheme="minorHAnsi"/>
        </w:rPr>
        <w:t>34</w:t>
      </w:r>
      <w:r>
        <w:rPr>
          <w:rFonts w:ascii="宋体" w:eastAsia="宋体" w:hint="eastAsia" w:cstheme="minorBidi" w:hAnsiTheme="minorHAnsi"/>
        </w:rPr>
        <w:t>降至</w:t>
      </w:r>
      <w:r>
        <w:rPr>
          <w:rFonts w:cstheme="minorBidi" w:hAnsiTheme="minorHAnsi" w:eastAsiaTheme="minorHAnsi" w:asciiTheme="minorHAnsi"/>
        </w:rPr>
        <w:t>22</w:t>
      </w:r>
      <w:r>
        <w:rPr>
          <w:rFonts w:ascii="宋体" w:eastAsia="宋体" w:hint="eastAsia" w:cstheme="minorBidi" w:hAnsiTheme="minorHAnsi"/>
        </w:rPr>
        <w:t>或</w:t>
      </w:r>
      <w:r>
        <w:rPr>
          <w:rFonts w:cstheme="minorBidi" w:hAnsiTheme="minorHAnsi" w:eastAsiaTheme="minorHAnsi" w:asciiTheme="minorHAnsi"/>
        </w:rPr>
        <w:t>13</w:t>
      </w:r>
      <w:r>
        <w:rPr>
          <w:rFonts w:ascii="宋体" w:eastAsia="宋体" w:hint="eastAsia" w:cstheme="minorBidi" w:hAnsiTheme="minorHAnsi"/>
        </w:rPr>
        <w:t>会引起圣保罗对虾</w:t>
      </w:r>
      <w:r>
        <w:rPr>
          <w:rFonts w:ascii="宋体" w:eastAsia="宋体" w:hint="eastAsia" w:cstheme="minorBidi" w:hAnsiTheme="minorHAnsi"/>
        </w:rPr>
        <w:t>（</w:t>
      </w:r>
      <w:r>
        <w:rPr>
          <w:rFonts w:cstheme="minorBidi" w:hAnsiTheme="minorHAnsi" w:eastAsiaTheme="minorHAnsi" w:asciiTheme="minorHAnsi"/>
          <w:i/>
        </w:rPr>
        <w:t>Farfantepenaeus</w:t>
      </w:r>
      <w:r>
        <w:rPr>
          <w:rFonts w:cstheme="minorBidi" w:hAnsiTheme="minorHAnsi" w:eastAsiaTheme="minorHAnsi" w:asciiTheme="minorHAnsi"/>
          <w:i/>
        </w:rPr>
        <w:t> </w:t>
      </w:r>
      <w:r>
        <w:rPr>
          <w:rFonts w:cstheme="minorBidi" w:hAnsiTheme="minorHAnsi" w:eastAsiaTheme="minorHAnsi" w:asciiTheme="minorHAnsi"/>
          <w:i/>
        </w:rPr>
        <w:t>paulensis</w:t>
      </w:r>
      <w:r>
        <w:rPr>
          <w:rFonts w:ascii="宋体" w:eastAsia="宋体" w:hint="eastAsia" w:cstheme="minorBidi" w:hAnsiTheme="minorHAnsi"/>
        </w:rPr>
        <w:t>）</w:t>
      </w:r>
      <w:r>
        <w:rPr>
          <w:rFonts w:ascii="宋体" w:eastAsia="宋体" w:hint="eastAsia" w:cstheme="minorBidi" w:hAnsiTheme="minorHAnsi"/>
        </w:rPr>
        <w:t>体内血淋</w:t>
      </w:r>
      <w:r>
        <w:rPr>
          <w:rFonts w:ascii="宋体" w:eastAsia="宋体" w:hint="eastAsia" w:cstheme="minorBidi" w:hAnsiTheme="minorHAnsi"/>
        </w:rPr>
        <w:t>巴中血细胞数目减少了</w:t>
      </w:r>
      <w:r>
        <w:rPr>
          <w:rFonts w:cstheme="minorBidi" w:hAnsiTheme="minorHAnsi" w:eastAsiaTheme="minorHAnsi" w:asciiTheme="minorHAnsi"/>
        </w:rPr>
        <w:t>20</w:t>
      </w:r>
      <w:r>
        <w:rPr>
          <w:rFonts w:cstheme="minorBidi" w:hAnsiTheme="minorHAnsi" w:eastAsiaTheme="minorHAnsi" w:asciiTheme="minorHAnsi"/>
        </w:rPr>
        <w:t>%</w:t>
      </w:r>
      <w:r>
        <w:rPr>
          <w:rFonts w:ascii="宋体" w:eastAsia="宋体" w:hint="eastAsia" w:cstheme="minorBidi" w:hAnsiTheme="minorHAnsi"/>
        </w:rPr>
        <w:t>，而且抗菌活力也下降了</w:t>
      </w:r>
      <w:hyperlink w:history="true" w:anchor="_bookmark86">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21</w:t>
        </w:r>
        <w:r>
          <w:rPr>
            <w:rFonts w:cstheme="minorBidi" w:hAnsiTheme="minorHAnsi" w:eastAsiaTheme="minorHAnsi" w:asciiTheme="minorHAnsi"/>
            <w:vertAlign w:val="superscript"/>
          </w:rPr>
          <w:t>]</w:t>
        </w:r>
      </w:hyperlink>
      <w:r>
        <w:rPr>
          <w:rFonts w:ascii="宋体" w:eastAsia="宋体" w:hint="eastAsia" w:cstheme="minorBidi" w:hAnsiTheme="minorHAnsi"/>
        </w:rPr>
        <w:t>。</w:t>
      </w:r>
      <w:r>
        <w:rPr>
          <w:rFonts w:cstheme="minorBidi" w:hAnsiTheme="minorHAnsi" w:eastAsiaTheme="minorHAnsi" w:asciiTheme="minorHAnsi"/>
        </w:rPr>
        <w:t>S</w:t>
      </w:r>
      <w:r>
        <w:rPr>
          <w:rFonts w:cstheme="minorBidi" w:hAnsiTheme="minorHAnsi" w:eastAsiaTheme="minorHAnsi" w:asciiTheme="minorHAnsi"/>
        </w:rPr>
        <w:t>udha </w:t>
      </w:r>
      <w:r>
        <w:rPr>
          <w:rFonts w:cstheme="minorBidi" w:hAnsiTheme="minorHAnsi" w:eastAsiaTheme="minorHAnsi" w:asciiTheme="minorHAnsi"/>
        </w:rPr>
        <w:t>P</w:t>
      </w:r>
      <w:r>
        <w:rPr>
          <w:rFonts w:cstheme="minorBidi" w:hAnsiTheme="minorHAnsi" w:eastAsiaTheme="minorHAnsi" w:asciiTheme="minorHAnsi"/>
        </w:rPr>
        <w:t> </w:t>
      </w:r>
      <w:r>
        <w:rPr>
          <w:rFonts w:cstheme="minorBidi" w:hAnsiTheme="minorHAnsi" w:eastAsiaTheme="minorHAnsi" w:asciiTheme="minorHAnsi"/>
        </w:rPr>
        <w:t>M</w:t>
      </w:r>
      <w:r>
        <w:rPr>
          <w:rFonts w:ascii="宋体" w:eastAsia="宋体" w:hint="eastAsia" w:cstheme="minorBidi" w:hAnsiTheme="minorHAnsi"/>
        </w:rPr>
        <w:t>等已将</w:t>
      </w:r>
      <w:r>
        <w:rPr>
          <w:rFonts w:cstheme="minorBidi" w:hAnsiTheme="minorHAnsi" w:eastAsiaTheme="minorHAnsi" w:asciiTheme="minorHAnsi"/>
        </w:rPr>
        <w:t>W</w:t>
      </w:r>
      <w:r>
        <w:rPr>
          <w:rFonts w:cstheme="minorBidi" w:hAnsiTheme="minorHAnsi" w:eastAsiaTheme="minorHAnsi" w:asciiTheme="minorHAnsi"/>
        </w:rPr>
        <w:t>S</w:t>
      </w:r>
      <w:r>
        <w:rPr>
          <w:rFonts w:cstheme="minorBidi" w:hAnsiTheme="minorHAnsi" w:eastAsiaTheme="minorHAnsi" w:asciiTheme="minorHAnsi"/>
        </w:rPr>
        <w:t>SV</w:t>
      </w:r>
      <w:r>
        <w:rPr>
          <w:rFonts w:ascii="宋体" w:eastAsia="宋体" w:hint="eastAsia" w:cstheme="minorBidi" w:hAnsiTheme="minorHAnsi"/>
        </w:rPr>
        <w:t>与印度对虾</w:t>
      </w:r>
      <w:r>
        <w:rPr>
          <w:rFonts w:cstheme="minorBidi" w:hAnsiTheme="minorHAnsi" w:eastAsiaTheme="minorHAnsi" w:asciiTheme="minorHAnsi"/>
        </w:rPr>
        <w:t>(</w:t>
      </w:r>
      <w:r>
        <w:rPr>
          <w:kern w:val="2"/>
          <w:szCs w:val="22"/>
          <w:rFonts w:cstheme="minorBidi" w:hAnsiTheme="minorHAnsi" w:eastAsiaTheme="minorHAnsi" w:asciiTheme="minorHAnsi"/>
          <w:i/>
          <w:sz w:val="24"/>
        </w:rPr>
        <w:t>Penaeus indicus</w:t>
      </w:r>
      <w:r>
        <w:rPr>
          <w:rFonts w:cstheme="minorBidi" w:hAnsiTheme="minorHAnsi" w:eastAsiaTheme="minorHAnsi" w:asciiTheme="minorHAnsi"/>
        </w:rPr>
        <w:t>)</w:t>
      </w:r>
      <w:r>
        <w:rPr>
          <w:rFonts w:ascii="宋体" w:eastAsia="宋体" w:hint="eastAsia" w:cstheme="minorBidi" w:hAnsiTheme="minorHAnsi"/>
        </w:rPr>
        <w:t>和斑节对虾</w:t>
      </w:r>
      <w:r>
        <w:rPr>
          <w:rFonts w:ascii="宋体" w:eastAsia="宋体" w:hint="eastAsia" w:cstheme="minorBidi" w:hAnsiTheme="minorHAnsi"/>
        </w:rPr>
        <w:t>（</w:t>
      </w:r>
      <w:r>
        <w:rPr>
          <w:kern w:val="2"/>
          <w:szCs w:val="22"/>
          <w:rFonts w:cstheme="minorBidi" w:hAnsiTheme="minorHAnsi" w:eastAsiaTheme="minorHAnsi" w:asciiTheme="minorHAnsi"/>
          <w:i/>
          <w:sz w:val="24"/>
        </w:rPr>
        <w:t>Penaeus monodon</w:t>
      </w:r>
      <w:r>
        <w:rPr>
          <w:rFonts w:ascii="宋体" w:eastAsia="宋体" w:hint="eastAsia" w:cstheme="minorBidi" w:hAnsiTheme="minorHAnsi"/>
        </w:rPr>
        <w:t>）</w:t>
      </w:r>
      <w:r>
        <w:rPr>
          <w:rFonts w:ascii="宋体" w:eastAsia="宋体" w:hint="eastAsia" w:cstheme="minorBidi" w:hAnsiTheme="minorHAnsi"/>
        </w:rPr>
        <w:t>的关系简单分为 </w:t>
      </w:r>
      <w:r>
        <w:rPr>
          <w:rFonts w:cstheme="minorBidi" w:hAnsiTheme="minorHAnsi" w:eastAsiaTheme="minorHAnsi" w:asciiTheme="minorHAnsi"/>
        </w:rPr>
        <w:t>3</w:t>
      </w:r>
    </w:p>
    <w:p w:rsidR="0018722C">
      <w:pPr>
        <w:topLinePunct/>
      </w:pPr>
      <w:r>
        <w:t>种类型：第</w:t>
      </w:r>
      <w:r>
        <w:rPr>
          <w:rFonts w:ascii="Times New Roman" w:eastAsia="Times New Roman"/>
        </w:rPr>
        <w:t>1</w:t>
      </w:r>
      <w:r>
        <w:t>种为早期急性感染，对虾感染症状为出现大面积红体，机体组织高</w:t>
      </w:r>
      <w:r>
        <w:t>度感染</w:t>
      </w:r>
      <w:r>
        <w:rPr>
          <w:rFonts w:ascii="Times New Roman" w:eastAsia="Times New Roman"/>
        </w:rPr>
        <w:t>WSSV</w:t>
      </w:r>
      <w:r>
        <w:t>，将在</w:t>
      </w:r>
      <w:r>
        <w:rPr>
          <w:rFonts w:ascii="Times New Roman" w:eastAsia="Times New Roman"/>
        </w:rPr>
        <w:t>2-3 d</w:t>
      </w:r>
      <w:r>
        <w:t>内出现大面积死亡，第</w:t>
      </w:r>
      <w:r>
        <w:rPr>
          <w:rFonts w:ascii="Times New Roman" w:eastAsia="Times New Roman"/>
        </w:rPr>
        <w:t>2</w:t>
      </w:r>
      <w:r>
        <w:t>种为急性或亚急性感染，对</w:t>
      </w:r>
      <w:r>
        <w:t>虾组织感染程度为中度到高度之间，会在</w:t>
      </w:r>
      <w:r>
        <w:rPr>
          <w:rFonts w:ascii="Times New Roman" w:eastAsia="Times New Roman"/>
        </w:rPr>
        <w:t>7-10 d</w:t>
      </w:r>
      <w:r>
        <w:t>内出现高的死亡率，主要的临床</w:t>
      </w:r>
      <w:r>
        <w:t>症状为病虾甲壳有明显的白斑，第</w:t>
      </w:r>
      <w:r>
        <w:rPr>
          <w:rFonts w:ascii="Times New Roman" w:eastAsia="Times New Roman"/>
        </w:rPr>
        <w:t>3</w:t>
      </w:r>
      <w:r>
        <w:t>种类型为慢性感染</w:t>
      </w:r>
      <w:r>
        <w:t>（</w:t>
      </w:r>
      <w:r>
        <w:t>潜伏感染</w:t>
      </w:r>
      <w:r>
        <w:t>）</w:t>
      </w:r>
      <w:r>
        <w:t>，组织只被</w:t>
      </w:r>
      <w:r>
        <w:t>轻度感染，不会伴随有白斑和红体等症状，将在</w:t>
      </w:r>
      <w:r>
        <w:rPr>
          <w:rFonts w:ascii="Times New Roman" w:eastAsia="Times New Roman"/>
        </w:rPr>
        <w:t>15-28 d</w:t>
      </w:r>
      <w:r>
        <w:t>内出现死亡</w:t>
      </w:r>
      <w:hyperlink w:history="true" w:anchor="_bookmark113">
        <w:r>
          <w:rPr>
            <w:rFonts w:ascii="Times New Roman" w:eastAsia="Times New Roman"/>
            <w:vertAlign w:val="superscript"/>
          </w:rPr>
          <w:t>[</w:t>
        </w:r>
        <w:r>
          <w:rPr>
            <w:rFonts w:ascii="Times New Roman" w:eastAsia="Times New Roman"/>
            <w:vertAlign w:val="superscript"/>
            <w:position w:val="11"/>
          </w:rPr>
          <w:t xml:space="preserve">48</w:t>
        </w:r>
        <w:r>
          <w:rPr>
            <w:rFonts w:ascii="Times New Roman" w:eastAsia="Times New Roman"/>
            <w:vertAlign w:val="superscript"/>
          </w:rPr>
          <w:t>]</w:t>
        </w:r>
      </w:hyperlink>
      <w:r>
        <w:t>。有研究</w:t>
      </w:r>
      <w:r>
        <w:t>认为盐度改变会引起对虾体内相关免疫指标变化，特别是盐度降低能引起对虾血</w:t>
      </w:r>
      <w:r>
        <w:t>细胞数量明显降低，导致酚氧化酶活性升高。血细胞计数作为对虾免疫指标的重要参数之一，是因为对虾血细胞具有溶菌作用、凝集作用，而且能合成与免疫相</w:t>
      </w:r>
      <w:r>
        <w:t>关的许多酶类如溶菌酶、酸性磷酸酶、碱性磷酸酶、酚氧化酶等</w:t>
      </w:r>
      <w:hyperlink w:history="true" w:anchor="_bookmark114">
        <w:r>
          <w:rPr>
            <w:rFonts w:ascii="Times New Roman" w:eastAsia="Times New Roman"/>
            <w:vertAlign w:val="superscript"/>
          </w:rPr>
          <w:t>[</w:t>
        </w:r>
        <w:r>
          <w:rPr>
            <w:rFonts w:ascii="Times New Roman" w:eastAsia="Times New Roman"/>
            <w:vertAlign w:val="superscript"/>
            <w:position w:val="11"/>
          </w:rPr>
          <w:t xml:space="preserve">49</w:t>
        </w:r>
        <w:r>
          <w:rPr>
            <w:rFonts w:ascii="Times New Roman" w:eastAsia="Times New Roman"/>
            <w:vertAlign w:val="superscript"/>
          </w:rPr>
          <w:t>]</w:t>
        </w:r>
      </w:hyperlink>
      <w:r>
        <w:t>。</w:t>
      </w:r>
    </w:p>
    <w:p w:rsidR="0018722C">
      <w:pPr>
        <w:topLinePunct/>
      </w:pPr>
      <w:r>
        <w:t>两组盐度突变实验中都发现盐度突变对健康凡纳滨对虾存活影响显著，特别</w:t>
      </w:r>
      <w:r>
        <w:t>是低盐度</w:t>
      </w:r>
      <w:r>
        <w:t>（</w:t>
      </w:r>
      <w:r>
        <w:rPr>
          <w:rFonts w:ascii="Times New Roman" w:hAnsi="Times New Roman" w:eastAsia="Times New Roman"/>
        </w:rPr>
        <w:t>1</w:t>
      </w:r>
      <w:r>
        <w:rPr>
          <w:rFonts w:ascii="Times New Roman" w:hAnsi="Times New Roman" w:eastAsia="Times New Roman"/>
          <w:spacing w:val="0"/>
        </w:rPr>
        <w:t>4</w:t>
      </w:r>
      <w:r>
        <w:rPr>
          <w:rFonts w:ascii="Times New Roman" w:hAnsi="Times New Roman" w:eastAsia="Times New Roman"/>
          <w:spacing w:val="-16"/>
        </w:rPr>
        <w:t>±</w:t>
      </w:r>
      <w:r>
        <w:rPr>
          <w:rFonts w:ascii="Times New Roman" w:hAnsi="Times New Roman" w:eastAsia="Times New Roman"/>
        </w:rPr>
        <w:t>1</w:t>
      </w:r>
      <w:r>
        <w:t>）</w:t>
      </w:r>
      <w:r>
        <w:t>突变组累积死亡率明显高于另两组</w:t>
      </w:r>
      <w:r>
        <w:t>（</w:t>
      </w:r>
      <w:r>
        <w:rPr>
          <w:rFonts w:ascii="Times New Roman" w:hAnsi="Times New Roman" w:eastAsia="Times New Roman"/>
          <w:i/>
          <w:spacing w:val="0"/>
        </w:rPr>
        <w:t>P</w:t>
      </w:r>
      <w:r>
        <w:rPr>
          <w:rFonts w:ascii="Times New Roman" w:hAnsi="Times New Roman" w:eastAsia="Times New Roman"/>
          <w:spacing w:val="0"/>
        </w:rPr>
        <w:t>&lt;</w:t>
      </w:r>
      <w:r>
        <w:rPr>
          <w:rFonts w:ascii="Times New Roman" w:hAnsi="Times New Roman" w:eastAsia="Times New Roman"/>
        </w:rPr>
        <w:t>0.0</w:t>
      </w:r>
      <w:r>
        <w:rPr>
          <w:rFonts w:ascii="Times New Roman" w:hAnsi="Times New Roman" w:eastAsia="Times New Roman"/>
          <w:spacing w:val="0"/>
        </w:rPr>
        <w:t>5</w:t>
      </w:r>
      <w:r>
        <w:t>）</w:t>
      </w:r>
      <w:r>
        <w:t>，原因可能是盐</w:t>
      </w:r>
      <w:r>
        <w:t>度突变幅度已超出部分体质较弱对虾的渗透调节能力。在先盐度突变后感</w:t>
      </w:r>
      <w:r>
        <w:t>染</w:t>
      </w:r>
    </w:p>
    <w:p w:rsidR="0018722C">
      <w:pPr>
        <w:topLinePunct/>
      </w:pPr>
      <w:r>
        <w:rPr>
          <w:rFonts w:ascii="Times New Roman" w:hAnsi="Times New Roman" w:eastAsia="宋体"/>
        </w:rPr>
        <w:t>WSSV</w:t>
      </w:r>
      <w:r>
        <w:t>实验发现各盐度组对虾的累积死亡率在前期较低；病毒检测也发现前期对</w:t>
      </w:r>
      <w:r>
        <w:t>虾体内病毒含量维持在较低水平，未达到对虾体内病毒含量的濒死临界值，而且</w:t>
      </w:r>
      <w:r>
        <w:t>起始盐度</w:t>
      </w:r>
      <w:r>
        <w:t>（</w:t>
      </w:r>
      <w:r>
        <w:rPr>
          <w:rFonts w:ascii="Times New Roman" w:hAnsi="Times New Roman" w:eastAsia="宋体"/>
        </w:rPr>
        <w:t>2</w:t>
      </w:r>
      <w:r>
        <w:rPr>
          <w:rFonts w:ascii="Times New Roman" w:hAnsi="Times New Roman" w:eastAsia="宋体"/>
          <w:spacing w:val="0"/>
        </w:rPr>
        <w:t>3</w:t>
      </w:r>
      <w:r>
        <w:rPr>
          <w:rFonts w:ascii="Times New Roman" w:hAnsi="Times New Roman" w:eastAsia="宋体"/>
          <w:spacing w:val="-16"/>
        </w:rPr>
        <w:t>±</w:t>
      </w:r>
      <w:r>
        <w:rPr>
          <w:rFonts w:ascii="Times New Roman" w:hAnsi="Times New Roman" w:eastAsia="宋体"/>
        </w:rPr>
        <w:t>1</w:t>
      </w:r>
      <w:r>
        <w:t>）</w:t>
      </w:r>
      <w:r>
        <w:t>组对虾累积死亡率都显著低于另外两突变组</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w:t>
      </w:r>
      <w:r>
        <w:rPr>
          <w:rFonts w:ascii="Times New Roman" w:hAnsi="Times New Roman" w:eastAsia="宋体"/>
          <w:spacing w:val="0"/>
        </w:rPr>
        <w:t>5</w:t>
      </w:r>
      <w:r>
        <w:t>）</w:t>
      </w:r>
      <w:r>
        <w:t>，说明</w:t>
      </w:r>
      <w:r>
        <w:t>感染初期由起始盐度</w:t>
      </w:r>
      <w:r>
        <w:t>（</w:t>
      </w:r>
      <w:r>
        <w:rPr>
          <w:rFonts w:ascii="Times New Roman" w:hAnsi="Times New Roman" w:eastAsia="宋体"/>
          <w:spacing w:val="-3"/>
        </w:rPr>
        <w:t>23±1</w:t>
      </w:r>
      <w:r>
        <w:t>）</w:t>
      </w:r>
      <w:r>
        <w:t>突变至</w:t>
      </w:r>
      <w:r>
        <w:t>（</w:t>
      </w:r>
      <w:r>
        <w:rPr>
          <w:rFonts w:ascii="Times New Roman" w:hAnsi="Times New Roman" w:eastAsia="宋体"/>
          <w:spacing w:val="-3"/>
        </w:rPr>
        <w:t>14±1</w:t>
      </w:r>
      <w:r>
        <w:t>）</w:t>
      </w:r>
      <w:r>
        <w:t>和</w:t>
      </w:r>
      <w:r>
        <w:t>（</w:t>
      </w:r>
      <w:r>
        <w:rPr>
          <w:rFonts w:ascii="Times New Roman" w:hAnsi="Times New Roman" w:eastAsia="宋体"/>
          <w:spacing w:val="-3"/>
        </w:rPr>
        <w:t>32±1</w:t>
      </w:r>
      <w:r>
        <w:t>）</w:t>
      </w:r>
      <w:r>
        <w:t>提高了对虾对病原体的易感性；感染后期由起始盐度</w:t>
      </w:r>
      <w:r>
        <w:t>（</w:t>
      </w:r>
      <w:r>
        <w:rPr>
          <w:rFonts w:ascii="Times New Roman" w:hAnsi="Times New Roman" w:eastAsia="宋体"/>
          <w:spacing w:val="-3"/>
        </w:rPr>
        <w:t>23±1</w:t>
      </w:r>
      <w:r>
        <w:t>）</w:t>
      </w:r>
      <w:r>
        <w:t>突变至</w:t>
      </w:r>
      <w:r>
        <w:t>（</w:t>
      </w:r>
      <w:r>
        <w:rPr>
          <w:rFonts w:ascii="Times New Roman" w:hAnsi="Times New Roman" w:eastAsia="宋体"/>
          <w:spacing w:val="-3"/>
        </w:rPr>
        <w:t>14±1</w:t>
      </w:r>
      <w:r>
        <w:t>）</w:t>
      </w:r>
      <w:r>
        <w:t>和</w:t>
      </w:r>
      <w:r>
        <w:t>（</w:t>
      </w:r>
      <w:r>
        <w:rPr>
          <w:rFonts w:ascii="Times New Roman" w:hAnsi="Times New Roman" w:eastAsia="宋体"/>
          <w:spacing w:val="-3"/>
        </w:rPr>
        <w:t>32±1</w:t>
      </w:r>
      <w:r>
        <w:t>）</w:t>
      </w:r>
      <w:r>
        <w:t>促使病毒</w:t>
      </w:r>
      <w:r>
        <w:t>在对虾体内迅速扩增，伴随着对虾大量死亡。说明盐度突变造成对虾体质损伤，</w:t>
      </w:r>
      <w:r w:rsidR="001852F3">
        <w:t xml:space="preserve">抗病力下降，为病毒的扩增提供了温床。</w:t>
      </w:r>
    </w:p>
    <w:p w:rsidR="0018722C">
      <w:pPr>
        <w:topLinePunct/>
      </w:pPr>
      <w:r>
        <w:t>对携带</w:t>
      </w:r>
      <w:r>
        <w:rPr>
          <w:rFonts w:ascii="Times New Roman" w:hAnsi="Times New Roman" w:eastAsia="宋体"/>
        </w:rPr>
        <w:t>WSSV</w:t>
      </w:r>
      <w:r>
        <w:t>的对虾进行盐度突变实验结果可知低盐度</w:t>
      </w:r>
      <w:r>
        <w:t>（</w:t>
      </w:r>
      <w:r>
        <w:rPr>
          <w:rFonts w:ascii="Times New Roman" w:hAnsi="Times New Roman" w:eastAsia="宋体"/>
          <w:spacing w:val="-3"/>
        </w:rPr>
        <w:t>14±1</w:t>
      </w:r>
      <w:r>
        <w:t>）</w:t>
      </w:r>
      <w:r>
        <w:t>突变组在</w:t>
      </w:r>
      <w:r>
        <w:rPr>
          <w:rFonts w:ascii="Times New Roman" w:hAnsi="Times New Roman" w:eastAsia="宋体"/>
        </w:rPr>
        <w:t>12</w:t>
      </w:r>
      <w:r w:rsidR="001852F3">
        <w:rPr>
          <w:rFonts w:ascii="Times New Roman" w:hAnsi="Times New Roman" w:eastAsia="宋体"/>
        </w:rPr>
        <w:t xml:space="preserve"> </w:t>
      </w:r>
      <w:r>
        <w:rPr>
          <w:rFonts w:ascii="Times New Roman" w:hAnsi="Times New Roman" w:eastAsia="宋体"/>
        </w:rPr>
        <w:t>h</w:t>
      </w:r>
      <w:r>
        <w:t>突然出现大量死亡，且与另外两组存在显著差异</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0.05</w:t>
      </w:r>
      <w:r>
        <w:t>）</w:t>
      </w:r>
      <w:r>
        <w:t>；盐度</w:t>
      </w:r>
      <w:r>
        <w:t>（</w:t>
      </w:r>
      <w:r>
        <w:rPr>
          <w:rFonts w:ascii="Times New Roman" w:hAnsi="Times New Roman" w:eastAsia="宋体"/>
        </w:rPr>
        <w:t>1</w:t>
      </w:r>
      <w:r>
        <w:rPr>
          <w:rFonts w:ascii="Times New Roman" w:hAnsi="Times New Roman" w:eastAsia="宋体"/>
          <w:spacing w:val="0"/>
        </w:rPr>
        <w:t>4</w:t>
      </w:r>
      <w:r>
        <w:rPr>
          <w:rFonts w:ascii="Times New Roman" w:hAnsi="Times New Roman" w:eastAsia="宋体"/>
          <w:spacing w:val="-15"/>
        </w:rPr>
        <w:t>±</w:t>
      </w:r>
      <w:r>
        <w:rPr>
          <w:rFonts w:ascii="Times New Roman" w:hAnsi="Times New Roman" w:eastAsia="宋体"/>
        </w:rPr>
        <w:t>1</w:t>
      </w:r>
      <w:r>
        <w:t>）</w:t>
      </w:r>
      <w:r>
        <w:t>组累计死亡率比盐度</w:t>
      </w:r>
      <w:r>
        <w:t>（</w:t>
      </w:r>
      <w:r>
        <w:rPr>
          <w:rFonts w:ascii="Times New Roman" w:hAnsi="Times New Roman" w:eastAsia="宋体"/>
          <w:spacing w:val="-3"/>
        </w:rPr>
        <w:t>32±1</w:t>
      </w:r>
      <w:r>
        <w:t>）</w:t>
      </w:r>
      <w:r>
        <w:t>突变组高，此结果与</w:t>
      </w:r>
      <w:r>
        <w:rPr>
          <w:rFonts w:ascii="Times New Roman" w:hAnsi="Times New Roman" w:eastAsia="宋体"/>
        </w:rPr>
        <w:t>Joseph A</w:t>
      </w:r>
      <w:r>
        <w:t>等报道的盐度突变</w:t>
      </w:r>
      <w:r>
        <w:t>改变中国对虾血淋巴代谢和降低了对</w:t>
      </w:r>
      <w:r>
        <w:rPr>
          <w:rFonts w:ascii="Times New Roman" w:hAnsi="Times New Roman" w:eastAsia="宋体"/>
        </w:rPr>
        <w:t>WSSV</w:t>
      </w:r>
      <w:r>
        <w:t>免疫力的死亡结果相似</w:t>
      </w:r>
      <w:hyperlink w:history="true" w:anchor="_bookmark115">
        <w:r>
          <w:rPr>
            <w:rFonts w:ascii="Times New Roman" w:hAnsi="Times New Roman" w:eastAsia="宋体"/>
            <w:vertAlign w:val="superscript"/>
          </w:rPr>
          <w:t>[</w:t>
        </w:r>
        <w:r>
          <w:rPr>
            <w:rFonts w:ascii="Times New Roman" w:hAnsi="Times New Roman" w:eastAsia="宋体"/>
            <w:vertAlign w:val="superscript"/>
          </w:rPr>
          <w:t xml:space="preserve">50</w:t>
        </w:r>
        <w:r>
          <w:rPr>
            <w:rFonts w:ascii="Times New Roman" w:hAnsi="Times New Roman" w:eastAsia="宋体"/>
            <w:vertAlign w:val="superscript"/>
          </w:rPr>
          <w:t>]</w:t>
        </w:r>
      </w:hyperlink>
      <w:r>
        <w:t>。从病毒</w:t>
      </w:r>
      <w:r>
        <w:t>检测结果中发现</w:t>
      </w:r>
      <w:r>
        <w:rPr>
          <w:rFonts w:ascii="Times New Roman" w:hAnsi="Times New Roman" w:eastAsia="宋体"/>
        </w:rPr>
        <w:t>12</w:t>
      </w:r>
      <w:r w:rsidR="001852F3">
        <w:rPr>
          <w:rFonts w:ascii="Times New Roman" w:hAnsi="Times New Roman" w:eastAsia="宋体"/>
        </w:rPr>
        <w:t xml:space="preserve"> </w:t>
      </w:r>
      <w:r>
        <w:rPr>
          <w:rFonts w:ascii="Times New Roman" w:hAnsi="Times New Roman" w:eastAsia="宋体"/>
        </w:rPr>
        <w:t>h</w:t>
      </w:r>
      <w:r w:rsidR="001852F3">
        <w:rPr>
          <w:rFonts w:ascii="Times New Roman" w:hAnsi="Times New Roman" w:eastAsia="宋体"/>
        </w:rPr>
        <w:t xml:space="preserve"> </w:t>
      </w:r>
      <w:r>
        <w:t>后低盐度</w:t>
      </w:r>
      <w:r>
        <w:t>（</w:t>
      </w:r>
      <w:r>
        <w:rPr>
          <w:rFonts w:ascii="Times New Roman" w:hAnsi="Times New Roman" w:eastAsia="宋体"/>
          <w:spacing w:val="-3"/>
        </w:rPr>
        <w:t>14±1</w:t>
      </w:r>
      <w:r>
        <w:t>）</w:t>
      </w:r>
      <w:r>
        <w:t>突变组对虾体内病毒含量是起始盐</w:t>
      </w:r>
      <w:r>
        <w:t>度</w:t>
      </w:r>
    </w:p>
    <w:p w:rsidR="0018722C">
      <w:pPr>
        <w:topLinePunct/>
      </w:pPr>
      <w:r>
        <w:t>（</w:t>
      </w:r>
      <w:r>
        <w:rPr>
          <w:rFonts w:ascii="Times New Roman" w:hAnsi="Times New Roman" w:eastAsia="宋体"/>
        </w:rPr>
        <w:t>23±1</w:t>
      </w:r>
      <w:r>
        <w:t>）</w:t>
      </w:r>
      <w:r>
        <w:t>组的</w:t>
      </w:r>
      <w:r>
        <w:rPr>
          <w:rFonts w:ascii="Times New Roman" w:hAnsi="Times New Roman" w:eastAsia="宋体"/>
        </w:rPr>
        <w:t>400</w:t>
      </w:r>
      <w:r>
        <w:t>倍，高盐度</w:t>
      </w:r>
      <w:r>
        <w:t>（</w:t>
      </w:r>
      <w:r>
        <w:rPr>
          <w:rFonts w:ascii="Times New Roman" w:hAnsi="Times New Roman" w:eastAsia="宋体"/>
          <w:spacing w:val="-3"/>
        </w:rPr>
        <w:t>32±1</w:t>
      </w:r>
      <w:r>
        <w:t>）</w:t>
      </w:r>
      <w:r>
        <w:t>突变组是其的</w:t>
      </w:r>
      <w:r>
        <w:rPr>
          <w:rFonts w:ascii="Times New Roman" w:hAnsi="Times New Roman" w:eastAsia="宋体"/>
        </w:rPr>
        <w:t>30</w:t>
      </w:r>
      <w:r>
        <w:t>倍，也说明了此时各组</w:t>
      </w:r>
      <w:r>
        <w:t>之间累积死亡率的差异性；至实验后期病毒含量已经高于简旭凤报道的对虾感</w:t>
      </w:r>
      <w:r>
        <w:t>染</w:t>
      </w:r>
    </w:p>
    <w:p w:rsidR="0018722C">
      <w:pPr>
        <w:topLinePunct/>
      </w:pPr>
      <w:r>
        <w:rPr>
          <w:rFonts w:ascii="Times New Roman" w:hAnsi="Times New Roman" w:eastAsia="Times New Roman"/>
        </w:rPr>
        <w:t>WSSV</w:t>
      </w:r>
      <w:r>
        <w:t>死亡时携带病毒的数量</w:t>
      </w:r>
      <w:r>
        <w:rPr>
          <w:rFonts w:ascii="Times New Roman" w:hAnsi="Times New Roman" w:eastAsia="Times New Roman"/>
        </w:rPr>
        <w:t>1×10 </w:t>
      </w:r>
      <w:r>
        <w:rPr>
          <w:rFonts w:ascii="Times New Roman" w:hAnsi="Times New Roman" w:eastAsia="Times New Roman"/>
        </w:rPr>
        <w:t>5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g</w:t>
      </w:r>
      <w:hyperlink w:history="true" w:anchor="_bookmark116">
        <w:r>
          <w:rPr>
            <w:rFonts w:ascii="Times New Roman" w:hAnsi="Times New Roman" w:eastAsia="Times New Roman"/>
            <w:vertAlign w:val="superscript"/>
          </w:rPr>
          <w:t>[</w:t>
        </w:r>
        <w:r>
          <w:rPr>
            <w:rFonts w:ascii="Times New Roman" w:hAnsi="Times New Roman" w:eastAsia="Times New Roman"/>
            <w:vertAlign w:val="superscript"/>
          </w:rPr>
          <w:t xml:space="preserve">51</w:t>
        </w:r>
        <w:r>
          <w:rPr>
            <w:rFonts w:ascii="Times New Roman" w:hAnsi="Times New Roman" w:eastAsia="Times New Roman"/>
            <w:vertAlign w:val="superscript"/>
          </w:rPr>
          <w:t>]</w:t>
        </w:r>
      </w:hyperlink>
      <w:r>
        <w:t>，促使对虾大量死亡。综上可知：</w:t>
      </w:r>
      <w:r>
        <w:t>盐度未突变时，病毒在对虾体内处于潜伏感染期，未有大量死亡和明显病症出现；</w:t>
      </w:r>
      <w:r>
        <w:t>盐度突变后，对虾出现大量死亡，期间伴随着红体，空胃、空肠、肝胰腺肿大等</w:t>
      </w:r>
      <w:r>
        <w:t>症状。盐度突变引起对虾与</w:t>
      </w:r>
      <w:r>
        <w:rPr>
          <w:rFonts w:ascii="Times New Roman" w:hAnsi="Times New Roman" w:eastAsia="Times New Roman"/>
        </w:rPr>
        <w:t>WSSV</w:t>
      </w:r>
      <w:r>
        <w:t>之间的关系发生转变，从潜伏感染转为急性感染。</w:t>
      </w:r>
    </w:p>
    <w:p w:rsidR="0018722C">
      <w:pPr>
        <w:topLinePunct/>
      </w:pPr>
      <w:r>
        <w:t>两组盐度渐变实验中都发现盐度渐变过程中对对虾存活影响不显著；将对虾</w:t>
      </w:r>
      <w:r>
        <w:t>驯化至不同盐度后感染</w:t>
      </w:r>
      <w:r>
        <w:rPr>
          <w:rFonts w:ascii="Times New Roman" w:eastAsia="Times New Roman"/>
        </w:rPr>
        <w:t>WSSV</w:t>
      </w:r>
      <w:r>
        <w:t>实验结果发现</w:t>
      </w:r>
      <w:r>
        <w:rPr>
          <w:rFonts w:ascii="Times New Roman" w:eastAsia="Times New Roman"/>
        </w:rPr>
        <w:t>0 h~24 h</w:t>
      </w:r>
      <w:r>
        <w:t>各盐度组对虾累积死亡率</w:t>
      </w:r>
      <w:r>
        <w:t>无明显差异，而且</w:t>
      </w:r>
      <w:r>
        <w:rPr>
          <w:rFonts w:ascii="Times New Roman" w:eastAsia="Times New Roman"/>
        </w:rPr>
        <w:t>0</w:t>
      </w:r>
      <w:r>
        <w:rPr>
          <w:rFonts w:ascii="Times New Roman" w:eastAsia="Times New Roman"/>
        </w:rPr>
        <w:t> </w:t>
      </w:r>
      <w:r>
        <w:rPr>
          <w:rFonts w:ascii="Times New Roman" w:eastAsia="Times New Roman"/>
        </w:rPr>
        <w:t>h-12</w:t>
      </w:r>
      <w:r>
        <w:rPr>
          <w:rFonts w:ascii="Times New Roman" w:eastAsia="Times New Roman"/>
        </w:rPr>
        <w:t> </w:t>
      </w:r>
      <w:r>
        <w:rPr>
          <w:rFonts w:ascii="Times New Roman" w:eastAsia="Times New Roman"/>
        </w:rPr>
        <w:t>h</w:t>
      </w:r>
      <w:r>
        <w:t>内检测到对虾体内的病毒含量有下降趋势，到</w:t>
      </w:r>
      <w:r>
        <w:rPr>
          <w:rFonts w:ascii="Times New Roman" w:eastAsia="Times New Roman"/>
        </w:rPr>
        <w:t>24</w:t>
      </w:r>
      <w:r>
        <w:rPr>
          <w:rFonts w:ascii="Times New Roman" w:eastAsia="Times New Roman"/>
        </w:rPr>
        <w:t> </w:t>
      </w:r>
      <w:r>
        <w:rPr>
          <w:rFonts w:ascii="Times New Roman" w:eastAsia="Times New Roman"/>
        </w:rPr>
        <w:t>h</w:t>
      </w:r>
    </w:p>
    <w:p w:rsidR="0018722C">
      <w:pPr>
        <w:topLinePunct/>
      </w:pPr>
      <w:r>
        <w:t>时病毒含量开始升高，但是病毒含量明显低于简旭凤</w:t>
      </w:r>
      <w:hyperlink w:history="true" w:anchor="_bookmark116">
        <w:r>
          <w:rPr>
            <w:rFonts w:ascii="Times New Roman" w:hAnsi="Times New Roman" w:eastAsia="宋体"/>
            <w:vertAlign w:val="superscript"/>
          </w:rPr>
          <w:t>[</w:t>
        </w:r>
        <w:r>
          <w:rPr>
            <w:rFonts w:ascii="Times New Roman" w:hAnsi="Times New Roman" w:eastAsia="宋体"/>
            <w:vertAlign w:val="superscript"/>
          </w:rPr>
          <w:t xml:space="preserve">51</w:t>
        </w:r>
        <w:r>
          <w:rPr>
            <w:rFonts w:ascii="Times New Roman" w:hAnsi="Times New Roman" w:eastAsia="宋体"/>
            <w:vertAlign w:val="superscript"/>
          </w:rPr>
          <w:t>]</w:t>
        </w:r>
      </w:hyperlink>
      <w:r>
        <w:t>报道对虾感染</w:t>
      </w:r>
      <w:r>
        <w:rPr>
          <w:rFonts w:ascii="Times New Roman" w:hAnsi="Times New Roman" w:eastAsia="宋体"/>
        </w:rPr>
        <w:t>WSSV</w:t>
      </w:r>
      <w:r>
        <w:t>粗</w:t>
      </w:r>
      <w:r>
        <w:t>提液后死亡时携带病毒的数量超过</w:t>
      </w:r>
      <w:r>
        <w:rPr>
          <w:rFonts w:ascii="Times New Roman" w:hAnsi="Times New Roman" w:eastAsia="宋体"/>
        </w:rPr>
        <w:t>1×10</w:t>
      </w:r>
      <w:r>
        <w:rPr>
          <w:rFonts w:ascii="Times New Roman" w:hAnsi="Times New Roman" w:eastAsia="宋体"/>
        </w:rPr>
        <w:t> </w:t>
      </w:r>
      <w:r>
        <w:rPr>
          <w:rFonts w:ascii="Times New Roman" w:hAnsi="Times New Roman" w:eastAsia="宋体"/>
        </w:rPr>
        <w:t>5</w:t>
      </w:r>
      <w:r>
        <w:rPr>
          <w:rFonts w:ascii="Times New Roman" w:hAnsi="Times New Roman" w:eastAsia="宋体"/>
        </w:rPr>
        <w:t> </w:t>
      </w:r>
      <w:r>
        <w:rPr>
          <w:rFonts w:ascii="Times New Roman" w:hAnsi="Times New Roman" w:eastAsia="宋体"/>
        </w:rPr>
        <w:t>copies</w:t>
      </w:r>
      <w:r>
        <w:rPr>
          <w:rFonts w:ascii="Times New Roman" w:hAnsi="Times New Roman" w:eastAsia="宋体"/>
        </w:rPr>
        <w:t>/</w:t>
      </w:r>
      <w:r>
        <w:rPr>
          <w:rFonts w:ascii="Times New Roman" w:hAnsi="Times New Roman" w:eastAsia="宋体"/>
        </w:rPr>
        <w:t>g</w:t>
      </w:r>
      <w:r>
        <w:t>，所以未见大量对虾死亡；</w:t>
      </w:r>
      <w:r>
        <w:rPr>
          <w:rFonts w:ascii="Times New Roman" w:hAnsi="Times New Roman" w:eastAsia="宋体"/>
        </w:rPr>
        <w:t>48</w:t>
      </w:r>
      <w:r>
        <w:rPr>
          <w:rFonts w:ascii="Times New Roman" w:hAnsi="Times New Roman" w:eastAsia="宋体"/>
        </w:rPr>
        <w:t> h</w:t>
      </w:r>
      <w:r>
        <w:t>至实验结束盐度</w:t>
      </w:r>
      <w:r>
        <w:t>（</w:t>
      </w:r>
      <w:r>
        <w:rPr>
          <w:rFonts w:ascii="Times New Roman" w:hAnsi="Times New Roman" w:eastAsia="宋体"/>
        </w:rPr>
        <w:t>1</w:t>
      </w:r>
      <w:r>
        <w:rPr>
          <w:rFonts w:ascii="Times New Roman" w:hAnsi="Times New Roman" w:eastAsia="宋体"/>
          <w:spacing w:val="0"/>
        </w:rPr>
        <w:t>4</w:t>
      </w:r>
      <w:r>
        <w:rPr>
          <w:rFonts w:ascii="Times New Roman" w:hAnsi="Times New Roman" w:eastAsia="宋体"/>
          <w:spacing w:val="-15"/>
        </w:rPr>
        <w:t>±</w:t>
      </w:r>
      <w:r>
        <w:rPr>
          <w:rFonts w:ascii="Times New Roman" w:hAnsi="Times New Roman" w:eastAsia="宋体"/>
        </w:rPr>
        <w:t>1</w:t>
      </w:r>
      <w:r>
        <w:t>）</w:t>
      </w:r>
      <w:r>
        <w:t>组累积死亡率与其他组存在显著差异</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w:t>
      </w:r>
      <w:r>
        <w:rPr>
          <w:rFonts w:ascii="Times New Roman" w:hAnsi="Times New Roman" w:eastAsia="宋体"/>
          <w:spacing w:val="0"/>
        </w:rPr>
        <w:t>5</w:t>
      </w:r>
      <w:r>
        <w:t>）</w:t>
      </w:r>
      <w:r>
        <w:t>，且高</w:t>
      </w:r>
      <w:r>
        <w:t>于其他组的累积死亡率，这与李才文等研究不同盐度条件下感染</w:t>
      </w:r>
      <w:r>
        <w:rPr>
          <w:rFonts w:ascii="Times New Roman" w:hAnsi="Times New Roman" w:eastAsia="宋体"/>
        </w:rPr>
        <w:t>WSSV</w:t>
      </w:r>
      <w:r>
        <w:t>日本对虾累积死亡结果相似</w:t>
      </w:r>
      <w:hyperlink w:history="true" w:anchor="_bookmark117">
        <w:r>
          <w:rPr>
            <w:rFonts w:ascii="Times New Roman" w:hAnsi="Times New Roman" w:eastAsia="宋体"/>
            <w:vertAlign w:val="superscript"/>
          </w:rPr>
          <w:t>[</w:t>
        </w:r>
        <w:r>
          <w:rPr>
            <w:rFonts w:ascii="Times New Roman" w:hAnsi="Times New Roman" w:eastAsia="宋体"/>
            <w:vertAlign w:val="superscript"/>
            <w:position w:val="11"/>
          </w:rPr>
          <w:t xml:space="preserve">52</w:t>
        </w:r>
        <w:r>
          <w:rPr>
            <w:rFonts w:ascii="Times New Roman" w:hAnsi="Times New Roman" w:eastAsia="宋体"/>
            <w:vertAlign w:val="superscript"/>
          </w:rPr>
          <w:t>]</w:t>
        </w:r>
      </w:hyperlink>
      <w:r>
        <w:t>。</w:t>
      </w:r>
      <w:r>
        <w:rPr>
          <w:rFonts w:ascii="Times New Roman" w:hAnsi="Times New Roman" w:eastAsia="宋体"/>
        </w:rPr>
        <w:t>48</w:t>
      </w:r>
      <w:r>
        <w:rPr>
          <w:rFonts w:ascii="Times New Roman" w:hAnsi="Times New Roman" w:eastAsia="宋体"/>
        </w:rPr>
        <w:t> </w:t>
      </w:r>
      <w:r>
        <w:rPr>
          <w:rFonts w:ascii="Times New Roman" w:hAnsi="Times New Roman" w:eastAsia="宋体"/>
        </w:rPr>
        <w:t>h</w:t>
      </w:r>
      <w:r>
        <w:t>后病毒在对虾体内出现增殖高峰期，此后对虾体内</w:t>
      </w:r>
      <w:r>
        <w:t>病毒含量为</w:t>
      </w:r>
      <w:r>
        <w:rPr>
          <w:rFonts w:ascii="Times New Roman" w:hAnsi="Times New Roman" w:eastAsia="宋体"/>
        </w:rPr>
        <w:t>3</w:t>
      </w:r>
      <w:r>
        <w:rPr>
          <w:rFonts w:ascii="Times New Roman" w:hAnsi="Times New Roman" w:eastAsia="宋体"/>
        </w:rPr>
        <w:t>.</w:t>
      </w:r>
      <w:r>
        <w:rPr>
          <w:rFonts w:ascii="Times New Roman" w:hAnsi="Times New Roman" w:eastAsia="宋体"/>
        </w:rPr>
        <w:t>6×10</w:t>
      </w:r>
      <w:r>
        <w:rPr>
          <w:rFonts w:ascii="Times New Roman" w:hAnsi="Times New Roman" w:eastAsia="宋体"/>
        </w:rPr>
        <w:t> </w:t>
      </w:r>
      <w:r>
        <w:rPr>
          <w:rFonts w:ascii="Times New Roman" w:hAnsi="Times New Roman" w:eastAsia="宋体"/>
        </w:rPr>
        <w:t>5</w:t>
      </w:r>
      <w:r>
        <w:rPr>
          <w:rFonts w:ascii="Times New Roman" w:hAnsi="Times New Roman" w:eastAsia="宋体"/>
        </w:rPr>
        <w:t>copies</w:t>
      </w:r>
      <w:r>
        <w:rPr>
          <w:rFonts w:ascii="Times New Roman" w:hAnsi="Times New Roman" w:eastAsia="宋体"/>
        </w:rPr>
        <w:t>/</w:t>
      </w:r>
      <w:r>
        <w:rPr>
          <w:rFonts w:ascii="Times New Roman" w:hAnsi="Times New Roman" w:eastAsia="宋体"/>
        </w:rPr>
        <w:t>g~1.01×10</w:t>
      </w:r>
      <w:r>
        <w:rPr>
          <w:rFonts w:ascii="Times New Roman" w:hAnsi="Times New Roman" w:eastAsia="宋体"/>
        </w:rPr>
        <w:t> </w:t>
      </w:r>
      <w:r>
        <w:rPr>
          <w:rFonts w:ascii="Times New Roman" w:hAnsi="Times New Roman" w:eastAsia="宋体"/>
        </w:rPr>
        <w:t>7</w:t>
      </w:r>
      <w:r>
        <w:rPr>
          <w:rFonts w:ascii="Times New Roman" w:hAnsi="Times New Roman" w:eastAsia="宋体"/>
        </w:rPr>
        <w:t> </w:t>
      </w:r>
      <w:r>
        <w:rPr>
          <w:rFonts w:ascii="Times New Roman" w:hAnsi="Times New Roman" w:eastAsia="宋体"/>
        </w:rPr>
        <w:t>copies</w:t>
      </w:r>
      <w:r>
        <w:rPr>
          <w:rFonts w:ascii="Times New Roman" w:hAnsi="Times New Roman" w:eastAsia="宋体"/>
        </w:rPr>
        <w:t>/</w:t>
      </w:r>
      <w:r>
        <w:rPr>
          <w:rFonts w:ascii="Times New Roman" w:hAnsi="Times New Roman" w:eastAsia="宋体"/>
        </w:rPr>
        <w:t>g</w:t>
      </w:r>
      <w:r>
        <w:t>，这与孙成波等研究的斑节对虾</w:t>
      </w:r>
      <w:r>
        <w:t>在</w:t>
      </w:r>
    </w:p>
    <w:p w:rsidR="0018722C">
      <w:pPr>
        <w:topLinePunct/>
      </w:pPr>
      <w:r>
        <w:t>高位池养殖过程中体内病毒含量</w:t>
      </w:r>
      <w:r>
        <w:t>（</w:t>
      </w:r>
      <w:r>
        <w:rPr>
          <w:rFonts w:ascii="Times New Roman" w:hAnsi="Times New Roman" w:eastAsia="Times New Roman"/>
          <w:spacing w:val="-2"/>
        </w:rPr>
        <w:t>9.5×10 </w:t>
      </w:r>
      <w:r>
        <w:rPr>
          <w:rFonts w:ascii="Times New Roman" w:hAnsi="Times New Roman" w:eastAsia="Times New Roman"/>
          <w:position w:val="11"/>
          <w:sz w:val="16"/>
        </w:rPr>
        <w:t>5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g</w:t>
      </w:r>
      <w:r>
        <w:t>）</w:t>
      </w:r>
      <w:r>
        <w:t>相似</w:t>
      </w:r>
      <w:hyperlink w:history="true" w:anchor="_bookmark118">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53</w:t>
        </w:r>
        <w:r>
          <w:rPr>
            <w:rFonts w:ascii="Times New Roman" w:hAnsi="Times New Roman" w:eastAsia="Times New Roman"/>
            <w:vertAlign w:val="superscript"/>
          </w:rPr>
          <w:t>]</w:t>
        </w:r>
      </w:hyperlink>
      <w:r>
        <w:t>，表明随着病毒含量升高，对机体造成严重损伤，最终导致对虾出现大量死亡。</w:t>
      </w:r>
    </w:p>
    <w:p w:rsidR="0018722C">
      <w:pPr>
        <w:topLinePunct/>
      </w:pPr>
      <w:r>
        <w:t>先感染</w:t>
      </w:r>
      <w:r>
        <w:rPr>
          <w:rFonts w:ascii="Times New Roman" w:hAnsi="Times New Roman" w:eastAsia="Times New Roman"/>
        </w:rPr>
        <w:t>WSSV</w:t>
      </w:r>
      <w:r>
        <w:t>后盐度渐变实验结果发现</w:t>
      </w:r>
      <w:r>
        <w:rPr>
          <w:rFonts w:ascii="Times New Roman" w:hAnsi="Times New Roman" w:eastAsia="Times New Roman"/>
        </w:rPr>
        <w:t>0 h~24 h</w:t>
      </w:r>
      <w:r>
        <w:t>起始盐度</w:t>
      </w:r>
      <w:r>
        <w:t>（</w:t>
      </w:r>
      <w:r>
        <w:rPr>
          <w:rFonts w:ascii="Times New Roman" w:hAnsi="Times New Roman" w:eastAsia="Times New Roman"/>
          <w:spacing w:val="-3"/>
        </w:rPr>
        <w:t>23±1</w:t>
      </w:r>
      <w:r>
        <w:t>）</w:t>
      </w:r>
      <w:r>
        <w:t>组与另</w:t>
      </w:r>
      <w:r>
        <w:t>外两盐度渐变组存在显著性差异，在</w:t>
      </w:r>
      <w:r>
        <w:rPr>
          <w:rFonts w:ascii="Times New Roman" w:hAnsi="Times New Roman" w:eastAsia="Times New Roman"/>
        </w:rPr>
        <w:t>24 h</w:t>
      </w:r>
      <w:r>
        <w:t>时感染组的累计死亡率都低于</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9%</w:t>
      </w:r>
      <w:r>
        <w:t>，</w:t>
      </w:r>
      <w:r>
        <w:t>未出现大量死亡，而且</w:t>
      </w:r>
      <w:r>
        <w:rPr>
          <w:rFonts w:ascii="Times New Roman" w:hAnsi="Times New Roman" w:eastAsia="Times New Roman"/>
        </w:rPr>
        <w:t>0 h~12 h</w:t>
      </w:r>
      <w:r>
        <w:t>内对虾体内病毒含量较低，但累积死亡率存在差</w:t>
      </w:r>
      <w:r>
        <w:t>异，可能是个别对虾感染</w:t>
      </w:r>
      <w:r>
        <w:rPr>
          <w:rFonts w:ascii="Times New Roman" w:hAnsi="Times New Roman" w:eastAsia="Times New Roman"/>
        </w:rPr>
        <w:t>WSSV</w:t>
      </w:r>
      <w:r>
        <w:t>后对虾机体已有损伤，外界环境稍有变化，即</w:t>
      </w:r>
      <w:r>
        <w:t>出现个别死亡。</w:t>
      </w:r>
      <w:r>
        <w:rPr>
          <w:rFonts w:ascii="Times New Roman" w:hAnsi="Times New Roman" w:eastAsia="Times New Roman"/>
        </w:rPr>
        <w:t>48 h</w:t>
      </w:r>
      <w:r>
        <w:t>时两盐度渐变组对虾出现死亡高峰，起始盐度</w:t>
      </w:r>
      <w:r>
        <w:t>（</w:t>
      </w:r>
      <w:r>
        <w:rPr>
          <w:rFonts w:ascii="Times New Roman" w:hAnsi="Times New Roman" w:eastAsia="Times New Roman"/>
          <w:spacing w:val="-4"/>
        </w:rPr>
        <w:t>23±1</w:t>
      </w:r>
      <w:r>
        <w:t>）</w:t>
      </w:r>
      <w:r>
        <w:t>组死</w:t>
      </w:r>
      <w:r>
        <w:t>亡率有升高，到</w:t>
      </w:r>
      <w:r>
        <w:rPr>
          <w:rFonts w:ascii="Times New Roman" w:hAnsi="Times New Roman" w:eastAsia="Times New Roman"/>
        </w:rPr>
        <w:t>96 h</w:t>
      </w:r>
      <w:r>
        <w:t>达到最大值</w:t>
      </w:r>
      <w:r>
        <w:rPr>
          <w:rFonts w:ascii="Times New Roman" w:hAnsi="Times New Roman" w:eastAsia="Times New Roman"/>
        </w:rPr>
        <w:t>78</w:t>
      </w:r>
      <w:r>
        <w:rPr>
          <w:rFonts w:ascii="Times New Roman" w:hAnsi="Times New Roman" w:eastAsia="Times New Roman"/>
        </w:rPr>
        <w:t>.</w:t>
      </w:r>
      <w:r>
        <w:rPr>
          <w:rFonts w:ascii="Times New Roman" w:hAnsi="Times New Roman" w:eastAsia="Times New Roman"/>
        </w:rPr>
        <w:t>9%</w:t>
      </w:r>
      <w:r>
        <w:t>。产生这样的结果可能是对虾长期处于连</w:t>
      </w:r>
      <w:r>
        <w:t>续较大的盐度渐变，导致对虾必须长时间进行盐度适应调节降低了自身免疫能</w:t>
      </w:r>
      <w:r>
        <w:t>力，使</w:t>
      </w:r>
      <w:r>
        <w:rPr>
          <w:rFonts w:ascii="Times New Roman" w:hAnsi="Times New Roman" w:eastAsia="Times New Roman"/>
        </w:rPr>
        <w:t>WSSV</w:t>
      </w:r>
      <w:r>
        <w:t>在体内复制累积，当累积到一定值时出现大量死亡。</w:t>
      </w:r>
    </w:p>
    <w:p w:rsidR="0018722C">
      <w:pPr>
        <w:topLinePunct/>
      </w:pPr>
      <w:r>
        <w:t>综上可知，盐度作为对虾生长与存活重要环境影响因子，不管盐度怎么变化，</w:t>
      </w:r>
      <w:r>
        <w:t>都会影响到对虾与</w:t>
      </w:r>
      <w:r>
        <w:rPr>
          <w:rFonts w:ascii="Times New Roman" w:eastAsia="宋体"/>
        </w:rPr>
        <w:t>WSSV</w:t>
      </w:r>
      <w:r>
        <w:t>之间的关系，在未感染</w:t>
      </w:r>
      <w:r>
        <w:rPr>
          <w:rFonts w:ascii="Times New Roman" w:eastAsia="宋体"/>
        </w:rPr>
        <w:t>WSSV</w:t>
      </w:r>
      <w:r>
        <w:t>时，盐度突变和渐变都会提高对虾对</w:t>
      </w:r>
      <w:r>
        <w:rPr>
          <w:rFonts w:ascii="Times New Roman" w:eastAsia="宋体"/>
        </w:rPr>
        <w:t>WSSV</w:t>
      </w:r>
      <w:r w:rsidR="001852F3">
        <w:rPr>
          <w:rFonts w:ascii="Times New Roman" w:eastAsia="宋体"/>
        </w:rPr>
        <w:t xml:space="preserve"> </w:t>
      </w:r>
      <w:r>
        <w:t>的易感性，在感染</w:t>
      </w:r>
      <w:r>
        <w:rPr>
          <w:rFonts w:ascii="Times New Roman" w:eastAsia="宋体"/>
        </w:rPr>
        <w:t>WSSV</w:t>
      </w:r>
      <w:r w:rsidR="001852F3">
        <w:rPr>
          <w:rFonts w:ascii="Times New Roman" w:eastAsia="宋体"/>
        </w:rPr>
        <w:t xml:space="preserve"> </w:t>
      </w:r>
      <w:r>
        <w:t>后，盐度变化可能引起对虾</w:t>
      </w:r>
      <w:r>
        <w:t>与</w:t>
      </w:r>
    </w:p>
    <w:p w:rsidR="0018722C">
      <w:pPr>
        <w:topLinePunct/>
      </w:pPr>
      <w:r>
        <w:rPr>
          <w:rFonts w:ascii="Times New Roman" w:eastAsia="Times New Roman"/>
        </w:rPr>
        <w:t>WSSV</w:t>
      </w:r>
      <w:r>
        <w:t>之间的关系发生转变，从潜伏感染转为急性感染，因此盐度是</w:t>
      </w:r>
      <w:r>
        <w:rPr>
          <w:rFonts w:ascii="Times New Roman" w:eastAsia="Times New Roman"/>
        </w:rPr>
        <w:t>WSS</w:t>
      </w:r>
      <w:r>
        <w:t>爆发的关键影响因子。</w:t>
      </w:r>
    </w:p>
    <w:p w:rsidR="0018722C">
      <w:pPr>
        <w:pStyle w:val="Heading1"/>
        <w:topLinePunct/>
      </w:pPr>
      <w:bookmarkStart w:id="752426" w:name="_Toc686752426"/>
      <w:bookmarkStart w:name="3 氨氮浓度变化对感染白斑综合症病毒的凡纳滨对虾的影响 " w:id="59"/>
      <w:bookmarkEnd w:id="59"/>
      <w:r>
        <w:t>3</w:t>
      </w:r>
      <w:r>
        <w:t xml:space="preserve">  </w:t>
      </w:r>
      <w:r/>
      <w:bookmarkStart w:name="_bookmark25" w:id="60"/>
      <w:bookmarkEnd w:id="60"/>
      <w:r/>
      <w:bookmarkStart w:name="_bookmark25" w:id="61"/>
      <w:bookmarkEnd w:id="61"/>
      <w:r>
        <w:t>氨氮浓度变化对感染白斑综合症病毒的凡纳滨对虾的影响</w:t>
      </w:r>
      <w:bookmarkEnd w:id="752426"/>
    </w:p>
    <w:p w:rsidR="0018722C">
      <w:pPr>
        <w:topLinePunct/>
      </w:pPr>
      <w:r>
        <w:t>凡纳滨对虾作为我国及全世界主要的对虾养殖品种之一，具有抗病力强，广</w:t>
      </w:r>
      <w:r>
        <w:t>盐性等特点。但</w:t>
      </w:r>
      <w:r>
        <w:rPr>
          <w:rFonts w:ascii="Times New Roman" w:eastAsia="Times New Roman"/>
        </w:rPr>
        <w:t>1993</w:t>
      </w:r>
      <w:r>
        <w:t>年我国对虾养殖开始发生大规模疾病爆发，研究发现病原</w:t>
      </w:r>
      <w:r>
        <w:t>体之一是一种高致死性，传染性强的病毒，病毒名为白斑综合症病毒，并使世界</w:t>
      </w:r>
      <w:r>
        <w:t>对虾养殖业蒙受巨大损失，全球对虾养殖业的发展因此受到严重制约</w:t>
      </w:r>
      <w:hyperlink w:history="true" w:anchor="_bookmark100">
        <w:r>
          <w:rPr>
            <w:vertAlign w:val="superscript"/>
            /&gt;
          </w:rPr>
          <w:t>[</w:t>
        </w:r>
        <w:r>
          <w:rPr>
            <w:vertAlign w:val="superscript"/>
            /&gt;
          </w:rPr>
          <w:t>35</w:t>
        </w:r>
        <w:r>
          <w:rPr>
            <w:vertAlign w:val="superscript"/>
            /&gt;
          </w:rPr>
          <w:t>, </w:t>
        </w:r>
      </w:hyperlink>
      <w:hyperlink w:history="true" w:anchor="_bookmark101">
        <w:r>
          <w:rPr>
            <w:vertAlign w:val="superscript"/>
            /&gt;
          </w:rPr>
          <w:t>36</w:t>
        </w:r>
        <w:r>
          <w:rPr>
            <w:vertAlign w:val="superscript"/>
            /&gt;
          </w:rPr>
          <w:t>]</w:t>
        </w:r>
      </w:hyperlink>
      <w:r>
        <w:t>已有研</w:t>
      </w:r>
      <w:r>
        <w:t>究指出引起白斑综合症爆发的原因包括对虾免疫水平、感染方式、病毒数量，还有环境因子</w:t>
      </w:r>
      <w:r>
        <w:t>（</w:t>
      </w:r>
      <w:r>
        <w:rPr>
          <w:spacing w:val="-2"/>
        </w:rPr>
        <w:t>如温度、盐度、氨氮含量、</w:t>
      </w:r>
      <w:r>
        <w:rPr>
          <w:rFonts w:ascii="Times New Roman" w:eastAsia="Times New Roman"/>
          <w:spacing w:val="-2"/>
        </w:rPr>
        <w:t>pH</w:t>
      </w:r>
      <w:r>
        <w:t>值等</w:t>
      </w:r>
      <w:r>
        <w:t>）</w:t>
      </w:r>
      <w:hyperlink w:history="true" w:anchor="_bookmark102">
        <w:r>
          <w:rPr>
            <w:vertAlign w:val="superscript"/>
            /&gt;
          </w:rPr>
          <w:t>[</w:t>
        </w:r>
        <w:r>
          <w:rPr>
            <w:rFonts w:ascii="Times New Roman" w:eastAsia="Times New Roman"/>
            <w:position w:val="11"/>
            <w:sz w:val="16"/>
          </w:rPr>
          <w:t>37,</w:t>
        </w:r>
      </w:hyperlink>
      <w:r>
        <w:rPr>
          <w:rFonts w:ascii="Times New Roman" w:eastAsia="Times New Roman"/>
          <w:position w:val="11"/>
          <w:sz w:val="16"/>
        </w:rPr>
        <w:t> </w:t>
      </w:r>
      <w:hyperlink w:history="true" w:anchor="_bookmark103">
        <w:r>
          <w:rPr>
            <w:rFonts w:ascii="Times New Roman" w:eastAsia="Times New Roman"/>
            <w:position w:val="11"/>
            <w:sz w:val="16"/>
          </w:rPr>
          <w:t>38</w:t>
        </w:r>
        <w:r>
          <w:rPr>
            <w:vertAlign w:val="superscript"/>
            /&gt;
          </w:rPr>
          <w:t>]</w:t>
        </w:r>
      </w:hyperlink>
      <w:r>
        <w:t>。</w:t>
      </w:r>
      <w:r>
        <w:rPr>
          <w:rFonts w:ascii="Times New Roman" w:eastAsia="Times New Roman"/>
        </w:rPr>
        <w:t>Gunalan</w:t>
      </w:r>
      <w:r>
        <w:rPr>
          <w:rFonts w:ascii="Times New Roman" w:eastAsia="Times New Roman"/>
        </w:rPr>
        <w:t> </w:t>
      </w:r>
      <w:r>
        <w:rPr>
          <w:rFonts w:ascii="Times New Roman" w:eastAsia="Times New Roman"/>
        </w:rPr>
        <w:t>B</w:t>
      </w:r>
      <w:r>
        <w:t>等</w:t>
      </w:r>
      <w:hyperlink w:history="true" w:anchor="_bookmark106">
        <w:r>
          <w:rPr>
            <w:vertAlign w:val="superscript"/>
            /&gt;
          </w:rPr>
          <w:t>[</w:t>
        </w:r>
        <w:r>
          <w:rPr>
            <w:rFonts w:ascii="Times New Roman" w:eastAsia="Times New Roman"/>
            <w:vertAlign w:val="superscript"/>
            <w:position w:val="11"/>
          </w:rPr>
          <w:t xml:space="preserve">41</w:t>
        </w:r>
        <w:r>
          <w:rPr>
            <w:vertAlign w:val="superscript"/>
            /&gt;
          </w:rPr>
          <w:t>]</w:t>
        </w:r>
      </w:hyperlink>
      <w:r>
        <w:t>指</w:t>
      </w:r>
      <w:r>
        <w:t>出</w:t>
      </w:r>
    </w:p>
    <w:p w:rsidR="0018722C">
      <w:pPr>
        <w:topLinePunct/>
      </w:pPr>
      <w:r>
        <w:rPr>
          <w:rFonts w:ascii="Times New Roman" w:eastAsia="Times New Roman"/>
        </w:rPr>
        <w:t>pH</w:t>
      </w:r>
      <w:r>
        <w:t>升高会加快斑节对虾死亡；而且在长时间高浓度氨氮胁迫下会造成甲壳动物的免疫力下降及肝胰腺组织结构受到破坏</w:t>
      </w:r>
      <w:hyperlink w:history="true" w:anchor="_bookmark119">
        <w:r>
          <w:rPr>
            <w:vertAlign w:val="superscript"/>
            /&gt;
          </w:rPr>
          <w:t>[</w:t>
        </w:r>
        <w:r>
          <w:rPr>
            <w:rFonts w:ascii="Times New Roman" w:eastAsia="Times New Roman"/>
            <w:vertAlign w:val="superscript"/>
            <w:position w:val="11"/>
          </w:rPr>
          <w:t xml:space="preserve">54-57</w:t>
        </w:r>
        <w:r>
          <w:rPr>
            <w:vertAlign w:val="superscript"/>
            /&gt;
          </w:rPr>
          <w:t>]</w:t>
        </w:r>
      </w:hyperlink>
      <w:r>
        <w:t>。徐丽美等</w:t>
      </w:r>
      <w:hyperlink w:history="true" w:anchor="_bookmark82">
        <w:r>
          <w:rPr>
            <w:vertAlign w:val="superscript"/>
            /&gt;
          </w:rPr>
          <w:t>[</w:t>
        </w:r>
        <w:r>
          <w:rPr>
            <w:rFonts w:ascii="Times New Roman" w:eastAsia="Times New Roman"/>
            <w:position w:val="11"/>
            <w:sz w:val="16"/>
          </w:rPr>
          <w:t xml:space="preserve">17</w:t>
        </w:r>
        <w:r>
          <w:rPr>
            <w:vertAlign w:val="superscript"/>
            /&gt;
          </w:rPr>
          <w:t>]</w:t>
        </w:r>
      </w:hyperlink>
      <w:r>
        <w:t>通过荧光定量</w:t>
      </w:r>
      <w:r>
        <w:rPr>
          <w:rFonts w:ascii="Times New Roman" w:eastAsia="Times New Roman"/>
        </w:rPr>
        <w:t>PCR</w:t>
      </w:r>
      <w:r>
        <w:t>初步将对虾体内病毒含量</w:t>
      </w:r>
      <w:r>
        <w:rPr>
          <w:rFonts w:ascii="Times New Roman" w:eastAsia="Times New Roman"/>
        </w:rPr>
        <w:t>10</w:t>
      </w:r>
      <w:r>
        <w:rPr>
          <w:vertAlign w:val="superscript"/>
          /&gt;
        </w:rPr>
        <w:t>3 </w:t>
      </w:r>
      <w:r>
        <w:rPr>
          <w:rFonts w:ascii="Times New Roman" w:eastAsia="Times New Roman"/>
        </w:rPr>
        <w:t>copies</w:t>
      </w:r>
      <w:r>
        <w:rPr>
          <w:rFonts w:ascii="Times New Roman" w:eastAsia="Times New Roman"/>
        </w:rPr>
        <w:t>/</w:t>
      </w:r>
      <w:r>
        <w:rPr>
          <w:rFonts w:ascii="Times New Roman" w:eastAsia="Times New Roman"/>
        </w:rPr>
        <w:t xml:space="preserve">mg</w:t>
      </w:r>
      <w:r>
        <w:t>定为疾病暴发危险临界值；本文研究不同氨氮浓度变化胁迫下对感染</w:t>
      </w:r>
      <w:r>
        <w:rPr>
          <w:rFonts w:ascii="Times New Roman" w:eastAsia="Times New Roman"/>
        </w:rPr>
        <w:t>WSSV</w:t>
      </w:r>
      <w:r>
        <w:t>的凡纳滨对虾的影响，对对虾产业的健康可持续发展有重要意义。</w:t>
      </w:r>
    </w:p>
    <w:p w:rsidR="0018722C">
      <w:pPr>
        <w:pStyle w:val="Heading2"/>
        <w:topLinePunct/>
        <w:ind w:left="171" w:hangingChars="171" w:hanging="171"/>
      </w:pPr>
      <w:bookmarkStart w:id="752427" w:name="_Toc686752427"/>
      <w:bookmarkStart w:name="3.1 材料与方法 " w:id="62"/>
      <w:bookmarkEnd w:id="62"/>
      <w:r>
        <w:t>3.1</w:t>
      </w:r>
      <w:r>
        <w:t xml:space="preserve"> </w:t>
      </w:r>
      <w:r/>
      <w:bookmarkStart w:name="_bookmark26" w:id="63"/>
      <w:bookmarkEnd w:id="63"/>
      <w:r/>
      <w:bookmarkStart w:name="_bookmark26" w:id="64"/>
      <w:bookmarkEnd w:id="64"/>
      <w:r>
        <w:t>材料与方法</w:t>
      </w:r>
      <w:bookmarkEnd w:id="752427"/>
    </w:p>
    <w:p w:rsidR="0018722C">
      <w:pPr>
        <w:pStyle w:val="Heading3"/>
        <w:topLinePunct/>
        <w:ind w:left="200" w:hangingChars="200" w:hanging="200"/>
      </w:pPr>
      <w:bookmarkStart w:id="752428" w:name="_Toc686752428"/>
      <w:bookmarkStart w:name="_bookmark27" w:id="65"/>
      <w:bookmarkEnd w:id="65"/>
      <w:r>
        <w:t>3.1.1</w:t>
      </w:r>
      <w:r>
        <w:t xml:space="preserve"> </w:t>
      </w:r>
      <w:bookmarkStart w:name="_bookmark27" w:id="66"/>
      <w:bookmarkEnd w:id="66"/>
      <w:r>
        <w:t>实验材料</w:t>
      </w:r>
      <w:bookmarkEnd w:id="752428"/>
    </w:p>
    <w:p w:rsidR="0018722C">
      <w:pPr>
        <w:pStyle w:val="cw21"/>
        <w:topLinePunct/>
      </w:pPr>
      <w:r>
        <w:rPr>
          <w:rFonts w:ascii="宋体" w:eastAsia="宋体" w:hint="eastAsia"/>
        </w:rPr>
        <w:t>3.1.1.1</w:t>
      </w:r>
      <w:r>
        <w:rPr>
          <w:rFonts w:ascii="宋体" w:eastAsia="宋体" w:hint="eastAsia"/>
        </w:rPr>
        <w:t>健康对虾来源</w:t>
      </w:r>
      <w:r>
        <w:rPr>
          <w:rFonts w:ascii="宋体" w:eastAsia="宋体" w:hint="eastAsia"/>
        </w:rPr>
        <w:t>同</w:t>
      </w:r>
      <w:r>
        <w:t>2.1.1.1</w:t>
      </w:r>
      <w:r>
        <w:rPr>
          <w:rFonts w:ascii="宋体" w:eastAsia="宋体" w:hint="eastAsia"/>
          <w:rFonts w:ascii="宋体" w:eastAsia="宋体" w:hint="eastAsia"/>
          <w:sz w:val="24"/>
        </w:rPr>
        <w:t>.</w:t>
      </w:r>
    </w:p>
    <w:p w:rsidR="0018722C">
      <w:pPr>
        <w:pStyle w:val="cw21"/>
        <w:topLinePunct/>
      </w:pPr>
      <w:r>
        <w:rPr>
          <w:rFonts w:ascii="宋体" w:eastAsia="宋体" w:hint="eastAsia"/>
        </w:rPr>
        <w:t>3.1.1.2 </w:t>
      </w:r>
      <w:r>
        <w:t>WSSV</w:t>
      </w:r>
      <w:r>
        <w:rPr>
          <w:rFonts w:ascii="宋体" w:eastAsia="宋体" w:hint="eastAsia"/>
        </w:rPr>
        <w:t>粗提液制备</w:t>
      </w:r>
      <w:r>
        <w:rPr>
          <w:rFonts w:ascii="宋体" w:eastAsia="宋体" w:hint="eastAsia"/>
        </w:rPr>
        <w:t>同</w:t>
      </w:r>
      <w:r>
        <w:t>2.1.1.2</w:t>
      </w:r>
      <w:r>
        <w:rPr>
          <w:rFonts w:ascii="宋体" w:eastAsia="宋体" w:hint="eastAsia"/>
          <w:rFonts w:ascii="宋体" w:eastAsia="宋体" w:hint="eastAsia"/>
          <w:sz w:val="24"/>
        </w:rPr>
        <w:t>.</w:t>
      </w:r>
    </w:p>
    <w:p w:rsidR="0018722C">
      <w:pPr>
        <w:pStyle w:val="cw21"/>
        <w:topLinePunct/>
      </w:pPr>
      <w:r>
        <w:rPr>
          <w:rFonts w:ascii="宋体" w:eastAsia="宋体" w:hint="eastAsia"/>
        </w:rPr>
        <w:t>3.1.1.3 </w:t>
      </w:r>
      <w:r>
        <w:t>DNA</w:t>
      </w:r>
      <w:r/>
      <w:r>
        <w:rPr>
          <w:rFonts w:ascii="宋体" w:eastAsia="宋体" w:hint="eastAsia"/>
        </w:rPr>
        <w:t>模板提取和引物设计</w:t>
      </w:r>
      <w:r>
        <w:rPr>
          <w:rFonts w:ascii="宋体" w:eastAsia="宋体" w:hint="eastAsia"/>
        </w:rPr>
        <w:t>同</w:t>
      </w:r>
      <w:r>
        <w:t>2.1.1.3</w:t>
      </w:r>
      <w:r>
        <w:rPr>
          <w:rFonts w:ascii="宋体" w:eastAsia="宋体" w:hint="eastAsia"/>
          <w:rFonts w:ascii="宋体" w:eastAsia="宋体" w:hint="eastAsia"/>
          <w:sz w:val="24"/>
        </w:rPr>
        <w:t>.</w:t>
      </w:r>
    </w:p>
    <w:p w:rsidR="0018722C">
      <w:pPr>
        <w:pStyle w:val="cw21"/>
        <w:topLinePunct/>
      </w:pPr>
      <w:r>
        <w:rPr>
          <w:rFonts w:ascii="宋体" w:eastAsia="宋体" w:hint="eastAsia"/>
        </w:rPr>
        <w:t>3.1.1.4</w:t>
      </w:r>
      <w:r>
        <w:rPr>
          <w:rFonts w:ascii="宋体" w:eastAsia="宋体" w:hint="eastAsia"/>
        </w:rPr>
        <w:t>标准品的制备</w:t>
      </w:r>
      <w:r>
        <w:rPr>
          <w:rFonts w:ascii="宋体" w:eastAsia="宋体" w:hint="eastAsia"/>
        </w:rPr>
        <w:t>同</w:t>
      </w:r>
      <w:r>
        <w:t>2.1.1.4</w:t>
      </w:r>
      <w:r>
        <w:rPr>
          <w:rFonts w:ascii="宋体" w:eastAsia="宋体" w:hint="eastAsia"/>
          <w:rFonts w:ascii="宋体" w:eastAsia="宋体" w:hint="eastAsia"/>
          <w:sz w:val="24"/>
        </w:rPr>
        <w:t>.</w:t>
      </w:r>
    </w:p>
    <w:p w:rsidR="0018722C">
      <w:pPr>
        <w:pStyle w:val="Heading3"/>
        <w:topLinePunct/>
        <w:ind w:left="200" w:hangingChars="200" w:hanging="200"/>
      </w:pPr>
      <w:bookmarkStart w:id="752429" w:name="_Toc686752429"/>
      <w:bookmarkStart w:name="_bookmark28" w:id="67"/>
      <w:bookmarkEnd w:id="67"/>
      <w:r>
        <w:t>3.1.2</w:t>
      </w:r>
      <w:r>
        <w:t xml:space="preserve"> </w:t>
      </w:r>
      <w:bookmarkStart w:name="_bookmark28" w:id="68"/>
      <w:bookmarkEnd w:id="68"/>
      <w:r>
        <w:t>实验方法</w:t>
      </w:r>
      <w:bookmarkEnd w:id="752429"/>
    </w:p>
    <w:p w:rsidR="0018722C">
      <w:pPr>
        <w:pStyle w:val="4"/>
        <w:topLinePunct/>
        <w:ind w:left="200" w:hangingChars="200" w:hanging="200"/>
      </w:pPr>
      <w:r>
        <w:t>3.1.2.1 </w:t>
      </w:r>
      <w:r>
        <w:t>感染方式</w:t>
      </w:r>
      <w:r>
        <w:t>同</w:t>
      </w:r>
      <w:r>
        <w:t>2.1.2.1</w:t>
      </w:r>
      <w:r w:rsidP="AA7D325B">
        <w:t>。</w:t>
      </w:r>
    </w:p>
    <w:p w:rsidR="0018722C">
      <w:pPr>
        <w:pStyle w:val="4"/>
        <w:topLinePunct/>
        <w:ind w:left="200" w:hangingChars="200" w:hanging="200"/>
      </w:pPr>
      <w:r>
        <w:t>3.1.2.2</w:t>
      </w:r>
      <w:r>
        <w:t xml:space="preserve"> </w:t>
      </w:r>
      <w:r>
        <w:t>氨氮浓度变化实验</w:t>
      </w:r>
    </w:p>
    <w:p w:rsidR="0018722C">
      <w:pPr>
        <w:topLinePunct/>
      </w:pPr>
      <w:r>
        <w:t>实验水温为</w:t>
      </w:r>
      <w:r>
        <w:rPr>
          <w:rFonts w:ascii="Times New Roman" w:hAnsi="Times New Roman" w:eastAsia="Times New Roman"/>
        </w:rPr>
        <w:t>22±1</w:t>
      </w:r>
      <w:r>
        <w:t>℃，盐度</w:t>
      </w:r>
      <w:r>
        <w:rPr>
          <w:rFonts w:ascii="Times New Roman" w:hAnsi="Times New Roman" w:eastAsia="Times New Roman"/>
        </w:rPr>
        <w:t>25±1</w:t>
      </w:r>
      <w:r>
        <w:t>，氨氮浓度变化由</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rsidR="001852F3">
        <w:rPr>
          <w:rFonts w:ascii="Times New Roman" w:hAnsi="Times New Roman" w:eastAsia="Times New Roman"/>
        </w:rPr>
        <w:t xml:space="preserve"> mg</w:t>
      </w:r>
      <w:r>
        <w:rPr>
          <w:rFonts w:ascii="Times New Roman" w:hAnsi="Times New Roman" w:eastAsia="Times New Roman"/>
        </w:rPr>
        <w:t>/</w:t>
      </w:r>
      <w:r>
        <w:rPr>
          <w:rFonts w:ascii="Times New Roman" w:hAnsi="Times New Roman" w:eastAsia="Times New Roman"/>
        </w:rPr>
        <w:t xml:space="preserve">L</w:t>
      </w:r>
      <w:r>
        <w:t>往中浓度</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25</w:t>
      </w:r>
    </w:p>
    <w:p w:rsidR="0018722C">
      <w:pPr>
        <w:topLinePunct/>
      </w:pPr>
      <w:r>
        <w:rPr>
          <w:rFonts w:ascii="Times New Roman" w:eastAsia="Times New Roman"/>
        </w:rPr>
        <w:t>mg</w:t>
      </w:r>
      <w:r>
        <w:rPr>
          <w:rFonts w:ascii="Times New Roman" w:eastAsia="Times New Roman"/>
        </w:rPr>
        <w:t>/</w:t>
      </w:r>
      <w:r>
        <w:rPr>
          <w:rFonts w:ascii="Times New Roman" w:eastAsia="Times New Roman"/>
        </w:rPr>
        <w:t xml:space="preserve">L</w:t>
      </w:r>
      <w:r>
        <w:t>和高浓度</w:t>
      </w:r>
      <w:r>
        <w:rPr>
          <w:rFonts w:ascii="Times New Roman" w:eastAsia="Times New Roman"/>
        </w:rPr>
        <w:t>3 mg</w:t>
      </w:r>
      <w:r>
        <w:rPr>
          <w:rFonts w:ascii="Times New Roman" w:eastAsia="Times New Roman"/>
        </w:rPr>
        <w:t>/</w:t>
      </w:r>
      <w:r>
        <w:rPr>
          <w:rFonts w:ascii="Times New Roman" w:eastAsia="Times New Roman"/>
        </w:rPr>
        <w:t xml:space="preserve">L</w:t>
      </w:r>
      <w:r>
        <w:t>进行突变和渐变，突变时间为</w:t>
      </w:r>
      <w:r>
        <w:rPr>
          <w:rFonts w:ascii="Times New Roman" w:eastAsia="Times New Roman"/>
        </w:rPr>
        <w:t>6 h</w:t>
      </w:r>
      <w:r>
        <w:t>，渐变时间为</w:t>
      </w:r>
      <w:r>
        <w:rPr>
          <w:rFonts w:ascii="Times New Roman" w:eastAsia="Times New Roman"/>
        </w:rPr>
        <w:t>72 h</w:t>
      </w:r>
      <w:r>
        <w:t>；病</w:t>
      </w:r>
    </w:p>
    <w:p w:rsidR="0018722C">
      <w:pPr>
        <w:topLinePunct/>
      </w:pPr>
      <w:r>
        <w:t>毒感染分为变化前和变化后感染两种方式，实验组和对照组均设置</w:t>
      </w:r>
      <w:r>
        <w:rPr>
          <w:rFonts w:ascii="Times New Roman" w:eastAsia="Times New Roman"/>
        </w:rPr>
        <w:t>3</w:t>
      </w:r>
      <w:r>
        <w:t>个平行组，</w:t>
      </w:r>
    </w:p>
    <w:p w:rsidR="0018722C">
      <w:pPr>
        <w:topLinePunct/>
      </w:pPr>
      <w:r>
        <w:t>每组对虾各</w:t>
      </w:r>
      <w:r>
        <w:rPr>
          <w:rFonts w:ascii="Times New Roman" w:hAnsi="Times New Roman" w:eastAsia="Times New Roman"/>
        </w:rPr>
        <w:t>30</w:t>
      </w:r>
      <w:r>
        <w:t>尾；实验组注射</w:t>
      </w:r>
      <w:r>
        <w:rPr>
          <w:rFonts w:ascii="Times New Roman" w:hAnsi="Times New Roman" w:eastAsia="Times New Roman"/>
        </w:rPr>
        <w:t>40</w:t>
      </w:r>
      <w:r w:rsidR="001852F3">
        <w:rPr>
          <w:rFonts w:ascii="Times New Roman" w:hAnsi="Times New Roman" w:eastAsia="Times New Roman"/>
        </w:rPr>
        <w:t xml:space="preserve">μl</w:t>
      </w:r>
      <w:r>
        <w:t>含</w:t>
      </w:r>
      <w:r>
        <w:rPr>
          <w:rFonts w:ascii="Times New Roman" w:hAnsi="Times New Roman" w:eastAsia="Times New Roman"/>
        </w:rPr>
        <w:t>5.3×10 </w:t>
      </w:r>
      <w:r>
        <w:rPr>
          <w:rFonts w:ascii="Times New Roman" w:hAnsi="Times New Roman" w:eastAsia="Times New Roman"/>
        </w:rPr>
        <w:t>2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 xml:space="preserve">μl</w:t>
      </w:r>
      <w:r>
        <w:t>病毒粗提液稀释液，对</w:t>
      </w:r>
      <w:r>
        <w:t>照组注射</w:t>
      </w:r>
      <w:r>
        <w:rPr>
          <w:rFonts w:ascii="Times New Roman" w:hAnsi="Times New Roman" w:eastAsia="Times New Roman"/>
        </w:rPr>
        <w:t>40</w:t>
      </w:r>
      <w:r w:rsidR="001852F3">
        <w:rPr>
          <w:rFonts w:ascii="Times New Roman" w:hAnsi="Times New Roman" w:eastAsia="Times New Roman"/>
        </w:rPr>
        <w:t xml:space="preserve">μl PBS</w:t>
      </w:r>
      <w:r>
        <w:t>缓冲液。实验中投喂对虾人工配合饵料</w:t>
      </w:r>
      <w:r>
        <w:rPr>
          <w:rFonts w:ascii="Times New Roman" w:hAnsi="Times New Roman" w:eastAsia="Times New Roman"/>
        </w:rPr>
        <w:t>2</w:t>
      </w:r>
      <w:r>
        <w:t>次</w:t>
      </w:r>
      <w:r>
        <w:rPr>
          <w:rFonts w:ascii="Times New Roman" w:hAnsi="Times New Roman" w:eastAsia="Times New Roman"/>
        </w:rPr>
        <w:t>/</w:t>
      </w:r>
      <w:r>
        <w:rPr>
          <w:rFonts w:ascii="Times New Roman" w:hAnsi="Times New Roman" w:eastAsia="Times New Roman"/>
        </w:rPr>
        <w:t>d</w:t>
      </w:r>
      <w:r>
        <w:t>，</w:t>
      </w:r>
      <w:r>
        <w:rPr>
          <w:rFonts w:ascii="Times New Roman" w:hAnsi="Times New Roman" w:eastAsia="Times New Roman"/>
        </w:rPr>
        <w:t>24 h</w:t>
      </w:r>
      <w:r>
        <w:t>充气，</w:t>
      </w:r>
      <w:r>
        <w:t>定时吸出排泄物，日换水量</w:t>
      </w:r>
      <w:r>
        <w:rPr>
          <w:rFonts w:ascii="Times New Roman" w:hAnsi="Times New Roman" w:eastAsia="Times New Roman"/>
        </w:rPr>
        <w:t>80%</w:t>
      </w:r>
      <w:r>
        <w:t>，用次溴酸盐法测定氨氮浓度</w:t>
      </w:r>
      <w:r>
        <w:rPr>
          <w:rFonts w:ascii="Times New Roman" w:hAnsi="Times New Roman" w:eastAsia="Times New Roman"/>
        </w:rPr>
        <w:t>1</w:t>
      </w:r>
      <w:r>
        <w:t>次</w:t>
      </w:r>
      <w:r>
        <w:rPr>
          <w:rFonts w:ascii="Times New Roman" w:hAnsi="Times New Roman" w:eastAsia="Times New Roman"/>
        </w:rPr>
        <w:t>/</w:t>
      </w:r>
      <w:r>
        <w:rPr>
          <w:rFonts w:ascii="Times New Roman" w:hAnsi="Times New Roman" w:eastAsia="Times New Roman"/>
        </w:rPr>
        <w:t>d</w:t>
      </w:r>
      <w:r>
        <w:t>，及时调整</w:t>
      </w:r>
      <w:r>
        <w:t>水体中氨氮浓度。及时取出死亡对虾放入</w:t>
      </w:r>
      <w:r>
        <w:rPr>
          <w:rFonts w:ascii="Times New Roman" w:hAnsi="Times New Roman" w:eastAsia="Times New Roman"/>
        </w:rPr>
        <w:t>-20</w:t>
      </w:r>
      <w:r>
        <w:t>℃冰箱保存，各组在感染后</w:t>
      </w:r>
      <w:r>
        <w:rPr>
          <w:rFonts w:ascii="Times New Roman" w:hAnsi="Times New Roman" w:eastAsia="Times New Roman"/>
        </w:rPr>
        <w:t>0 h</w:t>
      </w:r>
      <w:r>
        <w:t>、</w:t>
      </w:r>
      <w:r>
        <w:rPr>
          <w:rFonts w:ascii="Times New Roman" w:hAnsi="Times New Roman" w:eastAsia="Times New Roman"/>
        </w:rPr>
        <w:t>6 h</w:t>
      </w:r>
      <w:r>
        <w:t>、</w:t>
      </w:r>
    </w:p>
    <w:p w:rsidR="0018722C">
      <w:pPr>
        <w:topLinePunct/>
      </w:pPr>
      <w:r>
        <w:rPr>
          <w:rFonts w:ascii="Times New Roman" w:eastAsia="Times New Roman"/>
        </w:rPr>
        <w:t>12 h</w:t>
      </w:r>
      <w:r>
        <w:t>、</w:t>
      </w:r>
      <w:r>
        <w:rPr>
          <w:rFonts w:ascii="Times New Roman" w:eastAsia="Times New Roman"/>
        </w:rPr>
        <w:t>24 h</w:t>
      </w:r>
      <w:r>
        <w:t>、</w:t>
      </w:r>
      <w:r>
        <w:rPr>
          <w:rFonts w:ascii="Times New Roman" w:eastAsia="Times New Roman"/>
        </w:rPr>
        <w:t>48 h</w:t>
      </w:r>
      <w:r>
        <w:t>、</w:t>
      </w:r>
      <w:r>
        <w:rPr>
          <w:rFonts w:ascii="Times New Roman" w:eastAsia="Times New Roman"/>
        </w:rPr>
        <w:t>72 h</w:t>
      </w:r>
      <w:r>
        <w:t>、</w:t>
      </w:r>
      <w:r>
        <w:rPr>
          <w:rFonts w:ascii="Times New Roman" w:eastAsia="Times New Roman"/>
        </w:rPr>
        <w:t>96 h</w:t>
      </w:r>
      <w:r>
        <w:t>取样保存。观察记录对虾发病及死亡率，定期检测</w:t>
      </w:r>
      <w:r>
        <w:t>对虾组织中病毒含量，并对死亡对虾进行病毒检测。</w:t>
      </w:r>
    </w:p>
    <w:p w:rsidR="0018722C">
      <w:pPr>
        <w:pStyle w:val="4"/>
        <w:topLinePunct/>
        <w:ind w:left="200" w:hangingChars="200" w:hanging="200"/>
      </w:pPr>
      <w:r>
        <w:t>3.1.2.3 </w:t>
      </w:r>
      <w:r>
        <w:t>病毒检测方法</w:t>
      </w:r>
      <w:r>
        <w:t>同</w:t>
      </w:r>
      <w:r>
        <w:t>2.1.2.3</w:t>
      </w:r>
      <w:r w:rsidP="AA7D325B">
        <w:t>。</w:t>
      </w:r>
    </w:p>
    <w:p w:rsidR="0018722C">
      <w:pPr>
        <w:pStyle w:val="Heading2"/>
        <w:topLinePunct/>
        <w:ind w:left="171" w:hangingChars="171" w:hanging="171"/>
      </w:pPr>
      <w:bookmarkStart w:id="752430" w:name="_Toc686752430"/>
      <w:bookmarkStart w:name="3.2 实验结果 " w:id="69"/>
      <w:bookmarkEnd w:id="69"/>
      <w:r>
        <w:t>3.2</w:t>
      </w:r>
      <w:r>
        <w:t xml:space="preserve"> </w:t>
      </w:r>
      <w:r/>
      <w:bookmarkStart w:name="_bookmark29" w:id="70"/>
      <w:bookmarkEnd w:id="70"/>
      <w:r/>
      <w:bookmarkStart w:name="_bookmark29" w:id="71"/>
      <w:bookmarkEnd w:id="71"/>
      <w:r>
        <w:t>实验结果</w:t>
      </w:r>
      <w:bookmarkEnd w:id="752430"/>
    </w:p>
    <w:p w:rsidR="0018722C">
      <w:pPr>
        <w:pStyle w:val="Heading3"/>
        <w:topLinePunct/>
        <w:ind w:left="200" w:hangingChars="200" w:hanging="200"/>
      </w:pPr>
      <w:bookmarkStart w:id="752431" w:name="_Toc686752431"/>
      <w:bookmarkStart w:name="_bookmark30" w:id="72"/>
      <w:bookmarkEnd w:id="72"/>
      <w:r>
        <w:t>3.2.1</w:t>
      </w:r>
      <w:r>
        <w:t xml:space="preserve"> </w:t>
      </w:r>
      <w:bookmarkStart w:name="_bookmark30" w:id="73"/>
      <w:bookmarkEnd w:id="73"/>
      <w:r>
        <w:t>先氨氮浓度突变后感染</w:t>
      </w:r>
      <w:r>
        <w:t>WSSV</w:t>
      </w:r>
      <w:r>
        <w:t>的结果</w:t>
      </w:r>
      <w:bookmarkEnd w:id="752431"/>
    </w:p>
    <w:p w:rsidR="0018722C">
      <w:pPr>
        <w:pStyle w:val="4"/>
        <w:topLinePunct/>
        <w:ind w:left="200" w:hangingChars="200" w:hanging="200"/>
      </w:pPr>
      <w:r>
        <w:t>3.2.1.1</w:t>
      </w:r>
      <w:r>
        <w:t xml:space="preserve"> </w:t>
      </w:r>
      <w:r>
        <w:t>先氨氮浓度突变后感染</w:t>
      </w:r>
      <w:r>
        <w:t>WSSV</w:t>
      </w:r>
      <w:r>
        <w:t>对凡纳滨对虾死亡情况的影响</w:t>
      </w:r>
    </w:p>
    <w:p w:rsidR="0018722C">
      <w:pPr>
        <w:pStyle w:val="BodyText"/>
        <w:spacing w:line="288" w:lineRule="auto" w:before="66"/>
        <w:ind w:rightChars="0" w:right="191" w:firstLineChars="0" w:firstLine="479"/>
        <w:jc w:val="both"/>
        <w:topLinePunct/>
      </w:pPr>
      <w:r>
        <w:rPr>
          <w:spacing w:val="0"/>
        </w:rPr>
        <w:t>整个实验过程中，对虾死亡率随着氨氮浓度增加而升高，感染</w:t>
      </w:r>
      <w:r>
        <w:rPr>
          <w:rFonts w:ascii="Times New Roman" w:eastAsia="宋体"/>
        </w:rPr>
        <w:t>WSSV</w:t>
      </w:r>
      <w:r>
        <w:t>加快</w:t>
      </w:r>
      <w:r>
        <w:rPr>
          <w:spacing w:val="-6"/>
        </w:rPr>
        <w:t>了对虾死亡，整个实验过程中感染</w:t>
      </w:r>
      <w:r>
        <w:rPr>
          <w:rFonts w:ascii="Times New Roman" w:eastAsia="宋体"/>
        </w:rPr>
        <w:t>WSSV</w:t>
      </w:r>
      <w:r>
        <w:rPr>
          <w:spacing w:val="-6"/>
        </w:rPr>
        <w:t>组中起始浓度</w:t>
      </w:r>
      <w:r>
        <w:rPr>
          <w:rFonts w:ascii="Times New Roman" w:eastAsia="宋体"/>
        </w:rPr>
        <w:t>0</w:t>
      </w:r>
      <w:r>
        <w:rPr>
          <w:rFonts w:ascii="Times New Roman" w:eastAsia="宋体"/>
        </w:rPr>
        <w:t>.</w:t>
      </w:r>
      <w:r>
        <w:rPr>
          <w:rFonts w:ascii="Times New Roman" w:eastAsia="宋体"/>
        </w:rPr>
        <w:t>05 mg/L</w:t>
      </w:r>
      <w:r>
        <w:t>组累积死亡率</w:t>
      </w:r>
      <w:r>
        <w:rPr>
          <w:spacing w:val="-2"/>
        </w:rPr>
        <w:t>低于两突变组的累积死亡率</w:t>
      </w:r>
      <w:r>
        <w:t>（</w:t>
      </w:r>
      <w:r>
        <w:rPr>
          <w:rFonts w:ascii="Times New Roman" w:eastAsia="宋体"/>
          <w:i/>
          <w:spacing w:val="0"/>
        </w:rPr>
        <w:t>P</w:t>
      </w:r>
      <w:r>
        <w:rPr>
          <w:rFonts w:ascii="Times New Roman" w:eastAsia="宋体"/>
          <w:spacing w:val="0"/>
        </w:rPr>
        <w:t>&lt;</w:t>
      </w:r>
      <w:r>
        <w:rPr>
          <w:rFonts w:ascii="Times New Roman" w:eastAsia="宋体"/>
        </w:rPr>
        <w:t>0.05</w:t>
      </w:r>
      <w:r>
        <w:rPr>
          <w:spacing w:val="-60"/>
        </w:rPr>
        <w:t>）</w:t>
      </w:r>
      <w:r>
        <w:rPr>
          <w:spacing w:val="-8"/>
        </w:rPr>
        <w:t>，起始浓度</w:t>
      </w:r>
      <w:r>
        <w:rPr>
          <w:rFonts w:ascii="Times New Roman" w:eastAsia="宋体"/>
        </w:rPr>
        <w:t>0</w:t>
      </w:r>
      <w:r>
        <w:rPr>
          <w:rFonts w:ascii="Times New Roman" w:eastAsia="宋体"/>
        </w:rPr>
        <w:t>.</w:t>
      </w:r>
      <w:r>
        <w:rPr>
          <w:rFonts w:ascii="Times New Roman" w:eastAsia="宋体"/>
        </w:rPr>
        <w:t>05 m</w:t>
      </w:r>
      <w:r>
        <w:rPr>
          <w:rFonts w:ascii="Times New Roman" w:eastAsia="宋体"/>
          <w:spacing w:val="-1"/>
        </w:rPr>
        <w:t>g</w:t>
      </w:r>
      <w:r>
        <w:rPr>
          <w:rFonts w:ascii="Times New Roman" w:eastAsia="宋体"/>
          <w:spacing w:val="0"/>
        </w:rPr>
        <w:t>/</w:t>
      </w:r>
      <w:r>
        <w:rPr>
          <w:rFonts w:ascii="Times New Roman" w:eastAsia="宋体"/>
        </w:rPr>
        <w:t>L</w:t>
      </w:r>
      <w:r>
        <w:rPr>
          <w:spacing w:val="-6"/>
        </w:rPr>
        <w:t>的最大值</w:t>
      </w:r>
      <w:r>
        <w:rPr>
          <w:rFonts w:ascii="Times New Roman" w:eastAsia="宋体"/>
        </w:rPr>
        <w:t>25</w:t>
      </w:r>
      <w:r>
        <w:rPr>
          <w:rFonts w:ascii="Times New Roman" w:eastAsia="宋体"/>
        </w:rPr>
        <w:t>.</w:t>
      </w:r>
      <w:r>
        <w:rPr>
          <w:rFonts w:ascii="Times New Roman" w:eastAsia="宋体"/>
        </w:rPr>
        <w:t>6</w:t>
      </w:r>
      <w:r>
        <w:rPr>
          <w:rFonts w:ascii="Times New Roman" w:eastAsia="宋体"/>
          <w:spacing w:val="0"/>
        </w:rPr>
        <w:t>%</w:t>
      </w:r>
      <w:r>
        <w:t>低于</w:t>
      </w:r>
      <w:r>
        <w:rPr>
          <w:spacing w:val="-10"/>
        </w:rPr>
        <w:t>中浓度</w:t>
      </w:r>
      <w:r>
        <w:rPr>
          <w:rFonts w:ascii="Times New Roman" w:eastAsia="宋体"/>
        </w:rPr>
        <w:t>1</w:t>
      </w:r>
      <w:r>
        <w:rPr>
          <w:rFonts w:ascii="Times New Roman" w:eastAsia="宋体"/>
        </w:rPr>
        <w:t>.</w:t>
      </w:r>
      <w:r>
        <w:rPr>
          <w:rFonts w:ascii="Times New Roman" w:eastAsia="宋体"/>
        </w:rPr>
        <w:t>25 m</w:t>
      </w:r>
      <w:r>
        <w:rPr>
          <w:rFonts w:ascii="Times New Roman" w:eastAsia="宋体"/>
          <w:spacing w:val="-1"/>
        </w:rPr>
        <w:t>g</w:t>
      </w:r>
      <w:r>
        <w:rPr>
          <w:rFonts w:ascii="Times New Roman" w:eastAsia="宋体"/>
          <w:spacing w:val="0"/>
        </w:rPr>
        <w:t>/</w:t>
      </w:r>
      <w:r>
        <w:rPr>
          <w:rFonts w:ascii="Times New Roman" w:eastAsia="宋体"/>
        </w:rPr>
        <w:t>L</w:t>
      </w:r>
      <w:r>
        <w:rPr>
          <w:spacing w:val="-12"/>
        </w:rPr>
        <w:t>组的</w:t>
      </w:r>
      <w:r>
        <w:rPr>
          <w:rFonts w:ascii="Times New Roman" w:eastAsia="宋体"/>
        </w:rPr>
        <w:t>34</w:t>
      </w:r>
      <w:r>
        <w:rPr>
          <w:rFonts w:ascii="Times New Roman" w:eastAsia="宋体"/>
        </w:rPr>
        <w:t>.</w:t>
      </w:r>
      <w:r>
        <w:rPr>
          <w:rFonts w:ascii="Times New Roman" w:eastAsia="宋体"/>
        </w:rPr>
        <w:t>4</w:t>
      </w:r>
      <w:r>
        <w:rPr>
          <w:rFonts w:ascii="Times New Roman" w:eastAsia="宋体"/>
          <w:spacing w:val="0"/>
        </w:rPr>
        <w:t>%</w:t>
      </w:r>
      <w:r>
        <w:rPr>
          <w:spacing w:val="-8"/>
        </w:rPr>
        <w:t>和高浓度</w:t>
      </w:r>
      <w:r>
        <w:rPr>
          <w:rFonts w:ascii="Times New Roman" w:eastAsia="宋体"/>
        </w:rPr>
        <w:t>3</w:t>
      </w:r>
      <w:r>
        <w:rPr>
          <w:rFonts w:ascii="Times New Roman" w:eastAsia="宋体"/>
        </w:rPr>
        <w:t>.</w:t>
      </w:r>
      <w:r>
        <w:rPr>
          <w:rFonts w:ascii="Times New Roman" w:eastAsia="宋体"/>
        </w:rPr>
        <w:t>0 </w:t>
      </w:r>
      <w:r>
        <w:rPr>
          <w:rFonts w:ascii="Times New Roman" w:eastAsia="宋体"/>
          <w:spacing w:val="0"/>
        </w:rPr>
        <w:t>m</w:t>
      </w:r>
      <w:r>
        <w:rPr>
          <w:rFonts w:ascii="Times New Roman" w:eastAsia="宋体"/>
          <w:spacing w:val="-2"/>
        </w:rPr>
        <w:t>g</w:t>
      </w:r>
      <w:r>
        <w:rPr>
          <w:rFonts w:ascii="Times New Roman" w:eastAsia="宋体"/>
        </w:rPr>
        <w:t>/L</w:t>
      </w:r>
      <w:r>
        <w:rPr>
          <w:spacing w:val="-18"/>
        </w:rPr>
        <w:t>的</w:t>
      </w:r>
      <w:r>
        <w:rPr>
          <w:rFonts w:ascii="Times New Roman" w:eastAsia="宋体"/>
        </w:rPr>
        <w:t>48.9</w:t>
      </w:r>
      <w:r>
        <w:rPr>
          <w:rFonts w:ascii="Times New Roman" w:eastAsia="宋体"/>
          <w:spacing w:val="0"/>
        </w:rPr>
        <w:t>%</w:t>
      </w:r>
      <w:r>
        <w:rPr>
          <w:spacing w:val="-12"/>
        </w:rPr>
        <w:t>，但远大于未感染</w:t>
      </w:r>
      <w:r>
        <w:rPr>
          <w:rFonts w:ascii="Times New Roman" w:eastAsia="宋体"/>
          <w:spacing w:val="0"/>
        </w:rPr>
        <w:t>W</w:t>
      </w:r>
      <w:r>
        <w:rPr>
          <w:rFonts w:ascii="Times New Roman" w:eastAsia="宋体"/>
          <w:w w:val="99"/>
        </w:rPr>
        <w:t>SSV</w:t>
      </w:r>
      <w:r>
        <w:rPr>
          <w:spacing w:val="-6"/>
        </w:rPr>
        <w:t>组最大值</w:t>
      </w:r>
      <w:r>
        <w:rPr>
          <w:rFonts w:ascii="Times New Roman" w:eastAsia="宋体"/>
        </w:rPr>
        <w:t>14</w:t>
      </w:r>
      <w:r>
        <w:rPr>
          <w:rFonts w:ascii="Times New Roman" w:eastAsia="宋体"/>
        </w:rPr>
        <w:t>.</w:t>
      </w:r>
      <w:r>
        <w:rPr>
          <w:rFonts w:ascii="Times New Roman" w:eastAsia="宋体"/>
        </w:rPr>
        <w:t>4%</w:t>
      </w:r>
      <w:r>
        <w:rPr>
          <w:spacing w:val="-8"/>
        </w:rPr>
        <w:t>，见图</w:t>
      </w:r>
      <w:r>
        <w:rPr>
          <w:rFonts w:ascii="Times New Roman" w:eastAsia="宋体"/>
        </w:rPr>
        <w:t>3-1</w:t>
      </w:r>
      <w:r>
        <w:t>。</w:t>
      </w:r>
    </w:p>
    <w:p w:rsidR="00000000">
      <w:pPr>
        <w:pStyle w:val="aff7"/>
        <w:spacing w:line="240" w:lineRule="atLeast"/>
        <w:topLinePunct/>
      </w:pPr>
      <w:r>
        <w:drawing>
          <wp:inline>
            <wp:extent cx="5243915" cy="2371344"/>
            <wp:effectExtent l="0" t="0" r="0" b="0"/>
            <wp:docPr id="19" name="image12.png" descr=""/>
            <wp:cNvGraphicFramePr>
              <a:graphicFrameLocks noChangeAspect="1"/>
            </wp:cNvGraphicFramePr>
            <a:graphic>
              <a:graphicData uri="http://schemas.openxmlformats.org/drawingml/2006/picture">
                <pic:pic>
                  <pic:nvPicPr>
                    <pic:cNvPr id="20" name="image12.png"/>
                    <pic:cNvPicPr/>
                  </pic:nvPicPr>
                  <pic:blipFill>
                    <a:blip r:embed="rId38" cstate="print"/>
                    <a:stretch>
                      <a:fillRect/>
                    </a:stretch>
                  </pic:blipFill>
                  <pic:spPr>
                    <a:xfrm>
                      <a:off x="0" y="0"/>
                      <a:ext cx="5243915" cy="237134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3-1</w:t>
      </w:r>
      <w:r>
        <w:t xml:space="preserve">  </w:t>
      </w:r>
      <w:r>
        <w:rPr>
          <w:rFonts w:ascii="宋体" w:eastAsia="宋体" w:hint="eastAsia" w:cstheme="minorBidi" w:hAnsiTheme="minorHAnsi"/>
          <w:b/>
        </w:rPr>
        <w:t>先氨氮浓度突变</w:t>
      </w:r>
      <w:r>
        <w:rPr>
          <w:rFonts w:ascii="宋体" w:eastAsia="宋体" w:hint="eastAsia" w:cstheme="minorBidi" w:hAnsiTheme="minorHAnsi"/>
          <w:b/>
        </w:rPr>
        <w:t>后</w:t>
      </w:r>
      <w:r>
        <w:rPr>
          <w:rFonts w:ascii="宋体" w:eastAsia="宋体" w:hint="eastAsia" w:cstheme="minorBidi" w:hAnsiTheme="minorHAnsi"/>
          <w:b/>
        </w:rPr>
        <w:t>感染</w:t>
      </w:r>
      <w:r>
        <w:rPr>
          <w:rFonts w:cstheme="minorBidi" w:hAnsiTheme="minorHAnsi" w:eastAsiaTheme="minorHAnsi" w:asciiTheme="minorHAnsi"/>
          <w:b/>
        </w:rPr>
        <w:t>WSSV</w:t>
      </w:r>
      <w:r>
        <w:rPr>
          <w:rFonts w:ascii="宋体" w:eastAsia="宋体" w:hint="eastAsia" w:cstheme="minorBidi" w:hAnsiTheme="minorHAnsi"/>
          <w:b/>
        </w:rPr>
        <w:t>对凡纳滨对</w:t>
      </w:r>
      <w:r>
        <w:rPr>
          <w:rFonts w:ascii="宋体" w:eastAsia="宋体" w:hint="eastAsia" w:cstheme="minorBidi" w:hAnsiTheme="minorHAnsi"/>
          <w:b/>
        </w:rPr>
        <w:t>虾</w:t>
      </w:r>
      <w:r>
        <w:rPr>
          <w:rFonts w:ascii="宋体" w:eastAsia="宋体" w:hint="eastAsia" w:cstheme="minorBidi" w:hAnsiTheme="minorHAnsi"/>
          <w:b/>
        </w:rPr>
        <w:t>死亡情况的影响</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3-1</w:t>
      </w:r>
      <w:r>
        <w:t xml:space="preserve">  </w:t>
      </w:r>
      <w:r>
        <w:t>Effects of ammonia acute changes on the mortality of shrimp infected with</w:t>
      </w:r>
      <w:r>
        <w:rPr>
          <w:rFonts w:cstheme="minorBidi" w:hAnsiTheme="minorHAnsi" w:eastAsiaTheme="minorHAnsi" w:asciiTheme="minorHAnsi"/>
          <w:b/>
        </w:rPr>
        <w:t> </w:t>
      </w:r>
      <w:r>
        <w:rPr>
          <w:rFonts w:cstheme="minorBidi" w:hAnsiTheme="minorHAnsi" w:eastAsiaTheme="minorHAnsi" w:asciiTheme="minorHAnsi"/>
          <w:b/>
        </w:rPr>
        <w:t>WSSV</w:t>
      </w:r>
    </w:p>
    <w:p w:rsidR="0018722C">
      <w:pPr>
        <w:pStyle w:val="4"/>
        <w:topLinePunct/>
        <w:ind w:left="200" w:hangingChars="200" w:hanging="200"/>
      </w:pPr>
      <w:r>
        <w:t>3.2.1.2 </w:t>
      </w:r>
      <w:r>
        <w:t>先氨氮浓度突变后感染</w:t>
      </w:r>
      <w:r>
        <w:t>WSSV</w:t>
      </w:r>
      <w:r/>
      <w:r>
        <w:t>对凡纳滨对虾携带</w:t>
      </w:r>
      <w:r>
        <w:t>WSSV</w:t>
      </w:r>
      <w:r/>
      <w:r>
        <w:t>情况的影响整</w:t>
      </w:r>
      <w:r>
        <w:t>个实验中，病毒含量随时间推移逐渐升高，起始浓度</w:t>
      </w:r>
      <w:r>
        <w:t>0</w:t>
      </w:r>
      <w:r>
        <w:t>.</w:t>
      </w:r>
      <w:r>
        <w:t>05 mg</w:t>
      </w:r>
      <w:r>
        <w:t>/</w:t>
      </w:r>
      <w:r>
        <w:t>L</w:t>
      </w:r>
      <w:r/>
      <w:r>
        <w:t>感染组与</w:t>
      </w:r>
    </w:p>
    <w:p w:rsidR="0018722C">
      <w:pPr>
        <w:topLinePunct/>
      </w:pPr>
      <w:r>
        <w:t>高浓度</w:t>
      </w:r>
      <w:r>
        <w:rPr>
          <w:rFonts w:ascii="Times New Roman" w:eastAsia="宋体"/>
        </w:rPr>
        <w:t>3.0 m</w:t>
      </w:r>
      <w:r>
        <w:rPr>
          <w:rFonts w:ascii="Times New Roman" w:eastAsia="宋体"/>
        </w:rPr>
        <w:t>g</w:t>
      </w:r>
      <w:r>
        <w:rPr>
          <w:rFonts w:ascii="Times New Roman" w:eastAsia="宋体"/>
        </w:rPr>
        <w:t>/</w:t>
      </w:r>
      <w:r>
        <w:rPr>
          <w:rFonts w:ascii="Times New Roman" w:eastAsia="宋体"/>
        </w:rPr>
        <w:t>L</w:t>
      </w:r>
      <w:r>
        <w:t>组在</w:t>
      </w:r>
      <w:r>
        <w:rPr>
          <w:rFonts w:ascii="Times New Roman" w:eastAsia="宋体"/>
        </w:rPr>
        <w:t>12 h</w:t>
      </w:r>
      <w:r>
        <w:t>、</w:t>
      </w:r>
      <w:r>
        <w:rPr>
          <w:rFonts w:ascii="Times New Roman" w:eastAsia="宋体"/>
        </w:rPr>
        <w:t>24 h</w:t>
      </w:r>
      <w:r>
        <w:t>、</w:t>
      </w:r>
      <w:r>
        <w:rPr>
          <w:rFonts w:ascii="Times New Roman" w:eastAsia="宋体"/>
        </w:rPr>
        <w:t>48 h</w:t>
      </w:r>
      <w:r>
        <w:t>存在显著差异</w:t>
      </w:r>
      <w:r>
        <w:t>（</w:t>
      </w:r>
      <w:r>
        <w:rPr>
          <w:rFonts w:ascii="Times New Roman" w:eastAsia="宋体"/>
          <w:i/>
        </w:rPr>
        <w:t>P</w:t>
      </w:r>
      <w:r>
        <w:rPr>
          <w:rFonts w:ascii="Times New Roman" w:eastAsia="宋体"/>
        </w:rPr>
        <w:t>&lt;</w:t>
      </w:r>
      <w:r>
        <w:rPr>
          <w:rFonts w:ascii="Times New Roman" w:eastAsia="宋体"/>
        </w:rPr>
        <w:t>0.05</w:t>
      </w:r>
      <w:r>
        <w:t>）</w:t>
      </w:r>
      <w:r>
        <w:t>，</w:t>
      </w:r>
      <w:r>
        <w:t>起始浓度</w:t>
      </w:r>
      <w:r>
        <w:rPr>
          <w:rFonts w:ascii="Times New Roman" w:eastAsia="宋体"/>
        </w:rPr>
        <w:t>0.05 m</w:t>
      </w:r>
      <w:r>
        <w:rPr>
          <w:rFonts w:ascii="Times New Roman" w:eastAsia="宋体"/>
        </w:rPr>
        <w:t>g</w:t>
      </w:r>
      <w:r>
        <w:rPr>
          <w:rFonts w:ascii="Times New Roman" w:eastAsia="宋体"/>
        </w:rPr>
        <w:t>/</w:t>
      </w:r>
      <w:r>
        <w:rPr>
          <w:rFonts w:ascii="Times New Roman" w:eastAsia="宋体"/>
        </w:rPr>
        <w:t>L</w:t>
      </w:r>
    </w:p>
    <w:p w:rsidR="0018722C">
      <w:pPr>
        <w:topLinePunct/>
      </w:pPr>
      <w:r>
        <w:t>感染组与中浓度</w:t>
      </w:r>
      <w:r>
        <w:rPr>
          <w:rFonts w:ascii="Times New Roman" w:eastAsia="宋体"/>
        </w:rPr>
        <w:t>1.25 m</w:t>
      </w:r>
      <w:r>
        <w:rPr>
          <w:rFonts w:ascii="Times New Roman" w:eastAsia="宋体"/>
        </w:rPr>
        <w:t>g</w:t>
      </w:r>
      <w:r>
        <w:rPr>
          <w:rFonts w:ascii="Times New Roman" w:eastAsia="宋体"/>
        </w:rPr>
        <w:t>/</w:t>
      </w:r>
      <w:r>
        <w:rPr>
          <w:rFonts w:ascii="Times New Roman" w:eastAsia="宋体"/>
        </w:rPr>
        <w:t>L</w:t>
      </w:r>
      <w:r>
        <w:t>组在</w:t>
      </w:r>
      <w:r>
        <w:rPr>
          <w:rFonts w:ascii="Times New Roman" w:eastAsia="宋体"/>
        </w:rPr>
        <w:t>96 h</w:t>
      </w:r>
      <w:r>
        <w:t>存在显著差异</w:t>
      </w:r>
      <w:r>
        <w:t>（</w:t>
      </w:r>
      <w:r>
        <w:rPr>
          <w:rFonts w:ascii="Times New Roman" w:eastAsia="宋体"/>
          <w:i/>
        </w:rPr>
        <w:t>P</w:t>
      </w:r>
      <w:r>
        <w:rPr>
          <w:rFonts w:ascii="Times New Roman" w:eastAsia="宋体"/>
        </w:rPr>
        <w:t>&lt;</w:t>
      </w:r>
      <w:r>
        <w:rPr>
          <w:rFonts w:ascii="Times New Roman" w:eastAsia="宋体"/>
        </w:rPr>
        <w:t>0.05</w:t>
      </w:r>
      <w:r>
        <w:t>）</w:t>
      </w:r>
      <w:r>
        <w:t>。至</w:t>
      </w:r>
      <w:r>
        <w:rPr>
          <w:rFonts w:ascii="Times New Roman" w:eastAsia="宋体"/>
        </w:rPr>
        <w:t>12 h</w:t>
      </w:r>
      <w:r>
        <w:t>高浓度</w:t>
      </w:r>
      <w:r>
        <w:rPr>
          <w:rFonts w:ascii="Times New Roman" w:eastAsia="宋体"/>
        </w:rPr>
        <w:t>3.0</w:t>
      </w:r>
    </w:p>
    <w:p w:rsidR="0018722C">
      <w:pPr>
        <w:topLinePunct/>
      </w:pPr>
      <w:r>
        <w:rPr>
          <w:rFonts w:ascii="Times New Roman" w:eastAsia="Times New Roman"/>
        </w:rPr>
        <w:t>mg</w:t>
      </w:r>
      <w:r>
        <w:rPr>
          <w:rFonts w:ascii="Times New Roman" w:eastAsia="Times New Roman"/>
        </w:rPr>
        <w:t>/</w:t>
      </w:r>
      <w:r>
        <w:rPr>
          <w:rFonts w:ascii="Times New Roman" w:eastAsia="Times New Roman"/>
        </w:rPr>
        <w:t xml:space="preserve">L</w:t>
      </w:r>
      <w:r>
        <w:t>组出现病毒增殖高峰，是其它两组的几百倍，中浓度</w:t>
      </w:r>
      <w:r>
        <w:rPr>
          <w:rFonts w:ascii="Times New Roman" w:eastAsia="Times New Roman"/>
        </w:rPr>
        <w:t>1</w:t>
      </w:r>
      <w:r>
        <w:rPr>
          <w:rFonts w:ascii="Times New Roman" w:eastAsia="Times New Roman"/>
        </w:rPr>
        <w:t>.</w:t>
      </w:r>
      <w:r>
        <w:rPr>
          <w:rFonts w:ascii="Times New Roman" w:eastAsia="Times New Roman"/>
        </w:rPr>
        <w:t>25</w:t>
      </w:r>
      <w:r>
        <w:rPr>
          <w:rFonts w:ascii="Times New Roman" w:eastAsia="Times New Roman"/>
        </w:rPr>
        <w:t> </w:t>
      </w:r>
      <w:r>
        <w:rPr>
          <w:rFonts w:ascii="Times New Roman" w:eastAsia="Times New Roman"/>
        </w:rPr>
        <w:t>mg</w:t>
      </w:r>
      <w:r>
        <w:rPr>
          <w:rFonts w:ascii="Times New Roman" w:eastAsia="Times New Roman"/>
        </w:rPr>
        <w:t>/</w:t>
      </w:r>
      <w:r>
        <w:rPr>
          <w:rFonts w:ascii="Times New Roman" w:eastAsia="Times New Roman"/>
        </w:rPr>
        <w:t xml:space="preserve">L</w:t>
      </w:r>
      <w:r>
        <w:t>组至</w:t>
      </w:r>
      <w:r>
        <w:rPr>
          <w:rFonts w:ascii="Times New Roman" w:eastAsia="Times New Roman"/>
        </w:rPr>
        <w:t>24</w:t>
      </w:r>
      <w:r>
        <w:rPr>
          <w:rFonts w:ascii="Times New Roman" w:eastAsia="Times New Roman"/>
        </w:rPr>
        <w:t> </w:t>
      </w:r>
      <w:r>
        <w:rPr>
          <w:rFonts w:ascii="Times New Roman" w:eastAsia="Times New Roman"/>
        </w:rPr>
        <w:t>h</w:t>
      </w:r>
      <w:r>
        <w:t>病毒增殖速度开始加快，起始浓度</w:t>
      </w:r>
      <w:r>
        <w:rPr>
          <w:rFonts w:ascii="Times New Roman" w:eastAsia="Times New Roman"/>
        </w:rPr>
        <w:t>0</w:t>
      </w:r>
      <w:r>
        <w:rPr>
          <w:rFonts w:ascii="Times New Roman" w:eastAsia="Times New Roman"/>
        </w:rPr>
        <w:t>.</w:t>
      </w:r>
      <w:r>
        <w:rPr>
          <w:rFonts w:ascii="Times New Roman" w:eastAsia="Times New Roman"/>
        </w:rPr>
        <w:t>05 mg</w:t>
      </w:r>
      <w:r>
        <w:rPr>
          <w:rFonts w:ascii="Times New Roman" w:eastAsia="Times New Roman"/>
        </w:rPr>
        <w:t>/</w:t>
      </w:r>
      <w:r>
        <w:rPr>
          <w:rFonts w:ascii="Times New Roman" w:eastAsia="Times New Roman"/>
        </w:rPr>
        <w:t xml:space="preserve">L</w:t>
      </w:r>
      <w:r>
        <w:t>至</w:t>
      </w:r>
      <w:r>
        <w:rPr>
          <w:rFonts w:ascii="Times New Roman" w:eastAsia="Times New Roman"/>
        </w:rPr>
        <w:t>48 h</w:t>
      </w:r>
      <w:r>
        <w:t>增殖速度才开始加快，见表</w:t>
      </w:r>
      <w:r>
        <w:rPr>
          <w:rFonts w:ascii="Times New Roman" w:eastAsia="Times New Roman"/>
        </w:rPr>
        <w:t>3-1</w:t>
      </w:r>
      <w:r>
        <w:t>。</w:t>
      </w:r>
    </w:p>
    <w:p w:rsidR="0018722C">
      <w:pPr>
        <w:pStyle w:val="a8"/>
        <w:topLinePunct/>
      </w:pPr>
      <w:r>
        <w:rPr>
          <w:rFonts w:cstheme="minorBidi" w:hAnsiTheme="minorHAnsi" w:eastAsiaTheme="minorHAnsi" w:asciiTheme="minorHAnsi" w:ascii="宋体" w:eastAsia="宋体" w:hint="eastAsia"/>
          <w:b/>
        </w:rPr>
        <w:t>表</w:t>
      </w:r>
      <w:r>
        <w:rPr>
          <w:rFonts w:ascii="宋体" w:eastAsia="宋体" w:hint="eastAsia" w:cstheme="minorBidi" w:hAnsiTheme="minorHAnsi"/>
          <w:b/>
        </w:rPr>
        <w:t> </w:t>
      </w:r>
      <w:r>
        <w:rPr>
          <w:rFonts w:cstheme="minorBidi" w:hAnsiTheme="minorHAnsi" w:eastAsiaTheme="minorHAnsi" w:asciiTheme="minorHAnsi"/>
          <w:b/>
        </w:rPr>
        <w:t>3-1</w:t>
      </w:r>
      <w:r>
        <w:t xml:space="preserve">  </w:t>
      </w:r>
      <w:r>
        <w:rPr>
          <w:rFonts w:ascii="宋体" w:eastAsia="宋体" w:hint="eastAsia" w:cstheme="minorBidi" w:hAnsiTheme="minorHAnsi"/>
          <w:b/>
        </w:rPr>
        <w:t>先氨氮浓度突变</w:t>
      </w:r>
      <w:r>
        <w:rPr>
          <w:rFonts w:ascii="宋体" w:eastAsia="宋体" w:hint="eastAsia" w:cstheme="minorBidi" w:hAnsiTheme="minorHAnsi"/>
          <w:b/>
        </w:rPr>
        <w:t>后</w:t>
      </w:r>
      <w:r>
        <w:rPr>
          <w:rFonts w:ascii="宋体" w:eastAsia="宋体" w:hint="eastAsia" w:cstheme="minorBidi" w:hAnsiTheme="minorHAnsi"/>
          <w:b/>
        </w:rPr>
        <w:t>感染</w:t>
      </w:r>
      <w:r>
        <w:rPr>
          <w:rFonts w:cstheme="minorBidi" w:hAnsiTheme="minorHAnsi" w:eastAsiaTheme="minorHAnsi" w:asciiTheme="minorHAnsi"/>
          <w:b/>
        </w:rPr>
        <w:t>WSSV</w:t>
      </w:r>
      <w:r>
        <w:rPr>
          <w:rFonts w:ascii="宋体" w:eastAsia="宋体" w:hint="eastAsia" w:cstheme="minorBidi" w:hAnsiTheme="minorHAnsi"/>
          <w:b/>
        </w:rPr>
        <w:t>对凡纳滨对</w:t>
      </w:r>
      <w:r>
        <w:rPr>
          <w:rFonts w:ascii="宋体" w:eastAsia="宋体" w:hint="eastAsia" w:cstheme="minorBidi" w:hAnsiTheme="minorHAnsi"/>
          <w:b/>
        </w:rPr>
        <w:t>虾</w:t>
      </w:r>
      <w:r>
        <w:rPr>
          <w:rFonts w:ascii="宋体" w:eastAsia="宋体" w:hint="eastAsia" w:cstheme="minorBidi" w:hAnsiTheme="minorHAnsi"/>
          <w:b/>
        </w:rPr>
        <w:t>携带</w:t>
      </w:r>
      <w:r>
        <w:rPr>
          <w:rFonts w:cstheme="minorBidi" w:hAnsiTheme="minorHAnsi" w:eastAsiaTheme="minorHAnsi" w:asciiTheme="minorHAnsi"/>
          <w:b/>
        </w:rPr>
        <w:t>WSSV</w:t>
      </w:r>
      <w:r>
        <w:rPr>
          <w:rFonts w:ascii="宋体" w:eastAsia="宋体" w:hint="eastAsia" w:cstheme="minorBidi" w:hAnsiTheme="minorHAnsi"/>
          <w:b/>
        </w:rPr>
        <w:t>情况的影响</w:t>
      </w:r>
    </w:p>
    <w:p w:rsidR="0018722C">
      <w:pPr>
        <w:pStyle w:val="a8"/>
        <w:topLinePunct/>
      </w:pPr>
      <w:r>
        <w:rPr>
          <w:rFonts w:cstheme="minorBidi" w:hAnsiTheme="minorHAnsi" w:eastAsiaTheme="minorHAnsi" w:asciiTheme="minorHAnsi"/>
          <w:b/>
        </w:rPr>
        <w:t>Tab.</w:t>
      </w:r>
      <w:r>
        <w:t xml:space="preserve"> </w:t>
      </w:r>
      <w:r>
        <w:rPr>
          <w:rFonts w:cstheme="minorBidi" w:hAnsiTheme="minorHAnsi" w:eastAsiaTheme="minorHAnsi" w:asciiTheme="minorHAnsi"/>
          <w:b/>
        </w:rPr>
        <w:t>3-1</w:t>
      </w:r>
      <w:r>
        <w:t xml:space="preserve">  </w:t>
      </w:r>
      <w:r>
        <w:t>Effects of ammonia acute changes on white spot syndrome virus copy number</w:t>
      </w:r>
      <w:r>
        <w:rPr>
          <w:rFonts w:cstheme="minorBidi" w:hAnsiTheme="minorHAnsi" w:eastAsiaTheme="minorHAnsi" w:asciiTheme="minorHAnsi"/>
          <w:b/>
        </w:rPr>
        <w:t> </w:t>
      </w:r>
      <w:r>
        <w:rPr>
          <w:rFonts w:cstheme="minorBidi" w:hAnsiTheme="minorHAnsi" w:eastAsiaTheme="minorHAnsi" w:asciiTheme="minorHAnsi"/>
          <w:b/>
        </w:rPr>
        <w:t>in</w:t>
      </w:r>
    </w:p>
    <w:p w:rsidR="0018722C">
      <w:pPr>
        <w:pStyle w:val="ae"/>
        <w:topLinePunct/>
      </w:pPr>
      <w:r>
        <w:rPr>
          <w:kern w:val="2"/>
          <w:szCs w:val="22"/>
        </w:rPr>
        <w:pict>
          <v:group style="margin-left:107.059998pt;margin-top:41.842728pt;width:381.35pt;height:.5pt;mso-position-horizontal-relative:page;mso-position-vertical-relative:paragraph;z-index:-243304" coordorigin="2141,837" coordsize="7627,10">
            <v:line style="position:absolute" from="2141,842" to="3288,842" stroked="true" strokeweight=".48pt" strokecolor="#000000">
              <v:stroke dashstyle="solid"/>
            </v:line>
            <v:rect style="position:absolute;left:3288;top:836;width:10;height:10" filled="true" fillcolor="#000000" stroked="false">
              <v:fill type="solid"/>
            </v:rect>
            <v:line style="position:absolute" from="3298,842" to="5175,842" stroked="true" strokeweight=".48pt" strokecolor="#000000">
              <v:stroke dashstyle="solid"/>
            </v:line>
            <v:rect style="position:absolute;left:5175;top:836;width:10;height:10" filled="true" fillcolor="#000000" stroked="false">
              <v:fill type="solid"/>
            </v:rect>
            <v:line style="position:absolute" from="5185,842" to="6323,842" stroked="true" strokeweight=".48pt" strokecolor="#000000">
              <v:stroke dashstyle="solid"/>
            </v:line>
            <v:rect style="position:absolute;left:6323;top:836;width:10;height:10" filled="true" fillcolor="#000000" stroked="false">
              <v:fill type="solid"/>
            </v:rect>
            <v:line style="position:absolute" from="6333,842" to="7473,842" stroked="true" strokeweight=".48pt" strokecolor="#000000">
              <v:stroke dashstyle="solid"/>
            </v:line>
            <v:rect style="position:absolute;left:7472;top:836;width:10;height:10" filled="true" fillcolor="#000000" stroked="false">
              <v:fill type="solid"/>
            </v:rect>
            <v:line style="position:absolute" from="7482,842" to="8620,842" stroked="true" strokeweight=".48pt" strokecolor="#000000">
              <v:stroke dashstyle="solid"/>
            </v:line>
            <v:rect style="position:absolute;left:8620;top:836;width:10;height:10" filled="true" fillcolor="#000000" stroked="false">
              <v:fill type="solid"/>
            </v:rect>
            <v:line style="position:absolute" from="8630,842" to="9768,842" stroked="true" strokeweight=".48pt" strokecolor="#000000">
              <v:stroke dashstyle="solid"/>
            </v:line>
            <w10:wrap type="none"/>
          </v:group>
        </w:pict>
      </w:r>
      <w:r>
        <w:rPr>
          <w:kern w:val="2"/>
          <w:szCs w:val="22"/>
          <w:u w:val="thick"/>
        </w:rPr>
        <w:tab/>
      </w:r>
      <w:r>
        <w:t>s</w:t>
      </w:r>
      <w:r>
        <w:t xml:space="preserve">h</w:t>
      </w:r>
      <w:r>
        <w:t xml:space="preserve">rimp infected with</w:t>
      </w:r>
      <w:r>
        <w:rPr>
          <w:kern w:val="2"/>
          <w:szCs w:val="22"/>
          <w:u w:val="thick"/>
        </w:rPr>
        <w:t xml:space="preserve"> </w:t>
      </w:r>
      <w:r>
        <w:rPr>
          <w:kern w:val="2"/>
          <w:szCs w:val="22"/>
          <w:u w:val="thick"/>
        </w:rPr>
        <w:t>WSSV</w:t>
      </w:r>
    </w:p>
    <w:tbl>
      <w:tblPr>
        <w:tblW w:w="5000" w:type="pct"/>
        <w:tblInd w:w="4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4"/>
        <w:gridCol w:w="1942"/>
        <w:gridCol w:w="1085"/>
        <w:gridCol w:w="1147"/>
        <w:gridCol w:w="1149"/>
        <w:gridCol w:w="1148"/>
      </w:tblGrid>
      <w:tr>
        <w:trPr>
          <w:tblHeader/>
        </w:trPr>
        <w:tc>
          <w:tcPr>
            <w:tcW w:w="757" w:type="pct"/>
            <w:vMerge w:val="restart"/>
            <w:vAlign w:val="center"/>
          </w:tcPr>
          <w:p w:rsidR="0018722C">
            <w:pPr>
              <w:pStyle w:val="a7"/>
              <w:topLinePunct/>
              <w:ind w:leftChars="0" w:left="0" w:rightChars="0" w:right="0" w:firstLineChars="0" w:firstLine="0"/>
              <w:spacing w:line="240" w:lineRule="atLeast"/>
            </w:pPr>
            <w:r>
              <w:t>时间</w:t>
            </w:r>
            <w:r>
              <w:t>（</w:t>
            </w:r>
            <w:r>
              <w:t>h</w:t>
            </w:r>
            <w:r>
              <w:t>）</w:t>
            </w:r>
          </w:p>
        </w:tc>
        <w:tc>
          <w:tcPr>
            <w:tcW w:w="1273" w:type="pct"/>
            <w:vMerge w:val="restart"/>
            <w:vAlign w:val="center"/>
          </w:tcPr>
          <w:p w:rsidR="0018722C">
            <w:pPr>
              <w:pStyle w:val="a7"/>
              <w:topLinePunct/>
              <w:ind w:leftChars="0" w:left="0" w:rightChars="0" w:right="0" w:firstLineChars="0" w:firstLine="0"/>
              <w:spacing w:line="240" w:lineRule="atLeast"/>
            </w:pPr>
            <w:r>
              <w:t>氨氮</w:t>
            </w:r>
            <w:r>
              <w:t>浓</w:t>
            </w:r>
            <w:r>
              <w:t>度</w:t>
            </w:r>
            <w:r>
              <w:t>（</w:t>
            </w:r>
            <w:r>
              <w:t>mg</w:t>
            </w:r>
            <w:r>
              <w:t>/</w:t>
            </w:r>
            <w:r>
              <w:t>L</w:t>
            </w:r>
            <w:r>
              <w:t>）</w:t>
            </w:r>
            <w:r/>
          </w:p>
        </w:tc>
        <w:tc>
          <w:tcPr>
            <w:tcW w:w="711" w:type="pct"/>
            <w:vAlign w:val="center"/>
          </w:tcPr>
          <w:p w:rsidR="0018722C">
            <w:pPr>
              <w:pStyle w:val="a7"/>
              <w:topLinePunct/>
              <w:ind w:leftChars="0" w:left="0" w:rightChars="0" w:right="0" w:firstLineChars="0" w:firstLine="0"/>
              <w:spacing w:line="240" w:lineRule="atLeast"/>
            </w:pPr>
            <w:r>
              <w:rPr>
                <w:u w:val="single"/>
              </w:rPr>
              <w:t>W</w:t>
            </w:r>
          </w:p>
        </w:tc>
        <w:tc>
          <w:tcPr>
            <w:tcW w:w="1506" w:type="pct"/>
            <w:gridSpan w:val="2"/>
            <w:vAlign w:val="center"/>
          </w:tcPr>
          <w:p w:rsidR="0018722C">
            <w:pPr>
              <w:pStyle w:val="a7"/>
              <w:topLinePunct/>
              <w:ind w:leftChars="0" w:left="0" w:rightChars="0" w:right="0" w:firstLineChars="0" w:firstLine="0"/>
              <w:spacing w:line="240" w:lineRule="atLeast"/>
            </w:pPr>
            <w:r>
              <w:rPr>
                <w:u w:val="single"/>
              </w:rPr>
              <w:t>SSV </w:t>
            </w:r>
            <w:r>
              <w:rPr>
                <w:u w:val="single"/>
              </w:rPr>
              <w:t>携带量</w:t>
            </w:r>
            <w:r>
              <w:rPr>
                <w:u w:val="single"/>
              </w:rPr>
              <w:t>（</w:t>
            </w:r>
            <w:r>
              <w:rPr>
                <w:u w:val="single"/>
              </w:rPr>
              <w:t>copies</w:t>
            </w:r>
            <w:r>
              <w:rPr>
                <w:u w:val="single"/>
              </w:rPr>
              <w:t>/</w:t>
            </w:r>
            <w:r>
              <w:rPr>
                <w:u w:val="single"/>
              </w:rPr>
              <w:t>g</w:t>
            </w:r>
          </w:p>
        </w:tc>
        <w:tc>
          <w:tcPr>
            <w:tcW w:w="753" w:type="pct"/>
            <w:vAlign w:val="center"/>
          </w:tcPr>
          <w:p w:rsidR="0018722C">
            <w:pPr>
              <w:pStyle w:val="a7"/>
              <w:topLinePunct/>
              <w:ind w:leftChars="0" w:left="0" w:rightChars="0" w:right="0" w:firstLineChars="0" w:firstLine="0"/>
              <w:spacing w:line="240" w:lineRule="atLeast"/>
            </w:pPr>
            <w:r>
              <w:rPr>
                <w:u w:val="single"/>
                <w:u w:val="single"/>
              </w:rPr>
              <w:t>)</w:t>
            </w:r>
          </w:p>
        </w:tc>
      </w:tr>
      <w:tr>
        <w:trPr>
          <w:tblHeader/>
        </w:trPr>
        <w:tc>
          <w:tcPr>
            <w:tcW w:w="757" w:type="pct"/>
            <w:vMerge/>
            <w:vAlign w:val="center"/>
            <w:tcBorders>
              <w:bottom w:val="single" w:sz="4" w:space="0" w:color="auto"/>
            </w:tcBorders>
          </w:tcPr>
          <w:p w:rsidR="00462578"/>
        </w:tc>
        <w:tc>
          <w:tcPr>
            <w:tcW w:w="1273" w:type="pct"/>
            <w:vMerge/>
            <w:vAlign w:val="center"/>
            <w:tcBorders>
              <w:bottom w:val="single" w:sz="4" w:space="0" w:color="auto"/>
            </w:tcBorders>
          </w:tcPr>
          <w:p w:rsidR="00462578"/>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757" w:type="pct"/>
            <w:vAlign w:val="center"/>
          </w:tcPr>
          <w:p w:rsidR="00462578"/>
        </w:tc>
        <w:tc>
          <w:tcPr>
            <w:tcW w:w="1273" w:type="pct"/>
            <w:vAlign w:val="center"/>
          </w:tcPr>
          <w:p w:rsidR="0018722C">
            <w:pPr>
              <w:pStyle w:val="affff9"/>
              <w:topLinePunct/>
              <w:ind w:leftChars="0" w:left="0" w:rightChars="0" w:right="0" w:firstLineChars="0" w:firstLine="0"/>
              <w:spacing w:line="240" w:lineRule="atLeast"/>
            </w:pPr>
            <w:r>
              <w:t>0.05</w:t>
            </w:r>
          </w:p>
        </w:tc>
        <w:tc>
          <w:tcPr>
            <w:tcW w:w="711" w:type="pct"/>
            <w:vAlign w:val="center"/>
          </w:tcPr>
          <w:p w:rsidR="0018722C">
            <w:pPr>
              <w:pStyle w:val="a5"/>
              <w:topLinePunct/>
              <w:ind w:leftChars="0" w:left="0" w:rightChars="0" w:right="0" w:firstLineChars="0" w:firstLine="0"/>
              <w:spacing w:line="240" w:lineRule="atLeast"/>
            </w:pPr>
            <w:r>
              <w:t>2.94×10 </w:t>
            </w:r>
            <w:r>
              <w:t>2</w:t>
            </w:r>
          </w:p>
        </w:tc>
        <w:tc>
          <w:tcPr>
            <w:tcW w:w="752" w:type="pct"/>
            <w:vAlign w:val="center"/>
          </w:tcPr>
          <w:p w:rsidR="0018722C">
            <w:pPr>
              <w:pStyle w:val="a5"/>
              <w:topLinePunct/>
              <w:ind w:leftChars="0" w:left="0" w:rightChars="0" w:right="0" w:firstLineChars="0" w:firstLine="0"/>
              <w:spacing w:line="240" w:lineRule="atLeast"/>
            </w:pPr>
            <w:r>
              <w:t>9.43×10 </w:t>
            </w:r>
            <w:r>
              <w:t>2</w:t>
            </w:r>
          </w:p>
        </w:tc>
        <w:tc>
          <w:tcPr>
            <w:tcW w:w="753" w:type="pct"/>
            <w:vAlign w:val="center"/>
          </w:tcPr>
          <w:p w:rsidR="0018722C">
            <w:pPr>
              <w:pStyle w:val="a5"/>
              <w:topLinePunct/>
              <w:ind w:leftChars="0" w:left="0" w:rightChars="0" w:right="0" w:firstLineChars="0" w:firstLine="0"/>
              <w:spacing w:line="240" w:lineRule="atLeast"/>
            </w:pPr>
            <w:r>
              <w:t>5.65×10 </w:t>
            </w:r>
            <w:r>
              <w:t>2</w:t>
            </w:r>
          </w:p>
        </w:tc>
        <w:tc>
          <w:tcPr>
            <w:tcW w:w="753" w:type="pct"/>
            <w:vAlign w:val="center"/>
          </w:tcPr>
          <w:p w:rsidR="0018722C">
            <w:pPr>
              <w:pStyle w:val="ad"/>
              <w:topLinePunct/>
              <w:ind w:leftChars="0" w:left="0" w:rightChars="0" w:right="0" w:firstLineChars="0" w:firstLine="0"/>
              <w:spacing w:line="240" w:lineRule="atLeast"/>
            </w:pPr>
            <w:r>
              <w:t>3.37×10 </w:t>
            </w:r>
            <w:r>
              <w:t>2</w:t>
            </w:r>
          </w:p>
        </w:tc>
      </w:tr>
      <w:tr>
        <w:tc>
          <w:tcPr>
            <w:tcW w:w="757" w:type="pct"/>
            <w:vAlign w:val="center"/>
          </w:tcPr>
          <w:p w:rsidR="0018722C">
            <w:pPr>
              <w:pStyle w:val="affff9"/>
              <w:topLinePunct/>
              <w:ind w:leftChars="0" w:left="0" w:rightChars="0" w:right="0" w:firstLineChars="0" w:firstLine="0"/>
              <w:spacing w:line="240" w:lineRule="atLeast"/>
            </w:pPr>
            <w:r>
              <w:t>0</w:t>
            </w:r>
          </w:p>
        </w:tc>
        <w:tc>
          <w:tcPr>
            <w:tcW w:w="1273" w:type="pct"/>
            <w:vAlign w:val="center"/>
          </w:tcPr>
          <w:p w:rsidR="0018722C">
            <w:pPr>
              <w:pStyle w:val="affff9"/>
              <w:topLinePunct/>
              <w:ind w:leftChars="0" w:left="0" w:rightChars="0" w:right="0" w:firstLineChars="0" w:firstLine="0"/>
              <w:spacing w:line="240" w:lineRule="atLeast"/>
            </w:pPr>
            <w:r>
              <w:t>1.25</w:t>
            </w:r>
          </w:p>
        </w:tc>
        <w:tc>
          <w:tcPr>
            <w:tcW w:w="711" w:type="pct"/>
            <w:vAlign w:val="center"/>
          </w:tcPr>
          <w:p w:rsidR="0018722C">
            <w:pPr>
              <w:pStyle w:val="a5"/>
              <w:topLinePunct/>
              <w:ind w:leftChars="0" w:left="0" w:rightChars="0" w:right="0" w:firstLineChars="0" w:firstLine="0"/>
              <w:spacing w:line="240" w:lineRule="atLeast"/>
            </w:pPr>
            <w:r>
              <w:t>2.56×10 </w:t>
            </w:r>
            <w:r>
              <w:t>2</w:t>
            </w:r>
          </w:p>
        </w:tc>
        <w:tc>
          <w:tcPr>
            <w:tcW w:w="752" w:type="pct"/>
            <w:vAlign w:val="center"/>
          </w:tcPr>
          <w:p w:rsidR="0018722C">
            <w:pPr>
              <w:pStyle w:val="a5"/>
              <w:topLinePunct/>
              <w:ind w:leftChars="0" w:left="0" w:rightChars="0" w:right="0" w:firstLineChars="0" w:firstLine="0"/>
              <w:spacing w:line="240" w:lineRule="atLeast"/>
            </w:pPr>
            <w:r>
              <w:t>1.95×10 </w:t>
            </w:r>
            <w:r>
              <w:t>3</w:t>
            </w:r>
          </w:p>
        </w:tc>
        <w:tc>
          <w:tcPr>
            <w:tcW w:w="753" w:type="pct"/>
            <w:vAlign w:val="center"/>
          </w:tcPr>
          <w:p w:rsidR="0018722C">
            <w:pPr>
              <w:pStyle w:val="a5"/>
              <w:topLinePunct/>
              <w:ind w:leftChars="0" w:left="0" w:rightChars="0" w:right="0" w:firstLineChars="0" w:firstLine="0"/>
              <w:spacing w:line="240" w:lineRule="atLeast"/>
            </w:pPr>
            <w:r>
              <w:t>9.14×10 </w:t>
            </w:r>
            <w:r>
              <w:t>2</w:t>
            </w:r>
          </w:p>
        </w:tc>
        <w:tc>
          <w:tcPr>
            <w:tcW w:w="753" w:type="pct"/>
            <w:vAlign w:val="center"/>
          </w:tcPr>
          <w:p w:rsidR="0018722C">
            <w:pPr>
              <w:pStyle w:val="ad"/>
              <w:topLinePunct/>
              <w:ind w:leftChars="0" w:left="0" w:rightChars="0" w:right="0" w:firstLineChars="0" w:firstLine="0"/>
              <w:spacing w:line="240" w:lineRule="atLeast"/>
            </w:pPr>
            <w:r>
              <w:t>9.05×10 </w:t>
            </w:r>
            <w:r>
              <w:t>2</w:t>
            </w:r>
          </w:p>
        </w:tc>
      </w:tr>
      <w:tr>
        <w:tc>
          <w:tcPr>
            <w:tcW w:w="757" w:type="pct"/>
            <w:vAlign w:val="center"/>
          </w:tcPr>
          <w:p w:rsidR="00462578"/>
        </w:tc>
        <w:tc>
          <w:tcPr>
            <w:tcW w:w="1273" w:type="pct"/>
            <w:vAlign w:val="center"/>
          </w:tcPr>
          <w:p w:rsidR="0018722C">
            <w:pPr>
              <w:pStyle w:val="affff9"/>
              <w:topLinePunct/>
              <w:ind w:leftChars="0" w:left="0" w:rightChars="0" w:right="0" w:firstLineChars="0" w:firstLine="0"/>
              <w:spacing w:line="240" w:lineRule="atLeast"/>
            </w:pPr>
            <w:r>
              <w:t>3.0</w:t>
            </w:r>
          </w:p>
        </w:tc>
        <w:tc>
          <w:tcPr>
            <w:tcW w:w="711" w:type="pct"/>
            <w:vAlign w:val="center"/>
          </w:tcPr>
          <w:p w:rsidR="0018722C">
            <w:pPr>
              <w:pStyle w:val="a5"/>
              <w:topLinePunct/>
              <w:ind w:leftChars="0" w:left="0" w:rightChars="0" w:right="0" w:firstLineChars="0" w:firstLine="0"/>
              <w:spacing w:line="240" w:lineRule="atLeast"/>
            </w:pPr>
            <w:r>
              <w:t>9.81×10 </w:t>
            </w:r>
            <w:r>
              <w:t>2</w:t>
            </w:r>
          </w:p>
        </w:tc>
        <w:tc>
          <w:tcPr>
            <w:tcW w:w="752" w:type="pct"/>
            <w:vAlign w:val="center"/>
          </w:tcPr>
          <w:p w:rsidR="0018722C">
            <w:pPr>
              <w:pStyle w:val="a5"/>
              <w:topLinePunct/>
              <w:ind w:leftChars="0" w:left="0" w:rightChars="0" w:right="0" w:firstLineChars="0" w:firstLine="0"/>
              <w:spacing w:line="240" w:lineRule="atLeast"/>
            </w:pPr>
            <w:r>
              <w:t>1.73×10 </w:t>
            </w:r>
            <w:r>
              <w:t>3</w:t>
            </w:r>
          </w:p>
        </w:tc>
        <w:tc>
          <w:tcPr>
            <w:tcW w:w="753" w:type="pct"/>
            <w:vAlign w:val="center"/>
          </w:tcPr>
          <w:p w:rsidR="0018722C">
            <w:pPr>
              <w:pStyle w:val="a5"/>
              <w:topLinePunct/>
              <w:ind w:leftChars="0" w:left="0" w:rightChars="0" w:right="0" w:firstLineChars="0" w:firstLine="0"/>
              <w:spacing w:line="240" w:lineRule="atLeast"/>
            </w:pPr>
            <w:r>
              <w:t>1.40×10 </w:t>
            </w:r>
            <w:r>
              <w:t>3</w:t>
            </w:r>
          </w:p>
        </w:tc>
        <w:tc>
          <w:tcPr>
            <w:tcW w:w="753" w:type="pct"/>
            <w:vAlign w:val="center"/>
          </w:tcPr>
          <w:p w:rsidR="0018722C">
            <w:pPr>
              <w:pStyle w:val="ad"/>
              <w:topLinePunct/>
              <w:ind w:leftChars="0" w:left="0" w:rightChars="0" w:right="0" w:firstLineChars="0" w:firstLine="0"/>
              <w:spacing w:line="240" w:lineRule="atLeast"/>
            </w:pPr>
            <w:r>
              <w:t>3.84×10 </w:t>
            </w:r>
            <w:r>
              <w:t>2</w:t>
            </w:r>
          </w:p>
        </w:tc>
      </w:tr>
      <w:tr>
        <w:tc>
          <w:tcPr>
            <w:tcW w:w="757" w:type="pct"/>
            <w:vAlign w:val="center"/>
          </w:tcPr>
          <w:p w:rsidR="00462578"/>
        </w:tc>
        <w:tc>
          <w:tcPr>
            <w:tcW w:w="1273" w:type="pct"/>
            <w:vAlign w:val="center"/>
          </w:tcPr>
          <w:p w:rsidR="0018722C">
            <w:pPr>
              <w:pStyle w:val="affff9"/>
              <w:topLinePunct/>
              <w:ind w:leftChars="0" w:left="0" w:rightChars="0" w:right="0" w:firstLineChars="0" w:firstLine="0"/>
              <w:spacing w:line="240" w:lineRule="atLeast"/>
            </w:pPr>
            <w:r>
              <w:t>0.05</w:t>
            </w:r>
          </w:p>
        </w:tc>
        <w:tc>
          <w:tcPr>
            <w:tcW w:w="711" w:type="pct"/>
            <w:vAlign w:val="center"/>
          </w:tcPr>
          <w:p w:rsidR="0018722C">
            <w:pPr>
              <w:pStyle w:val="a5"/>
              <w:topLinePunct/>
              <w:ind w:leftChars="0" w:left="0" w:rightChars="0" w:right="0" w:firstLineChars="0" w:firstLine="0"/>
              <w:spacing w:line="240" w:lineRule="atLeast"/>
            </w:pPr>
            <w:r>
              <w:t>5.07×10 </w:t>
            </w:r>
            <w:r>
              <w:t>2</w:t>
            </w:r>
          </w:p>
        </w:tc>
        <w:tc>
          <w:tcPr>
            <w:tcW w:w="752" w:type="pct"/>
            <w:vAlign w:val="center"/>
          </w:tcPr>
          <w:p w:rsidR="0018722C">
            <w:pPr>
              <w:pStyle w:val="a5"/>
              <w:topLinePunct/>
              <w:ind w:leftChars="0" w:left="0" w:rightChars="0" w:right="0" w:firstLineChars="0" w:firstLine="0"/>
              <w:spacing w:line="240" w:lineRule="atLeast"/>
            </w:pPr>
            <w:r>
              <w:t>7.82×10 </w:t>
            </w:r>
            <w:r>
              <w:t>2</w:t>
            </w:r>
          </w:p>
        </w:tc>
        <w:tc>
          <w:tcPr>
            <w:tcW w:w="753" w:type="pct"/>
            <w:vAlign w:val="center"/>
          </w:tcPr>
          <w:p w:rsidR="0018722C">
            <w:pPr>
              <w:pStyle w:val="a5"/>
              <w:topLinePunct/>
              <w:ind w:leftChars="0" w:left="0" w:rightChars="0" w:right="0" w:firstLineChars="0" w:firstLine="0"/>
              <w:spacing w:line="240" w:lineRule="atLeast"/>
            </w:pPr>
            <w:r>
              <w:t>6.22×10 </w:t>
            </w:r>
            <w:r>
              <w:t>2</w:t>
            </w:r>
          </w:p>
        </w:tc>
        <w:tc>
          <w:tcPr>
            <w:tcW w:w="753" w:type="pct"/>
            <w:vAlign w:val="center"/>
          </w:tcPr>
          <w:p w:rsidR="0018722C">
            <w:pPr>
              <w:pStyle w:val="ad"/>
              <w:topLinePunct/>
              <w:ind w:leftChars="0" w:left="0" w:rightChars="0" w:right="0" w:firstLineChars="0" w:firstLine="0"/>
              <w:spacing w:line="240" w:lineRule="atLeast"/>
            </w:pPr>
            <w:r>
              <w:t>1.43×10 </w:t>
            </w:r>
            <w:r>
              <w:t>2</w:t>
            </w:r>
          </w:p>
        </w:tc>
      </w:tr>
      <w:tr>
        <w:tc>
          <w:tcPr>
            <w:tcW w:w="757" w:type="pct"/>
            <w:vAlign w:val="center"/>
          </w:tcPr>
          <w:p w:rsidR="0018722C">
            <w:pPr>
              <w:pStyle w:val="affff9"/>
              <w:topLinePunct/>
              <w:ind w:leftChars="0" w:left="0" w:rightChars="0" w:right="0" w:firstLineChars="0" w:firstLine="0"/>
              <w:spacing w:line="240" w:lineRule="atLeast"/>
            </w:pPr>
            <w:r>
              <w:t>6</w:t>
            </w:r>
          </w:p>
        </w:tc>
        <w:tc>
          <w:tcPr>
            <w:tcW w:w="1273" w:type="pct"/>
            <w:vAlign w:val="center"/>
          </w:tcPr>
          <w:p w:rsidR="0018722C">
            <w:pPr>
              <w:pStyle w:val="affff9"/>
              <w:topLinePunct/>
              <w:ind w:leftChars="0" w:left="0" w:rightChars="0" w:right="0" w:firstLineChars="0" w:firstLine="0"/>
              <w:spacing w:line="240" w:lineRule="atLeast"/>
            </w:pPr>
            <w:r>
              <w:t>1.25</w:t>
            </w:r>
          </w:p>
        </w:tc>
        <w:tc>
          <w:tcPr>
            <w:tcW w:w="711" w:type="pct"/>
            <w:vAlign w:val="center"/>
          </w:tcPr>
          <w:p w:rsidR="0018722C">
            <w:pPr>
              <w:pStyle w:val="a5"/>
              <w:topLinePunct/>
              <w:ind w:leftChars="0" w:left="0" w:rightChars="0" w:right="0" w:firstLineChars="0" w:firstLine="0"/>
              <w:spacing w:line="240" w:lineRule="atLeast"/>
            </w:pPr>
            <w:r>
              <w:t>5.77×10 </w:t>
            </w:r>
            <w:r>
              <w:t>2</w:t>
            </w:r>
          </w:p>
        </w:tc>
        <w:tc>
          <w:tcPr>
            <w:tcW w:w="752" w:type="pct"/>
            <w:vAlign w:val="center"/>
          </w:tcPr>
          <w:p w:rsidR="0018722C">
            <w:pPr>
              <w:pStyle w:val="a5"/>
              <w:topLinePunct/>
              <w:ind w:leftChars="0" w:left="0" w:rightChars="0" w:right="0" w:firstLineChars="0" w:firstLine="0"/>
              <w:spacing w:line="240" w:lineRule="atLeast"/>
            </w:pPr>
            <w:r>
              <w:t>5.20×10 </w:t>
            </w:r>
            <w:r>
              <w:t>3</w:t>
            </w:r>
          </w:p>
        </w:tc>
        <w:tc>
          <w:tcPr>
            <w:tcW w:w="753" w:type="pct"/>
            <w:vAlign w:val="center"/>
          </w:tcPr>
          <w:p w:rsidR="0018722C">
            <w:pPr>
              <w:pStyle w:val="a5"/>
              <w:topLinePunct/>
              <w:ind w:leftChars="0" w:left="0" w:rightChars="0" w:right="0" w:firstLineChars="0" w:firstLine="0"/>
              <w:spacing w:line="240" w:lineRule="atLeast"/>
            </w:pPr>
            <w:r>
              <w:t>2.27×10 </w:t>
            </w:r>
            <w:r>
              <w:t>3</w:t>
            </w:r>
          </w:p>
        </w:tc>
        <w:tc>
          <w:tcPr>
            <w:tcW w:w="753" w:type="pct"/>
            <w:vAlign w:val="center"/>
          </w:tcPr>
          <w:p w:rsidR="0018722C">
            <w:pPr>
              <w:pStyle w:val="ad"/>
              <w:topLinePunct/>
              <w:ind w:leftChars="0" w:left="0" w:rightChars="0" w:right="0" w:firstLineChars="0" w:firstLine="0"/>
              <w:spacing w:line="240" w:lineRule="atLeast"/>
            </w:pPr>
            <w:r>
              <w:t>2.55×10 </w:t>
            </w:r>
            <w:r>
              <w:t>3</w:t>
            </w:r>
          </w:p>
        </w:tc>
      </w:tr>
      <w:tr>
        <w:tc>
          <w:tcPr>
            <w:tcW w:w="757" w:type="pct"/>
            <w:vAlign w:val="center"/>
          </w:tcPr>
          <w:p w:rsidR="00462578"/>
        </w:tc>
        <w:tc>
          <w:tcPr>
            <w:tcW w:w="1273" w:type="pct"/>
            <w:vAlign w:val="center"/>
          </w:tcPr>
          <w:p w:rsidR="0018722C">
            <w:pPr>
              <w:pStyle w:val="affff9"/>
              <w:topLinePunct/>
              <w:ind w:leftChars="0" w:left="0" w:rightChars="0" w:right="0" w:firstLineChars="0" w:firstLine="0"/>
              <w:spacing w:line="240" w:lineRule="atLeast"/>
            </w:pPr>
            <w:r>
              <w:t>3.0</w:t>
            </w:r>
          </w:p>
        </w:tc>
        <w:tc>
          <w:tcPr>
            <w:tcW w:w="711" w:type="pct"/>
            <w:vAlign w:val="center"/>
          </w:tcPr>
          <w:p w:rsidR="0018722C">
            <w:pPr>
              <w:pStyle w:val="a5"/>
              <w:topLinePunct/>
              <w:ind w:leftChars="0" w:left="0" w:rightChars="0" w:right="0" w:firstLineChars="0" w:firstLine="0"/>
              <w:spacing w:line="240" w:lineRule="atLeast"/>
            </w:pPr>
            <w:r>
              <w:t>2.98×10 </w:t>
            </w:r>
            <w:r>
              <w:t>2</w:t>
            </w:r>
          </w:p>
        </w:tc>
        <w:tc>
          <w:tcPr>
            <w:tcW w:w="752" w:type="pct"/>
            <w:vAlign w:val="center"/>
          </w:tcPr>
          <w:p w:rsidR="0018722C">
            <w:pPr>
              <w:pStyle w:val="a5"/>
              <w:topLinePunct/>
              <w:ind w:leftChars="0" w:left="0" w:rightChars="0" w:right="0" w:firstLineChars="0" w:firstLine="0"/>
              <w:spacing w:line="240" w:lineRule="atLeast"/>
            </w:pPr>
            <w:r>
              <w:t>3.69×10 </w:t>
            </w:r>
            <w:r>
              <w:t>2</w:t>
            </w:r>
          </w:p>
        </w:tc>
        <w:tc>
          <w:tcPr>
            <w:tcW w:w="753" w:type="pct"/>
            <w:vAlign w:val="center"/>
          </w:tcPr>
          <w:p w:rsidR="0018722C">
            <w:pPr>
              <w:pStyle w:val="a5"/>
              <w:topLinePunct/>
              <w:ind w:leftChars="0" w:left="0" w:rightChars="0" w:right="0" w:firstLineChars="0" w:firstLine="0"/>
              <w:spacing w:line="240" w:lineRule="atLeast"/>
            </w:pPr>
            <w:r>
              <w:t>3.27×10 </w:t>
            </w:r>
            <w:r>
              <w:t>2</w:t>
            </w:r>
          </w:p>
        </w:tc>
        <w:tc>
          <w:tcPr>
            <w:tcW w:w="753" w:type="pct"/>
            <w:vAlign w:val="center"/>
          </w:tcPr>
          <w:p w:rsidR="0018722C">
            <w:pPr>
              <w:pStyle w:val="ad"/>
              <w:topLinePunct/>
              <w:ind w:leftChars="0" w:left="0" w:rightChars="0" w:right="0" w:firstLineChars="0" w:firstLine="0"/>
              <w:spacing w:line="240" w:lineRule="atLeast"/>
            </w:pPr>
            <w:r>
              <w:t>3.72×10 </w:t>
            </w:r>
            <w:r>
              <w:t>1</w:t>
            </w:r>
          </w:p>
        </w:tc>
      </w:tr>
      <w:tr>
        <w:tc>
          <w:tcPr>
            <w:tcW w:w="757" w:type="pct"/>
            <w:vAlign w:val="center"/>
          </w:tcPr>
          <w:p w:rsidR="00462578"/>
        </w:tc>
        <w:tc>
          <w:tcPr>
            <w:tcW w:w="1273" w:type="pct"/>
            <w:vAlign w:val="center"/>
          </w:tcPr>
          <w:p w:rsidR="0018722C">
            <w:pPr>
              <w:pStyle w:val="affff9"/>
              <w:topLinePunct/>
              <w:ind w:leftChars="0" w:left="0" w:rightChars="0" w:right="0" w:firstLineChars="0" w:firstLine="0"/>
              <w:spacing w:line="240" w:lineRule="atLeast"/>
            </w:pPr>
            <w:r>
              <w:t>0.05</w:t>
            </w:r>
          </w:p>
        </w:tc>
        <w:tc>
          <w:tcPr>
            <w:tcW w:w="711" w:type="pct"/>
            <w:vAlign w:val="center"/>
          </w:tcPr>
          <w:p w:rsidR="0018722C">
            <w:pPr>
              <w:pStyle w:val="a5"/>
              <w:topLinePunct/>
              <w:ind w:leftChars="0" w:left="0" w:rightChars="0" w:right="0" w:firstLineChars="0" w:firstLine="0"/>
              <w:spacing w:line="240" w:lineRule="atLeast"/>
            </w:pPr>
            <w:r>
              <w:t>1.24×10 </w:t>
            </w:r>
            <w:r>
              <w:t>2</w:t>
            </w:r>
          </w:p>
        </w:tc>
        <w:tc>
          <w:tcPr>
            <w:tcW w:w="752" w:type="pct"/>
            <w:vAlign w:val="center"/>
          </w:tcPr>
          <w:p w:rsidR="0018722C">
            <w:pPr>
              <w:pStyle w:val="a5"/>
              <w:topLinePunct/>
              <w:ind w:leftChars="0" w:left="0" w:rightChars="0" w:right="0" w:firstLineChars="0" w:firstLine="0"/>
              <w:spacing w:line="240" w:lineRule="atLeast"/>
            </w:pPr>
            <w:r>
              <w:t>2.78×10 </w:t>
            </w:r>
            <w:r>
              <w:t>2</w:t>
            </w:r>
          </w:p>
        </w:tc>
        <w:tc>
          <w:tcPr>
            <w:tcW w:w="753" w:type="pct"/>
            <w:vAlign w:val="center"/>
          </w:tcPr>
          <w:p w:rsidR="0018722C">
            <w:pPr>
              <w:pStyle w:val="a5"/>
              <w:topLinePunct/>
              <w:ind w:leftChars="0" w:left="0" w:rightChars="0" w:right="0" w:firstLineChars="0" w:firstLine="0"/>
              <w:spacing w:line="240" w:lineRule="atLeast"/>
            </w:pPr>
            <w:r>
              <w:t>1.88×10 </w:t>
            </w:r>
            <w:r>
              <w:t>2</w:t>
            </w:r>
          </w:p>
        </w:tc>
        <w:tc>
          <w:tcPr>
            <w:tcW w:w="753" w:type="pct"/>
            <w:vAlign w:val="center"/>
          </w:tcPr>
          <w:p w:rsidR="0018722C">
            <w:pPr>
              <w:pStyle w:val="ad"/>
              <w:topLinePunct/>
              <w:ind w:leftChars="0" w:left="0" w:rightChars="0" w:right="0" w:firstLineChars="0" w:firstLine="0"/>
              <w:spacing w:line="240" w:lineRule="atLeast"/>
            </w:pPr>
            <w:r>
              <w:t>8.03×10 </w:t>
            </w:r>
            <w:r>
              <w:t>1</w:t>
            </w:r>
          </w:p>
        </w:tc>
      </w:tr>
      <w:tr>
        <w:tc>
          <w:tcPr>
            <w:tcW w:w="757" w:type="pct"/>
            <w:vAlign w:val="center"/>
          </w:tcPr>
          <w:p w:rsidR="0018722C">
            <w:pPr>
              <w:pStyle w:val="affff9"/>
              <w:topLinePunct/>
              <w:ind w:leftChars="0" w:left="0" w:rightChars="0" w:right="0" w:firstLineChars="0" w:firstLine="0"/>
              <w:spacing w:line="240" w:lineRule="atLeast"/>
            </w:pPr>
            <w:r>
              <w:t>12</w:t>
            </w:r>
          </w:p>
        </w:tc>
        <w:tc>
          <w:tcPr>
            <w:tcW w:w="1273" w:type="pct"/>
            <w:vAlign w:val="center"/>
          </w:tcPr>
          <w:p w:rsidR="0018722C">
            <w:pPr>
              <w:pStyle w:val="affff9"/>
              <w:topLinePunct/>
              <w:ind w:leftChars="0" w:left="0" w:rightChars="0" w:right="0" w:firstLineChars="0" w:firstLine="0"/>
              <w:spacing w:line="240" w:lineRule="atLeast"/>
            </w:pPr>
            <w:r>
              <w:t>1.25</w:t>
            </w:r>
          </w:p>
        </w:tc>
        <w:tc>
          <w:tcPr>
            <w:tcW w:w="711" w:type="pct"/>
            <w:vAlign w:val="center"/>
          </w:tcPr>
          <w:p w:rsidR="0018722C">
            <w:pPr>
              <w:pStyle w:val="a5"/>
              <w:topLinePunct/>
              <w:ind w:leftChars="0" w:left="0" w:rightChars="0" w:right="0" w:firstLineChars="0" w:firstLine="0"/>
              <w:spacing w:line="240" w:lineRule="atLeast"/>
            </w:pPr>
            <w:r>
              <w:t>3.22×10 </w:t>
            </w:r>
            <w:r>
              <w:t>2</w:t>
            </w:r>
          </w:p>
        </w:tc>
        <w:tc>
          <w:tcPr>
            <w:tcW w:w="752" w:type="pct"/>
            <w:vAlign w:val="center"/>
          </w:tcPr>
          <w:p w:rsidR="0018722C">
            <w:pPr>
              <w:pStyle w:val="a5"/>
              <w:topLinePunct/>
              <w:ind w:leftChars="0" w:left="0" w:rightChars="0" w:right="0" w:firstLineChars="0" w:firstLine="0"/>
              <w:spacing w:line="240" w:lineRule="atLeast"/>
            </w:pPr>
            <w:r>
              <w:t>4.17×10 </w:t>
            </w:r>
            <w:r>
              <w:t>2</w:t>
            </w:r>
          </w:p>
        </w:tc>
        <w:tc>
          <w:tcPr>
            <w:tcW w:w="753" w:type="pct"/>
            <w:vAlign w:val="center"/>
          </w:tcPr>
          <w:p w:rsidR="0018722C">
            <w:pPr>
              <w:pStyle w:val="a5"/>
              <w:topLinePunct/>
              <w:ind w:leftChars="0" w:left="0" w:rightChars="0" w:right="0" w:firstLineChars="0" w:firstLine="0"/>
              <w:spacing w:line="240" w:lineRule="atLeast"/>
            </w:pPr>
            <w:r>
              <w:t>3.60×10 </w:t>
            </w:r>
            <w:r>
              <w:t>2</w:t>
            </w:r>
          </w:p>
        </w:tc>
        <w:tc>
          <w:tcPr>
            <w:tcW w:w="753" w:type="pct"/>
            <w:vAlign w:val="center"/>
          </w:tcPr>
          <w:p w:rsidR="0018722C">
            <w:pPr>
              <w:pStyle w:val="ad"/>
              <w:topLinePunct/>
              <w:ind w:leftChars="0" w:left="0" w:rightChars="0" w:right="0" w:firstLineChars="0" w:firstLine="0"/>
              <w:spacing w:line="240" w:lineRule="atLeast"/>
            </w:pPr>
            <w:r>
              <w:t>5.03×10 </w:t>
            </w:r>
            <w:r>
              <w:t>1</w:t>
            </w:r>
          </w:p>
        </w:tc>
      </w:tr>
      <w:tr>
        <w:tc>
          <w:tcPr>
            <w:tcW w:w="757" w:type="pct"/>
            <w:vAlign w:val="center"/>
          </w:tcPr>
          <w:p w:rsidR="00462578"/>
        </w:tc>
        <w:tc>
          <w:tcPr>
            <w:tcW w:w="1273" w:type="pct"/>
            <w:vAlign w:val="center"/>
          </w:tcPr>
          <w:p w:rsidR="0018722C">
            <w:pPr>
              <w:pStyle w:val="affff9"/>
              <w:topLinePunct/>
              <w:ind w:leftChars="0" w:left="0" w:rightChars="0" w:right="0" w:firstLineChars="0" w:firstLine="0"/>
              <w:spacing w:line="240" w:lineRule="atLeast"/>
            </w:pPr>
            <w:r>
              <w:t>3.0</w:t>
            </w:r>
          </w:p>
        </w:tc>
        <w:tc>
          <w:tcPr>
            <w:tcW w:w="711" w:type="pct"/>
            <w:vAlign w:val="center"/>
          </w:tcPr>
          <w:p w:rsidR="0018722C">
            <w:pPr>
              <w:pStyle w:val="a5"/>
              <w:topLinePunct/>
              <w:ind w:leftChars="0" w:left="0" w:rightChars="0" w:right="0" w:firstLineChars="0" w:firstLine="0"/>
              <w:spacing w:line="240" w:lineRule="atLeast"/>
            </w:pPr>
            <w:r>
              <w:t>5.84×10 </w:t>
            </w:r>
            <w:r>
              <w:t>4</w:t>
            </w:r>
          </w:p>
        </w:tc>
        <w:tc>
          <w:tcPr>
            <w:tcW w:w="752" w:type="pct"/>
            <w:vAlign w:val="center"/>
          </w:tcPr>
          <w:p w:rsidR="0018722C">
            <w:pPr>
              <w:pStyle w:val="a5"/>
              <w:topLinePunct/>
              <w:ind w:leftChars="0" w:left="0" w:rightChars="0" w:right="0" w:firstLineChars="0" w:firstLine="0"/>
              <w:spacing w:line="240" w:lineRule="atLeast"/>
            </w:pPr>
            <w:r>
              <w:t>9.21×10</w:t>
            </w:r>
            <w:r>
              <w:t>4</w:t>
            </w:r>
          </w:p>
        </w:tc>
        <w:tc>
          <w:tcPr>
            <w:tcW w:w="753" w:type="pct"/>
            <w:vAlign w:val="center"/>
          </w:tcPr>
          <w:p w:rsidR="0018722C">
            <w:pPr>
              <w:pStyle w:val="a5"/>
              <w:topLinePunct/>
              <w:ind w:leftChars="0" w:left="0" w:rightChars="0" w:right="0" w:firstLineChars="0" w:firstLine="0"/>
              <w:spacing w:line="240" w:lineRule="atLeast"/>
            </w:pPr>
            <w:r>
              <w:t>7.47×10 </w:t>
            </w:r>
            <w:r>
              <w:t>4</w:t>
            </w:r>
          </w:p>
        </w:tc>
        <w:tc>
          <w:tcPr>
            <w:tcW w:w="753" w:type="pct"/>
            <w:vAlign w:val="center"/>
          </w:tcPr>
          <w:p w:rsidR="0018722C">
            <w:pPr>
              <w:pStyle w:val="ad"/>
              <w:topLinePunct/>
              <w:ind w:leftChars="0" w:left="0" w:rightChars="0" w:right="0" w:firstLineChars="0" w:firstLine="0"/>
              <w:spacing w:line="240" w:lineRule="atLeast"/>
            </w:pPr>
            <w:r>
              <w:t>1.69×10 </w:t>
            </w:r>
            <w:r>
              <w:t>4</w:t>
            </w:r>
          </w:p>
        </w:tc>
      </w:tr>
      <w:tr>
        <w:tc>
          <w:tcPr>
            <w:tcW w:w="757" w:type="pct"/>
            <w:vAlign w:val="center"/>
          </w:tcPr>
          <w:p w:rsidR="00462578"/>
        </w:tc>
        <w:tc>
          <w:tcPr>
            <w:tcW w:w="1273" w:type="pct"/>
            <w:vAlign w:val="center"/>
          </w:tcPr>
          <w:p w:rsidR="0018722C">
            <w:pPr>
              <w:pStyle w:val="affff9"/>
              <w:topLinePunct/>
              <w:ind w:leftChars="0" w:left="0" w:rightChars="0" w:right="0" w:firstLineChars="0" w:firstLine="0"/>
              <w:spacing w:line="240" w:lineRule="atLeast"/>
            </w:pPr>
            <w:r>
              <w:t>0.05</w:t>
            </w:r>
          </w:p>
        </w:tc>
        <w:tc>
          <w:tcPr>
            <w:tcW w:w="711" w:type="pct"/>
            <w:vAlign w:val="center"/>
          </w:tcPr>
          <w:p w:rsidR="0018722C">
            <w:pPr>
              <w:pStyle w:val="a5"/>
              <w:topLinePunct/>
              <w:ind w:leftChars="0" w:left="0" w:rightChars="0" w:right="0" w:firstLineChars="0" w:firstLine="0"/>
              <w:spacing w:line="240" w:lineRule="atLeast"/>
            </w:pPr>
            <w:r>
              <w:t>6.50×10 </w:t>
            </w:r>
            <w:r>
              <w:t>2</w:t>
            </w:r>
          </w:p>
        </w:tc>
        <w:tc>
          <w:tcPr>
            <w:tcW w:w="752" w:type="pct"/>
            <w:vAlign w:val="center"/>
          </w:tcPr>
          <w:p w:rsidR="0018722C">
            <w:pPr>
              <w:pStyle w:val="a5"/>
              <w:topLinePunct/>
              <w:ind w:leftChars="0" w:left="0" w:rightChars="0" w:right="0" w:firstLineChars="0" w:firstLine="0"/>
              <w:spacing w:line="240" w:lineRule="atLeast"/>
            </w:pPr>
            <w:r>
              <w:t>1.14×10 </w:t>
            </w:r>
            <w:r>
              <w:t>3</w:t>
            </w:r>
          </w:p>
        </w:tc>
        <w:tc>
          <w:tcPr>
            <w:tcW w:w="753" w:type="pct"/>
            <w:vAlign w:val="center"/>
          </w:tcPr>
          <w:p w:rsidR="0018722C">
            <w:pPr>
              <w:pStyle w:val="a5"/>
              <w:topLinePunct/>
              <w:ind w:leftChars="0" w:left="0" w:rightChars="0" w:right="0" w:firstLineChars="0" w:firstLine="0"/>
              <w:spacing w:line="240" w:lineRule="atLeast"/>
            </w:pPr>
            <w:r>
              <w:t>9.48×10 </w:t>
            </w:r>
            <w:r>
              <w:t>2</w:t>
            </w:r>
          </w:p>
        </w:tc>
        <w:tc>
          <w:tcPr>
            <w:tcW w:w="753" w:type="pct"/>
            <w:vAlign w:val="center"/>
          </w:tcPr>
          <w:p w:rsidR="0018722C">
            <w:pPr>
              <w:pStyle w:val="ad"/>
              <w:topLinePunct/>
              <w:ind w:leftChars="0" w:left="0" w:rightChars="0" w:right="0" w:firstLineChars="0" w:firstLine="0"/>
              <w:spacing w:line="240" w:lineRule="atLeast"/>
            </w:pPr>
            <w:r>
              <w:t>2.62×10 </w:t>
            </w:r>
            <w:r>
              <w:t>2</w:t>
            </w:r>
          </w:p>
        </w:tc>
      </w:tr>
      <w:tr>
        <w:tc>
          <w:tcPr>
            <w:tcW w:w="757" w:type="pct"/>
            <w:vAlign w:val="center"/>
          </w:tcPr>
          <w:p w:rsidR="0018722C">
            <w:pPr>
              <w:pStyle w:val="affff9"/>
              <w:topLinePunct/>
              <w:ind w:leftChars="0" w:left="0" w:rightChars="0" w:right="0" w:firstLineChars="0" w:firstLine="0"/>
              <w:spacing w:line="240" w:lineRule="atLeast"/>
            </w:pPr>
            <w:r>
              <w:t>24</w:t>
            </w:r>
          </w:p>
        </w:tc>
        <w:tc>
          <w:tcPr>
            <w:tcW w:w="1273" w:type="pct"/>
            <w:vAlign w:val="center"/>
          </w:tcPr>
          <w:p w:rsidR="0018722C">
            <w:pPr>
              <w:pStyle w:val="affff9"/>
              <w:topLinePunct/>
              <w:ind w:leftChars="0" w:left="0" w:rightChars="0" w:right="0" w:firstLineChars="0" w:firstLine="0"/>
              <w:spacing w:line="240" w:lineRule="atLeast"/>
            </w:pPr>
            <w:r>
              <w:t>1.25</w:t>
            </w:r>
          </w:p>
        </w:tc>
        <w:tc>
          <w:tcPr>
            <w:tcW w:w="711" w:type="pct"/>
            <w:vAlign w:val="center"/>
          </w:tcPr>
          <w:p w:rsidR="0018722C">
            <w:pPr>
              <w:pStyle w:val="a5"/>
              <w:topLinePunct/>
              <w:ind w:leftChars="0" w:left="0" w:rightChars="0" w:right="0" w:firstLineChars="0" w:firstLine="0"/>
              <w:spacing w:line="240" w:lineRule="atLeast"/>
            </w:pPr>
            <w:r>
              <w:t>4.22×10 </w:t>
            </w:r>
            <w:r>
              <w:t>3</w:t>
            </w:r>
          </w:p>
        </w:tc>
        <w:tc>
          <w:tcPr>
            <w:tcW w:w="752" w:type="pct"/>
            <w:vAlign w:val="center"/>
          </w:tcPr>
          <w:p w:rsidR="0018722C">
            <w:pPr>
              <w:pStyle w:val="a5"/>
              <w:topLinePunct/>
              <w:ind w:leftChars="0" w:left="0" w:rightChars="0" w:right="0" w:firstLineChars="0" w:firstLine="0"/>
              <w:spacing w:line="240" w:lineRule="atLeast"/>
            </w:pPr>
            <w:r>
              <w:t>6.12×10 </w:t>
            </w:r>
            <w:r>
              <w:t>3</w:t>
            </w:r>
          </w:p>
        </w:tc>
        <w:tc>
          <w:tcPr>
            <w:tcW w:w="753" w:type="pct"/>
            <w:vAlign w:val="center"/>
          </w:tcPr>
          <w:p w:rsidR="0018722C">
            <w:pPr>
              <w:pStyle w:val="a5"/>
              <w:topLinePunct/>
              <w:ind w:leftChars="0" w:left="0" w:rightChars="0" w:right="0" w:firstLineChars="0" w:firstLine="0"/>
              <w:spacing w:line="240" w:lineRule="atLeast"/>
            </w:pPr>
            <w:r>
              <w:t>5.15×10 </w:t>
            </w:r>
            <w:r>
              <w:t>3</w:t>
            </w:r>
          </w:p>
        </w:tc>
        <w:tc>
          <w:tcPr>
            <w:tcW w:w="753" w:type="pct"/>
            <w:vAlign w:val="center"/>
          </w:tcPr>
          <w:p w:rsidR="0018722C">
            <w:pPr>
              <w:pStyle w:val="ad"/>
              <w:topLinePunct/>
              <w:ind w:leftChars="0" w:left="0" w:rightChars="0" w:right="0" w:firstLineChars="0" w:firstLine="0"/>
              <w:spacing w:line="240" w:lineRule="atLeast"/>
            </w:pPr>
            <w:r>
              <w:t>9.52×10 </w:t>
            </w:r>
            <w:r>
              <w:t>2</w:t>
            </w:r>
          </w:p>
        </w:tc>
      </w:tr>
      <w:tr>
        <w:tc>
          <w:tcPr>
            <w:tcW w:w="757" w:type="pct"/>
            <w:vAlign w:val="center"/>
          </w:tcPr>
          <w:p w:rsidR="00462578"/>
        </w:tc>
        <w:tc>
          <w:tcPr>
            <w:tcW w:w="1273" w:type="pct"/>
            <w:vAlign w:val="center"/>
          </w:tcPr>
          <w:p w:rsidR="0018722C">
            <w:pPr>
              <w:pStyle w:val="affff9"/>
              <w:topLinePunct/>
              <w:ind w:leftChars="0" w:left="0" w:rightChars="0" w:right="0" w:firstLineChars="0" w:firstLine="0"/>
              <w:spacing w:line="240" w:lineRule="atLeast"/>
            </w:pPr>
            <w:r>
              <w:t>3.0</w:t>
            </w:r>
          </w:p>
        </w:tc>
        <w:tc>
          <w:tcPr>
            <w:tcW w:w="711" w:type="pct"/>
            <w:vAlign w:val="center"/>
          </w:tcPr>
          <w:p w:rsidR="0018722C">
            <w:pPr>
              <w:pStyle w:val="a5"/>
              <w:topLinePunct/>
              <w:ind w:leftChars="0" w:left="0" w:rightChars="0" w:right="0" w:firstLineChars="0" w:firstLine="0"/>
              <w:spacing w:line="240" w:lineRule="atLeast"/>
            </w:pPr>
            <w:r>
              <w:t>4.52×10 </w:t>
            </w:r>
            <w:r>
              <w:t>4</w:t>
            </w:r>
          </w:p>
        </w:tc>
        <w:tc>
          <w:tcPr>
            <w:tcW w:w="752" w:type="pct"/>
            <w:vAlign w:val="center"/>
          </w:tcPr>
          <w:p w:rsidR="0018722C">
            <w:pPr>
              <w:pStyle w:val="a5"/>
              <w:topLinePunct/>
              <w:ind w:leftChars="0" w:left="0" w:rightChars="0" w:right="0" w:firstLineChars="0" w:firstLine="0"/>
              <w:spacing w:line="240" w:lineRule="atLeast"/>
            </w:pPr>
            <w:r>
              <w:t>1.24×10 </w:t>
            </w:r>
            <w:r>
              <w:t>5</w:t>
            </w:r>
          </w:p>
        </w:tc>
        <w:tc>
          <w:tcPr>
            <w:tcW w:w="753" w:type="pct"/>
            <w:vAlign w:val="center"/>
          </w:tcPr>
          <w:p w:rsidR="0018722C">
            <w:pPr>
              <w:pStyle w:val="a5"/>
              <w:topLinePunct/>
              <w:ind w:leftChars="0" w:left="0" w:rightChars="0" w:right="0" w:firstLineChars="0" w:firstLine="0"/>
              <w:spacing w:line="240" w:lineRule="atLeast"/>
            </w:pPr>
            <w:r>
              <w:t>7.45×10 </w:t>
            </w:r>
            <w:r>
              <w:t>4</w:t>
            </w:r>
          </w:p>
        </w:tc>
        <w:tc>
          <w:tcPr>
            <w:tcW w:w="753" w:type="pct"/>
            <w:vAlign w:val="center"/>
          </w:tcPr>
          <w:p w:rsidR="0018722C">
            <w:pPr>
              <w:pStyle w:val="ad"/>
              <w:topLinePunct/>
              <w:ind w:leftChars="0" w:left="0" w:rightChars="0" w:right="0" w:firstLineChars="0" w:firstLine="0"/>
              <w:spacing w:line="240" w:lineRule="atLeast"/>
            </w:pPr>
            <w:r>
              <w:t>4.29×10 </w:t>
            </w:r>
            <w:r>
              <w:t>4</w:t>
            </w:r>
          </w:p>
        </w:tc>
      </w:tr>
      <w:tr>
        <w:tc>
          <w:tcPr>
            <w:tcW w:w="757" w:type="pct"/>
            <w:vAlign w:val="center"/>
          </w:tcPr>
          <w:p w:rsidR="00462578"/>
        </w:tc>
        <w:tc>
          <w:tcPr>
            <w:tcW w:w="1273" w:type="pct"/>
            <w:vAlign w:val="center"/>
          </w:tcPr>
          <w:p w:rsidR="0018722C">
            <w:pPr>
              <w:pStyle w:val="affff9"/>
              <w:topLinePunct/>
              <w:ind w:leftChars="0" w:left="0" w:rightChars="0" w:right="0" w:firstLineChars="0" w:firstLine="0"/>
              <w:spacing w:line="240" w:lineRule="atLeast"/>
            </w:pPr>
            <w:r>
              <w:t>0.05</w:t>
            </w:r>
          </w:p>
        </w:tc>
        <w:tc>
          <w:tcPr>
            <w:tcW w:w="711" w:type="pct"/>
            <w:vAlign w:val="center"/>
          </w:tcPr>
          <w:p w:rsidR="0018722C">
            <w:pPr>
              <w:pStyle w:val="a5"/>
              <w:topLinePunct/>
              <w:ind w:leftChars="0" w:left="0" w:rightChars="0" w:right="0" w:firstLineChars="0" w:firstLine="0"/>
              <w:spacing w:line="240" w:lineRule="atLeast"/>
            </w:pPr>
            <w:r>
              <w:t>1.97×10 </w:t>
            </w:r>
            <w:r>
              <w:t>3</w:t>
            </w:r>
          </w:p>
        </w:tc>
        <w:tc>
          <w:tcPr>
            <w:tcW w:w="752" w:type="pct"/>
            <w:vAlign w:val="center"/>
          </w:tcPr>
          <w:p w:rsidR="0018722C">
            <w:pPr>
              <w:pStyle w:val="a5"/>
              <w:topLinePunct/>
              <w:ind w:leftChars="0" w:left="0" w:rightChars="0" w:right="0" w:firstLineChars="0" w:firstLine="0"/>
              <w:spacing w:line="240" w:lineRule="atLeast"/>
            </w:pPr>
            <w:r>
              <w:t>7.09×10 </w:t>
            </w:r>
            <w:r>
              <w:t>3</w:t>
            </w:r>
          </w:p>
        </w:tc>
        <w:tc>
          <w:tcPr>
            <w:tcW w:w="753" w:type="pct"/>
            <w:vAlign w:val="center"/>
          </w:tcPr>
          <w:p w:rsidR="0018722C">
            <w:pPr>
              <w:pStyle w:val="a5"/>
              <w:topLinePunct/>
              <w:ind w:leftChars="0" w:left="0" w:rightChars="0" w:right="0" w:firstLineChars="0" w:firstLine="0"/>
              <w:spacing w:line="240" w:lineRule="atLeast"/>
            </w:pPr>
            <w:r>
              <w:t>4.73×10 </w:t>
            </w:r>
            <w:r>
              <w:t>3</w:t>
            </w:r>
          </w:p>
        </w:tc>
        <w:tc>
          <w:tcPr>
            <w:tcW w:w="753" w:type="pct"/>
            <w:vAlign w:val="center"/>
          </w:tcPr>
          <w:p w:rsidR="0018722C">
            <w:pPr>
              <w:pStyle w:val="ad"/>
              <w:topLinePunct/>
              <w:ind w:leftChars="0" w:left="0" w:rightChars="0" w:right="0" w:firstLineChars="0" w:firstLine="0"/>
              <w:spacing w:line="240" w:lineRule="atLeast"/>
            </w:pPr>
            <w:r>
              <w:t>2.58×10 </w:t>
            </w:r>
            <w:r>
              <w:t>3</w:t>
            </w:r>
          </w:p>
        </w:tc>
      </w:tr>
      <w:tr>
        <w:tc>
          <w:tcPr>
            <w:tcW w:w="757" w:type="pct"/>
            <w:vAlign w:val="center"/>
          </w:tcPr>
          <w:p w:rsidR="0018722C">
            <w:pPr>
              <w:pStyle w:val="affff9"/>
              <w:topLinePunct/>
              <w:ind w:leftChars="0" w:left="0" w:rightChars="0" w:right="0" w:firstLineChars="0" w:firstLine="0"/>
              <w:spacing w:line="240" w:lineRule="atLeast"/>
            </w:pPr>
            <w:r>
              <w:t>48</w:t>
            </w:r>
          </w:p>
        </w:tc>
        <w:tc>
          <w:tcPr>
            <w:tcW w:w="1273" w:type="pct"/>
            <w:vAlign w:val="center"/>
          </w:tcPr>
          <w:p w:rsidR="0018722C">
            <w:pPr>
              <w:pStyle w:val="affff9"/>
              <w:topLinePunct/>
              <w:ind w:leftChars="0" w:left="0" w:rightChars="0" w:right="0" w:firstLineChars="0" w:firstLine="0"/>
              <w:spacing w:line="240" w:lineRule="atLeast"/>
            </w:pPr>
            <w:r>
              <w:t>1.25</w:t>
            </w:r>
          </w:p>
        </w:tc>
        <w:tc>
          <w:tcPr>
            <w:tcW w:w="711" w:type="pct"/>
            <w:vAlign w:val="center"/>
          </w:tcPr>
          <w:p w:rsidR="0018722C">
            <w:pPr>
              <w:pStyle w:val="a5"/>
              <w:topLinePunct/>
              <w:ind w:leftChars="0" w:left="0" w:rightChars="0" w:right="0" w:firstLineChars="0" w:firstLine="0"/>
              <w:spacing w:line="240" w:lineRule="atLeast"/>
            </w:pPr>
            <w:r>
              <w:t>3.41×10 </w:t>
            </w:r>
            <w:r>
              <w:t>4</w:t>
            </w:r>
          </w:p>
        </w:tc>
        <w:tc>
          <w:tcPr>
            <w:tcW w:w="752" w:type="pct"/>
            <w:vAlign w:val="center"/>
          </w:tcPr>
          <w:p w:rsidR="0018722C">
            <w:pPr>
              <w:pStyle w:val="a5"/>
              <w:topLinePunct/>
              <w:ind w:leftChars="0" w:left="0" w:rightChars="0" w:right="0" w:firstLineChars="0" w:firstLine="0"/>
              <w:spacing w:line="240" w:lineRule="atLeast"/>
            </w:pPr>
            <w:r>
              <w:t>5.75×10 </w:t>
            </w:r>
            <w:r>
              <w:t>4</w:t>
            </w:r>
          </w:p>
        </w:tc>
        <w:tc>
          <w:tcPr>
            <w:tcW w:w="753" w:type="pct"/>
            <w:vAlign w:val="center"/>
          </w:tcPr>
          <w:p w:rsidR="0018722C">
            <w:pPr>
              <w:pStyle w:val="a5"/>
              <w:topLinePunct/>
              <w:ind w:leftChars="0" w:left="0" w:rightChars="0" w:right="0" w:firstLineChars="0" w:firstLine="0"/>
              <w:spacing w:line="240" w:lineRule="atLeast"/>
            </w:pPr>
            <w:r>
              <w:t>4.42×10 </w:t>
            </w:r>
            <w:r>
              <w:t>4</w:t>
            </w:r>
          </w:p>
        </w:tc>
        <w:tc>
          <w:tcPr>
            <w:tcW w:w="753" w:type="pct"/>
            <w:vAlign w:val="center"/>
          </w:tcPr>
          <w:p w:rsidR="0018722C">
            <w:pPr>
              <w:pStyle w:val="ad"/>
              <w:topLinePunct/>
              <w:ind w:leftChars="0" w:left="0" w:rightChars="0" w:right="0" w:firstLineChars="0" w:firstLine="0"/>
              <w:spacing w:line="240" w:lineRule="atLeast"/>
            </w:pPr>
            <w:r>
              <w:t>1.20×10 </w:t>
            </w:r>
            <w:r>
              <w:t>4</w:t>
            </w:r>
          </w:p>
        </w:tc>
      </w:tr>
      <w:tr>
        <w:tc>
          <w:tcPr>
            <w:tcW w:w="757" w:type="pct"/>
            <w:vAlign w:val="center"/>
          </w:tcPr>
          <w:p w:rsidR="00462578"/>
        </w:tc>
        <w:tc>
          <w:tcPr>
            <w:tcW w:w="1273" w:type="pct"/>
            <w:vAlign w:val="center"/>
          </w:tcPr>
          <w:p w:rsidR="0018722C">
            <w:pPr>
              <w:pStyle w:val="affff9"/>
              <w:topLinePunct/>
              <w:ind w:leftChars="0" w:left="0" w:rightChars="0" w:right="0" w:firstLineChars="0" w:firstLine="0"/>
              <w:spacing w:line="240" w:lineRule="atLeast"/>
            </w:pPr>
            <w:r>
              <w:t>3.0</w:t>
            </w:r>
          </w:p>
        </w:tc>
        <w:tc>
          <w:tcPr>
            <w:tcW w:w="711" w:type="pct"/>
            <w:vAlign w:val="center"/>
          </w:tcPr>
          <w:p w:rsidR="0018722C">
            <w:pPr>
              <w:pStyle w:val="a5"/>
              <w:topLinePunct/>
              <w:ind w:leftChars="0" w:left="0" w:rightChars="0" w:right="0" w:firstLineChars="0" w:firstLine="0"/>
              <w:spacing w:line="240" w:lineRule="atLeast"/>
            </w:pPr>
            <w:r>
              <w:t>1.37×10 </w:t>
            </w:r>
            <w:r>
              <w:t>5</w:t>
            </w:r>
          </w:p>
        </w:tc>
        <w:tc>
          <w:tcPr>
            <w:tcW w:w="752" w:type="pct"/>
            <w:vAlign w:val="center"/>
          </w:tcPr>
          <w:p w:rsidR="0018722C">
            <w:pPr>
              <w:pStyle w:val="a5"/>
              <w:topLinePunct/>
              <w:ind w:leftChars="0" w:left="0" w:rightChars="0" w:right="0" w:firstLineChars="0" w:firstLine="0"/>
              <w:spacing w:line="240" w:lineRule="atLeast"/>
            </w:pPr>
            <w:r>
              <w:t>4.56×10 </w:t>
            </w:r>
            <w:r>
              <w:t>5</w:t>
            </w:r>
          </w:p>
        </w:tc>
        <w:tc>
          <w:tcPr>
            <w:tcW w:w="753" w:type="pct"/>
            <w:vAlign w:val="center"/>
          </w:tcPr>
          <w:p w:rsidR="0018722C">
            <w:pPr>
              <w:pStyle w:val="a5"/>
              <w:topLinePunct/>
              <w:ind w:leftChars="0" w:left="0" w:rightChars="0" w:right="0" w:firstLineChars="0" w:firstLine="0"/>
              <w:spacing w:line="240" w:lineRule="atLeast"/>
            </w:pPr>
            <w:r>
              <w:t>3.07×10 </w:t>
            </w:r>
            <w:r>
              <w:t>5</w:t>
            </w:r>
          </w:p>
        </w:tc>
        <w:tc>
          <w:tcPr>
            <w:tcW w:w="753" w:type="pct"/>
            <w:vAlign w:val="center"/>
          </w:tcPr>
          <w:p w:rsidR="0018722C">
            <w:pPr>
              <w:pStyle w:val="ad"/>
              <w:topLinePunct/>
              <w:ind w:leftChars="0" w:left="0" w:rightChars="0" w:right="0" w:firstLineChars="0" w:firstLine="0"/>
              <w:spacing w:line="240" w:lineRule="atLeast"/>
            </w:pPr>
            <w:r>
              <w:t>1.61×10 </w:t>
            </w:r>
            <w:r>
              <w:t>5</w:t>
            </w:r>
          </w:p>
        </w:tc>
      </w:tr>
      <w:tr>
        <w:tc>
          <w:tcPr>
            <w:tcW w:w="757" w:type="pct"/>
            <w:vAlign w:val="center"/>
          </w:tcPr>
          <w:p w:rsidR="00462578"/>
        </w:tc>
        <w:tc>
          <w:tcPr>
            <w:tcW w:w="1273" w:type="pct"/>
            <w:vAlign w:val="center"/>
          </w:tcPr>
          <w:p w:rsidR="0018722C">
            <w:pPr>
              <w:pStyle w:val="affff9"/>
              <w:topLinePunct/>
              <w:ind w:leftChars="0" w:left="0" w:rightChars="0" w:right="0" w:firstLineChars="0" w:firstLine="0"/>
              <w:spacing w:line="240" w:lineRule="atLeast"/>
            </w:pPr>
            <w:r>
              <w:t>0.05</w:t>
            </w:r>
          </w:p>
        </w:tc>
        <w:tc>
          <w:tcPr>
            <w:tcW w:w="711" w:type="pct"/>
            <w:vAlign w:val="center"/>
          </w:tcPr>
          <w:p w:rsidR="0018722C">
            <w:pPr>
              <w:pStyle w:val="a5"/>
              <w:topLinePunct/>
              <w:ind w:leftChars="0" w:left="0" w:rightChars="0" w:right="0" w:firstLineChars="0" w:firstLine="0"/>
              <w:spacing w:line="240" w:lineRule="atLeast"/>
            </w:pPr>
            <w:r>
              <w:t>1.24×10 </w:t>
            </w:r>
            <w:r>
              <w:t>5</w:t>
            </w:r>
          </w:p>
        </w:tc>
        <w:tc>
          <w:tcPr>
            <w:tcW w:w="752" w:type="pct"/>
            <w:vAlign w:val="center"/>
          </w:tcPr>
          <w:p w:rsidR="0018722C">
            <w:pPr>
              <w:pStyle w:val="a5"/>
              <w:topLinePunct/>
              <w:ind w:leftChars="0" w:left="0" w:rightChars="0" w:right="0" w:firstLineChars="0" w:firstLine="0"/>
              <w:spacing w:line="240" w:lineRule="atLeast"/>
            </w:pPr>
            <w:r>
              <w:t>5.16×10 </w:t>
            </w:r>
            <w:r>
              <w:t>5</w:t>
            </w:r>
          </w:p>
        </w:tc>
        <w:tc>
          <w:tcPr>
            <w:tcW w:w="753" w:type="pct"/>
            <w:vAlign w:val="center"/>
          </w:tcPr>
          <w:p w:rsidR="0018722C">
            <w:pPr>
              <w:pStyle w:val="a5"/>
              <w:topLinePunct/>
              <w:ind w:leftChars="0" w:left="0" w:rightChars="0" w:right="0" w:firstLineChars="0" w:firstLine="0"/>
              <w:spacing w:line="240" w:lineRule="atLeast"/>
            </w:pPr>
            <w:r>
              <w:t>2.72×10 </w:t>
            </w:r>
            <w:r>
              <w:t>5</w:t>
            </w:r>
          </w:p>
        </w:tc>
        <w:tc>
          <w:tcPr>
            <w:tcW w:w="753" w:type="pct"/>
            <w:vAlign w:val="center"/>
          </w:tcPr>
          <w:p w:rsidR="0018722C">
            <w:pPr>
              <w:pStyle w:val="ad"/>
              <w:topLinePunct/>
              <w:ind w:leftChars="0" w:left="0" w:rightChars="0" w:right="0" w:firstLineChars="0" w:firstLine="0"/>
              <w:spacing w:line="240" w:lineRule="atLeast"/>
            </w:pPr>
            <w:r>
              <w:t>2.13×10 </w:t>
            </w:r>
            <w:r>
              <w:t>5</w:t>
            </w:r>
          </w:p>
        </w:tc>
      </w:tr>
      <w:tr>
        <w:tc>
          <w:tcPr>
            <w:tcW w:w="757" w:type="pct"/>
            <w:vAlign w:val="center"/>
          </w:tcPr>
          <w:p w:rsidR="0018722C">
            <w:pPr>
              <w:pStyle w:val="affff9"/>
              <w:topLinePunct/>
              <w:ind w:leftChars="0" w:left="0" w:rightChars="0" w:right="0" w:firstLineChars="0" w:firstLine="0"/>
              <w:spacing w:line="240" w:lineRule="atLeast"/>
            </w:pPr>
            <w:r>
              <w:t>72</w:t>
            </w:r>
          </w:p>
        </w:tc>
        <w:tc>
          <w:tcPr>
            <w:tcW w:w="1273" w:type="pct"/>
            <w:vAlign w:val="center"/>
          </w:tcPr>
          <w:p w:rsidR="0018722C">
            <w:pPr>
              <w:pStyle w:val="affff9"/>
              <w:topLinePunct/>
              <w:ind w:leftChars="0" w:left="0" w:rightChars="0" w:right="0" w:firstLineChars="0" w:firstLine="0"/>
              <w:spacing w:line="240" w:lineRule="atLeast"/>
            </w:pPr>
            <w:r>
              <w:t>1.25</w:t>
            </w:r>
          </w:p>
        </w:tc>
        <w:tc>
          <w:tcPr>
            <w:tcW w:w="711" w:type="pct"/>
            <w:vAlign w:val="center"/>
          </w:tcPr>
          <w:p w:rsidR="0018722C">
            <w:pPr>
              <w:pStyle w:val="a5"/>
              <w:topLinePunct/>
              <w:ind w:leftChars="0" w:left="0" w:rightChars="0" w:right="0" w:firstLineChars="0" w:firstLine="0"/>
              <w:spacing w:line="240" w:lineRule="atLeast"/>
            </w:pPr>
            <w:r>
              <w:t>1.66×10 </w:t>
            </w:r>
            <w:r>
              <w:t>5</w:t>
            </w:r>
          </w:p>
        </w:tc>
        <w:tc>
          <w:tcPr>
            <w:tcW w:w="752" w:type="pct"/>
            <w:vAlign w:val="center"/>
          </w:tcPr>
          <w:p w:rsidR="0018722C">
            <w:pPr>
              <w:pStyle w:val="a5"/>
              <w:topLinePunct/>
              <w:ind w:leftChars="0" w:left="0" w:rightChars="0" w:right="0" w:firstLineChars="0" w:firstLine="0"/>
              <w:spacing w:line="240" w:lineRule="atLeast"/>
            </w:pPr>
            <w:r>
              <w:t>2.21×10 </w:t>
            </w:r>
            <w:r>
              <w:t>5</w:t>
            </w:r>
          </w:p>
        </w:tc>
        <w:tc>
          <w:tcPr>
            <w:tcW w:w="753" w:type="pct"/>
            <w:vAlign w:val="center"/>
          </w:tcPr>
          <w:p w:rsidR="0018722C">
            <w:pPr>
              <w:pStyle w:val="a5"/>
              <w:topLinePunct/>
              <w:ind w:leftChars="0" w:left="0" w:rightChars="0" w:right="0" w:firstLineChars="0" w:firstLine="0"/>
              <w:spacing w:line="240" w:lineRule="atLeast"/>
            </w:pPr>
            <w:r>
              <w:t>1.91×10 </w:t>
            </w:r>
            <w:r>
              <w:t>5</w:t>
            </w:r>
          </w:p>
        </w:tc>
        <w:tc>
          <w:tcPr>
            <w:tcW w:w="753" w:type="pct"/>
            <w:vAlign w:val="center"/>
          </w:tcPr>
          <w:p w:rsidR="0018722C">
            <w:pPr>
              <w:pStyle w:val="ad"/>
              <w:topLinePunct/>
              <w:ind w:leftChars="0" w:left="0" w:rightChars="0" w:right="0" w:firstLineChars="0" w:firstLine="0"/>
              <w:spacing w:line="240" w:lineRule="atLeast"/>
            </w:pPr>
            <w:r>
              <w:t>2.78×10 </w:t>
            </w:r>
            <w:r>
              <w:t>4</w:t>
            </w:r>
          </w:p>
        </w:tc>
      </w:tr>
      <w:tr>
        <w:tc>
          <w:tcPr>
            <w:tcW w:w="757" w:type="pct"/>
            <w:vAlign w:val="center"/>
          </w:tcPr>
          <w:p w:rsidR="00462578"/>
        </w:tc>
        <w:tc>
          <w:tcPr>
            <w:tcW w:w="1273" w:type="pct"/>
            <w:vAlign w:val="center"/>
          </w:tcPr>
          <w:p w:rsidR="0018722C">
            <w:pPr>
              <w:pStyle w:val="affff9"/>
              <w:topLinePunct/>
              <w:ind w:leftChars="0" w:left="0" w:rightChars="0" w:right="0" w:firstLineChars="0" w:firstLine="0"/>
              <w:spacing w:line="240" w:lineRule="atLeast"/>
            </w:pPr>
            <w:r>
              <w:t>3.0</w:t>
            </w:r>
          </w:p>
        </w:tc>
        <w:tc>
          <w:tcPr>
            <w:tcW w:w="711" w:type="pct"/>
            <w:vAlign w:val="center"/>
          </w:tcPr>
          <w:p w:rsidR="0018722C">
            <w:pPr>
              <w:pStyle w:val="a5"/>
              <w:topLinePunct/>
              <w:ind w:leftChars="0" w:left="0" w:rightChars="0" w:right="0" w:firstLineChars="0" w:firstLine="0"/>
              <w:spacing w:line="240" w:lineRule="atLeast"/>
            </w:pPr>
            <w:r>
              <w:t>1.82×10 </w:t>
            </w:r>
            <w:r>
              <w:t>5</w:t>
            </w:r>
          </w:p>
        </w:tc>
        <w:tc>
          <w:tcPr>
            <w:tcW w:w="752" w:type="pct"/>
            <w:vAlign w:val="center"/>
          </w:tcPr>
          <w:p w:rsidR="0018722C">
            <w:pPr>
              <w:pStyle w:val="a5"/>
              <w:topLinePunct/>
              <w:ind w:leftChars="0" w:left="0" w:rightChars="0" w:right="0" w:firstLineChars="0" w:firstLine="0"/>
              <w:spacing w:line="240" w:lineRule="atLeast"/>
            </w:pPr>
            <w:r>
              <w:t>8.74×10 </w:t>
            </w:r>
            <w:r>
              <w:t>5</w:t>
            </w:r>
          </w:p>
        </w:tc>
        <w:tc>
          <w:tcPr>
            <w:tcW w:w="753" w:type="pct"/>
            <w:vAlign w:val="center"/>
          </w:tcPr>
          <w:p w:rsidR="0018722C">
            <w:pPr>
              <w:pStyle w:val="a5"/>
              <w:topLinePunct/>
              <w:ind w:leftChars="0" w:left="0" w:rightChars="0" w:right="0" w:firstLineChars="0" w:firstLine="0"/>
              <w:spacing w:line="240" w:lineRule="atLeast"/>
            </w:pPr>
            <w:r>
              <w:t>4.63×10 </w:t>
            </w:r>
            <w:r>
              <w:t>5</w:t>
            </w:r>
          </w:p>
        </w:tc>
        <w:tc>
          <w:tcPr>
            <w:tcW w:w="753" w:type="pct"/>
            <w:vAlign w:val="center"/>
          </w:tcPr>
          <w:p w:rsidR="0018722C">
            <w:pPr>
              <w:pStyle w:val="ad"/>
              <w:topLinePunct/>
              <w:ind w:leftChars="0" w:left="0" w:rightChars="0" w:right="0" w:firstLineChars="0" w:firstLine="0"/>
              <w:spacing w:line="240" w:lineRule="atLeast"/>
            </w:pPr>
            <w:r>
              <w:t>3.64×10 </w:t>
            </w:r>
            <w:r>
              <w:t>5</w:t>
            </w:r>
          </w:p>
        </w:tc>
      </w:tr>
      <w:tr>
        <w:tc>
          <w:tcPr>
            <w:tcW w:w="757" w:type="pct"/>
            <w:vAlign w:val="center"/>
          </w:tcPr>
          <w:p w:rsidR="00462578"/>
        </w:tc>
        <w:tc>
          <w:tcPr>
            <w:tcW w:w="1273" w:type="pct"/>
            <w:vAlign w:val="center"/>
          </w:tcPr>
          <w:p w:rsidR="0018722C">
            <w:pPr>
              <w:pStyle w:val="affff9"/>
              <w:topLinePunct/>
              <w:ind w:leftChars="0" w:left="0" w:rightChars="0" w:right="0" w:firstLineChars="0" w:firstLine="0"/>
              <w:spacing w:line="240" w:lineRule="atLeast"/>
            </w:pPr>
            <w:r>
              <w:t>0.05</w:t>
            </w:r>
          </w:p>
        </w:tc>
        <w:tc>
          <w:tcPr>
            <w:tcW w:w="711" w:type="pct"/>
            <w:vAlign w:val="center"/>
          </w:tcPr>
          <w:p w:rsidR="0018722C">
            <w:pPr>
              <w:pStyle w:val="a5"/>
              <w:topLinePunct/>
              <w:ind w:leftChars="0" w:left="0" w:rightChars="0" w:right="0" w:firstLineChars="0" w:firstLine="0"/>
              <w:spacing w:line="240" w:lineRule="atLeast"/>
            </w:pPr>
            <w:r>
              <w:t>8.57×10 </w:t>
            </w:r>
            <w:r>
              <w:t>5</w:t>
            </w:r>
          </w:p>
        </w:tc>
        <w:tc>
          <w:tcPr>
            <w:tcW w:w="752" w:type="pct"/>
            <w:vAlign w:val="center"/>
          </w:tcPr>
          <w:p w:rsidR="0018722C">
            <w:pPr>
              <w:pStyle w:val="a5"/>
              <w:topLinePunct/>
              <w:ind w:leftChars="0" w:left="0" w:rightChars="0" w:right="0" w:firstLineChars="0" w:firstLine="0"/>
              <w:spacing w:line="240" w:lineRule="atLeast"/>
            </w:pPr>
            <w:r>
              <w:t>1.10×10 </w:t>
            </w:r>
            <w:r>
              <w:t>6</w:t>
            </w:r>
          </w:p>
        </w:tc>
        <w:tc>
          <w:tcPr>
            <w:tcW w:w="753" w:type="pct"/>
            <w:vAlign w:val="center"/>
          </w:tcPr>
          <w:p w:rsidR="0018722C">
            <w:pPr>
              <w:pStyle w:val="a5"/>
              <w:topLinePunct/>
              <w:ind w:leftChars="0" w:left="0" w:rightChars="0" w:right="0" w:firstLineChars="0" w:firstLine="0"/>
              <w:spacing w:line="240" w:lineRule="atLeast"/>
            </w:pPr>
            <w:r>
              <w:t>9.59×10 </w:t>
            </w:r>
            <w:r>
              <w:t>5</w:t>
            </w:r>
          </w:p>
        </w:tc>
        <w:tc>
          <w:tcPr>
            <w:tcW w:w="753" w:type="pct"/>
            <w:vAlign w:val="center"/>
          </w:tcPr>
          <w:p w:rsidR="0018722C">
            <w:pPr>
              <w:pStyle w:val="ad"/>
              <w:topLinePunct/>
              <w:ind w:leftChars="0" w:left="0" w:rightChars="0" w:right="0" w:firstLineChars="0" w:firstLine="0"/>
              <w:spacing w:line="240" w:lineRule="atLeast"/>
            </w:pPr>
            <w:r>
              <w:t>1.23×10 </w:t>
            </w:r>
            <w:r>
              <w:t>5</w:t>
            </w:r>
          </w:p>
        </w:tc>
      </w:tr>
      <w:tr>
        <w:tc>
          <w:tcPr>
            <w:tcW w:w="757" w:type="pct"/>
            <w:vAlign w:val="center"/>
          </w:tcPr>
          <w:p w:rsidR="0018722C">
            <w:pPr>
              <w:pStyle w:val="affff9"/>
              <w:topLinePunct/>
              <w:ind w:leftChars="0" w:left="0" w:rightChars="0" w:right="0" w:firstLineChars="0" w:firstLine="0"/>
              <w:spacing w:line="240" w:lineRule="atLeast"/>
            </w:pPr>
            <w:r>
              <w:t>96</w:t>
            </w:r>
          </w:p>
        </w:tc>
        <w:tc>
          <w:tcPr>
            <w:tcW w:w="1273" w:type="pct"/>
            <w:vAlign w:val="center"/>
          </w:tcPr>
          <w:p w:rsidR="0018722C">
            <w:pPr>
              <w:pStyle w:val="affff9"/>
              <w:topLinePunct/>
              <w:ind w:leftChars="0" w:left="0" w:rightChars="0" w:right="0" w:firstLineChars="0" w:firstLine="0"/>
              <w:spacing w:line="240" w:lineRule="atLeast"/>
            </w:pPr>
            <w:r>
              <w:t>1.25</w:t>
            </w:r>
          </w:p>
        </w:tc>
        <w:tc>
          <w:tcPr>
            <w:tcW w:w="711" w:type="pct"/>
            <w:vAlign w:val="center"/>
          </w:tcPr>
          <w:p w:rsidR="0018722C">
            <w:pPr>
              <w:pStyle w:val="a5"/>
              <w:topLinePunct/>
              <w:ind w:leftChars="0" w:left="0" w:rightChars="0" w:right="0" w:firstLineChars="0" w:firstLine="0"/>
              <w:spacing w:line="240" w:lineRule="atLeast"/>
            </w:pPr>
            <w:r>
              <w:t>1.34×10 </w:t>
            </w:r>
            <w:r>
              <w:t>6</w:t>
            </w:r>
          </w:p>
        </w:tc>
        <w:tc>
          <w:tcPr>
            <w:tcW w:w="752" w:type="pct"/>
            <w:vAlign w:val="center"/>
          </w:tcPr>
          <w:p w:rsidR="0018722C">
            <w:pPr>
              <w:pStyle w:val="a5"/>
              <w:topLinePunct/>
              <w:ind w:leftChars="0" w:left="0" w:rightChars="0" w:right="0" w:firstLineChars="0" w:firstLine="0"/>
              <w:spacing w:line="240" w:lineRule="atLeast"/>
            </w:pPr>
            <w:r>
              <w:t>8.13×10 </w:t>
            </w:r>
            <w:r>
              <w:t>6</w:t>
            </w:r>
          </w:p>
        </w:tc>
        <w:tc>
          <w:tcPr>
            <w:tcW w:w="753" w:type="pct"/>
            <w:vAlign w:val="center"/>
          </w:tcPr>
          <w:p w:rsidR="0018722C">
            <w:pPr>
              <w:pStyle w:val="a5"/>
              <w:topLinePunct/>
              <w:ind w:leftChars="0" w:left="0" w:rightChars="0" w:right="0" w:firstLineChars="0" w:firstLine="0"/>
              <w:spacing w:line="240" w:lineRule="atLeast"/>
            </w:pPr>
            <w:r>
              <w:t>5.75×10 </w:t>
            </w:r>
            <w:r>
              <w:t>6</w:t>
            </w:r>
          </w:p>
        </w:tc>
        <w:tc>
          <w:tcPr>
            <w:tcW w:w="753" w:type="pct"/>
            <w:vAlign w:val="center"/>
          </w:tcPr>
          <w:p w:rsidR="0018722C">
            <w:pPr>
              <w:pStyle w:val="ad"/>
              <w:topLinePunct/>
              <w:ind w:leftChars="0" w:left="0" w:rightChars="0" w:right="0" w:firstLineChars="0" w:firstLine="0"/>
              <w:spacing w:line="240" w:lineRule="atLeast"/>
            </w:pPr>
            <w:r>
              <w:t>3.82×1 0</w:t>
            </w:r>
            <w:r>
              <w:t>6</w:t>
            </w:r>
          </w:p>
        </w:tc>
      </w:tr>
      <w:tr>
        <w:tc>
          <w:tcPr>
            <w:tcW w:w="757" w:type="pct"/>
            <w:vAlign w:val="center"/>
            <w:tcBorders>
              <w:top w:val="single" w:sz="4" w:space="0" w:color="auto"/>
            </w:tcBorders>
          </w:tcPr>
          <w:p w:rsidR="00462578"/>
        </w:tc>
        <w:tc>
          <w:tcPr>
            <w:tcW w:w="1273"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711" w:type="pct"/>
            <w:vAlign w:val="center"/>
            <w:tcBorders>
              <w:top w:val="single" w:sz="4" w:space="0" w:color="auto"/>
            </w:tcBorders>
          </w:tcPr>
          <w:p w:rsidR="0018722C">
            <w:pPr>
              <w:pStyle w:val="aff1"/>
              <w:topLinePunct/>
              <w:ind w:leftChars="0" w:left="0" w:rightChars="0" w:right="0" w:firstLineChars="0" w:firstLine="0"/>
              <w:spacing w:line="240" w:lineRule="atLeast"/>
            </w:pPr>
            <w:r>
              <w:t>1.09×10 </w:t>
            </w:r>
            <w:r>
              <w:t>6</w:t>
            </w:r>
          </w:p>
        </w:tc>
        <w:tc>
          <w:tcPr>
            <w:tcW w:w="752" w:type="pct"/>
            <w:vAlign w:val="center"/>
            <w:tcBorders>
              <w:top w:val="single" w:sz="4" w:space="0" w:color="auto"/>
            </w:tcBorders>
          </w:tcPr>
          <w:p w:rsidR="0018722C">
            <w:pPr>
              <w:pStyle w:val="aff1"/>
              <w:topLinePunct/>
              <w:ind w:leftChars="0" w:left="0" w:rightChars="0" w:right="0" w:firstLineChars="0" w:firstLine="0"/>
              <w:spacing w:line="240" w:lineRule="atLeast"/>
            </w:pPr>
            <w:r>
              <w:t>2.66×10 </w:t>
            </w:r>
            <w:r>
              <w:t>6</w:t>
            </w:r>
          </w:p>
        </w:tc>
        <w:tc>
          <w:tcPr>
            <w:tcW w:w="753" w:type="pct"/>
            <w:vAlign w:val="center"/>
            <w:tcBorders>
              <w:top w:val="single" w:sz="4" w:space="0" w:color="auto"/>
            </w:tcBorders>
          </w:tcPr>
          <w:p w:rsidR="0018722C">
            <w:pPr>
              <w:pStyle w:val="aff1"/>
              <w:topLinePunct/>
              <w:ind w:leftChars="0" w:left="0" w:rightChars="0" w:right="0" w:firstLineChars="0" w:firstLine="0"/>
              <w:spacing w:line="240" w:lineRule="atLeast"/>
            </w:pPr>
            <w:r>
              <w:t>1.62×10 </w:t>
            </w:r>
            <w:r>
              <w:t>6</w:t>
            </w:r>
          </w:p>
        </w:tc>
        <w:tc>
          <w:tcPr>
            <w:tcW w:w="753" w:type="pct"/>
            <w:vAlign w:val="center"/>
            <w:tcBorders>
              <w:top w:val="single" w:sz="4" w:space="0" w:color="auto"/>
            </w:tcBorders>
          </w:tcPr>
          <w:p w:rsidR="0018722C">
            <w:pPr>
              <w:pStyle w:val="ad"/>
              <w:topLinePunct/>
              <w:ind w:leftChars="0" w:left="0" w:rightChars="0" w:right="0" w:firstLineChars="0" w:firstLine="0"/>
              <w:spacing w:line="240" w:lineRule="atLeast"/>
            </w:pPr>
            <w:r>
              <w:t>9.02×10 </w:t>
            </w:r>
            <w:r>
              <w:t>5</w:t>
            </w:r>
          </w:p>
        </w:tc>
      </w:tr>
    </w:tbl>
    <w:p w:rsidR="0018722C">
      <w:pPr>
        <w:pStyle w:val="Heading3"/>
        <w:topLinePunct/>
        <w:ind w:left="200" w:hangingChars="200" w:hanging="200"/>
      </w:pPr>
      <w:bookmarkStart w:id="752432" w:name="_Toc686752432"/>
      <w:bookmarkStart w:name="_bookmark31" w:id="74"/>
      <w:bookmarkEnd w:id="74"/>
      <w:r>
        <w:t>3.2.2</w:t>
      </w:r>
      <w:r>
        <w:t xml:space="preserve"> </w:t>
      </w:r>
      <w:bookmarkStart w:name="_bookmark31" w:id="75"/>
      <w:bookmarkEnd w:id="75"/>
      <w:r>
        <w:t>先感染</w:t>
      </w:r>
      <w:r>
        <w:t>WSSV</w:t>
      </w:r>
      <w:r/>
      <w:r>
        <w:t>后氨氮浓度突变的结果</w:t>
      </w:r>
      <w:bookmarkEnd w:id="752432"/>
    </w:p>
    <w:p w:rsidR="0018722C">
      <w:pPr>
        <w:pStyle w:val="4"/>
        <w:topLinePunct/>
        <w:ind w:left="200" w:hangingChars="200" w:hanging="200"/>
      </w:pPr>
      <w:r>
        <w:t>3.2.2.1</w:t>
      </w:r>
      <w:r>
        <w:t xml:space="preserve"> </w:t>
      </w:r>
      <w:r>
        <w:t>先感染</w:t>
      </w:r>
      <w:r>
        <w:t>WSSV</w:t>
      </w:r>
      <w:r/>
      <w:r>
        <w:t>后氨氮浓度突变对凡纳滨对虾死亡情况的影响</w:t>
      </w:r>
    </w:p>
    <w:p w:rsidR="0018722C">
      <w:pPr>
        <w:topLinePunct/>
      </w:pPr>
      <w:r>
        <w:t>整个实验过程中，从</w:t>
      </w:r>
      <w:r>
        <w:rPr>
          <w:rFonts w:ascii="Times New Roman" w:eastAsia="宋体"/>
        </w:rPr>
        <w:t>12 h</w:t>
      </w:r>
      <w:r>
        <w:t>至实验结束感染</w:t>
      </w:r>
      <w:r>
        <w:rPr>
          <w:rFonts w:ascii="Times New Roman" w:eastAsia="宋体"/>
        </w:rPr>
        <w:t>WSSV</w:t>
      </w:r>
      <w:r>
        <w:t>组累积死亡率明显高于未感染组</w:t>
      </w:r>
      <w:r>
        <w:t>（</w:t>
      </w:r>
      <w:r>
        <w:rPr>
          <w:rFonts w:ascii="Times New Roman" w:eastAsia="宋体"/>
          <w:i/>
          <w:spacing w:val="0"/>
        </w:rPr>
        <w:t>P</w:t>
      </w:r>
      <w:r>
        <w:rPr>
          <w:rFonts w:ascii="Times New Roman" w:eastAsia="宋体"/>
          <w:spacing w:val="0"/>
        </w:rPr>
        <w:t>&lt;</w:t>
      </w:r>
      <w:r>
        <w:rPr>
          <w:rFonts w:ascii="Times New Roman" w:eastAsia="宋体"/>
        </w:rPr>
        <w:t>0.05</w:t>
      </w:r>
      <w:r>
        <w:t>）</w:t>
      </w:r>
      <w:r>
        <w:t>；</w:t>
      </w:r>
      <w:r>
        <w:rPr>
          <w:rFonts w:ascii="Times New Roman" w:eastAsia="宋体"/>
        </w:rPr>
        <w:t>24</w:t>
      </w:r>
      <w:r w:rsidR="001852F3">
        <w:rPr>
          <w:rFonts w:ascii="Times New Roman" w:eastAsia="宋体"/>
        </w:rPr>
        <w:t xml:space="preserve"> h</w:t>
      </w:r>
      <w:r w:rsidR="001852F3">
        <w:rPr>
          <w:rFonts w:ascii="Times New Roman" w:eastAsia="宋体"/>
        </w:rPr>
        <w:t xml:space="preserve"> </w:t>
      </w:r>
      <w:r>
        <w:t>时高浓度突变组死亡明显加快</w:t>
      </w:r>
      <w:r>
        <w:t>（</w:t>
      </w:r>
      <w:r>
        <w:rPr>
          <w:rFonts w:ascii="Times New Roman" w:eastAsia="宋体"/>
          <w:i/>
          <w:spacing w:val="0"/>
        </w:rPr>
        <w:t>P</w:t>
      </w:r>
      <w:r>
        <w:rPr>
          <w:rFonts w:ascii="Times New Roman" w:eastAsia="宋体"/>
          <w:spacing w:val="0"/>
        </w:rPr>
        <w:t>&lt;</w:t>
      </w:r>
      <w:r>
        <w:rPr>
          <w:rFonts w:ascii="Times New Roman" w:eastAsia="宋体"/>
        </w:rPr>
        <w:t>0.05</w:t>
      </w:r>
      <w:r>
        <w:t>）</w:t>
      </w:r>
      <w:r>
        <w:t>，感染</w:t>
      </w:r>
      <w:r>
        <w:rPr>
          <w:rFonts w:ascii="Times New Roman" w:eastAsia="宋体"/>
        </w:rPr>
        <w:t>W</w:t>
      </w:r>
      <w:r>
        <w:rPr>
          <w:rFonts w:ascii="Times New Roman" w:eastAsia="宋体"/>
        </w:rPr>
        <w:t>SSV</w:t>
      </w:r>
      <w:r>
        <w:t>组中</w:t>
      </w:r>
      <w:r>
        <w:rPr>
          <w:rFonts w:ascii="Times New Roman" w:eastAsia="宋体"/>
        </w:rPr>
        <w:t>48</w:t>
      </w:r>
      <w:r w:rsidR="001852F3">
        <w:rPr>
          <w:rFonts w:ascii="Times New Roman" w:eastAsia="宋体"/>
        </w:rPr>
        <w:t xml:space="preserve"> </w:t>
      </w:r>
      <w:r>
        <w:rPr>
          <w:rFonts w:ascii="Times New Roman" w:eastAsia="宋体"/>
        </w:rPr>
        <w:t>h</w:t>
      </w:r>
      <w:r>
        <w:t>至实验结束起始浓度</w:t>
      </w:r>
      <w:r>
        <w:rPr>
          <w:rFonts w:ascii="Times New Roman" w:eastAsia="宋体"/>
        </w:rPr>
        <w:t>0</w:t>
      </w:r>
      <w:r>
        <w:rPr>
          <w:rFonts w:ascii="Times New Roman" w:eastAsia="宋体"/>
        </w:rPr>
        <w:t>.</w:t>
      </w:r>
      <w:r>
        <w:rPr>
          <w:rFonts w:ascii="Times New Roman" w:eastAsia="宋体"/>
        </w:rPr>
        <w:t>05</w:t>
      </w:r>
      <w:r w:rsidR="001852F3">
        <w:rPr>
          <w:rFonts w:ascii="Times New Roman" w:eastAsia="宋体"/>
        </w:rPr>
        <w:t xml:space="preserve"> </w:t>
      </w:r>
      <w:r>
        <w:rPr>
          <w:rFonts w:ascii="Times New Roman" w:eastAsia="宋体"/>
        </w:rPr>
        <w:t>m</w:t>
      </w:r>
      <w:r>
        <w:rPr>
          <w:rFonts w:ascii="Times New Roman" w:eastAsia="宋体"/>
        </w:rPr>
        <w:t>g</w:t>
      </w:r>
      <w:r>
        <w:rPr>
          <w:rFonts w:ascii="Times New Roman" w:eastAsia="宋体"/>
        </w:rPr>
        <w:t>/</w:t>
      </w:r>
      <w:r>
        <w:rPr>
          <w:rFonts w:ascii="Times New Roman" w:eastAsia="宋体"/>
        </w:rPr>
        <w:t>L</w:t>
      </w:r>
      <w:r>
        <w:t>明显低于两突变组</w:t>
      </w:r>
      <w:r>
        <w:t>（</w:t>
      </w:r>
      <w:r>
        <w:rPr>
          <w:rFonts w:ascii="Times New Roman" w:eastAsia="宋体"/>
          <w:i/>
        </w:rPr>
        <w:t>P</w:t>
      </w:r>
      <w:r>
        <w:rPr>
          <w:rFonts w:ascii="Times New Roman" w:eastAsia="宋体"/>
          <w:spacing w:val="0"/>
        </w:rPr>
        <w:t>&lt;</w:t>
      </w:r>
      <w:r>
        <w:rPr>
          <w:rFonts w:ascii="Times New Roman" w:eastAsia="宋体"/>
        </w:rPr>
        <w:t>0</w:t>
      </w:r>
      <w:r>
        <w:rPr>
          <w:rFonts w:ascii="Times New Roman" w:eastAsia="宋体"/>
          <w:spacing w:val="0"/>
        </w:rPr>
        <w:t>.</w:t>
      </w:r>
      <w:r>
        <w:rPr>
          <w:rFonts w:ascii="Times New Roman" w:eastAsia="宋体"/>
        </w:rPr>
        <w:t>05</w:t>
      </w:r>
      <w:r>
        <w:t>）</w:t>
      </w:r>
      <w:r>
        <w:t>，高浓</w:t>
      </w:r>
      <w:r>
        <w:t>度</w:t>
      </w:r>
    </w:p>
    <w:p w:rsidR="0018722C">
      <w:pPr>
        <w:pStyle w:val="BodyText"/>
        <w:spacing w:line="290" w:lineRule="auto" w:before="15"/>
        <w:ind w:rightChars="0" w:right="130"/>
        <w:topLinePunct/>
      </w:pPr>
      <w:r>
        <w:rPr>
          <w:rFonts w:ascii="Times New Roman" w:eastAsia="Times New Roman"/>
        </w:rPr>
        <w:t>3.0 mg/L</w:t>
      </w:r>
      <w:r>
        <w:rPr>
          <w:spacing w:val="-2"/>
        </w:rPr>
        <w:t>浓度累积死亡率最大值为</w:t>
      </w:r>
      <w:r>
        <w:rPr>
          <w:rFonts w:ascii="Times New Roman" w:eastAsia="Times New Roman"/>
        </w:rPr>
        <w:t>47.8%</w:t>
      </w:r>
      <w:r>
        <w:rPr>
          <w:spacing w:val="-5"/>
        </w:rPr>
        <w:t>大于中浓度</w:t>
      </w:r>
      <w:r>
        <w:rPr>
          <w:rFonts w:ascii="Times New Roman" w:eastAsia="Times New Roman"/>
        </w:rPr>
        <w:t>1.25 mg/L</w:t>
      </w:r>
      <w:r>
        <w:rPr>
          <w:spacing w:val="-15"/>
        </w:rPr>
        <w:t>的</w:t>
      </w:r>
      <w:r>
        <w:rPr>
          <w:rFonts w:ascii="Times New Roman" w:eastAsia="Times New Roman"/>
        </w:rPr>
        <w:t>38.9%</w:t>
      </w:r>
      <w:r>
        <w:t>和起始</w:t>
      </w:r>
      <w:r>
        <w:rPr>
          <w:spacing w:val="-10"/>
        </w:rPr>
        <w:t>浓度</w:t>
      </w:r>
      <w:r>
        <w:rPr>
          <w:rFonts w:ascii="Times New Roman" w:eastAsia="Times New Roman"/>
        </w:rPr>
        <w:t>0.05 mg/L</w:t>
      </w:r>
      <w:r>
        <w:rPr>
          <w:spacing w:val="-15"/>
        </w:rPr>
        <w:t>的</w:t>
      </w:r>
      <w:r>
        <w:rPr>
          <w:rFonts w:ascii="Times New Roman" w:eastAsia="Times New Roman"/>
        </w:rPr>
        <w:t>30%</w:t>
      </w:r>
      <w:r>
        <w:rPr>
          <w:spacing w:val="-8"/>
        </w:rPr>
        <w:t>，见图</w:t>
      </w:r>
      <w:r>
        <w:rPr>
          <w:rFonts w:ascii="Times New Roman" w:eastAsia="Times New Roman"/>
        </w:rPr>
        <w:t>3-2</w:t>
      </w:r>
      <w:r>
        <w:t>.</w:t>
      </w:r>
    </w:p>
    <w:p w:rsidR="0018722C">
      <w:pPr>
        <w:pStyle w:val="aff7"/>
        <w:topLinePunct/>
      </w:pPr>
      <w:r>
        <w:drawing>
          <wp:inline>
            <wp:extent cx="5268321" cy="1891664"/>
            <wp:effectExtent l="0" t="0" r="0" b="0"/>
            <wp:docPr id="21" name="image13.png" descr=""/>
            <wp:cNvGraphicFramePr>
              <a:graphicFrameLocks noChangeAspect="1"/>
            </wp:cNvGraphicFramePr>
            <a:graphic>
              <a:graphicData uri="http://schemas.openxmlformats.org/drawingml/2006/picture">
                <pic:pic>
                  <pic:nvPicPr>
                    <pic:cNvPr id="22" name="image13.png"/>
                    <pic:cNvPicPr/>
                  </pic:nvPicPr>
                  <pic:blipFill>
                    <a:blip r:embed="rId40" cstate="print"/>
                    <a:stretch>
                      <a:fillRect/>
                    </a:stretch>
                  </pic:blipFill>
                  <pic:spPr>
                    <a:xfrm>
                      <a:off x="0" y="0"/>
                      <a:ext cx="5268321" cy="189166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3-2</w:t>
      </w:r>
      <w:r>
        <w:t xml:space="preserve">  </w:t>
      </w:r>
      <w:r>
        <w:rPr>
          <w:rFonts w:ascii="宋体" w:eastAsia="宋体" w:hint="eastAsia" w:cstheme="minorBidi" w:hAnsiTheme="minorHAnsi"/>
          <w:b/>
        </w:rPr>
        <w:t>先感染</w:t>
      </w:r>
      <w:r>
        <w:rPr>
          <w:rFonts w:cstheme="minorBidi" w:hAnsiTheme="minorHAnsi" w:eastAsiaTheme="minorHAnsi" w:asciiTheme="minorHAnsi"/>
          <w:b/>
        </w:rPr>
        <w:t>WSSV</w:t>
      </w:r>
      <w:r>
        <w:rPr>
          <w:rFonts w:ascii="宋体" w:eastAsia="宋体" w:hint="eastAsia" w:cstheme="minorBidi" w:hAnsiTheme="minorHAnsi"/>
          <w:b/>
        </w:rPr>
        <w:t>后氨氮浓度突变对凡</w:t>
      </w:r>
      <w:r>
        <w:rPr>
          <w:rFonts w:ascii="宋体" w:eastAsia="宋体" w:hint="eastAsia" w:cstheme="minorBidi" w:hAnsiTheme="minorHAnsi"/>
          <w:b/>
        </w:rPr>
        <w:t>纳</w:t>
      </w:r>
      <w:r>
        <w:rPr>
          <w:rFonts w:ascii="宋体" w:eastAsia="宋体" w:hint="eastAsia" w:cstheme="minorBidi" w:hAnsiTheme="minorHAnsi"/>
          <w:b/>
        </w:rPr>
        <w:t>滨</w:t>
      </w:r>
      <w:r>
        <w:rPr>
          <w:rFonts w:ascii="宋体" w:eastAsia="宋体" w:hint="eastAsia" w:cstheme="minorBidi" w:hAnsiTheme="minorHAnsi"/>
          <w:b/>
        </w:rPr>
        <w:t>对</w:t>
      </w:r>
      <w:r>
        <w:rPr>
          <w:rFonts w:ascii="宋体" w:eastAsia="宋体" w:hint="eastAsia" w:cstheme="minorBidi" w:hAnsiTheme="minorHAnsi"/>
          <w:b/>
        </w:rPr>
        <w:t>虾死亡情况的影响</w:t>
      </w:r>
    </w:p>
    <w:p w:rsidR="0018722C">
      <w:pPr>
        <w:pStyle w:val="a9"/>
        <w:topLinePunct/>
      </w:pPr>
      <w:r>
        <w:rPr>
          <w:rFonts w:cstheme="minorBidi" w:hAnsiTheme="minorHAnsi" w:eastAsiaTheme="minorHAnsi" w:asciiTheme="minorHAnsi"/>
          <w:b/>
        </w:rPr>
        <w:t>Fig.</w:t>
      </w:r>
      <w:r>
        <w:t xml:space="preserve"> </w:t>
      </w:r>
      <w:r>
        <w:rPr>
          <w:rFonts w:cstheme="minorBidi" w:hAnsiTheme="minorHAnsi" w:eastAsiaTheme="minorHAnsi" w:asciiTheme="minorHAnsi"/>
          <w:b/>
        </w:rPr>
        <w:t>3-2</w:t>
      </w:r>
      <w:r>
        <w:t xml:space="preserve">  </w:t>
      </w:r>
      <w:r>
        <w:t>Effects of salinity acute changes on the mortality of shrimp infected with</w:t>
      </w:r>
      <w:r>
        <w:rPr>
          <w:rFonts w:cstheme="minorBidi" w:hAnsiTheme="minorHAnsi" w:eastAsiaTheme="minorHAnsi" w:asciiTheme="minorHAnsi"/>
          <w:b/>
        </w:rPr>
        <w:t> </w:t>
      </w:r>
      <w:r>
        <w:rPr>
          <w:rFonts w:cstheme="minorBidi" w:hAnsiTheme="minorHAnsi" w:eastAsiaTheme="minorHAnsi" w:asciiTheme="minorHAnsi"/>
          <w:b/>
        </w:rPr>
        <w:t>WSSV</w:t>
      </w:r>
    </w:p>
    <w:p w:rsidR="0018722C">
      <w:pPr>
        <w:pStyle w:val="4"/>
        <w:topLinePunct/>
        <w:ind w:left="200" w:hangingChars="200" w:hanging="200"/>
      </w:pPr>
      <w:r>
        <w:t>3.2.2.2</w:t>
      </w:r>
      <w:r>
        <w:t xml:space="preserve"> </w:t>
      </w:r>
      <w:r>
        <w:t>先感染</w:t>
      </w:r>
      <w:r>
        <w:t>WSSV</w:t>
      </w:r>
      <w:r/>
      <w:r>
        <w:t>后氨氮浓度突变对</w:t>
      </w:r>
      <w:r>
        <w:t>WSSV</w:t>
      </w:r>
      <w:r/>
      <w:r>
        <w:t>在凡纳滨对虾体内增殖的影响</w:t>
      </w:r>
      <w:r>
        <w:t>整个实验过程中，氨氮浓度突变后至</w:t>
      </w:r>
      <w:r>
        <w:t>12</w:t>
      </w:r>
      <w:r>
        <w:t> </w:t>
      </w:r>
      <w:r>
        <w:t>h</w:t>
      </w:r>
      <w:r>
        <w:t>高浓度</w:t>
      </w:r>
      <w:r>
        <w:t>3</w:t>
      </w:r>
      <w:r>
        <w:t>.</w:t>
      </w:r>
      <w:r>
        <w:t>0</w:t>
      </w:r>
      <w:r>
        <w:t> </w:t>
      </w:r>
      <w:r>
        <w:t>mg</w:t>
      </w:r>
      <w:r>
        <w:t>/</w:t>
      </w:r>
      <w:r>
        <w:t>L</w:t>
      </w:r>
      <w:r/>
      <w:r>
        <w:t>突变组病毒增殖</w:t>
      </w:r>
    </w:p>
    <w:p w:rsidR="0018722C">
      <w:pPr>
        <w:topLinePunct/>
      </w:pPr>
      <w:r>
        <w:t>明显加快，伴随着对虾死亡，</w:t>
      </w:r>
      <w:r>
        <w:rPr>
          <w:rFonts w:ascii="Times New Roman" w:eastAsia="宋体"/>
        </w:rPr>
        <w:t>12 h~72 h</w:t>
      </w:r>
      <w:r>
        <w:t>都显著高于其他两组</w:t>
      </w:r>
      <w:r>
        <w:t>（</w:t>
      </w:r>
      <w:r>
        <w:rPr>
          <w:rFonts w:ascii="Times New Roman" w:eastAsia="宋体"/>
          <w:i/>
        </w:rPr>
        <w:t>P</w:t>
      </w:r>
      <w:r>
        <w:rPr>
          <w:rFonts w:ascii="Times New Roman" w:eastAsia="宋体"/>
        </w:rPr>
        <w:t>&lt;</w:t>
      </w:r>
      <w:r>
        <w:rPr>
          <w:rFonts w:ascii="Times New Roman" w:eastAsia="宋体"/>
        </w:rPr>
        <w:t>0.05</w:t>
      </w:r>
      <w:r>
        <w:t>）</w:t>
      </w:r>
      <w:r>
        <w:t>，中浓度</w:t>
      </w:r>
    </w:p>
    <w:p w:rsidR="0018722C">
      <w:pPr>
        <w:topLinePunct/>
      </w:pPr>
      <w:r>
        <w:rPr>
          <w:rFonts w:ascii="Times New Roman" w:eastAsia="宋体"/>
        </w:rPr>
        <w:t>1.25</w:t>
      </w:r>
      <w:r w:rsidR="001852F3">
        <w:rPr>
          <w:rFonts w:ascii="Times New Roman" w:eastAsia="宋体"/>
        </w:rPr>
        <w:t xml:space="preserve"> </w:t>
      </w:r>
      <w:r>
        <w:rPr>
          <w:rFonts w:ascii="Times New Roman" w:eastAsia="宋体"/>
        </w:rPr>
        <w:t>m</w:t>
      </w:r>
      <w:r>
        <w:rPr>
          <w:rFonts w:ascii="Times New Roman" w:eastAsia="宋体"/>
        </w:rPr>
        <w:t>g</w:t>
      </w:r>
      <w:r>
        <w:rPr>
          <w:rFonts w:ascii="Times New Roman" w:eastAsia="宋体"/>
        </w:rPr>
        <w:t>/</w:t>
      </w:r>
      <w:r>
        <w:rPr>
          <w:rFonts w:ascii="Times New Roman" w:eastAsia="宋体"/>
        </w:rPr>
        <w:t>L</w:t>
      </w:r>
      <w:r>
        <w:t>组与起始浓度</w:t>
      </w:r>
      <w:r>
        <w:rPr>
          <w:rFonts w:ascii="Times New Roman" w:eastAsia="宋体"/>
        </w:rPr>
        <w:t>0.05</w:t>
      </w:r>
      <w:r w:rsidR="001852F3">
        <w:rPr>
          <w:rFonts w:ascii="Times New Roman" w:eastAsia="宋体"/>
        </w:rPr>
        <w:t xml:space="preserve"> </w:t>
      </w:r>
      <w:r>
        <w:rPr>
          <w:rFonts w:ascii="Times New Roman" w:eastAsia="宋体"/>
        </w:rPr>
        <w:t>m</w:t>
      </w:r>
      <w:r>
        <w:rPr>
          <w:rFonts w:ascii="Times New Roman" w:eastAsia="宋体"/>
        </w:rPr>
        <w:t>g</w:t>
      </w:r>
      <w:r>
        <w:rPr>
          <w:rFonts w:ascii="Times New Roman" w:eastAsia="宋体"/>
        </w:rPr>
        <w:t>/</w:t>
      </w:r>
      <w:r>
        <w:rPr>
          <w:rFonts w:ascii="Times New Roman" w:eastAsia="宋体"/>
        </w:rPr>
        <w:t>L</w:t>
      </w:r>
      <w:r>
        <w:t>组在</w:t>
      </w:r>
      <w:r>
        <w:rPr>
          <w:rFonts w:ascii="Times New Roman" w:eastAsia="宋体"/>
        </w:rPr>
        <w:t>24</w:t>
      </w:r>
      <w:r w:rsidR="001852F3">
        <w:rPr>
          <w:rFonts w:ascii="Times New Roman" w:eastAsia="宋体"/>
        </w:rPr>
        <w:t xml:space="preserve"> </w:t>
      </w:r>
      <w:r>
        <w:rPr>
          <w:rFonts w:ascii="Times New Roman" w:eastAsia="宋体"/>
        </w:rPr>
        <w:t>h</w:t>
      </w:r>
      <w:r>
        <w:t>、</w:t>
      </w:r>
      <w:r>
        <w:rPr>
          <w:rFonts w:ascii="Times New Roman" w:eastAsia="宋体"/>
        </w:rPr>
        <w:t>48</w:t>
      </w:r>
      <w:r w:rsidR="001852F3">
        <w:rPr>
          <w:rFonts w:ascii="Times New Roman" w:eastAsia="宋体"/>
        </w:rPr>
        <w:t xml:space="preserve"> </w:t>
      </w:r>
      <w:r>
        <w:rPr>
          <w:rFonts w:ascii="Times New Roman" w:eastAsia="宋体"/>
        </w:rPr>
        <w:t>h</w:t>
      </w:r>
      <w:r>
        <w:t>、差异显著</w:t>
      </w:r>
      <w:r>
        <w:t>（</w:t>
      </w:r>
      <w:r>
        <w:rPr>
          <w:rFonts w:ascii="Times New Roman" w:eastAsia="宋体"/>
          <w:i/>
        </w:rPr>
        <w:t>P</w:t>
      </w:r>
      <w:r>
        <w:rPr>
          <w:rFonts w:ascii="Times New Roman" w:eastAsia="宋体"/>
        </w:rPr>
        <w:t>&lt;</w:t>
      </w:r>
      <w:r>
        <w:rPr>
          <w:rFonts w:ascii="Times New Roman" w:eastAsia="宋体"/>
        </w:rPr>
        <w:t>0.05</w:t>
      </w:r>
      <w:r>
        <w:t>）</w:t>
      </w:r>
      <w:r>
        <w:t>，</w:t>
      </w:r>
      <w:r>
        <w:rPr>
          <w:rFonts w:ascii="Times New Roman" w:eastAsia="宋体"/>
        </w:rPr>
        <w:t>96</w:t>
      </w:r>
      <w:r>
        <w:rPr>
          <w:rFonts w:ascii="Times New Roman" w:eastAsia="宋体"/>
        </w:rPr>
        <w:t>  </w:t>
      </w:r>
      <w:r>
        <w:rPr>
          <w:rFonts w:ascii="Times New Roman" w:eastAsia="宋体"/>
        </w:rPr>
        <w:t>h</w:t>
      </w:r>
    </w:p>
    <w:p w:rsidR="0018722C">
      <w:pPr>
        <w:topLinePunct/>
      </w:pPr>
      <w:r>
        <w:t>各组病毒含量趋于稳定值</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Pr>
          <w:rFonts w:ascii="Times New Roman" w:eastAsia="Times New Roman"/>
        </w:rPr>
        <w:t>0.05</w:t>
      </w:r>
      <w:r>
        <w:t>）</w:t>
      </w:r>
      <w:r>
        <w:t>，见表</w:t>
      </w:r>
      <w:r>
        <w:rPr>
          <w:rFonts w:ascii="Times New Roman" w:eastAsia="Times New Roman"/>
        </w:rPr>
        <w:t>3</w:t>
      </w:r>
      <w:r>
        <w:rPr>
          <w:rFonts w:ascii="Times New Roman" w:eastAsia="Times New Roman"/>
        </w:rPr>
        <w:t>-</w:t>
      </w:r>
      <w:r>
        <w:rPr>
          <w:rFonts w:ascii="Times New Roman" w:eastAsia="Times New Roman"/>
        </w:rPr>
        <w:t>2</w:t>
      </w:r>
      <w:r>
        <w:t>。</w:t>
      </w:r>
    </w:p>
    <w:p w:rsidR="0018722C">
      <w:pPr>
        <w:pStyle w:val="a8"/>
        <w:topLinePunct/>
      </w:pPr>
      <w:r>
        <w:rPr>
          <w:rFonts w:cstheme="minorBidi" w:hAnsiTheme="minorHAnsi" w:eastAsiaTheme="minorHAnsi" w:asciiTheme="minorHAnsi" w:ascii="宋体" w:eastAsia="宋体" w:hint="eastAsia"/>
          <w:b/>
        </w:rPr>
        <w:t>表</w:t>
      </w:r>
      <w:r>
        <w:rPr>
          <w:rFonts w:ascii="宋体" w:eastAsia="宋体" w:hint="eastAsia" w:cstheme="minorBidi" w:hAnsiTheme="minorHAnsi"/>
          <w:b/>
        </w:rPr>
        <w:t> </w:t>
      </w:r>
      <w:r>
        <w:rPr>
          <w:rFonts w:cstheme="minorBidi" w:hAnsiTheme="minorHAnsi" w:eastAsiaTheme="minorHAnsi" w:asciiTheme="minorHAnsi"/>
          <w:b/>
        </w:rPr>
        <w:t>3-2</w:t>
      </w:r>
      <w:r>
        <w:t xml:space="preserve">  </w:t>
      </w:r>
      <w:r>
        <w:rPr>
          <w:rFonts w:ascii="宋体" w:eastAsia="宋体" w:hint="eastAsia" w:cstheme="minorBidi" w:hAnsiTheme="minorHAnsi"/>
          <w:b/>
        </w:rPr>
        <w:t>感染</w:t>
      </w:r>
      <w:r>
        <w:rPr>
          <w:rFonts w:cstheme="minorBidi" w:hAnsiTheme="minorHAnsi" w:eastAsiaTheme="minorHAnsi" w:asciiTheme="minorHAnsi"/>
          <w:b/>
        </w:rPr>
        <w:t>WSSV</w:t>
      </w:r>
      <w:r>
        <w:rPr>
          <w:rFonts w:ascii="宋体" w:eastAsia="宋体" w:hint="eastAsia" w:cstheme="minorBidi" w:hAnsiTheme="minorHAnsi"/>
          <w:b/>
        </w:rPr>
        <w:t>后氨氮浓度突变对虾携</w:t>
      </w:r>
      <w:r>
        <w:rPr>
          <w:rFonts w:ascii="宋体" w:eastAsia="宋体" w:hint="eastAsia" w:cstheme="minorBidi" w:hAnsiTheme="minorHAnsi"/>
          <w:b/>
        </w:rPr>
        <w:t>带</w:t>
      </w:r>
      <w:r>
        <w:rPr>
          <w:rFonts w:ascii="宋体" w:eastAsia="宋体" w:hint="eastAsia" w:cstheme="minorBidi" w:hAnsiTheme="minorHAnsi"/>
          <w:b/>
        </w:rPr>
        <w:t>白</w:t>
      </w:r>
      <w:r>
        <w:rPr>
          <w:rFonts w:ascii="宋体" w:eastAsia="宋体" w:hint="eastAsia" w:cstheme="minorBidi" w:hAnsiTheme="minorHAnsi"/>
          <w:b/>
        </w:rPr>
        <w:t>斑</w:t>
      </w:r>
      <w:r>
        <w:rPr>
          <w:rFonts w:ascii="宋体" w:eastAsia="宋体" w:hint="eastAsia" w:cstheme="minorBidi" w:hAnsiTheme="minorHAnsi"/>
          <w:b/>
        </w:rPr>
        <w:t>综合症病毒量的影响</w:t>
      </w:r>
    </w:p>
    <w:p w:rsidR="0018722C">
      <w:pPr>
        <w:textAlignment w:val="center"/>
        <w:topLinePunct/>
      </w:pPr>
      <w:r>
        <w:rPr>
          <w:kern w:val="2"/>
          <w:szCs w:val="22"/>
        </w:rPr>
        <w:pict>
          <v:group style="margin-left:114.739998pt;margin-top:54.762783pt;width:366pt;height:.5pt;mso-position-horizontal-relative:page;mso-position-vertical-relative:paragraph;z-index:-243280" coordorigin="2295,1095" coordsize="7320,10">
            <v:line style="position:absolute" from="2295,1100" to="3375,1100" stroked="true" strokeweight=".47998pt" strokecolor="#000000">
              <v:stroke dashstyle="solid"/>
            </v:line>
            <v:rect style="position:absolute;left:3374;top:1095;width:10;height:10" filled="true" fillcolor="#000000" stroked="false">
              <v:fill type="solid"/>
            </v:rect>
            <v:line style="position:absolute" from="3384,1100" to="5149,1100" stroked="true" strokeweight=".47998pt" strokecolor="#000000">
              <v:stroke dashstyle="solid"/>
            </v:line>
            <v:rect style="position:absolute;left:5149;top:1095;width:10;height:10" filled="true" fillcolor="#000000" stroked="false">
              <v:fill type="solid"/>
            </v:rect>
            <v:line style="position:absolute" from="5159,1100" to="6265,1100" stroked="true" strokeweight=".47998pt" strokecolor="#000000">
              <v:stroke dashstyle="solid"/>
            </v:line>
            <v:rect style="position:absolute;left:6265;top:1095;width:10;height:10" filled="true" fillcolor="#000000" stroked="false">
              <v:fill type="solid"/>
            </v:rect>
            <v:line style="position:absolute" from="6275,1100" to="7381,1100" stroked="true" strokeweight=".47998pt" strokecolor="#000000">
              <v:stroke dashstyle="solid"/>
            </v:line>
            <v:rect style="position:absolute;left:7381;top:1095;width:10;height:10" filled="true" fillcolor="#000000" stroked="false">
              <v:fill type="solid"/>
            </v:rect>
            <v:line style="position:absolute" from="7391,1100" to="8498,1100" stroked="true" strokeweight=".47998pt" strokecolor="#000000">
              <v:stroke dashstyle="solid"/>
            </v:line>
            <v:rect style="position:absolute;left:8498;top:1095;width:10;height:10" filled="true" fillcolor="#000000" stroked="false">
              <v:fill type="solid"/>
            </v:rect>
            <v:line style="position:absolute" from="8508,1100" to="9614,1100" stroked="true" strokeweight=".47998pt" strokecolor="#000000">
              <v:stroke dashstyle="solid"/>
            </v:line>
            <w10:wrap type="none"/>
          </v:group>
        </w:pict>
      </w:r>
    </w:p>
    <w:p w:rsidR="0018722C">
      <w:pPr>
        <w:pStyle w:val="a8"/>
        <w:textAlignment w:val="center"/>
        <w:topLinePunct/>
      </w:pPr>
      <w:r>
        <w:rPr>
          <w:kern w:val="2"/>
          <w:szCs w:val="22"/>
        </w:rPr>
        <w:t>Tab.</w:t>
      </w:r>
      <w:r>
        <w:t xml:space="preserve"> </w:t>
      </w:r>
      <w:r>
        <w:rPr>
          <w:kern w:val="2"/>
          <w:szCs w:val="22"/>
        </w:rPr>
        <w:t>3-2</w:t>
      </w:r>
      <w:r>
        <w:t xml:space="preserve">  </w:t>
      </w:r>
      <w:r>
        <w:t>Effects of ammonia acute changes on white spot syndrome virus copy</w:t>
      </w:r>
      <w:r>
        <w:rPr>
          <w:kern w:val="2"/>
          <w:szCs w:val="22"/>
          <w:spacing w:val="-9"/>
        </w:rPr>
        <w:t> </w:t>
      </w:r>
      <w:r>
        <w:rPr>
          <w:kern w:val="2"/>
          <w:szCs w:val="22"/>
        </w:rPr>
        <w:t>number</w:t>
      </w:r>
      <w:r>
        <w:rPr>
          <w:kern w:val="2"/>
          <w:szCs w:val="22"/>
          <w:spacing w:val="-3"/>
        </w:rPr>
        <w:t> </w:t>
      </w:r>
      <w:r>
        <w:rPr>
          <w:kern w:val="2"/>
          <w:szCs w:val="22"/>
        </w:rPr>
        <w:t>in</w:t>
      </w:r>
      <w:r>
        <w:rPr>
          <w:kern w:val="2"/>
          <w:szCs w:val="22"/>
          <w:w w:val="100"/>
        </w:rPr>
        <w:t> </w:t>
      </w:r>
      <w:r>
        <w:rPr>
          <w:kern w:val="2"/>
          <w:szCs w:val="22"/>
        </w:rPr>
        <w:t>shrimp infected with</w:t>
      </w:r>
      <w:r>
        <w:rPr>
          <w:kern w:val="2"/>
          <w:szCs w:val="22"/>
          <w:spacing w:val="-6"/>
        </w:rPr>
        <w:t> </w:t>
      </w:r>
      <w:r>
        <w:rPr>
          <w:kern w:val="2"/>
          <w:szCs w:val="22"/>
        </w:rPr>
        <w:t>WSSV</w:t>
      </w:r>
    </w:p>
    <w:tbl>
      <w:tblPr>
        <w:tblW w:w="5000" w:type="pct"/>
        <w:tblInd w:w="6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22"/>
        <w:gridCol w:w="1817"/>
        <w:gridCol w:w="1032"/>
        <w:gridCol w:w="1116"/>
        <w:gridCol w:w="1116"/>
        <w:gridCol w:w="1115"/>
      </w:tblGrid>
      <w:tr>
        <w:trPr>
          <w:tblHeader/>
        </w:trPr>
        <w:tc>
          <w:tcPr>
            <w:tcW w:w="767" w:type="pct"/>
            <w:vMerge w:val="restart"/>
            <w:vAlign w:val="center"/>
          </w:tcPr>
          <w:p w:rsidR="0018722C">
            <w:pPr>
              <w:pStyle w:val="a7"/>
              <w:topLinePunct/>
              <w:ind w:leftChars="0" w:left="0" w:rightChars="0" w:right="0" w:firstLineChars="0" w:firstLine="0"/>
              <w:spacing w:line="240" w:lineRule="atLeast"/>
            </w:pPr>
            <w:r>
              <w:t>时间</w:t>
            </w:r>
            <w:r>
              <w:t>（</w:t>
            </w:r>
            <w:r>
              <w:t>h</w:t>
            </w:r>
            <w:r>
              <w:t>）</w:t>
            </w:r>
          </w:p>
        </w:tc>
        <w:tc>
          <w:tcPr>
            <w:tcW w:w="1241" w:type="pct"/>
            <w:vMerge w:val="restart"/>
            <w:vAlign w:val="center"/>
          </w:tcPr>
          <w:p w:rsidR="0018722C">
            <w:pPr>
              <w:pStyle w:val="a7"/>
              <w:topLinePunct/>
              <w:ind w:leftChars="0" w:left="0" w:rightChars="0" w:right="0" w:firstLineChars="0" w:firstLine="0"/>
              <w:spacing w:line="240" w:lineRule="atLeast"/>
            </w:pPr>
            <w:r>
              <w:t>氨氮</w:t>
            </w:r>
            <w:r>
              <w:t>浓</w:t>
            </w:r>
            <w:r>
              <w:t>度</w:t>
            </w:r>
            <w:r>
              <w:t>（</w:t>
            </w:r>
            <w:r>
              <w:t>mg</w:t>
            </w:r>
            <w:r>
              <w:t>/</w:t>
            </w:r>
            <w:r>
              <w:t>L</w:t>
            </w:r>
            <w:r>
              <w:t>）</w:t>
            </w:r>
          </w:p>
        </w:tc>
        <w:tc>
          <w:tcPr>
            <w:tcW w:w="2992" w:type="pct"/>
            <w:gridSpan w:val="4"/>
            <w:vAlign w:val="center"/>
          </w:tcPr>
          <w:p w:rsidR="0018722C">
            <w:pPr>
              <w:pStyle w:val="a7"/>
              <w:topLinePunct/>
              <w:ind w:leftChars="0" w:left="0" w:rightChars="0" w:right="0" w:firstLineChars="0" w:firstLine="0"/>
              <w:spacing w:line="240" w:lineRule="atLeast"/>
            </w:pPr>
            <w:r>
              <w:rPr>
                <w:u w:val="single"/>
              </w:rPr>
              <w:t>WSSV</w:t>
            </w:r>
            <w:r>
              <w:rPr>
                <w:u w:val="single"/>
              </w:rPr>
              <w:t> </w:t>
            </w:r>
            <w:r>
              <w:rPr>
                <w:u w:val="single"/>
              </w:rPr>
              <w:t>携</w:t>
            </w:r>
            <w:r>
              <w:rPr>
                <w:u w:val="single"/>
              </w:rPr>
              <w:t>带</w:t>
            </w:r>
            <w:r>
              <w:rPr>
                <w:u w:val="single"/>
              </w:rPr>
              <w:t>量</w:t>
            </w:r>
            <w:r>
              <w:rPr>
                <w:u w:val="single"/>
              </w:rPr>
              <w:t>（</w:t>
            </w:r>
            <w:r>
              <w:rPr>
                <w:u w:val="single"/>
              </w:rPr>
              <w:t>copies</w:t>
            </w:r>
            <w:r>
              <w:rPr>
                <w:u w:val="single"/>
              </w:rPr>
              <w:t>/</w:t>
            </w:r>
            <w:r>
              <w:rPr>
                <w:u w:val="single"/>
              </w:rPr>
              <w:t>g</w:t>
            </w:r>
            <w:r>
              <w:rPr>
                <w:u w:val="single"/>
              </w:rPr>
              <w:t>）</w:t>
            </w:r>
          </w:p>
        </w:tc>
      </w:tr>
      <w:tr>
        <w:trPr>
          <w:tblHeader/>
        </w:trPr>
        <w:tc>
          <w:tcPr>
            <w:tcW w:w="767" w:type="pct"/>
            <w:vMerge/>
            <w:vAlign w:val="center"/>
            <w:tcBorders>
              <w:bottom w:val="single" w:sz="4" w:space="0" w:color="auto"/>
            </w:tcBorders>
          </w:tcPr>
          <w:p w:rsidR="00462578"/>
        </w:tc>
        <w:tc>
          <w:tcPr>
            <w:tcW w:w="1241" w:type="pct"/>
            <w:vMerge/>
            <w:vAlign w:val="center"/>
            <w:tcBorders>
              <w:bottom w:val="single" w:sz="4" w:space="0" w:color="auto"/>
            </w:tcBorders>
          </w:tcPr>
          <w:p w:rsidR="00462578"/>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767" w:type="pct"/>
            <w:vAlign w:val="center"/>
          </w:tcPr>
          <w:p w:rsidR="00462578"/>
        </w:tc>
        <w:tc>
          <w:tcPr>
            <w:tcW w:w="1241" w:type="pct"/>
            <w:vAlign w:val="center"/>
          </w:tcPr>
          <w:p w:rsidR="0018722C">
            <w:pPr>
              <w:pStyle w:val="affff9"/>
              <w:topLinePunct/>
              <w:ind w:leftChars="0" w:left="0" w:rightChars="0" w:right="0" w:firstLineChars="0" w:firstLine="0"/>
              <w:spacing w:line="240" w:lineRule="atLeast"/>
            </w:pPr>
            <w:r>
              <w:t>0.05</w:t>
            </w:r>
          </w:p>
        </w:tc>
        <w:tc>
          <w:tcPr>
            <w:tcW w:w="705" w:type="pct"/>
            <w:vAlign w:val="center"/>
          </w:tcPr>
          <w:p w:rsidR="0018722C">
            <w:pPr>
              <w:pStyle w:val="a5"/>
              <w:topLinePunct/>
              <w:ind w:leftChars="0" w:left="0" w:rightChars="0" w:right="0" w:firstLineChars="0" w:firstLine="0"/>
              <w:spacing w:line="240" w:lineRule="atLeast"/>
            </w:pPr>
            <w:r>
              <w:t>2.94×10 </w:t>
            </w:r>
            <w:r>
              <w:t>2</w:t>
            </w:r>
          </w:p>
        </w:tc>
        <w:tc>
          <w:tcPr>
            <w:tcW w:w="763" w:type="pct"/>
            <w:vAlign w:val="center"/>
          </w:tcPr>
          <w:p w:rsidR="0018722C">
            <w:pPr>
              <w:pStyle w:val="a5"/>
              <w:topLinePunct/>
              <w:ind w:leftChars="0" w:left="0" w:rightChars="0" w:right="0" w:firstLineChars="0" w:firstLine="0"/>
              <w:spacing w:line="240" w:lineRule="atLeast"/>
            </w:pPr>
            <w:r>
              <w:t>9.43×10 </w:t>
            </w:r>
            <w:r>
              <w:t>2</w:t>
            </w:r>
          </w:p>
        </w:tc>
        <w:tc>
          <w:tcPr>
            <w:tcW w:w="763" w:type="pct"/>
            <w:vAlign w:val="center"/>
          </w:tcPr>
          <w:p w:rsidR="0018722C">
            <w:pPr>
              <w:pStyle w:val="a5"/>
              <w:topLinePunct/>
              <w:ind w:leftChars="0" w:left="0" w:rightChars="0" w:right="0" w:firstLineChars="0" w:firstLine="0"/>
              <w:spacing w:line="240" w:lineRule="atLeast"/>
            </w:pPr>
            <w:r>
              <w:t>5.65×10 </w:t>
            </w:r>
            <w:r>
              <w:t>2</w:t>
            </w:r>
          </w:p>
        </w:tc>
        <w:tc>
          <w:tcPr>
            <w:tcW w:w="762" w:type="pct"/>
            <w:vAlign w:val="center"/>
          </w:tcPr>
          <w:p w:rsidR="0018722C">
            <w:pPr>
              <w:pStyle w:val="ad"/>
              <w:topLinePunct/>
              <w:ind w:leftChars="0" w:left="0" w:rightChars="0" w:right="0" w:firstLineChars="0" w:firstLine="0"/>
              <w:spacing w:line="240" w:lineRule="atLeast"/>
            </w:pPr>
            <w:r>
              <w:t>3.37×10 </w:t>
            </w:r>
            <w:r>
              <w:t>2</w:t>
            </w:r>
          </w:p>
        </w:tc>
      </w:tr>
      <w:tr>
        <w:tc>
          <w:tcPr>
            <w:tcW w:w="767" w:type="pct"/>
            <w:vAlign w:val="center"/>
          </w:tcPr>
          <w:p w:rsidR="0018722C">
            <w:pPr>
              <w:pStyle w:val="affff9"/>
              <w:topLinePunct/>
              <w:ind w:leftChars="0" w:left="0" w:rightChars="0" w:right="0" w:firstLineChars="0" w:firstLine="0"/>
              <w:spacing w:line="240" w:lineRule="atLeast"/>
            </w:pPr>
            <w:r>
              <w:t>0</w:t>
            </w:r>
          </w:p>
        </w:tc>
        <w:tc>
          <w:tcPr>
            <w:tcW w:w="1241" w:type="pct"/>
            <w:vAlign w:val="center"/>
          </w:tcPr>
          <w:p w:rsidR="0018722C">
            <w:pPr>
              <w:pStyle w:val="affff9"/>
              <w:topLinePunct/>
              <w:ind w:leftChars="0" w:left="0" w:rightChars="0" w:right="0" w:firstLineChars="0" w:firstLine="0"/>
              <w:spacing w:line="240" w:lineRule="atLeast"/>
            </w:pPr>
            <w:r>
              <w:t>1.25</w:t>
            </w:r>
          </w:p>
        </w:tc>
        <w:tc>
          <w:tcPr>
            <w:tcW w:w="705" w:type="pct"/>
            <w:vAlign w:val="center"/>
          </w:tcPr>
          <w:p w:rsidR="0018722C">
            <w:pPr>
              <w:pStyle w:val="a5"/>
              <w:topLinePunct/>
              <w:ind w:leftChars="0" w:left="0" w:rightChars="0" w:right="0" w:firstLineChars="0" w:firstLine="0"/>
              <w:spacing w:line="240" w:lineRule="atLeast"/>
            </w:pPr>
            <w:r>
              <w:t>1.22×10 </w:t>
            </w:r>
            <w:r>
              <w:t>3</w:t>
            </w:r>
          </w:p>
        </w:tc>
        <w:tc>
          <w:tcPr>
            <w:tcW w:w="763" w:type="pct"/>
            <w:vAlign w:val="center"/>
          </w:tcPr>
          <w:p w:rsidR="0018722C">
            <w:pPr>
              <w:pStyle w:val="a5"/>
              <w:topLinePunct/>
              <w:ind w:leftChars="0" w:left="0" w:rightChars="0" w:right="0" w:firstLineChars="0" w:firstLine="0"/>
              <w:spacing w:line="240" w:lineRule="atLeast"/>
            </w:pPr>
            <w:r>
              <w:t>3.38×10 </w:t>
            </w:r>
            <w:r>
              <w:t>3</w:t>
            </w:r>
          </w:p>
        </w:tc>
        <w:tc>
          <w:tcPr>
            <w:tcW w:w="763" w:type="pct"/>
            <w:vAlign w:val="center"/>
          </w:tcPr>
          <w:p w:rsidR="0018722C">
            <w:pPr>
              <w:pStyle w:val="a5"/>
              <w:topLinePunct/>
              <w:ind w:leftChars="0" w:left="0" w:rightChars="0" w:right="0" w:firstLineChars="0" w:firstLine="0"/>
              <w:spacing w:line="240" w:lineRule="atLeast"/>
            </w:pPr>
            <w:r>
              <w:t>1.96×10 </w:t>
            </w:r>
            <w:r>
              <w:t>3</w:t>
            </w:r>
          </w:p>
        </w:tc>
        <w:tc>
          <w:tcPr>
            <w:tcW w:w="762" w:type="pct"/>
            <w:vAlign w:val="center"/>
          </w:tcPr>
          <w:p w:rsidR="0018722C">
            <w:pPr>
              <w:pStyle w:val="ad"/>
              <w:topLinePunct/>
              <w:ind w:leftChars="0" w:left="0" w:rightChars="0" w:right="0" w:firstLineChars="0" w:firstLine="0"/>
              <w:spacing w:line="240" w:lineRule="atLeast"/>
            </w:pPr>
            <w:r>
              <w:t>1.23×10 </w:t>
            </w:r>
            <w:r>
              <w:t>3</w:t>
            </w:r>
          </w:p>
        </w:tc>
      </w:tr>
      <w:tr>
        <w:tc>
          <w:tcPr>
            <w:tcW w:w="767" w:type="pct"/>
            <w:vAlign w:val="center"/>
          </w:tcPr>
          <w:p w:rsidR="00462578"/>
        </w:tc>
        <w:tc>
          <w:tcPr>
            <w:tcW w:w="1241" w:type="pct"/>
            <w:vAlign w:val="center"/>
          </w:tcPr>
          <w:p w:rsidR="0018722C">
            <w:pPr>
              <w:pStyle w:val="affff9"/>
              <w:topLinePunct/>
              <w:ind w:leftChars="0" w:left="0" w:rightChars="0" w:right="0" w:firstLineChars="0" w:firstLine="0"/>
              <w:spacing w:line="240" w:lineRule="atLeast"/>
            </w:pPr>
            <w:r>
              <w:t>3.0</w:t>
            </w:r>
          </w:p>
        </w:tc>
        <w:tc>
          <w:tcPr>
            <w:tcW w:w="705" w:type="pct"/>
            <w:vAlign w:val="center"/>
          </w:tcPr>
          <w:p w:rsidR="0018722C">
            <w:pPr>
              <w:pStyle w:val="a5"/>
              <w:topLinePunct/>
              <w:ind w:leftChars="0" w:left="0" w:rightChars="0" w:right="0" w:firstLineChars="0" w:firstLine="0"/>
              <w:spacing w:line="240" w:lineRule="atLeast"/>
            </w:pPr>
            <w:r>
              <w:t>1.33×10 </w:t>
            </w:r>
            <w:r>
              <w:t>2</w:t>
            </w:r>
          </w:p>
        </w:tc>
        <w:tc>
          <w:tcPr>
            <w:tcW w:w="763" w:type="pct"/>
            <w:vAlign w:val="center"/>
          </w:tcPr>
          <w:p w:rsidR="0018722C">
            <w:pPr>
              <w:pStyle w:val="a5"/>
              <w:topLinePunct/>
              <w:ind w:leftChars="0" w:left="0" w:rightChars="0" w:right="0" w:firstLineChars="0" w:firstLine="0"/>
              <w:spacing w:line="240" w:lineRule="atLeast"/>
            </w:pPr>
            <w:r>
              <w:t>5.85×10 </w:t>
            </w:r>
            <w:r>
              <w:t>2</w:t>
            </w:r>
          </w:p>
        </w:tc>
        <w:tc>
          <w:tcPr>
            <w:tcW w:w="763" w:type="pct"/>
            <w:vAlign w:val="center"/>
          </w:tcPr>
          <w:p w:rsidR="0018722C">
            <w:pPr>
              <w:pStyle w:val="a5"/>
              <w:topLinePunct/>
              <w:ind w:leftChars="0" w:left="0" w:rightChars="0" w:right="0" w:firstLineChars="0" w:firstLine="0"/>
              <w:spacing w:line="240" w:lineRule="atLeast"/>
            </w:pPr>
            <w:r>
              <w:t>3.19×10 </w:t>
            </w:r>
            <w:r>
              <w:t>2</w:t>
            </w:r>
          </w:p>
        </w:tc>
        <w:tc>
          <w:tcPr>
            <w:tcW w:w="762" w:type="pct"/>
            <w:vAlign w:val="center"/>
          </w:tcPr>
          <w:p w:rsidR="0018722C">
            <w:pPr>
              <w:pStyle w:val="ad"/>
              <w:topLinePunct/>
              <w:ind w:leftChars="0" w:left="0" w:rightChars="0" w:right="0" w:firstLineChars="0" w:firstLine="0"/>
              <w:spacing w:line="240" w:lineRule="atLeast"/>
            </w:pPr>
            <w:r>
              <w:t>2.36×10 </w:t>
            </w:r>
            <w:r>
              <w:t>2</w:t>
            </w:r>
          </w:p>
        </w:tc>
      </w:tr>
      <w:tr>
        <w:tc>
          <w:tcPr>
            <w:tcW w:w="767" w:type="pct"/>
            <w:vAlign w:val="center"/>
          </w:tcPr>
          <w:p w:rsidR="00462578"/>
        </w:tc>
        <w:tc>
          <w:tcPr>
            <w:tcW w:w="1241" w:type="pct"/>
            <w:vAlign w:val="center"/>
          </w:tcPr>
          <w:p w:rsidR="0018722C">
            <w:pPr>
              <w:pStyle w:val="affff9"/>
              <w:topLinePunct/>
              <w:ind w:leftChars="0" w:left="0" w:rightChars="0" w:right="0" w:firstLineChars="0" w:firstLine="0"/>
              <w:spacing w:line="240" w:lineRule="atLeast"/>
            </w:pPr>
            <w:r>
              <w:t>0.05</w:t>
            </w:r>
          </w:p>
        </w:tc>
        <w:tc>
          <w:tcPr>
            <w:tcW w:w="705" w:type="pct"/>
            <w:vAlign w:val="center"/>
          </w:tcPr>
          <w:p w:rsidR="0018722C">
            <w:pPr>
              <w:pStyle w:val="a5"/>
              <w:topLinePunct/>
              <w:ind w:leftChars="0" w:left="0" w:rightChars="0" w:right="0" w:firstLineChars="0" w:firstLine="0"/>
              <w:spacing w:line="240" w:lineRule="atLeast"/>
            </w:pPr>
            <w:r>
              <w:t>5.07×10 </w:t>
            </w:r>
            <w:r>
              <w:t>2</w:t>
            </w:r>
          </w:p>
        </w:tc>
        <w:tc>
          <w:tcPr>
            <w:tcW w:w="763" w:type="pct"/>
            <w:vAlign w:val="center"/>
          </w:tcPr>
          <w:p w:rsidR="0018722C">
            <w:pPr>
              <w:pStyle w:val="a5"/>
              <w:topLinePunct/>
              <w:ind w:leftChars="0" w:left="0" w:rightChars="0" w:right="0" w:firstLineChars="0" w:firstLine="0"/>
              <w:spacing w:line="240" w:lineRule="atLeast"/>
            </w:pPr>
            <w:r>
              <w:t>7.82×10 </w:t>
            </w:r>
            <w:r>
              <w:t>2</w:t>
            </w:r>
          </w:p>
        </w:tc>
        <w:tc>
          <w:tcPr>
            <w:tcW w:w="763" w:type="pct"/>
            <w:vAlign w:val="center"/>
          </w:tcPr>
          <w:p w:rsidR="0018722C">
            <w:pPr>
              <w:pStyle w:val="a5"/>
              <w:topLinePunct/>
              <w:ind w:leftChars="0" w:left="0" w:rightChars="0" w:right="0" w:firstLineChars="0" w:firstLine="0"/>
              <w:spacing w:line="240" w:lineRule="atLeast"/>
            </w:pPr>
            <w:r>
              <w:t>6.22×10 </w:t>
            </w:r>
            <w:r>
              <w:t>2</w:t>
            </w:r>
          </w:p>
        </w:tc>
        <w:tc>
          <w:tcPr>
            <w:tcW w:w="762" w:type="pct"/>
            <w:vAlign w:val="center"/>
          </w:tcPr>
          <w:p w:rsidR="0018722C">
            <w:pPr>
              <w:pStyle w:val="ad"/>
              <w:topLinePunct/>
              <w:ind w:leftChars="0" w:left="0" w:rightChars="0" w:right="0" w:firstLineChars="0" w:firstLine="0"/>
              <w:spacing w:line="240" w:lineRule="atLeast"/>
            </w:pPr>
            <w:r>
              <w:t>1.43×10 </w:t>
            </w:r>
            <w:r>
              <w:t>2</w:t>
            </w:r>
          </w:p>
        </w:tc>
      </w:tr>
      <w:tr>
        <w:tc>
          <w:tcPr>
            <w:tcW w:w="767" w:type="pct"/>
            <w:vAlign w:val="center"/>
          </w:tcPr>
          <w:p w:rsidR="0018722C">
            <w:pPr>
              <w:pStyle w:val="affff9"/>
              <w:topLinePunct/>
              <w:ind w:leftChars="0" w:left="0" w:rightChars="0" w:right="0" w:firstLineChars="0" w:firstLine="0"/>
              <w:spacing w:line="240" w:lineRule="atLeast"/>
            </w:pPr>
            <w:r>
              <w:t>6</w:t>
            </w:r>
          </w:p>
        </w:tc>
        <w:tc>
          <w:tcPr>
            <w:tcW w:w="1241" w:type="pct"/>
            <w:vAlign w:val="center"/>
          </w:tcPr>
          <w:p w:rsidR="0018722C">
            <w:pPr>
              <w:pStyle w:val="affff9"/>
              <w:topLinePunct/>
              <w:ind w:leftChars="0" w:left="0" w:rightChars="0" w:right="0" w:firstLineChars="0" w:firstLine="0"/>
              <w:spacing w:line="240" w:lineRule="atLeast"/>
            </w:pPr>
            <w:r>
              <w:t>1.25</w:t>
            </w:r>
          </w:p>
        </w:tc>
        <w:tc>
          <w:tcPr>
            <w:tcW w:w="705" w:type="pct"/>
            <w:vAlign w:val="center"/>
          </w:tcPr>
          <w:p w:rsidR="0018722C">
            <w:pPr>
              <w:pStyle w:val="a5"/>
              <w:topLinePunct/>
              <w:ind w:leftChars="0" w:left="0" w:rightChars="0" w:right="0" w:firstLineChars="0" w:firstLine="0"/>
              <w:spacing w:line="240" w:lineRule="atLeast"/>
            </w:pPr>
            <w:r>
              <w:t>1.61×10 </w:t>
            </w:r>
            <w:r>
              <w:t>2</w:t>
            </w:r>
          </w:p>
        </w:tc>
        <w:tc>
          <w:tcPr>
            <w:tcW w:w="763" w:type="pct"/>
            <w:vAlign w:val="center"/>
          </w:tcPr>
          <w:p w:rsidR="0018722C">
            <w:pPr>
              <w:pStyle w:val="a5"/>
              <w:topLinePunct/>
              <w:ind w:leftChars="0" w:left="0" w:rightChars="0" w:right="0" w:firstLineChars="0" w:firstLine="0"/>
              <w:spacing w:line="240" w:lineRule="atLeast"/>
            </w:pPr>
            <w:r>
              <w:t>9.17×10 </w:t>
            </w:r>
            <w:r>
              <w:t>2</w:t>
            </w:r>
          </w:p>
        </w:tc>
        <w:tc>
          <w:tcPr>
            <w:tcW w:w="763" w:type="pct"/>
            <w:vAlign w:val="center"/>
          </w:tcPr>
          <w:p w:rsidR="0018722C">
            <w:pPr>
              <w:pStyle w:val="a5"/>
              <w:topLinePunct/>
              <w:ind w:leftChars="0" w:left="0" w:rightChars="0" w:right="0" w:firstLineChars="0" w:firstLine="0"/>
              <w:spacing w:line="240" w:lineRule="atLeast"/>
            </w:pPr>
            <w:r>
              <w:t>5.64×10 </w:t>
            </w:r>
            <w:r>
              <w:t>2</w:t>
            </w:r>
          </w:p>
        </w:tc>
        <w:tc>
          <w:tcPr>
            <w:tcW w:w="762" w:type="pct"/>
            <w:vAlign w:val="center"/>
          </w:tcPr>
          <w:p w:rsidR="0018722C">
            <w:pPr>
              <w:pStyle w:val="ad"/>
              <w:topLinePunct/>
              <w:ind w:leftChars="0" w:left="0" w:rightChars="0" w:right="0" w:firstLineChars="0" w:firstLine="0"/>
              <w:spacing w:line="240" w:lineRule="atLeast"/>
            </w:pPr>
            <w:r>
              <w:t>3.80×10 </w:t>
            </w:r>
            <w:r>
              <w:t>2</w:t>
            </w:r>
          </w:p>
        </w:tc>
      </w:tr>
      <w:tr>
        <w:tc>
          <w:tcPr>
            <w:tcW w:w="767" w:type="pct"/>
            <w:vAlign w:val="center"/>
          </w:tcPr>
          <w:p w:rsidR="00462578"/>
        </w:tc>
        <w:tc>
          <w:tcPr>
            <w:tcW w:w="1241" w:type="pct"/>
            <w:vAlign w:val="center"/>
          </w:tcPr>
          <w:p w:rsidR="0018722C">
            <w:pPr>
              <w:pStyle w:val="affff9"/>
              <w:topLinePunct/>
              <w:ind w:leftChars="0" w:left="0" w:rightChars="0" w:right="0" w:firstLineChars="0" w:firstLine="0"/>
              <w:spacing w:line="240" w:lineRule="atLeast"/>
            </w:pPr>
            <w:r>
              <w:t>3.0</w:t>
            </w:r>
          </w:p>
        </w:tc>
        <w:tc>
          <w:tcPr>
            <w:tcW w:w="705" w:type="pct"/>
            <w:vAlign w:val="center"/>
          </w:tcPr>
          <w:p w:rsidR="0018722C">
            <w:pPr>
              <w:pStyle w:val="a5"/>
              <w:topLinePunct/>
              <w:ind w:leftChars="0" w:left="0" w:rightChars="0" w:right="0" w:firstLineChars="0" w:firstLine="0"/>
              <w:spacing w:line="240" w:lineRule="atLeast"/>
            </w:pPr>
            <w:r>
              <w:t>2.56×10 </w:t>
            </w:r>
            <w:r>
              <w:t>2</w:t>
            </w:r>
          </w:p>
        </w:tc>
        <w:tc>
          <w:tcPr>
            <w:tcW w:w="763" w:type="pct"/>
            <w:vAlign w:val="center"/>
          </w:tcPr>
          <w:p w:rsidR="0018722C">
            <w:pPr>
              <w:pStyle w:val="a5"/>
              <w:topLinePunct/>
              <w:ind w:leftChars="0" w:left="0" w:rightChars="0" w:right="0" w:firstLineChars="0" w:firstLine="0"/>
              <w:spacing w:line="240" w:lineRule="atLeast"/>
            </w:pPr>
            <w:r>
              <w:t>5.27×10</w:t>
            </w:r>
            <w:r>
              <w:t>2</w:t>
            </w:r>
          </w:p>
        </w:tc>
        <w:tc>
          <w:tcPr>
            <w:tcW w:w="763" w:type="pct"/>
            <w:vAlign w:val="center"/>
          </w:tcPr>
          <w:p w:rsidR="0018722C">
            <w:pPr>
              <w:pStyle w:val="a5"/>
              <w:topLinePunct/>
              <w:ind w:leftChars="0" w:left="0" w:rightChars="0" w:right="0" w:firstLineChars="0" w:firstLine="0"/>
              <w:spacing w:line="240" w:lineRule="atLeast"/>
            </w:pPr>
            <w:r>
              <w:t>3.61×10 </w:t>
            </w:r>
            <w:r>
              <w:t>2</w:t>
            </w:r>
          </w:p>
        </w:tc>
        <w:tc>
          <w:tcPr>
            <w:tcW w:w="762" w:type="pct"/>
            <w:vAlign w:val="center"/>
          </w:tcPr>
          <w:p w:rsidR="0018722C">
            <w:pPr>
              <w:pStyle w:val="ad"/>
              <w:topLinePunct/>
              <w:ind w:leftChars="0" w:left="0" w:rightChars="0" w:right="0" w:firstLineChars="0" w:firstLine="0"/>
              <w:spacing w:line="240" w:lineRule="atLeast"/>
            </w:pPr>
            <w:r>
              <w:t>1.46×10 </w:t>
            </w:r>
            <w:r>
              <w:t>2</w:t>
            </w:r>
          </w:p>
        </w:tc>
      </w:tr>
      <w:tr>
        <w:tc>
          <w:tcPr>
            <w:tcW w:w="767" w:type="pct"/>
            <w:vAlign w:val="center"/>
          </w:tcPr>
          <w:p w:rsidR="00462578"/>
        </w:tc>
        <w:tc>
          <w:tcPr>
            <w:tcW w:w="1241" w:type="pct"/>
            <w:vAlign w:val="center"/>
          </w:tcPr>
          <w:p w:rsidR="0018722C">
            <w:pPr>
              <w:pStyle w:val="affff9"/>
              <w:topLinePunct/>
              <w:ind w:leftChars="0" w:left="0" w:rightChars="0" w:right="0" w:firstLineChars="0" w:firstLine="0"/>
              <w:spacing w:line="240" w:lineRule="atLeast"/>
            </w:pPr>
            <w:r>
              <w:t>0.05</w:t>
            </w:r>
          </w:p>
        </w:tc>
        <w:tc>
          <w:tcPr>
            <w:tcW w:w="705" w:type="pct"/>
            <w:vAlign w:val="center"/>
          </w:tcPr>
          <w:p w:rsidR="0018722C">
            <w:pPr>
              <w:pStyle w:val="a5"/>
              <w:topLinePunct/>
              <w:ind w:leftChars="0" w:left="0" w:rightChars="0" w:right="0" w:firstLineChars="0" w:firstLine="0"/>
              <w:spacing w:line="240" w:lineRule="atLeast"/>
            </w:pPr>
            <w:r>
              <w:t>2.24×10 </w:t>
            </w:r>
            <w:r>
              <w:t>2</w:t>
            </w:r>
          </w:p>
        </w:tc>
        <w:tc>
          <w:tcPr>
            <w:tcW w:w="763" w:type="pct"/>
            <w:vAlign w:val="center"/>
          </w:tcPr>
          <w:p w:rsidR="0018722C">
            <w:pPr>
              <w:pStyle w:val="a5"/>
              <w:topLinePunct/>
              <w:ind w:leftChars="0" w:left="0" w:rightChars="0" w:right="0" w:firstLineChars="0" w:firstLine="0"/>
              <w:spacing w:line="240" w:lineRule="atLeast"/>
            </w:pPr>
            <w:r>
              <w:t>6.72×10 </w:t>
            </w:r>
            <w:r>
              <w:t>2</w:t>
            </w:r>
          </w:p>
        </w:tc>
        <w:tc>
          <w:tcPr>
            <w:tcW w:w="763" w:type="pct"/>
            <w:vAlign w:val="center"/>
          </w:tcPr>
          <w:p w:rsidR="0018722C">
            <w:pPr>
              <w:pStyle w:val="a5"/>
              <w:topLinePunct/>
              <w:ind w:leftChars="0" w:left="0" w:rightChars="0" w:right="0" w:firstLineChars="0" w:firstLine="0"/>
              <w:spacing w:line="240" w:lineRule="atLeast"/>
            </w:pPr>
            <w:r>
              <w:t>3.94×10 </w:t>
            </w:r>
            <w:r>
              <w:t>2</w:t>
            </w:r>
          </w:p>
        </w:tc>
        <w:tc>
          <w:tcPr>
            <w:tcW w:w="762" w:type="pct"/>
            <w:vAlign w:val="center"/>
          </w:tcPr>
          <w:p w:rsidR="0018722C">
            <w:pPr>
              <w:pStyle w:val="ad"/>
              <w:topLinePunct/>
              <w:ind w:leftChars="0" w:left="0" w:rightChars="0" w:right="0" w:firstLineChars="0" w:firstLine="0"/>
              <w:spacing w:line="240" w:lineRule="atLeast"/>
            </w:pPr>
            <w:r>
              <w:t>2.42×10 </w:t>
            </w:r>
            <w:r>
              <w:t>2</w:t>
            </w:r>
          </w:p>
        </w:tc>
      </w:tr>
      <w:tr>
        <w:tc>
          <w:tcPr>
            <w:tcW w:w="767" w:type="pct"/>
            <w:vAlign w:val="center"/>
          </w:tcPr>
          <w:p w:rsidR="0018722C">
            <w:pPr>
              <w:pStyle w:val="affff9"/>
              <w:topLinePunct/>
              <w:ind w:leftChars="0" w:left="0" w:rightChars="0" w:right="0" w:firstLineChars="0" w:firstLine="0"/>
              <w:spacing w:line="240" w:lineRule="atLeast"/>
            </w:pPr>
            <w:r>
              <w:t>12</w:t>
            </w:r>
          </w:p>
        </w:tc>
        <w:tc>
          <w:tcPr>
            <w:tcW w:w="1241" w:type="pct"/>
            <w:vAlign w:val="center"/>
          </w:tcPr>
          <w:p w:rsidR="0018722C">
            <w:pPr>
              <w:pStyle w:val="affff9"/>
              <w:topLinePunct/>
              <w:ind w:leftChars="0" w:left="0" w:rightChars="0" w:right="0" w:firstLineChars="0" w:firstLine="0"/>
              <w:spacing w:line="240" w:lineRule="atLeast"/>
            </w:pPr>
            <w:r>
              <w:t>1.25</w:t>
            </w:r>
          </w:p>
        </w:tc>
        <w:tc>
          <w:tcPr>
            <w:tcW w:w="705" w:type="pct"/>
            <w:vAlign w:val="center"/>
          </w:tcPr>
          <w:p w:rsidR="0018722C">
            <w:pPr>
              <w:pStyle w:val="a5"/>
              <w:topLinePunct/>
              <w:ind w:leftChars="0" w:left="0" w:rightChars="0" w:right="0" w:firstLineChars="0" w:firstLine="0"/>
              <w:spacing w:line="240" w:lineRule="atLeast"/>
            </w:pPr>
            <w:r>
              <w:t>8.72×10 </w:t>
            </w:r>
            <w:r>
              <w:t>2</w:t>
            </w:r>
          </w:p>
        </w:tc>
        <w:tc>
          <w:tcPr>
            <w:tcW w:w="763" w:type="pct"/>
            <w:vAlign w:val="center"/>
          </w:tcPr>
          <w:p w:rsidR="0018722C">
            <w:pPr>
              <w:pStyle w:val="a5"/>
              <w:topLinePunct/>
              <w:ind w:leftChars="0" w:left="0" w:rightChars="0" w:right="0" w:firstLineChars="0" w:firstLine="0"/>
              <w:spacing w:line="240" w:lineRule="atLeast"/>
            </w:pPr>
            <w:r>
              <w:t>1.69×10 </w:t>
            </w:r>
            <w:r>
              <w:t>3</w:t>
            </w:r>
          </w:p>
        </w:tc>
        <w:tc>
          <w:tcPr>
            <w:tcW w:w="763" w:type="pct"/>
            <w:vAlign w:val="center"/>
          </w:tcPr>
          <w:p w:rsidR="0018722C">
            <w:pPr>
              <w:pStyle w:val="a5"/>
              <w:topLinePunct/>
              <w:ind w:leftChars="0" w:left="0" w:rightChars="0" w:right="0" w:firstLineChars="0" w:firstLine="0"/>
              <w:spacing w:line="240" w:lineRule="atLeast"/>
            </w:pPr>
            <w:r>
              <w:t>1.22×10 </w:t>
            </w:r>
            <w:r>
              <w:t>3</w:t>
            </w:r>
          </w:p>
        </w:tc>
        <w:tc>
          <w:tcPr>
            <w:tcW w:w="762" w:type="pct"/>
            <w:vAlign w:val="center"/>
          </w:tcPr>
          <w:p w:rsidR="0018722C">
            <w:pPr>
              <w:pStyle w:val="ad"/>
              <w:topLinePunct/>
              <w:ind w:leftChars="0" w:left="0" w:rightChars="0" w:right="0" w:firstLineChars="0" w:firstLine="0"/>
              <w:spacing w:line="240" w:lineRule="atLeast"/>
            </w:pPr>
            <w:r>
              <w:t>4.22×10 </w:t>
            </w:r>
            <w:r>
              <w:t>2</w:t>
            </w:r>
          </w:p>
        </w:tc>
      </w:tr>
      <w:tr>
        <w:tc>
          <w:tcPr>
            <w:tcW w:w="767" w:type="pct"/>
            <w:vAlign w:val="center"/>
          </w:tcPr>
          <w:p w:rsidR="00462578"/>
        </w:tc>
        <w:tc>
          <w:tcPr>
            <w:tcW w:w="1241" w:type="pct"/>
            <w:vAlign w:val="center"/>
          </w:tcPr>
          <w:p w:rsidR="0018722C">
            <w:pPr>
              <w:pStyle w:val="affff9"/>
              <w:topLinePunct/>
              <w:ind w:leftChars="0" w:left="0" w:rightChars="0" w:right="0" w:firstLineChars="0" w:firstLine="0"/>
              <w:spacing w:line="240" w:lineRule="atLeast"/>
            </w:pPr>
            <w:r>
              <w:t>3.0</w:t>
            </w:r>
          </w:p>
        </w:tc>
        <w:tc>
          <w:tcPr>
            <w:tcW w:w="705" w:type="pct"/>
            <w:vAlign w:val="center"/>
          </w:tcPr>
          <w:p w:rsidR="0018722C">
            <w:pPr>
              <w:pStyle w:val="a5"/>
              <w:topLinePunct/>
              <w:ind w:leftChars="0" w:left="0" w:rightChars="0" w:right="0" w:firstLineChars="0" w:firstLine="0"/>
              <w:spacing w:line="240" w:lineRule="atLeast"/>
            </w:pPr>
            <w:r>
              <w:t>1.11×10 </w:t>
            </w:r>
            <w:r>
              <w:t>4</w:t>
            </w:r>
          </w:p>
        </w:tc>
        <w:tc>
          <w:tcPr>
            <w:tcW w:w="763" w:type="pct"/>
            <w:vAlign w:val="center"/>
          </w:tcPr>
          <w:p w:rsidR="0018722C">
            <w:pPr>
              <w:pStyle w:val="a5"/>
              <w:topLinePunct/>
              <w:ind w:leftChars="0" w:left="0" w:rightChars="0" w:right="0" w:firstLineChars="0" w:firstLine="0"/>
              <w:spacing w:line="240" w:lineRule="atLeast"/>
            </w:pPr>
            <w:r>
              <w:t>1.32×10 </w:t>
            </w:r>
            <w:r>
              <w:t>4</w:t>
            </w:r>
          </w:p>
        </w:tc>
        <w:tc>
          <w:tcPr>
            <w:tcW w:w="763" w:type="pct"/>
            <w:vAlign w:val="center"/>
          </w:tcPr>
          <w:p w:rsidR="0018722C">
            <w:pPr>
              <w:pStyle w:val="a5"/>
              <w:topLinePunct/>
              <w:ind w:leftChars="0" w:left="0" w:rightChars="0" w:right="0" w:firstLineChars="0" w:firstLine="0"/>
              <w:spacing w:line="240" w:lineRule="atLeast"/>
            </w:pPr>
            <w:r>
              <w:t>1.22×10 </w:t>
            </w:r>
            <w:r>
              <w:t>4</w:t>
            </w:r>
          </w:p>
        </w:tc>
        <w:tc>
          <w:tcPr>
            <w:tcW w:w="762" w:type="pct"/>
            <w:vAlign w:val="center"/>
          </w:tcPr>
          <w:p w:rsidR="0018722C">
            <w:pPr>
              <w:pStyle w:val="ad"/>
              <w:topLinePunct/>
              <w:ind w:leftChars="0" w:left="0" w:rightChars="0" w:right="0" w:firstLineChars="0" w:firstLine="0"/>
              <w:spacing w:line="240" w:lineRule="atLeast"/>
            </w:pPr>
            <w:r>
              <w:t>1.09×10 </w:t>
            </w:r>
            <w:r>
              <w:t>3</w:t>
            </w:r>
          </w:p>
        </w:tc>
      </w:tr>
      <w:tr>
        <w:tc>
          <w:tcPr>
            <w:tcW w:w="767" w:type="pct"/>
            <w:vAlign w:val="center"/>
          </w:tcPr>
          <w:p w:rsidR="00462578"/>
        </w:tc>
        <w:tc>
          <w:tcPr>
            <w:tcW w:w="1241" w:type="pct"/>
            <w:vAlign w:val="center"/>
          </w:tcPr>
          <w:p w:rsidR="0018722C">
            <w:pPr>
              <w:pStyle w:val="affff9"/>
              <w:topLinePunct/>
              <w:ind w:leftChars="0" w:left="0" w:rightChars="0" w:right="0" w:firstLineChars="0" w:firstLine="0"/>
              <w:spacing w:line="240" w:lineRule="atLeast"/>
            </w:pPr>
            <w:r>
              <w:t>0.05</w:t>
            </w:r>
          </w:p>
        </w:tc>
        <w:tc>
          <w:tcPr>
            <w:tcW w:w="705" w:type="pct"/>
            <w:vAlign w:val="center"/>
          </w:tcPr>
          <w:p w:rsidR="0018722C">
            <w:pPr>
              <w:pStyle w:val="a5"/>
              <w:topLinePunct/>
              <w:ind w:leftChars="0" w:left="0" w:rightChars="0" w:right="0" w:firstLineChars="0" w:firstLine="0"/>
              <w:spacing w:line="240" w:lineRule="atLeast"/>
            </w:pPr>
            <w:r>
              <w:t>3.26×10 </w:t>
            </w:r>
            <w:r>
              <w:t>3</w:t>
            </w:r>
          </w:p>
        </w:tc>
        <w:tc>
          <w:tcPr>
            <w:tcW w:w="763" w:type="pct"/>
            <w:vAlign w:val="center"/>
          </w:tcPr>
          <w:p w:rsidR="0018722C">
            <w:pPr>
              <w:pStyle w:val="a5"/>
              <w:topLinePunct/>
              <w:ind w:leftChars="0" w:left="0" w:rightChars="0" w:right="0" w:firstLineChars="0" w:firstLine="0"/>
              <w:spacing w:line="240" w:lineRule="atLeast"/>
            </w:pPr>
            <w:r>
              <w:t>6.35×10 </w:t>
            </w:r>
            <w:r>
              <w:t>3</w:t>
            </w:r>
          </w:p>
        </w:tc>
        <w:tc>
          <w:tcPr>
            <w:tcW w:w="763" w:type="pct"/>
            <w:vAlign w:val="center"/>
          </w:tcPr>
          <w:p w:rsidR="0018722C">
            <w:pPr>
              <w:pStyle w:val="a5"/>
              <w:topLinePunct/>
              <w:ind w:leftChars="0" w:left="0" w:rightChars="0" w:right="0" w:firstLineChars="0" w:firstLine="0"/>
              <w:spacing w:line="240" w:lineRule="atLeast"/>
            </w:pPr>
            <w:r>
              <w:t>4.94×10 </w:t>
            </w:r>
            <w:r>
              <w:t>3</w:t>
            </w:r>
          </w:p>
        </w:tc>
        <w:tc>
          <w:tcPr>
            <w:tcW w:w="762" w:type="pct"/>
            <w:vAlign w:val="center"/>
          </w:tcPr>
          <w:p w:rsidR="0018722C">
            <w:pPr>
              <w:pStyle w:val="ad"/>
              <w:topLinePunct/>
              <w:ind w:leftChars="0" w:left="0" w:rightChars="0" w:right="0" w:firstLineChars="0" w:firstLine="0"/>
              <w:spacing w:line="240" w:lineRule="atLeast"/>
            </w:pPr>
            <w:r>
              <w:t>1.57×10 </w:t>
            </w:r>
            <w:r>
              <w:t>3</w:t>
            </w:r>
          </w:p>
        </w:tc>
      </w:tr>
      <w:tr>
        <w:tc>
          <w:tcPr>
            <w:tcW w:w="767" w:type="pct"/>
            <w:vAlign w:val="center"/>
          </w:tcPr>
          <w:p w:rsidR="0018722C">
            <w:pPr>
              <w:pStyle w:val="affff9"/>
              <w:topLinePunct/>
              <w:ind w:leftChars="0" w:left="0" w:rightChars="0" w:right="0" w:firstLineChars="0" w:firstLine="0"/>
              <w:spacing w:line="240" w:lineRule="atLeast"/>
            </w:pPr>
            <w:r>
              <w:t>24</w:t>
            </w:r>
          </w:p>
        </w:tc>
        <w:tc>
          <w:tcPr>
            <w:tcW w:w="1241" w:type="pct"/>
            <w:vAlign w:val="center"/>
          </w:tcPr>
          <w:p w:rsidR="0018722C">
            <w:pPr>
              <w:pStyle w:val="affff9"/>
              <w:topLinePunct/>
              <w:ind w:leftChars="0" w:left="0" w:rightChars="0" w:right="0" w:firstLineChars="0" w:firstLine="0"/>
              <w:spacing w:line="240" w:lineRule="atLeast"/>
            </w:pPr>
            <w:r>
              <w:t>1.25</w:t>
            </w:r>
          </w:p>
        </w:tc>
        <w:tc>
          <w:tcPr>
            <w:tcW w:w="705" w:type="pct"/>
            <w:vAlign w:val="center"/>
          </w:tcPr>
          <w:p w:rsidR="0018722C">
            <w:pPr>
              <w:pStyle w:val="a5"/>
              <w:topLinePunct/>
              <w:ind w:leftChars="0" w:left="0" w:rightChars="0" w:right="0" w:firstLineChars="0" w:firstLine="0"/>
              <w:spacing w:line="240" w:lineRule="atLeast"/>
            </w:pPr>
            <w:r>
              <w:t>1.35×10 </w:t>
            </w:r>
            <w:r>
              <w:t>4</w:t>
            </w:r>
          </w:p>
        </w:tc>
        <w:tc>
          <w:tcPr>
            <w:tcW w:w="763" w:type="pct"/>
            <w:vAlign w:val="center"/>
          </w:tcPr>
          <w:p w:rsidR="0018722C">
            <w:pPr>
              <w:pStyle w:val="a5"/>
              <w:topLinePunct/>
              <w:ind w:leftChars="0" w:left="0" w:rightChars="0" w:right="0" w:firstLineChars="0" w:firstLine="0"/>
              <w:spacing w:line="240" w:lineRule="atLeast"/>
            </w:pPr>
            <w:r>
              <w:t>3.12×10 </w:t>
            </w:r>
            <w:r>
              <w:t>4</w:t>
            </w:r>
          </w:p>
        </w:tc>
        <w:tc>
          <w:tcPr>
            <w:tcW w:w="763" w:type="pct"/>
            <w:vAlign w:val="center"/>
          </w:tcPr>
          <w:p w:rsidR="0018722C">
            <w:pPr>
              <w:pStyle w:val="a5"/>
              <w:topLinePunct/>
              <w:ind w:leftChars="0" w:left="0" w:rightChars="0" w:right="0" w:firstLineChars="0" w:firstLine="0"/>
              <w:spacing w:line="240" w:lineRule="atLeast"/>
            </w:pPr>
            <w:r>
              <w:t>2.22×10 </w:t>
            </w:r>
            <w:r>
              <w:t>4</w:t>
            </w:r>
          </w:p>
        </w:tc>
        <w:tc>
          <w:tcPr>
            <w:tcW w:w="762" w:type="pct"/>
            <w:vAlign w:val="center"/>
          </w:tcPr>
          <w:p w:rsidR="0018722C">
            <w:pPr>
              <w:pStyle w:val="ad"/>
              <w:topLinePunct/>
              <w:ind w:leftChars="0" w:left="0" w:rightChars="0" w:right="0" w:firstLineChars="0" w:firstLine="0"/>
              <w:spacing w:line="240" w:lineRule="atLeast"/>
            </w:pPr>
            <w:r>
              <w:t>8.86×10 </w:t>
            </w:r>
            <w:r>
              <w:t>3</w:t>
            </w:r>
          </w:p>
        </w:tc>
      </w:tr>
      <w:tr>
        <w:tc>
          <w:tcPr>
            <w:tcW w:w="767" w:type="pct"/>
            <w:vAlign w:val="center"/>
          </w:tcPr>
          <w:p w:rsidR="00462578"/>
        </w:tc>
        <w:tc>
          <w:tcPr>
            <w:tcW w:w="1241" w:type="pct"/>
            <w:vAlign w:val="center"/>
          </w:tcPr>
          <w:p w:rsidR="0018722C">
            <w:pPr>
              <w:pStyle w:val="affff9"/>
              <w:topLinePunct/>
              <w:ind w:leftChars="0" w:left="0" w:rightChars="0" w:right="0" w:firstLineChars="0" w:firstLine="0"/>
              <w:spacing w:line="240" w:lineRule="atLeast"/>
            </w:pPr>
            <w:r>
              <w:t>3.0</w:t>
            </w:r>
          </w:p>
        </w:tc>
        <w:tc>
          <w:tcPr>
            <w:tcW w:w="705" w:type="pct"/>
            <w:vAlign w:val="center"/>
          </w:tcPr>
          <w:p w:rsidR="0018722C">
            <w:pPr>
              <w:pStyle w:val="a5"/>
              <w:topLinePunct/>
              <w:ind w:leftChars="0" w:left="0" w:rightChars="0" w:right="0" w:firstLineChars="0" w:firstLine="0"/>
              <w:spacing w:line="240" w:lineRule="atLeast"/>
            </w:pPr>
            <w:r>
              <w:t>1.25×10 </w:t>
            </w:r>
            <w:r>
              <w:t>5</w:t>
            </w:r>
          </w:p>
        </w:tc>
        <w:tc>
          <w:tcPr>
            <w:tcW w:w="763" w:type="pct"/>
            <w:vAlign w:val="center"/>
          </w:tcPr>
          <w:p w:rsidR="0018722C">
            <w:pPr>
              <w:pStyle w:val="a5"/>
              <w:topLinePunct/>
              <w:ind w:leftChars="0" w:left="0" w:rightChars="0" w:right="0" w:firstLineChars="0" w:firstLine="0"/>
              <w:spacing w:line="240" w:lineRule="atLeast"/>
            </w:pPr>
            <w:r>
              <w:t>6.12×10 </w:t>
            </w:r>
            <w:r>
              <w:t>5</w:t>
            </w:r>
          </w:p>
        </w:tc>
        <w:tc>
          <w:tcPr>
            <w:tcW w:w="763" w:type="pct"/>
            <w:vAlign w:val="center"/>
          </w:tcPr>
          <w:p w:rsidR="0018722C">
            <w:pPr>
              <w:pStyle w:val="a5"/>
              <w:topLinePunct/>
              <w:ind w:leftChars="0" w:left="0" w:rightChars="0" w:right="0" w:firstLineChars="0" w:firstLine="0"/>
              <w:spacing w:line="240" w:lineRule="atLeast"/>
            </w:pPr>
            <w:r>
              <w:t>3.51×10 </w:t>
            </w:r>
            <w:r>
              <w:t>5</w:t>
            </w:r>
          </w:p>
        </w:tc>
        <w:tc>
          <w:tcPr>
            <w:tcW w:w="762" w:type="pct"/>
            <w:vAlign w:val="center"/>
          </w:tcPr>
          <w:p w:rsidR="0018722C">
            <w:pPr>
              <w:pStyle w:val="ad"/>
              <w:topLinePunct/>
              <w:ind w:leftChars="0" w:left="0" w:rightChars="0" w:right="0" w:firstLineChars="0" w:firstLine="0"/>
              <w:spacing w:line="240" w:lineRule="atLeast"/>
            </w:pPr>
            <w:r>
              <w:t>2.45×10 </w:t>
            </w:r>
            <w:r>
              <w:t>5</w:t>
            </w:r>
          </w:p>
        </w:tc>
      </w:tr>
      <w:tr>
        <w:tc>
          <w:tcPr>
            <w:tcW w:w="767" w:type="pct"/>
            <w:vAlign w:val="center"/>
          </w:tcPr>
          <w:p w:rsidR="00462578"/>
        </w:tc>
        <w:tc>
          <w:tcPr>
            <w:tcW w:w="1241" w:type="pct"/>
            <w:vAlign w:val="center"/>
          </w:tcPr>
          <w:p w:rsidR="0018722C">
            <w:pPr>
              <w:pStyle w:val="affff9"/>
              <w:topLinePunct/>
              <w:ind w:leftChars="0" w:left="0" w:rightChars="0" w:right="0" w:firstLineChars="0" w:firstLine="0"/>
              <w:spacing w:line="240" w:lineRule="atLeast"/>
            </w:pPr>
            <w:r>
              <w:t>0.05</w:t>
            </w:r>
          </w:p>
        </w:tc>
        <w:tc>
          <w:tcPr>
            <w:tcW w:w="705" w:type="pct"/>
            <w:vAlign w:val="center"/>
          </w:tcPr>
          <w:p w:rsidR="0018722C">
            <w:pPr>
              <w:pStyle w:val="a5"/>
              <w:topLinePunct/>
              <w:ind w:leftChars="0" w:left="0" w:rightChars="0" w:right="0" w:firstLineChars="0" w:firstLine="0"/>
              <w:spacing w:line="240" w:lineRule="atLeast"/>
            </w:pPr>
            <w:r>
              <w:t>4.81×10 </w:t>
            </w:r>
            <w:r>
              <w:t>4</w:t>
            </w:r>
          </w:p>
        </w:tc>
        <w:tc>
          <w:tcPr>
            <w:tcW w:w="763" w:type="pct"/>
            <w:vAlign w:val="center"/>
          </w:tcPr>
          <w:p w:rsidR="0018722C">
            <w:pPr>
              <w:pStyle w:val="a5"/>
              <w:topLinePunct/>
              <w:ind w:leftChars="0" w:left="0" w:rightChars="0" w:right="0" w:firstLineChars="0" w:firstLine="0"/>
              <w:spacing w:line="240" w:lineRule="atLeast"/>
            </w:pPr>
            <w:r>
              <w:t>9.20×10 </w:t>
            </w:r>
            <w:r>
              <w:t>4</w:t>
            </w:r>
          </w:p>
        </w:tc>
        <w:tc>
          <w:tcPr>
            <w:tcW w:w="763" w:type="pct"/>
            <w:vAlign w:val="center"/>
          </w:tcPr>
          <w:p w:rsidR="0018722C">
            <w:pPr>
              <w:pStyle w:val="a5"/>
              <w:topLinePunct/>
              <w:ind w:leftChars="0" w:left="0" w:rightChars="0" w:right="0" w:firstLineChars="0" w:firstLine="0"/>
              <w:spacing w:line="240" w:lineRule="atLeast"/>
            </w:pPr>
            <w:r>
              <w:t>7.32×10 </w:t>
            </w:r>
            <w:r>
              <w:t>4</w:t>
            </w:r>
          </w:p>
        </w:tc>
        <w:tc>
          <w:tcPr>
            <w:tcW w:w="762" w:type="pct"/>
            <w:vAlign w:val="center"/>
          </w:tcPr>
          <w:p w:rsidR="0018722C">
            <w:pPr>
              <w:pStyle w:val="ad"/>
              <w:topLinePunct/>
              <w:ind w:leftChars="0" w:left="0" w:rightChars="0" w:right="0" w:firstLineChars="0" w:firstLine="0"/>
              <w:spacing w:line="240" w:lineRule="atLeast"/>
            </w:pPr>
            <w:r>
              <w:t>2.26×10 </w:t>
            </w:r>
            <w:r>
              <w:t>4</w:t>
            </w:r>
          </w:p>
        </w:tc>
      </w:tr>
      <w:tr>
        <w:tc>
          <w:tcPr>
            <w:tcW w:w="767" w:type="pct"/>
            <w:vAlign w:val="center"/>
          </w:tcPr>
          <w:p w:rsidR="0018722C">
            <w:pPr>
              <w:pStyle w:val="affff9"/>
              <w:topLinePunct/>
              <w:ind w:leftChars="0" w:left="0" w:rightChars="0" w:right="0" w:firstLineChars="0" w:firstLine="0"/>
              <w:spacing w:line="240" w:lineRule="atLeast"/>
            </w:pPr>
            <w:r>
              <w:t>48</w:t>
            </w:r>
          </w:p>
        </w:tc>
        <w:tc>
          <w:tcPr>
            <w:tcW w:w="1241" w:type="pct"/>
            <w:vAlign w:val="center"/>
          </w:tcPr>
          <w:p w:rsidR="0018722C">
            <w:pPr>
              <w:pStyle w:val="affff9"/>
              <w:topLinePunct/>
              <w:ind w:leftChars="0" w:left="0" w:rightChars="0" w:right="0" w:firstLineChars="0" w:firstLine="0"/>
              <w:spacing w:line="240" w:lineRule="atLeast"/>
            </w:pPr>
            <w:r>
              <w:t>1.25</w:t>
            </w:r>
          </w:p>
        </w:tc>
        <w:tc>
          <w:tcPr>
            <w:tcW w:w="705" w:type="pct"/>
            <w:vAlign w:val="center"/>
          </w:tcPr>
          <w:p w:rsidR="0018722C">
            <w:pPr>
              <w:pStyle w:val="a5"/>
              <w:topLinePunct/>
              <w:ind w:leftChars="0" w:left="0" w:rightChars="0" w:right="0" w:firstLineChars="0" w:firstLine="0"/>
              <w:spacing w:line="240" w:lineRule="atLeast"/>
            </w:pPr>
            <w:r>
              <w:t>1.12×10 </w:t>
            </w:r>
            <w:r>
              <w:t>5</w:t>
            </w:r>
          </w:p>
        </w:tc>
        <w:tc>
          <w:tcPr>
            <w:tcW w:w="763" w:type="pct"/>
            <w:vAlign w:val="center"/>
          </w:tcPr>
          <w:p w:rsidR="0018722C">
            <w:pPr>
              <w:pStyle w:val="a5"/>
              <w:topLinePunct/>
              <w:ind w:leftChars="0" w:left="0" w:rightChars="0" w:right="0" w:firstLineChars="0" w:firstLine="0"/>
              <w:spacing w:line="240" w:lineRule="atLeast"/>
            </w:pPr>
            <w:r>
              <w:t>2.03×10 </w:t>
            </w:r>
            <w:r>
              <w:t>5</w:t>
            </w:r>
          </w:p>
        </w:tc>
        <w:tc>
          <w:tcPr>
            <w:tcW w:w="763" w:type="pct"/>
            <w:vAlign w:val="center"/>
          </w:tcPr>
          <w:p w:rsidR="0018722C">
            <w:pPr>
              <w:pStyle w:val="a5"/>
              <w:topLinePunct/>
              <w:ind w:leftChars="0" w:left="0" w:rightChars="0" w:right="0" w:firstLineChars="0" w:firstLine="0"/>
              <w:spacing w:line="240" w:lineRule="atLeast"/>
            </w:pPr>
            <w:r>
              <w:t>1.56×10 </w:t>
            </w:r>
            <w:r>
              <w:t>5</w:t>
            </w:r>
          </w:p>
        </w:tc>
        <w:tc>
          <w:tcPr>
            <w:tcW w:w="762" w:type="pct"/>
            <w:vAlign w:val="center"/>
          </w:tcPr>
          <w:p w:rsidR="0018722C">
            <w:pPr>
              <w:pStyle w:val="ad"/>
              <w:topLinePunct/>
              <w:ind w:leftChars="0" w:left="0" w:rightChars="0" w:right="0" w:firstLineChars="0" w:firstLine="0"/>
              <w:spacing w:line="240" w:lineRule="atLeast"/>
            </w:pPr>
            <w:r>
              <w:t>4.54×10 </w:t>
            </w:r>
            <w:r>
              <w:t>4</w:t>
            </w:r>
          </w:p>
        </w:tc>
      </w:tr>
      <w:tr>
        <w:tc>
          <w:tcPr>
            <w:tcW w:w="767" w:type="pct"/>
            <w:vAlign w:val="center"/>
          </w:tcPr>
          <w:p w:rsidR="00462578"/>
        </w:tc>
        <w:tc>
          <w:tcPr>
            <w:tcW w:w="1241" w:type="pct"/>
            <w:vAlign w:val="center"/>
          </w:tcPr>
          <w:p w:rsidR="0018722C">
            <w:pPr>
              <w:pStyle w:val="affff9"/>
              <w:topLinePunct/>
              <w:ind w:leftChars="0" w:left="0" w:rightChars="0" w:right="0" w:firstLineChars="0" w:firstLine="0"/>
              <w:spacing w:line="240" w:lineRule="atLeast"/>
            </w:pPr>
            <w:r>
              <w:t>3.0</w:t>
            </w:r>
          </w:p>
        </w:tc>
        <w:tc>
          <w:tcPr>
            <w:tcW w:w="705" w:type="pct"/>
            <w:vAlign w:val="center"/>
          </w:tcPr>
          <w:p w:rsidR="0018722C">
            <w:pPr>
              <w:pStyle w:val="a5"/>
              <w:topLinePunct/>
              <w:ind w:leftChars="0" w:left="0" w:rightChars="0" w:right="0" w:firstLineChars="0" w:firstLine="0"/>
              <w:spacing w:line="240" w:lineRule="atLeast"/>
            </w:pPr>
            <w:r>
              <w:t>8.28×10 </w:t>
            </w:r>
            <w:r>
              <w:t>5</w:t>
            </w:r>
          </w:p>
        </w:tc>
        <w:tc>
          <w:tcPr>
            <w:tcW w:w="763" w:type="pct"/>
            <w:vAlign w:val="center"/>
          </w:tcPr>
          <w:p w:rsidR="0018722C">
            <w:pPr>
              <w:pStyle w:val="a5"/>
              <w:topLinePunct/>
              <w:ind w:leftChars="0" w:left="0" w:rightChars="0" w:right="0" w:firstLineChars="0" w:firstLine="0"/>
              <w:spacing w:line="240" w:lineRule="atLeast"/>
            </w:pPr>
            <w:r>
              <w:t>1.23×10 </w:t>
            </w:r>
            <w:r>
              <w:t>6</w:t>
            </w:r>
          </w:p>
        </w:tc>
        <w:tc>
          <w:tcPr>
            <w:tcW w:w="763" w:type="pct"/>
            <w:vAlign w:val="center"/>
          </w:tcPr>
          <w:p w:rsidR="0018722C">
            <w:pPr>
              <w:pStyle w:val="a5"/>
              <w:topLinePunct/>
              <w:ind w:leftChars="0" w:left="0" w:rightChars="0" w:right="0" w:firstLineChars="0" w:firstLine="0"/>
              <w:spacing w:line="240" w:lineRule="atLeast"/>
            </w:pPr>
            <w:r>
              <w:t>1.03×10 </w:t>
            </w:r>
            <w:r>
              <w:t>6</w:t>
            </w:r>
          </w:p>
        </w:tc>
        <w:tc>
          <w:tcPr>
            <w:tcW w:w="762" w:type="pct"/>
            <w:vAlign w:val="center"/>
          </w:tcPr>
          <w:p w:rsidR="0018722C">
            <w:pPr>
              <w:pStyle w:val="ad"/>
              <w:topLinePunct/>
              <w:ind w:leftChars="0" w:left="0" w:rightChars="0" w:right="0" w:firstLineChars="0" w:firstLine="0"/>
              <w:spacing w:line="240" w:lineRule="atLeast"/>
            </w:pPr>
            <w:r>
              <w:t>2.00×10 </w:t>
            </w:r>
            <w:r>
              <w:t>5</w:t>
            </w:r>
          </w:p>
        </w:tc>
      </w:tr>
      <w:tr>
        <w:tc>
          <w:tcPr>
            <w:tcW w:w="767" w:type="pct"/>
            <w:vAlign w:val="center"/>
          </w:tcPr>
          <w:p w:rsidR="00462578"/>
        </w:tc>
        <w:tc>
          <w:tcPr>
            <w:tcW w:w="1241" w:type="pct"/>
            <w:vAlign w:val="center"/>
          </w:tcPr>
          <w:p w:rsidR="0018722C">
            <w:pPr>
              <w:pStyle w:val="affff9"/>
              <w:topLinePunct/>
              <w:ind w:leftChars="0" w:left="0" w:rightChars="0" w:right="0" w:firstLineChars="0" w:firstLine="0"/>
              <w:spacing w:line="240" w:lineRule="atLeast"/>
            </w:pPr>
            <w:r>
              <w:t>0.05</w:t>
            </w:r>
          </w:p>
        </w:tc>
        <w:tc>
          <w:tcPr>
            <w:tcW w:w="705" w:type="pct"/>
            <w:vAlign w:val="center"/>
          </w:tcPr>
          <w:p w:rsidR="0018722C">
            <w:pPr>
              <w:pStyle w:val="a5"/>
              <w:topLinePunct/>
              <w:ind w:leftChars="0" w:left="0" w:rightChars="0" w:right="0" w:firstLineChars="0" w:firstLine="0"/>
              <w:spacing w:line="240" w:lineRule="atLeast"/>
            </w:pPr>
            <w:r>
              <w:t>1.24×10 </w:t>
            </w:r>
            <w:r>
              <w:t>5</w:t>
            </w:r>
          </w:p>
        </w:tc>
        <w:tc>
          <w:tcPr>
            <w:tcW w:w="763" w:type="pct"/>
            <w:vAlign w:val="center"/>
          </w:tcPr>
          <w:p w:rsidR="0018722C">
            <w:pPr>
              <w:pStyle w:val="a5"/>
              <w:topLinePunct/>
              <w:ind w:leftChars="0" w:left="0" w:rightChars="0" w:right="0" w:firstLineChars="0" w:firstLine="0"/>
              <w:spacing w:line="240" w:lineRule="atLeast"/>
            </w:pPr>
            <w:r>
              <w:t>5.16×10 </w:t>
            </w:r>
            <w:r>
              <w:t>5</w:t>
            </w:r>
          </w:p>
        </w:tc>
        <w:tc>
          <w:tcPr>
            <w:tcW w:w="763" w:type="pct"/>
            <w:vAlign w:val="center"/>
          </w:tcPr>
          <w:p w:rsidR="0018722C">
            <w:pPr>
              <w:pStyle w:val="a5"/>
              <w:topLinePunct/>
              <w:ind w:leftChars="0" w:left="0" w:rightChars="0" w:right="0" w:firstLineChars="0" w:firstLine="0"/>
              <w:spacing w:line="240" w:lineRule="atLeast"/>
            </w:pPr>
            <w:r>
              <w:t>2.72×10 </w:t>
            </w:r>
            <w:r>
              <w:t>5</w:t>
            </w:r>
          </w:p>
        </w:tc>
        <w:tc>
          <w:tcPr>
            <w:tcW w:w="762" w:type="pct"/>
            <w:vAlign w:val="center"/>
          </w:tcPr>
          <w:p w:rsidR="0018722C">
            <w:pPr>
              <w:pStyle w:val="ad"/>
              <w:topLinePunct/>
              <w:ind w:leftChars="0" w:left="0" w:rightChars="0" w:right="0" w:firstLineChars="0" w:firstLine="0"/>
              <w:spacing w:line="240" w:lineRule="atLeast"/>
            </w:pPr>
            <w:r>
              <w:t>2.13×10 </w:t>
            </w:r>
            <w:r>
              <w:t>5</w:t>
            </w:r>
          </w:p>
        </w:tc>
      </w:tr>
      <w:tr>
        <w:tc>
          <w:tcPr>
            <w:tcW w:w="767" w:type="pct"/>
            <w:vAlign w:val="center"/>
          </w:tcPr>
          <w:p w:rsidR="0018722C">
            <w:pPr>
              <w:pStyle w:val="affff9"/>
              <w:topLinePunct/>
              <w:ind w:leftChars="0" w:left="0" w:rightChars="0" w:right="0" w:firstLineChars="0" w:firstLine="0"/>
              <w:spacing w:line="240" w:lineRule="atLeast"/>
            </w:pPr>
            <w:r>
              <w:t>72</w:t>
            </w:r>
          </w:p>
        </w:tc>
        <w:tc>
          <w:tcPr>
            <w:tcW w:w="1241" w:type="pct"/>
            <w:vAlign w:val="center"/>
          </w:tcPr>
          <w:p w:rsidR="0018722C">
            <w:pPr>
              <w:pStyle w:val="affff9"/>
              <w:topLinePunct/>
              <w:ind w:leftChars="0" w:left="0" w:rightChars="0" w:right="0" w:firstLineChars="0" w:firstLine="0"/>
              <w:spacing w:line="240" w:lineRule="atLeast"/>
            </w:pPr>
            <w:r>
              <w:t>1.25</w:t>
            </w:r>
          </w:p>
        </w:tc>
        <w:tc>
          <w:tcPr>
            <w:tcW w:w="705" w:type="pct"/>
            <w:vAlign w:val="center"/>
          </w:tcPr>
          <w:p w:rsidR="0018722C">
            <w:pPr>
              <w:pStyle w:val="a5"/>
              <w:topLinePunct/>
              <w:ind w:leftChars="0" w:left="0" w:rightChars="0" w:right="0" w:firstLineChars="0" w:firstLine="0"/>
              <w:spacing w:line="240" w:lineRule="atLeast"/>
            </w:pPr>
            <w:r>
              <w:t>7.40×10 </w:t>
            </w:r>
            <w:r>
              <w:t>5</w:t>
            </w:r>
          </w:p>
        </w:tc>
        <w:tc>
          <w:tcPr>
            <w:tcW w:w="763" w:type="pct"/>
            <w:vAlign w:val="center"/>
          </w:tcPr>
          <w:p w:rsidR="0018722C">
            <w:pPr>
              <w:pStyle w:val="a5"/>
              <w:topLinePunct/>
              <w:ind w:leftChars="0" w:left="0" w:rightChars="0" w:right="0" w:firstLineChars="0" w:firstLine="0"/>
              <w:spacing w:line="240" w:lineRule="atLeast"/>
            </w:pPr>
            <w:r>
              <w:t>1.16×10 </w:t>
            </w:r>
            <w:r>
              <w:t>6</w:t>
            </w:r>
          </w:p>
        </w:tc>
        <w:tc>
          <w:tcPr>
            <w:tcW w:w="763" w:type="pct"/>
            <w:vAlign w:val="center"/>
          </w:tcPr>
          <w:p w:rsidR="0018722C">
            <w:pPr>
              <w:pStyle w:val="a5"/>
              <w:topLinePunct/>
              <w:ind w:leftChars="0" w:left="0" w:rightChars="0" w:right="0" w:firstLineChars="0" w:firstLine="0"/>
              <w:spacing w:line="240" w:lineRule="atLeast"/>
            </w:pPr>
            <w:r>
              <w:t>9.58×10 </w:t>
            </w:r>
            <w:r>
              <w:t>5</w:t>
            </w:r>
          </w:p>
        </w:tc>
        <w:tc>
          <w:tcPr>
            <w:tcW w:w="762" w:type="pct"/>
            <w:vAlign w:val="center"/>
          </w:tcPr>
          <w:p w:rsidR="0018722C">
            <w:pPr>
              <w:pStyle w:val="ad"/>
              <w:topLinePunct/>
              <w:ind w:leftChars="0" w:left="0" w:rightChars="0" w:right="0" w:firstLineChars="0" w:firstLine="0"/>
              <w:spacing w:line="240" w:lineRule="atLeast"/>
            </w:pPr>
            <w:r>
              <w:t>2.11×1 0</w:t>
            </w:r>
            <w:r>
              <w:t>5</w:t>
            </w:r>
          </w:p>
        </w:tc>
      </w:tr>
      <w:tr>
        <w:tc>
          <w:tcPr>
            <w:tcW w:w="767" w:type="pct"/>
            <w:vAlign w:val="center"/>
          </w:tcPr>
          <w:p w:rsidR="00462578"/>
        </w:tc>
        <w:tc>
          <w:tcPr>
            <w:tcW w:w="1241" w:type="pct"/>
            <w:vAlign w:val="center"/>
          </w:tcPr>
          <w:p w:rsidR="0018722C">
            <w:pPr>
              <w:pStyle w:val="affff9"/>
              <w:topLinePunct/>
              <w:ind w:leftChars="0" w:left="0" w:rightChars="0" w:right="0" w:firstLineChars="0" w:firstLine="0"/>
              <w:spacing w:line="240" w:lineRule="atLeast"/>
            </w:pPr>
            <w:r>
              <w:t>3.0</w:t>
            </w:r>
          </w:p>
        </w:tc>
        <w:tc>
          <w:tcPr>
            <w:tcW w:w="705" w:type="pct"/>
            <w:vAlign w:val="center"/>
          </w:tcPr>
          <w:p w:rsidR="0018722C">
            <w:pPr>
              <w:pStyle w:val="a5"/>
              <w:topLinePunct/>
              <w:ind w:leftChars="0" w:left="0" w:rightChars="0" w:right="0" w:firstLineChars="0" w:firstLine="0"/>
              <w:spacing w:line="240" w:lineRule="atLeast"/>
            </w:pPr>
            <w:r>
              <w:t>3.21×10 </w:t>
            </w:r>
            <w:r>
              <w:t>6</w:t>
            </w:r>
          </w:p>
        </w:tc>
        <w:tc>
          <w:tcPr>
            <w:tcW w:w="763" w:type="pct"/>
            <w:vAlign w:val="center"/>
          </w:tcPr>
          <w:p w:rsidR="0018722C">
            <w:pPr>
              <w:pStyle w:val="a5"/>
              <w:topLinePunct/>
              <w:ind w:leftChars="0" w:left="0" w:rightChars="0" w:right="0" w:firstLineChars="0" w:firstLine="0"/>
              <w:spacing w:line="240" w:lineRule="atLeast"/>
            </w:pPr>
            <w:r>
              <w:t>6.45×10 </w:t>
            </w:r>
            <w:r>
              <w:t>6</w:t>
            </w:r>
          </w:p>
        </w:tc>
        <w:tc>
          <w:tcPr>
            <w:tcW w:w="763" w:type="pct"/>
            <w:vAlign w:val="center"/>
          </w:tcPr>
          <w:p w:rsidR="0018722C">
            <w:pPr>
              <w:pStyle w:val="a5"/>
              <w:topLinePunct/>
              <w:ind w:leftChars="0" w:left="0" w:rightChars="0" w:right="0" w:firstLineChars="0" w:firstLine="0"/>
              <w:spacing w:line="240" w:lineRule="atLeast"/>
            </w:pPr>
            <w:r>
              <w:t>4.94×10 </w:t>
            </w:r>
            <w:r>
              <w:t>6</w:t>
            </w:r>
          </w:p>
        </w:tc>
        <w:tc>
          <w:tcPr>
            <w:tcW w:w="762" w:type="pct"/>
            <w:vAlign w:val="center"/>
          </w:tcPr>
          <w:p w:rsidR="0018722C">
            <w:pPr>
              <w:pStyle w:val="ad"/>
              <w:topLinePunct/>
              <w:ind w:leftChars="0" w:left="0" w:rightChars="0" w:right="0" w:firstLineChars="0" w:firstLine="0"/>
              <w:spacing w:line="240" w:lineRule="atLeast"/>
            </w:pPr>
            <w:r>
              <w:t>1.63×10 </w:t>
            </w:r>
            <w:r>
              <w:t>6</w:t>
            </w:r>
          </w:p>
        </w:tc>
      </w:tr>
      <w:tr>
        <w:tc>
          <w:tcPr>
            <w:tcW w:w="767" w:type="pct"/>
            <w:vAlign w:val="center"/>
          </w:tcPr>
          <w:p w:rsidR="00462578"/>
        </w:tc>
        <w:tc>
          <w:tcPr>
            <w:tcW w:w="1241" w:type="pct"/>
            <w:vAlign w:val="center"/>
          </w:tcPr>
          <w:p w:rsidR="0018722C">
            <w:pPr>
              <w:pStyle w:val="affff9"/>
              <w:topLinePunct/>
              <w:ind w:leftChars="0" w:left="0" w:rightChars="0" w:right="0" w:firstLineChars="0" w:firstLine="0"/>
              <w:spacing w:line="240" w:lineRule="atLeast"/>
            </w:pPr>
            <w:r>
              <w:t>0.05</w:t>
            </w:r>
          </w:p>
        </w:tc>
        <w:tc>
          <w:tcPr>
            <w:tcW w:w="705" w:type="pct"/>
            <w:vAlign w:val="center"/>
          </w:tcPr>
          <w:p w:rsidR="0018722C">
            <w:pPr>
              <w:pStyle w:val="a5"/>
              <w:topLinePunct/>
              <w:ind w:leftChars="0" w:left="0" w:rightChars="0" w:right="0" w:firstLineChars="0" w:firstLine="0"/>
              <w:spacing w:line="240" w:lineRule="atLeast"/>
            </w:pPr>
            <w:r>
              <w:t>8.57×10 </w:t>
            </w:r>
            <w:r>
              <w:t>5</w:t>
            </w:r>
          </w:p>
        </w:tc>
        <w:tc>
          <w:tcPr>
            <w:tcW w:w="763" w:type="pct"/>
            <w:vAlign w:val="center"/>
          </w:tcPr>
          <w:p w:rsidR="0018722C">
            <w:pPr>
              <w:pStyle w:val="a5"/>
              <w:topLinePunct/>
              <w:ind w:leftChars="0" w:left="0" w:rightChars="0" w:right="0" w:firstLineChars="0" w:firstLine="0"/>
              <w:spacing w:line="240" w:lineRule="atLeast"/>
            </w:pPr>
            <w:r>
              <w:t>1.10×10 </w:t>
            </w:r>
            <w:r>
              <w:t>6</w:t>
            </w:r>
          </w:p>
        </w:tc>
        <w:tc>
          <w:tcPr>
            <w:tcW w:w="763" w:type="pct"/>
            <w:vAlign w:val="center"/>
          </w:tcPr>
          <w:p w:rsidR="0018722C">
            <w:pPr>
              <w:pStyle w:val="a5"/>
              <w:topLinePunct/>
              <w:ind w:leftChars="0" w:left="0" w:rightChars="0" w:right="0" w:firstLineChars="0" w:firstLine="0"/>
              <w:spacing w:line="240" w:lineRule="atLeast"/>
            </w:pPr>
            <w:r>
              <w:t>9.59×10 </w:t>
            </w:r>
            <w:r>
              <w:t>5</w:t>
            </w:r>
          </w:p>
        </w:tc>
        <w:tc>
          <w:tcPr>
            <w:tcW w:w="762" w:type="pct"/>
            <w:vAlign w:val="center"/>
          </w:tcPr>
          <w:p w:rsidR="0018722C">
            <w:pPr>
              <w:pStyle w:val="ad"/>
              <w:topLinePunct/>
              <w:ind w:leftChars="0" w:left="0" w:rightChars="0" w:right="0" w:firstLineChars="0" w:firstLine="0"/>
              <w:spacing w:line="240" w:lineRule="atLeast"/>
            </w:pPr>
            <w:r>
              <w:t>1.23×10 </w:t>
            </w:r>
            <w:r>
              <w:t>5</w:t>
            </w:r>
          </w:p>
        </w:tc>
      </w:tr>
      <w:tr>
        <w:tc>
          <w:tcPr>
            <w:tcW w:w="767" w:type="pct"/>
            <w:vAlign w:val="center"/>
          </w:tcPr>
          <w:p w:rsidR="0018722C">
            <w:pPr>
              <w:pStyle w:val="affff9"/>
              <w:topLinePunct/>
              <w:ind w:leftChars="0" w:left="0" w:rightChars="0" w:right="0" w:firstLineChars="0" w:firstLine="0"/>
              <w:spacing w:line="240" w:lineRule="atLeast"/>
            </w:pPr>
            <w:r>
              <w:t>96</w:t>
            </w:r>
          </w:p>
        </w:tc>
        <w:tc>
          <w:tcPr>
            <w:tcW w:w="1241" w:type="pct"/>
            <w:vAlign w:val="center"/>
          </w:tcPr>
          <w:p w:rsidR="0018722C">
            <w:pPr>
              <w:pStyle w:val="affff9"/>
              <w:topLinePunct/>
              <w:ind w:leftChars="0" w:left="0" w:rightChars="0" w:right="0" w:firstLineChars="0" w:firstLine="0"/>
              <w:spacing w:line="240" w:lineRule="atLeast"/>
            </w:pPr>
            <w:r>
              <w:t>1.25</w:t>
            </w:r>
          </w:p>
        </w:tc>
        <w:tc>
          <w:tcPr>
            <w:tcW w:w="705" w:type="pct"/>
            <w:vAlign w:val="center"/>
          </w:tcPr>
          <w:p w:rsidR="0018722C">
            <w:pPr>
              <w:pStyle w:val="a5"/>
              <w:topLinePunct/>
              <w:ind w:leftChars="0" w:left="0" w:rightChars="0" w:right="0" w:firstLineChars="0" w:firstLine="0"/>
              <w:spacing w:line="240" w:lineRule="atLeast"/>
            </w:pPr>
            <w:r>
              <w:t>8.21×10 </w:t>
            </w:r>
            <w:r>
              <w:t>5</w:t>
            </w:r>
          </w:p>
        </w:tc>
        <w:tc>
          <w:tcPr>
            <w:tcW w:w="763" w:type="pct"/>
            <w:vAlign w:val="center"/>
          </w:tcPr>
          <w:p w:rsidR="0018722C">
            <w:pPr>
              <w:pStyle w:val="a5"/>
              <w:topLinePunct/>
              <w:ind w:leftChars="0" w:left="0" w:rightChars="0" w:right="0" w:firstLineChars="0" w:firstLine="0"/>
              <w:spacing w:line="240" w:lineRule="atLeast"/>
            </w:pPr>
            <w:r>
              <w:t>1.02×10 </w:t>
            </w:r>
            <w:r>
              <w:t>6</w:t>
            </w:r>
          </w:p>
        </w:tc>
        <w:tc>
          <w:tcPr>
            <w:tcW w:w="763" w:type="pct"/>
            <w:vAlign w:val="center"/>
          </w:tcPr>
          <w:p w:rsidR="0018722C">
            <w:pPr>
              <w:pStyle w:val="a5"/>
              <w:topLinePunct/>
              <w:ind w:leftChars="0" w:left="0" w:rightChars="0" w:right="0" w:firstLineChars="0" w:firstLine="0"/>
              <w:spacing w:line="240" w:lineRule="atLeast"/>
            </w:pPr>
            <w:r>
              <w:t>9.20×10 </w:t>
            </w:r>
            <w:r>
              <w:t>5</w:t>
            </w:r>
          </w:p>
        </w:tc>
        <w:tc>
          <w:tcPr>
            <w:tcW w:w="762" w:type="pct"/>
            <w:vAlign w:val="center"/>
          </w:tcPr>
          <w:p w:rsidR="0018722C">
            <w:pPr>
              <w:pStyle w:val="ad"/>
              <w:topLinePunct/>
              <w:ind w:leftChars="0" w:left="0" w:rightChars="0" w:right="0" w:firstLineChars="0" w:firstLine="0"/>
              <w:spacing w:line="240" w:lineRule="atLeast"/>
            </w:pPr>
            <w:r>
              <w:t>9.77×10 </w:t>
            </w:r>
            <w:r>
              <w:t>4</w:t>
            </w:r>
          </w:p>
        </w:tc>
      </w:tr>
      <w:tr>
        <w:tc>
          <w:tcPr>
            <w:tcW w:w="767" w:type="pct"/>
            <w:vAlign w:val="center"/>
            <w:tcBorders>
              <w:top w:val="single" w:sz="4" w:space="0" w:color="auto"/>
            </w:tcBorders>
          </w:tcPr>
          <w:p w:rsidR="00462578"/>
        </w:tc>
        <w:tc>
          <w:tcPr>
            <w:tcW w:w="1241"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705" w:type="pct"/>
            <w:vAlign w:val="center"/>
            <w:tcBorders>
              <w:top w:val="single" w:sz="4" w:space="0" w:color="auto"/>
            </w:tcBorders>
          </w:tcPr>
          <w:p w:rsidR="0018722C">
            <w:pPr>
              <w:pStyle w:val="aff1"/>
              <w:topLinePunct/>
              <w:ind w:leftChars="0" w:left="0" w:rightChars="0" w:right="0" w:firstLineChars="0" w:firstLine="0"/>
              <w:spacing w:line="240" w:lineRule="atLeast"/>
            </w:pPr>
            <w:r>
              <w:t>1.24×10 </w:t>
            </w:r>
            <w:r>
              <w:t>6</w:t>
            </w:r>
          </w:p>
        </w:tc>
        <w:tc>
          <w:tcPr>
            <w:tcW w:w="763" w:type="pct"/>
            <w:vAlign w:val="center"/>
            <w:tcBorders>
              <w:top w:val="single" w:sz="4" w:space="0" w:color="auto"/>
            </w:tcBorders>
          </w:tcPr>
          <w:p w:rsidR="0018722C">
            <w:pPr>
              <w:pStyle w:val="aff1"/>
              <w:topLinePunct/>
              <w:ind w:leftChars="0" w:left="0" w:rightChars="0" w:right="0" w:firstLineChars="0" w:firstLine="0"/>
              <w:spacing w:line="240" w:lineRule="atLeast"/>
            </w:pPr>
            <w:r>
              <w:t>7.92×10 </w:t>
            </w:r>
            <w:r>
              <w:t>6</w:t>
            </w:r>
          </w:p>
        </w:tc>
        <w:tc>
          <w:tcPr>
            <w:tcW w:w="763" w:type="pct"/>
            <w:vAlign w:val="center"/>
            <w:tcBorders>
              <w:top w:val="single" w:sz="4" w:space="0" w:color="auto"/>
            </w:tcBorders>
          </w:tcPr>
          <w:p w:rsidR="0018722C">
            <w:pPr>
              <w:pStyle w:val="aff1"/>
              <w:topLinePunct/>
              <w:ind w:leftChars="0" w:left="0" w:rightChars="0" w:right="0" w:firstLineChars="0" w:firstLine="0"/>
              <w:spacing w:line="240" w:lineRule="atLeast"/>
            </w:pPr>
            <w:r>
              <w:t>4.02×10 </w:t>
            </w:r>
            <w:r>
              <w:t>6</w:t>
            </w:r>
          </w:p>
        </w:tc>
        <w:tc>
          <w:tcPr>
            <w:tcW w:w="762" w:type="pct"/>
            <w:vAlign w:val="center"/>
            <w:tcBorders>
              <w:top w:val="single" w:sz="4" w:space="0" w:color="auto"/>
            </w:tcBorders>
          </w:tcPr>
          <w:p w:rsidR="0018722C">
            <w:pPr>
              <w:pStyle w:val="ad"/>
              <w:topLinePunct/>
              <w:ind w:leftChars="0" w:left="0" w:rightChars="0" w:right="0" w:firstLineChars="0" w:firstLine="0"/>
              <w:spacing w:line="240" w:lineRule="atLeast"/>
            </w:pPr>
            <w:r>
              <w:t>3.48×10 </w:t>
            </w:r>
            <w:r>
              <w:t>6</w:t>
            </w:r>
          </w:p>
        </w:tc>
      </w:tr>
    </w:tbl>
    <w:p w:rsidR="0018722C">
      <w:pPr>
        <w:pStyle w:val="Heading3"/>
        <w:topLinePunct/>
        <w:ind w:left="200" w:hangingChars="200" w:hanging="200"/>
      </w:pPr>
      <w:bookmarkStart w:id="752433" w:name="_Toc686752433"/>
      <w:bookmarkStart w:name="_bookmark32" w:id="76"/>
      <w:bookmarkEnd w:id="76"/>
      <w:r>
        <w:t>3.2.3</w:t>
      </w:r>
      <w:r>
        <w:t xml:space="preserve"> </w:t>
      </w:r>
      <w:bookmarkStart w:name="_bookmark32" w:id="77"/>
      <w:bookmarkEnd w:id="77"/>
      <w:r>
        <w:t>先氨氮浓度渐变后感染</w:t>
      </w:r>
      <w:r>
        <w:t>WSSV</w:t>
      </w:r>
      <w:r>
        <w:t>的结果</w:t>
      </w:r>
      <w:bookmarkEnd w:id="752433"/>
    </w:p>
    <w:p w:rsidR="0018722C">
      <w:pPr>
        <w:pStyle w:val="4"/>
        <w:topLinePunct/>
        <w:ind w:left="200" w:hangingChars="200" w:hanging="200"/>
      </w:pPr>
      <w:r>
        <w:t>3.2.3.1</w:t>
      </w:r>
      <w:r>
        <w:t xml:space="preserve"> </w:t>
      </w:r>
      <w:r>
        <w:t>先氨氮浓度渐变后感染</w:t>
      </w:r>
      <w:r>
        <w:t>WSSV</w:t>
      </w:r>
      <w:r>
        <w:t>对凡纳滨对虾死亡情况的影响</w:t>
      </w:r>
    </w:p>
    <w:p w:rsidR="0018722C">
      <w:pPr>
        <w:topLinePunct/>
      </w:pPr>
      <w:r>
        <w:t>整个实验过程中，感染</w:t>
      </w:r>
      <w:r>
        <w:rPr>
          <w:rFonts w:ascii="Times New Roman" w:eastAsia="Times New Roman"/>
        </w:rPr>
        <w:t>WSSV</w:t>
      </w:r>
      <w:r>
        <w:t>实验组对虾累积死亡率缓慢提高，高浓度</w:t>
      </w:r>
      <w:r>
        <w:rPr>
          <w:rFonts w:ascii="Times New Roman" w:eastAsia="Times New Roman"/>
        </w:rPr>
        <w:t>3</w:t>
      </w:r>
      <w:r>
        <w:rPr>
          <w:rFonts w:ascii="Times New Roman" w:eastAsia="Times New Roman"/>
        </w:rPr>
        <w:t>.</w:t>
      </w:r>
      <w:r>
        <w:rPr>
          <w:rFonts w:ascii="Times New Roman" w:eastAsia="Times New Roman"/>
        </w:rPr>
        <w:t>0</w:t>
      </w:r>
    </w:p>
    <w:p w:rsidR="0018722C">
      <w:pPr>
        <w:topLinePunct/>
      </w:pPr>
      <w:r>
        <w:rPr>
          <w:rFonts w:ascii="Times New Roman" w:eastAsia="Times New Roman"/>
        </w:rPr>
        <w:t>mg</w:t>
      </w:r>
      <w:r>
        <w:rPr>
          <w:rFonts w:ascii="Times New Roman" w:eastAsia="Times New Roman"/>
        </w:rPr>
        <w:t>/</w:t>
      </w:r>
      <w:r>
        <w:rPr>
          <w:rFonts w:ascii="Times New Roman" w:eastAsia="Times New Roman"/>
        </w:rPr>
        <w:t xml:space="preserve">L</w:t>
      </w:r>
      <w:r w:rsidR="001852F3">
        <w:rPr>
          <w:rFonts w:ascii="Times New Roman" w:eastAsia="Times New Roman"/>
        </w:rPr>
        <w:t xml:space="preserve"> </w:t>
      </w:r>
      <w:r>
        <w:t>浓度感染组累积死亡率提升最快，整个实验中与其它组存在显著差异</w:t>
      </w:r>
    </w:p>
    <w:p w:rsidR="0018722C">
      <w:pPr>
        <w:topLinePunct/>
      </w:pPr>
      <w:r>
        <w:t>（</w:t>
      </w:r>
      <w:r>
        <w:rPr>
          <w:rFonts w:ascii="Times New Roman" w:eastAsia="宋体"/>
          <w:i/>
        </w:rPr>
        <w:t>P</w:t>
      </w:r>
      <w:r>
        <w:rPr>
          <w:rFonts w:ascii="Times New Roman" w:eastAsia="宋体"/>
        </w:rPr>
        <w:t>&lt;</w:t>
      </w:r>
      <w:r>
        <w:rPr>
          <w:rFonts w:ascii="Times New Roman" w:eastAsia="宋体"/>
        </w:rPr>
        <w:t>0.05</w:t>
      </w:r>
      <w:r>
        <w:t>）</w:t>
      </w:r>
      <w:r>
        <w:t>；至</w:t>
      </w:r>
      <w:r>
        <w:rPr>
          <w:rFonts w:ascii="Times New Roman" w:eastAsia="宋体"/>
        </w:rPr>
        <w:t>72 h</w:t>
      </w:r>
      <w:r>
        <w:t>时所有感染</w:t>
      </w:r>
      <w:r>
        <w:rPr>
          <w:rFonts w:ascii="Times New Roman" w:eastAsia="宋体"/>
        </w:rPr>
        <w:t>W</w:t>
      </w:r>
      <w:r>
        <w:rPr>
          <w:rFonts w:ascii="Times New Roman" w:eastAsia="宋体"/>
        </w:rPr>
        <w:t>SSV</w:t>
      </w:r>
      <w:r>
        <w:t>组才与未感染组存在显著差异，至实验后</w:t>
      </w:r>
      <w:r>
        <w:t>期感染</w:t>
      </w:r>
      <w:r>
        <w:rPr>
          <w:rFonts w:ascii="Times New Roman" w:eastAsia="宋体"/>
        </w:rPr>
        <w:t>W</w:t>
      </w:r>
      <w:r>
        <w:rPr>
          <w:rFonts w:ascii="Times New Roman" w:eastAsia="宋体"/>
        </w:rPr>
        <w:t>SSV</w:t>
      </w:r>
      <w:r>
        <w:t>组之间存在显著差异</w:t>
      </w:r>
      <w:r>
        <w:t>（</w:t>
      </w:r>
      <w:r>
        <w:rPr>
          <w:rFonts w:ascii="Times New Roman" w:eastAsia="宋体"/>
          <w:i/>
          <w:spacing w:val="0"/>
        </w:rPr>
        <w:t>P</w:t>
      </w:r>
      <w:r>
        <w:rPr>
          <w:rFonts w:ascii="Times New Roman" w:eastAsia="宋体"/>
          <w:spacing w:val="0"/>
        </w:rPr>
        <w:t>&lt;</w:t>
      </w:r>
      <w:r>
        <w:rPr>
          <w:rFonts w:ascii="Times New Roman" w:eastAsia="宋体"/>
        </w:rPr>
        <w:t>0.0</w:t>
      </w:r>
      <w:r>
        <w:rPr>
          <w:rFonts w:ascii="Times New Roman" w:eastAsia="宋体"/>
          <w:spacing w:val="0"/>
        </w:rPr>
        <w:t>5</w:t>
      </w:r>
      <w:r>
        <w:t>）</w:t>
      </w:r>
      <w:r>
        <w:t>；高浓度</w:t>
      </w:r>
      <w:r>
        <w:rPr>
          <w:rFonts w:ascii="Times New Roman" w:eastAsia="宋体"/>
        </w:rPr>
        <w:t>3</w:t>
      </w:r>
      <w:r>
        <w:rPr>
          <w:rFonts w:ascii="Times New Roman" w:eastAsia="宋体"/>
        </w:rPr>
        <w:t>.</w:t>
      </w:r>
      <w:r>
        <w:rPr>
          <w:rFonts w:ascii="Times New Roman" w:eastAsia="宋体"/>
        </w:rPr>
        <w:t>0 m</w:t>
      </w:r>
      <w:r>
        <w:rPr>
          <w:rFonts w:ascii="Times New Roman" w:eastAsia="宋体"/>
        </w:rPr>
        <w:t>g</w:t>
      </w:r>
      <w:r>
        <w:rPr>
          <w:rFonts w:ascii="Times New Roman" w:eastAsia="宋体"/>
        </w:rPr>
        <w:t>/</w:t>
      </w:r>
      <w:r>
        <w:rPr>
          <w:rFonts w:ascii="Times New Roman" w:eastAsia="宋体"/>
        </w:rPr>
        <w:t>L</w:t>
      </w:r>
      <w:r>
        <w:t>浓度感染组累积</w:t>
      </w:r>
      <w:r>
        <w:t>死亡率达最大值</w:t>
      </w:r>
      <w:r>
        <w:rPr>
          <w:rFonts w:ascii="Times New Roman" w:eastAsia="宋体"/>
        </w:rPr>
        <w:t>45</w:t>
      </w:r>
      <w:r>
        <w:rPr>
          <w:rFonts w:ascii="Times New Roman" w:eastAsia="宋体"/>
        </w:rPr>
        <w:t>.</w:t>
      </w:r>
      <w:r>
        <w:rPr>
          <w:rFonts w:ascii="Times New Roman" w:eastAsia="宋体"/>
        </w:rPr>
        <w:t>6%</w:t>
      </w:r>
      <w:r>
        <w:t>，高于中浓度</w:t>
      </w:r>
      <w:r>
        <w:rPr>
          <w:rFonts w:ascii="Times New Roman" w:eastAsia="宋体"/>
        </w:rPr>
        <w:t>1</w:t>
      </w:r>
      <w:r>
        <w:rPr>
          <w:rFonts w:ascii="Times New Roman" w:eastAsia="宋体"/>
        </w:rPr>
        <w:t>.</w:t>
      </w:r>
      <w:r>
        <w:rPr>
          <w:rFonts w:ascii="Times New Roman" w:eastAsia="宋体"/>
        </w:rPr>
        <w:t>25 mg</w:t>
      </w:r>
      <w:r>
        <w:rPr>
          <w:rFonts w:ascii="Times New Roman" w:eastAsia="宋体"/>
        </w:rPr>
        <w:t>/</w:t>
      </w:r>
      <w:r>
        <w:rPr>
          <w:rFonts w:ascii="Times New Roman" w:eastAsia="宋体"/>
        </w:rPr>
        <w:t xml:space="preserve">L</w:t>
      </w:r>
      <w:r>
        <w:t>的</w:t>
      </w:r>
      <w:r>
        <w:rPr>
          <w:rFonts w:ascii="Times New Roman" w:eastAsia="宋体"/>
        </w:rPr>
        <w:t>30%</w:t>
      </w:r>
      <w:r>
        <w:t>和起始浓度</w:t>
      </w:r>
      <w:r>
        <w:rPr>
          <w:rFonts w:ascii="Times New Roman" w:eastAsia="宋体"/>
        </w:rPr>
        <w:t>0</w:t>
      </w:r>
      <w:r>
        <w:rPr>
          <w:rFonts w:ascii="Times New Roman" w:eastAsia="宋体"/>
        </w:rPr>
        <w:t>.</w:t>
      </w:r>
      <w:r>
        <w:rPr>
          <w:rFonts w:ascii="Times New Roman" w:eastAsia="宋体"/>
        </w:rPr>
        <w:t>05 mg</w:t>
      </w:r>
      <w:r>
        <w:rPr>
          <w:rFonts w:ascii="Times New Roman" w:eastAsia="宋体"/>
        </w:rPr>
        <w:t>/</w:t>
      </w:r>
      <w:r>
        <w:rPr>
          <w:rFonts w:ascii="Times New Roman" w:eastAsia="宋体"/>
        </w:rPr>
        <w:t xml:space="preserve">L</w:t>
      </w:r>
      <w:r>
        <w:t>的</w:t>
      </w:r>
      <w:r>
        <w:rPr>
          <w:rFonts w:ascii="Times New Roman" w:eastAsia="宋体"/>
        </w:rPr>
        <w:t>28.9%</w:t>
      </w:r>
      <w:r>
        <w:t>，见图</w:t>
      </w:r>
      <w:r>
        <w:rPr>
          <w:rFonts w:ascii="Times New Roman" w:eastAsia="宋体"/>
        </w:rPr>
        <w:t>3-3</w:t>
      </w:r>
      <w:r>
        <w:t>。</w:t>
      </w:r>
    </w:p>
    <w:p w:rsidR="0018722C">
      <w:pPr>
        <w:pStyle w:val="affff5"/>
        <w:keepNext/>
        <w:topLinePunct/>
      </w:pPr>
      <w:r>
        <w:rPr>
          <w:sz w:val="20"/>
        </w:rPr>
        <w:drawing>
          <wp:inline distT="0" distB="0" distL="0" distR="0">
            <wp:extent cx="4724500" cy="1870091"/>
            <wp:effectExtent l="0" t="0" r="0" b="0"/>
            <wp:docPr id="23" name="image14.png" descr=""/>
            <wp:cNvGraphicFramePr>
              <a:graphicFrameLocks noChangeAspect="1"/>
            </wp:cNvGraphicFramePr>
            <a:graphic>
              <a:graphicData uri="http://schemas.openxmlformats.org/drawingml/2006/picture">
                <pic:pic>
                  <pic:nvPicPr>
                    <pic:cNvPr id="24" name="image14.png"/>
                    <pic:cNvPicPr/>
                  </pic:nvPicPr>
                  <pic:blipFill>
                    <a:blip r:embed="rId43" cstate="print"/>
                    <a:stretch>
                      <a:fillRect/>
                    </a:stretch>
                  </pic:blipFill>
                  <pic:spPr>
                    <a:xfrm>
                      <a:off x="0" y="0"/>
                      <a:ext cx="5236210" cy="207264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3-3</w:t>
      </w:r>
      <w:r>
        <w:t xml:space="preserve">  </w:t>
      </w:r>
      <w:r>
        <w:rPr>
          <w:rFonts w:ascii="宋体" w:eastAsia="宋体" w:hint="eastAsia" w:cstheme="minorBidi" w:hAnsiTheme="minorHAnsi"/>
          <w:b/>
        </w:rPr>
        <w:t>先氨氮浓度渐变</w:t>
      </w:r>
      <w:r>
        <w:rPr>
          <w:rFonts w:ascii="宋体" w:eastAsia="宋体" w:hint="eastAsia" w:cstheme="minorBidi" w:hAnsiTheme="minorHAnsi"/>
          <w:b/>
        </w:rPr>
        <w:t>后</w:t>
      </w:r>
      <w:r>
        <w:rPr>
          <w:rFonts w:ascii="宋体" w:eastAsia="宋体" w:hint="eastAsia" w:cstheme="minorBidi" w:hAnsiTheme="minorHAnsi"/>
          <w:b/>
        </w:rPr>
        <w:t>感染</w:t>
      </w:r>
      <w:r>
        <w:rPr>
          <w:rFonts w:cstheme="minorBidi" w:hAnsiTheme="minorHAnsi" w:eastAsiaTheme="minorHAnsi" w:asciiTheme="minorHAnsi"/>
          <w:b/>
        </w:rPr>
        <w:t>WSSV</w:t>
      </w:r>
      <w:r>
        <w:rPr>
          <w:rFonts w:ascii="宋体" w:eastAsia="宋体" w:hint="eastAsia" w:cstheme="minorBidi" w:hAnsiTheme="minorHAnsi"/>
          <w:b/>
        </w:rPr>
        <w:t>对凡纳滨对</w:t>
      </w:r>
      <w:r>
        <w:rPr>
          <w:rFonts w:ascii="宋体" w:eastAsia="宋体" w:hint="eastAsia" w:cstheme="minorBidi" w:hAnsiTheme="minorHAnsi"/>
          <w:b/>
        </w:rPr>
        <w:t>虾</w:t>
      </w:r>
      <w:r>
        <w:rPr>
          <w:rFonts w:ascii="宋体" w:eastAsia="宋体" w:hint="eastAsia" w:cstheme="minorBidi" w:hAnsiTheme="minorHAnsi"/>
          <w:b/>
        </w:rPr>
        <w:t>死亡情况的影响</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3-3</w:t>
      </w:r>
      <w:r>
        <w:t xml:space="preserve">  </w:t>
      </w:r>
      <w:r>
        <w:t>Effects of ammonia gradual changes on the mortality of shrimp</w:t>
      </w:r>
      <w:r>
        <w:rPr>
          <w:rFonts w:cstheme="minorBidi" w:hAnsiTheme="minorHAnsi" w:eastAsiaTheme="minorHAnsi" w:asciiTheme="minorHAnsi"/>
          <w:b/>
        </w:rPr>
        <w:t> </w:t>
      </w:r>
      <w:r>
        <w:rPr>
          <w:rFonts w:cstheme="minorBidi" w:hAnsiTheme="minorHAnsi" w:eastAsiaTheme="minorHAnsi" w:asciiTheme="minorHAnsi"/>
          <w:b/>
        </w:rPr>
        <w:t>infected</w:t>
      </w:r>
      <w:r>
        <w:rPr>
          <w:rFonts w:cstheme="minorBidi" w:hAnsiTheme="minorHAnsi" w:eastAsiaTheme="minorHAnsi" w:asciiTheme="minorHAnsi"/>
          <w:b/>
        </w:rPr>
        <w:t> </w:t>
      </w:r>
      <w:r>
        <w:rPr>
          <w:rFonts w:cstheme="minorBidi" w:hAnsiTheme="minorHAnsi" w:eastAsiaTheme="minorHAnsi" w:asciiTheme="minorHAnsi"/>
          <w:b/>
        </w:rPr>
        <w:t>with</w:t>
      </w:r>
      <w:r>
        <w:rPr>
          <w:rFonts w:cstheme="minorBidi" w:hAnsiTheme="minorHAnsi" w:eastAsiaTheme="minorHAnsi" w:asciiTheme="minorHAnsi"/>
          <w:b/>
        </w:rPr>
        <w:t> </w:t>
      </w:r>
      <w:r>
        <w:rPr>
          <w:rFonts w:cstheme="minorBidi" w:hAnsiTheme="minorHAnsi" w:eastAsiaTheme="minorHAnsi" w:asciiTheme="minorHAnsi"/>
          <w:b/>
        </w:rPr>
        <w:t>WSSV</w:t>
      </w:r>
    </w:p>
    <w:p w:rsidR="0018722C">
      <w:pPr>
        <w:pStyle w:val="4"/>
        <w:topLinePunct/>
        <w:ind w:left="200" w:hangingChars="200" w:hanging="200"/>
      </w:pPr>
      <w:r>
        <w:t>3.2.3.2 </w:t>
      </w:r>
      <w:r>
        <w:t>氨氮浓度渐变后感染</w:t>
      </w:r>
      <w:r>
        <w:t>WSSV</w:t>
      </w:r>
      <w:r/>
      <w:r>
        <w:t>对</w:t>
      </w:r>
      <w:r>
        <w:t>WSSV</w:t>
      </w:r>
      <w:r/>
      <w:r>
        <w:t>在凡纳滨对虾体内增殖的影响在</w:t>
      </w:r>
      <w:r>
        <w:t>整个实验过程中，起始浓度</w:t>
      </w:r>
      <w:r>
        <w:t>0</w:t>
      </w:r>
      <w:r>
        <w:t>.</w:t>
      </w:r>
      <w:r>
        <w:t>05</w:t>
      </w:r>
      <w:r>
        <w:t> </w:t>
      </w:r>
      <w:r>
        <w:t>mg</w:t>
      </w:r>
      <w:r>
        <w:t>/</w:t>
      </w:r>
      <w:r>
        <w:t>L</w:t>
      </w:r>
      <w:r/>
      <w:r>
        <w:t>与其它两渐变组在</w:t>
      </w:r>
      <w:r>
        <w:t>12</w:t>
      </w:r>
      <w:r>
        <w:t> </w:t>
      </w:r>
      <w:r>
        <w:t>h~48</w:t>
      </w:r>
      <w:r>
        <w:t> </w:t>
      </w:r>
      <w:r>
        <w:t>h</w:t>
      </w:r>
      <w:r>
        <w:t>存在</w:t>
      </w:r>
    </w:p>
    <w:p w:rsidR="0018722C">
      <w:pPr>
        <w:topLinePunct/>
      </w:pPr>
      <w:r>
        <w:t>显著差异</w:t>
      </w:r>
      <w:r>
        <w:t>（</w:t>
      </w:r>
      <w:r>
        <w:rPr>
          <w:rFonts w:ascii="Times New Roman" w:eastAsia="宋体"/>
          <w:i/>
          <w:spacing w:val="0"/>
        </w:rPr>
        <w:t>P</w:t>
      </w:r>
      <w:r>
        <w:rPr>
          <w:rFonts w:ascii="Times New Roman" w:eastAsia="宋体"/>
          <w:spacing w:val="0"/>
        </w:rPr>
        <w:t>&lt;</w:t>
      </w:r>
      <w:r>
        <w:rPr>
          <w:rFonts w:ascii="Times New Roman" w:eastAsia="宋体"/>
        </w:rPr>
        <w:t>0.05</w:t>
      </w:r>
      <w:r>
        <w:t>）</w:t>
      </w:r>
      <w:r>
        <w:t>，</w:t>
      </w:r>
      <w:r>
        <w:rPr>
          <w:rFonts w:ascii="Times New Roman" w:eastAsia="宋体"/>
        </w:rPr>
        <w:t>7</w:t>
      </w:r>
      <w:r>
        <w:rPr>
          <w:rFonts w:ascii="Times New Roman" w:eastAsia="宋体"/>
        </w:rPr>
        <w:t>2</w:t>
      </w:r>
      <w:r w:rsidR="001852F3">
        <w:rPr>
          <w:rFonts w:ascii="Times New Roman" w:eastAsia="宋体"/>
        </w:rPr>
        <w:t xml:space="preserve"> </w:t>
      </w:r>
      <w:r>
        <w:rPr>
          <w:rFonts w:ascii="Times New Roman" w:eastAsia="宋体"/>
        </w:rPr>
        <w:t>h~96</w:t>
      </w:r>
      <w:r w:rsidR="001852F3">
        <w:rPr>
          <w:rFonts w:ascii="Times New Roman" w:eastAsia="宋体"/>
        </w:rPr>
        <w:t xml:space="preserve"> </w:t>
      </w:r>
      <w:r>
        <w:rPr>
          <w:rFonts w:ascii="Times New Roman" w:eastAsia="宋体"/>
        </w:rPr>
        <w:t>h</w:t>
      </w:r>
      <w:r>
        <w:t>各组之间病毒含量差异不明显</w:t>
      </w:r>
      <w:r>
        <w:t>（</w:t>
      </w:r>
      <w:r>
        <w:rPr>
          <w:rFonts w:ascii="Times New Roman" w:eastAsia="宋体"/>
          <w:i/>
          <w:spacing w:val="0"/>
        </w:rPr>
        <w:t>P</w:t>
      </w:r>
      <w:r>
        <w:rPr>
          <w:rFonts w:ascii="Times New Roman" w:eastAsia="宋体"/>
          <w:spacing w:val="0"/>
        </w:rPr>
        <w:t>&gt;</w:t>
      </w:r>
      <w:r w:rsidR="004B696B">
        <w:rPr>
          <w:rFonts w:ascii="Times New Roman" w:eastAsia="宋体"/>
          <w:spacing w:val="0"/>
        </w:rPr>
        <w:t xml:space="preserve"> </w:t>
      </w:r>
      <w:r>
        <w:rPr>
          <w:rFonts w:ascii="Times New Roman" w:eastAsia="宋体"/>
        </w:rPr>
        <w:t>0.05</w:t>
      </w:r>
      <w:r>
        <w:t>）</w:t>
      </w:r>
      <w:r>
        <w:t>，其中两渐变组病毒含量差异不明显</w:t>
      </w:r>
      <w:r>
        <w:t>（</w:t>
      </w:r>
      <w:r>
        <w:rPr>
          <w:rFonts w:ascii="Times New Roman" w:eastAsia="宋体"/>
          <w:i/>
          <w:spacing w:val="0"/>
        </w:rPr>
        <w:t>P</w:t>
      </w:r>
      <w:r>
        <w:rPr>
          <w:rFonts w:ascii="Times New Roman" w:eastAsia="宋体"/>
          <w:spacing w:val="0"/>
        </w:rPr>
        <w:t>&gt;</w:t>
      </w:r>
      <w:r w:rsidR="004B696B">
        <w:rPr>
          <w:rFonts w:ascii="Times New Roman" w:eastAsia="宋体"/>
          <w:spacing w:val="0"/>
        </w:rPr>
        <w:t xml:space="preserve"> </w:t>
      </w:r>
      <w:r>
        <w:rPr>
          <w:rFonts w:ascii="Times New Roman" w:eastAsia="宋体"/>
        </w:rPr>
        <w:t>0.05</w:t>
      </w:r>
      <w:r>
        <w:t>）</w:t>
      </w:r>
      <w:r>
        <w:t>，见表</w:t>
      </w:r>
      <w:r>
        <w:rPr>
          <w:rFonts w:ascii="Times New Roman" w:eastAsia="宋体"/>
        </w:rPr>
        <w:t>3</w:t>
      </w:r>
      <w:r>
        <w:rPr>
          <w:rFonts w:ascii="Times New Roman" w:eastAsia="宋体"/>
        </w:rPr>
        <w:t>-</w:t>
      </w:r>
      <w:r>
        <w:rPr>
          <w:rFonts w:ascii="Times New Roman" w:eastAsia="宋体"/>
        </w:rPr>
        <w:t>3</w:t>
      </w:r>
      <w:r>
        <w:t>。</w:t>
      </w:r>
    </w:p>
    <w:p w:rsidR="0018722C">
      <w:pPr>
        <w:pStyle w:val="a8"/>
        <w:topLinePunct/>
      </w:pPr>
      <w:r>
        <w:rPr>
          <w:rFonts w:cstheme="minorBidi" w:hAnsiTheme="minorHAnsi" w:eastAsiaTheme="minorHAnsi" w:asciiTheme="minorHAnsi" w:ascii="宋体" w:eastAsia="宋体" w:hint="eastAsia"/>
          <w:b/>
        </w:rPr>
        <w:t>表</w:t>
      </w:r>
      <w:r>
        <w:rPr>
          <w:rFonts w:ascii="宋体" w:eastAsia="宋体" w:hint="eastAsia" w:cstheme="minorBidi" w:hAnsiTheme="minorHAnsi"/>
          <w:b/>
        </w:rPr>
        <w:t> </w:t>
      </w:r>
      <w:r>
        <w:rPr>
          <w:rFonts w:cstheme="minorBidi" w:hAnsiTheme="minorHAnsi" w:eastAsiaTheme="minorHAnsi" w:asciiTheme="minorHAnsi"/>
          <w:b/>
        </w:rPr>
        <w:t>3-3</w:t>
      </w:r>
      <w:r>
        <w:t xml:space="preserve">  </w:t>
      </w:r>
      <w:r>
        <w:rPr>
          <w:rFonts w:ascii="宋体" w:eastAsia="宋体" w:hint="eastAsia" w:cstheme="minorBidi" w:hAnsiTheme="minorHAnsi"/>
          <w:b/>
        </w:rPr>
        <w:t>不同氨氮浓度对</w:t>
      </w:r>
      <w:r>
        <w:rPr>
          <w:rFonts w:ascii="宋体" w:eastAsia="宋体" w:hint="eastAsia" w:cstheme="minorBidi" w:hAnsiTheme="minorHAnsi"/>
          <w:b/>
        </w:rPr>
        <w:t>感</w:t>
      </w:r>
      <w:r>
        <w:rPr>
          <w:rFonts w:ascii="宋体" w:eastAsia="宋体" w:hint="eastAsia" w:cstheme="minorBidi" w:hAnsiTheme="minorHAnsi"/>
          <w:b/>
        </w:rPr>
        <w:t>染</w:t>
      </w:r>
      <w:r>
        <w:rPr>
          <w:rFonts w:cstheme="minorBidi" w:hAnsiTheme="minorHAnsi" w:eastAsiaTheme="minorHAnsi" w:asciiTheme="minorHAnsi"/>
          <w:b/>
        </w:rPr>
        <w:t>WSSV</w:t>
      </w:r>
      <w:r>
        <w:rPr>
          <w:rFonts w:ascii="宋体" w:eastAsia="宋体" w:hint="eastAsia" w:cstheme="minorBidi" w:hAnsiTheme="minorHAnsi"/>
          <w:b/>
        </w:rPr>
        <w:t>凡纳滨对虾体</w:t>
      </w:r>
      <w:r>
        <w:rPr>
          <w:rFonts w:ascii="宋体" w:eastAsia="宋体" w:hint="eastAsia" w:cstheme="minorBidi" w:hAnsiTheme="minorHAnsi"/>
          <w:b/>
        </w:rPr>
        <w:t>内</w:t>
      </w:r>
      <w:r>
        <w:rPr>
          <w:rFonts w:ascii="宋体" w:eastAsia="宋体" w:hint="eastAsia" w:cstheme="minorBidi" w:hAnsiTheme="minorHAnsi"/>
          <w:b/>
        </w:rPr>
        <w:t>病毒含量的影响</w:t>
      </w:r>
    </w:p>
    <w:p w:rsidR="0018722C">
      <w:pPr>
        <w:pStyle w:val="a8"/>
        <w:topLinePunct/>
      </w:pPr>
      <w:r>
        <w:t>Tab.</w:t>
      </w:r>
      <w:r>
        <w:t xml:space="preserve"> </w:t>
      </w:r>
      <w:r/>
      <w:r>
        <w:t>3-3</w:t>
      </w:r>
      <w:r>
        <w:t xml:space="preserve">  </w:t>
      </w:r>
      <w:r>
        <w:t>Effects of different ammonia on white spot syndrome virus copy</w:t>
      </w:r>
      <w:r>
        <w:t> </w:t>
      </w:r>
      <w:r>
        <w:t>number</w:t>
      </w:r>
      <w:r>
        <w:t> </w:t>
      </w:r>
      <w:r>
        <w:t>in</w:t>
      </w:r>
      <w:r>
        <w:t> </w:t>
      </w:r>
      <w:r>
        <w:t>shrimp infected with</w:t>
      </w:r>
      <w:r>
        <w:t> </w:t>
      </w:r>
      <w:r>
        <w:t>WSSV</w:t>
      </w:r>
    </w:p>
    <w:tbl>
      <w:tblPr>
        <w:tblW w:w="5000" w:type="pct"/>
        <w:tblInd w:w="3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72"/>
        <w:gridCol w:w="1888"/>
        <w:gridCol w:w="1109"/>
        <w:gridCol w:w="1218"/>
        <w:gridCol w:w="1218"/>
        <w:gridCol w:w="1219"/>
      </w:tblGrid>
      <w:tr>
        <w:trPr>
          <w:tblHeader/>
        </w:trPr>
        <w:tc>
          <w:tcPr>
            <w:tcW w:w="749" w:type="pct"/>
            <w:vMerge w:val="restart"/>
            <w:vAlign w:val="center"/>
          </w:tcPr>
          <w:p w:rsidR="0018722C">
            <w:pPr>
              <w:pStyle w:val="a7"/>
              <w:topLinePunct/>
              <w:ind w:leftChars="0" w:left="0" w:rightChars="0" w:right="0" w:firstLineChars="0" w:firstLine="0"/>
              <w:spacing w:line="240" w:lineRule="atLeast"/>
            </w:pPr>
            <w:r>
              <w:t>时间</w:t>
            </w:r>
            <w:r>
              <w:t>（</w:t>
            </w:r>
            <w:r>
              <w:t>h</w:t>
            </w:r>
            <w:r>
              <w:t>）</w:t>
            </w:r>
          </w:p>
        </w:tc>
        <w:tc>
          <w:tcPr>
            <w:tcW w:w="1207" w:type="pct"/>
            <w:vMerge w:val="restart"/>
            <w:vAlign w:val="center"/>
          </w:tcPr>
          <w:p w:rsidR="0018722C">
            <w:pPr>
              <w:pStyle w:val="a7"/>
              <w:topLinePunct/>
              <w:ind w:leftChars="0" w:left="0" w:rightChars="0" w:right="0" w:firstLineChars="0" w:firstLine="0"/>
              <w:spacing w:line="240" w:lineRule="atLeast"/>
            </w:pPr>
            <w:r>
              <w:t>氨氮</w:t>
            </w:r>
            <w:r>
              <w:t>浓</w:t>
            </w:r>
            <w:r>
              <w:t>度</w:t>
            </w:r>
            <w:r>
              <w:t>（</w:t>
            </w:r>
            <w:r>
              <w:t>mg</w:t>
            </w:r>
            <w:r>
              <w:t>/</w:t>
            </w:r>
            <w:r>
              <w:t>L</w:t>
            </w:r>
            <w:r>
              <w:t>）</w:t>
            </w:r>
          </w:p>
        </w:tc>
        <w:tc>
          <w:tcPr>
            <w:tcW w:w="709" w:type="pct"/>
            <w:vAlign w:val="center"/>
          </w:tcPr>
          <w:p w:rsidR="00462578"/>
        </w:tc>
        <w:tc>
          <w:tcPr>
            <w:tcW w:w="1557" w:type="pct"/>
            <w:gridSpan w:val="2"/>
            <w:vAlign w:val="center"/>
          </w:tcPr>
          <w:p w:rsidR="0018722C">
            <w:pPr>
              <w:pStyle w:val="a7"/>
              <w:topLinePunct/>
              <w:ind w:leftChars="0" w:left="0" w:rightChars="0" w:right="0" w:firstLineChars="0" w:firstLine="0"/>
              <w:spacing w:line="240" w:lineRule="atLeast"/>
            </w:pPr>
            <w:r>
              <w:rPr>
                <w:u w:val="single"/>
              </w:rPr>
              <w:t>WSSV</w:t>
            </w:r>
            <w:r>
              <w:rPr>
                <w:u w:val="single"/>
              </w:rPr>
              <w:t> </w:t>
            </w:r>
            <w:r>
              <w:rPr>
                <w:u w:val="single"/>
              </w:rPr>
              <w:t>携</w:t>
            </w:r>
            <w:r>
              <w:rPr>
                <w:u w:val="single"/>
              </w:rPr>
              <w:t>带</w:t>
            </w:r>
            <w:r>
              <w:rPr>
                <w:u w:val="single"/>
              </w:rPr>
              <w:t>量</w:t>
            </w:r>
            <w:r>
              <w:rPr>
                <w:u w:val="single"/>
              </w:rPr>
              <w:t>（</w:t>
            </w:r>
            <w:r>
              <w:rPr>
                <w:u w:val="single"/>
              </w:rPr>
              <w:t>copies</w:t>
            </w:r>
            <w:r>
              <w:rPr>
                <w:u w:val="single"/>
              </w:rPr>
              <w:t>/</w:t>
            </w:r>
            <w:r>
              <w:rPr>
                <w:u w:val="single"/>
              </w:rPr>
              <w:t>g</w:t>
            </w:r>
            <w:r>
              <w:rPr>
                <w:u w:val="single"/>
              </w:rPr>
              <w:t>）</w:t>
            </w:r>
          </w:p>
        </w:tc>
        <w:tc>
          <w:tcPr>
            <w:tcW w:w="779" w:type="pct"/>
            <w:vAlign w:val="center"/>
          </w:tcPr>
          <w:p w:rsidR="00462578"/>
        </w:tc>
      </w:tr>
      <w:tr>
        <w:trPr>
          <w:tblHeader/>
        </w:trPr>
        <w:tc>
          <w:tcPr>
            <w:tcW w:w="749" w:type="pct"/>
            <w:vMerge/>
            <w:vAlign w:val="center"/>
            <w:tcBorders>
              <w:bottom w:val="single" w:sz="4" w:space="0" w:color="auto"/>
            </w:tcBorders>
          </w:tcPr>
          <w:p w:rsidR="00462578"/>
        </w:tc>
        <w:tc>
          <w:tcPr>
            <w:tcW w:w="1207" w:type="pct"/>
            <w:vMerge/>
            <w:vAlign w:val="center"/>
            <w:tcBorders>
              <w:bottom w:val="single" w:sz="4" w:space="0" w:color="auto"/>
            </w:tcBorders>
          </w:tcPr>
          <w:p w:rsidR="00462578"/>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749" w:type="pct"/>
            <w:vAlign w:val="center"/>
          </w:tcPr>
          <w:p w:rsidR="00462578"/>
        </w:tc>
        <w:tc>
          <w:tcPr>
            <w:tcW w:w="1207" w:type="pct"/>
            <w:vAlign w:val="center"/>
          </w:tcPr>
          <w:p w:rsidR="0018722C">
            <w:pPr>
              <w:pStyle w:val="affff9"/>
              <w:topLinePunct/>
              <w:ind w:leftChars="0" w:left="0" w:rightChars="0" w:right="0" w:firstLineChars="0" w:firstLine="0"/>
              <w:spacing w:line="240" w:lineRule="atLeast"/>
            </w:pPr>
            <w:r>
              <w:t>0.05</w:t>
            </w:r>
          </w:p>
        </w:tc>
        <w:tc>
          <w:tcPr>
            <w:tcW w:w="709" w:type="pct"/>
            <w:vAlign w:val="center"/>
          </w:tcPr>
          <w:p w:rsidR="0018722C">
            <w:pPr>
              <w:pStyle w:val="a5"/>
              <w:topLinePunct/>
              <w:ind w:leftChars="0" w:left="0" w:rightChars="0" w:right="0" w:firstLineChars="0" w:firstLine="0"/>
              <w:spacing w:line="240" w:lineRule="atLeast"/>
            </w:pPr>
            <w:r>
              <w:t>2.94×10 </w:t>
            </w:r>
            <w:r>
              <w:t>2</w:t>
            </w:r>
          </w:p>
        </w:tc>
        <w:tc>
          <w:tcPr>
            <w:tcW w:w="778" w:type="pct"/>
            <w:vAlign w:val="center"/>
          </w:tcPr>
          <w:p w:rsidR="0018722C">
            <w:pPr>
              <w:pStyle w:val="a5"/>
              <w:topLinePunct/>
              <w:ind w:leftChars="0" w:left="0" w:rightChars="0" w:right="0" w:firstLineChars="0" w:firstLine="0"/>
              <w:spacing w:line="240" w:lineRule="atLeast"/>
            </w:pPr>
            <w:r>
              <w:t>9.43×10 </w:t>
            </w:r>
            <w:r>
              <w:t>2</w:t>
            </w:r>
          </w:p>
        </w:tc>
        <w:tc>
          <w:tcPr>
            <w:tcW w:w="778" w:type="pct"/>
            <w:vAlign w:val="center"/>
          </w:tcPr>
          <w:p w:rsidR="0018722C">
            <w:pPr>
              <w:pStyle w:val="a5"/>
              <w:topLinePunct/>
              <w:ind w:leftChars="0" w:left="0" w:rightChars="0" w:right="0" w:firstLineChars="0" w:firstLine="0"/>
              <w:spacing w:line="240" w:lineRule="atLeast"/>
            </w:pPr>
            <w:r>
              <w:t>5.65×10 </w:t>
            </w:r>
            <w:r>
              <w:t>2</w:t>
            </w:r>
          </w:p>
        </w:tc>
        <w:tc>
          <w:tcPr>
            <w:tcW w:w="779" w:type="pct"/>
            <w:vAlign w:val="center"/>
          </w:tcPr>
          <w:p w:rsidR="0018722C">
            <w:pPr>
              <w:pStyle w:val="ad"/>
              <w:topLinePunct/>
              <w:ind w:leftChars="0" w:left="0" w:rightChars="0" w:right="0" w:firstLineChars="0" w:firstLine="0"/>
              <w:spacing w:line="240" w:lineRule="atLeast"/>
            </w:pPr>
            <w:r>
              <w:t>3.37×10 </w:t>
            </w:r>
            <w:r>
              <w:t>2</w:t>
            </w:r>
          </w:p>
        </w:tc>
      </w:tr>
      <w:tr>
        <w:tc>
          <w:tcPr>
            <w:tcW w:w="749" w:type="pct"/>
            <w:vAlign w:val="center"/>
          </w:tcPr>
          <w:p w:rsidR="0018722C">
            <w:pPr>
              <w:pStyle w:val="affff9"/>
              <w:topLinePunct/>
              <w:ind w:leftChars="0" w:left="0" w:rightChars="0" w:right="0" w:firstLineChars="0" w:firstLine="0"/>
              <w:spacing w:line="240" w:lineRule="atLeast"/>
            </w:pPr>
            <w:r>
              <w:t>0</w:t>
            </w:r>
          </w:p>
        </w:tc>
        <w:tc>
          <w:tcPr>
            <w:tcW w:w="1207" w:type="pct"/>
            <w:vAlign w:val="center"/>
          </w:tcPr>
          <w:p w:rsidR="0018722C">
            <w:pPr>
              <w:pStyle w:val="affff9"/>
              <w:topLinePunct/>
              <w:ind w:leftChars="0" w:left="0" w:rightChars="0" w:right="0" w:firstLineChars="0" w:firstLine="0"/>
              <w:spacing w:line="240" w:lineRule="atLeast"/>
            </w:pPr>
            <w:r>
              <w:t>1.25</w:t>
            </w:r>
          </w:p>
        </w:tc>
        <w:tc>
          <w:tcPr>
            <w:tcW w:w="709" w:type="pct"/>
            <w:vAlign w:val="center"/>
          </w:tcPr>
          <w:p w:rsidR="0018722C">
            <w:pPr>
              <w:pStyle w:val="a5"/>
              <w:topLinePunct/>
              <w:ind w:leftChars="0" w:left="0" w:rightChars="0" w:right="0" w:firstLineChars="0" w:firstLine="0"/>
              <w:spacing w:line="240" w:lineRule="atLeast"/>
            </w:pPr>
            <w:r>
              <w:t>2.30×10 </w:t>
            </w:r>
            <w:r>
              <w:t>2</w:t>
            </w:r>
          </w:p>
        </w:tc>
        <w:tc>
          <w:tcPr>
            <w:tcW w:w="778" w:type="pct"/>
            <w:vAlign w:val="center"/>
          </w:tcPr>
          <w:p w:rsidR="0018722C">
            <w:pPr>
              <w:pStyle w:val="a5"/>
              <w:topLinePunct/>
              <w:ind w:leftChars="0" w:left="0" w:rightChars="0" w:right="0" w:firstLineChars="0" w:firstLine="0"/>
              <w:spacing w:line="240" w:lineRule="atLeast"/>
            </w:pPr>
            <w:r>
              <w:t>3.72×10 </w:t>
            </w:r>
            <w:r>
              <w:t>3</w:t>
            </w:r>
          </w:p>
        </w:tc>
        <w:tc>
          <w:tcPr>
            <w:tcW w:w="778" w:type="pct"/>
            <w:vAlign w:val="center"/>
          </w:tcPr>
          <w:p w:rsidR="0018722C">
            <w:pPr>
              <w:pStyle w:val="a5"/>
              <w:topLinePunct/>
              <w:ind w:leftChars="0" w:left="0" w:rightChars="0" w:right="0" w:firstLineChars="0" w:firstLine="0"/>
              <w:spacing w:line="240" w:lineRule="atLeast"/>
            </w:pPr>
            <w:r>
              <w:t>1.78×10 </w:t>
            </w:r>
            <w:r>
              <w:t>3</w:t>
            </w:r>
          </w:p>
        </w:tc>
        <w:tc>
          <w:tcPr>
            <w:tcW w:w="779" w:type="pct"/>
            <w:vAlign w:val="center"/>
          </w:tcPr>
          <w:p w:rsidR="0018722C">
            <w:pPr>
              <w:pStyle w:val="ad"/>
              <w:topLinePunct/>
              <w:ind w:leftChars="0" w:left="0" w:rightChars="0" w:right="0" w:firstLineChars="0" w:firstLine="0"/>
              <w:spacing w:line="240" w:lineRule="atLeast"/>
            </w:pPr>
            <w:r>
              <w:t>1.78×1 0</w:t>
            </w:r>
            <w:r>
              <w:t>3</w:t>
            </w:r>
          </w:p>
        </w:tc>
      </w:tr>
      <w:tr>
        <w:tc>
          <w:tcPr>
            <w:tcW w:w="749" w:type="pct"/>
            <w:vAlign w:val="center"/>
          </w:tcPr>
          <w:p w:rsidR="00462578"/>
        </w:tc>
        <w:tc>
          <w:tcPr>
            <w:tcW w:w="1207" w:type="pct"/>
            <w:vAlign w:val="center"/>
          </w:tcPr>
          <w:p w:rsidR="0018722C">
            <w:pPr>
              <w:pStyle w:val="affff9"/>
              <w:topLinePunct/>
              <w:ind w:leftChars="0" w:left="0" w:rightChars="0" w:right="0" w:firstLineChars="0" w:firstLine="0"/>
              <w:spacing w:line="240" w:lineRule="atLeast"/>
            </w:pPr>
            <w:r>
              <w:t>3.0</w:t>
            </w:r>
          </w:p>
        </w:tc>
        <w:tc>
          <w:tcPr>
            <w:tcW w:w="709" w:type="pct"/>
            <w:vAlign w:val="center"/>
          </w:tcPr>
          <w:p w:rsidR="0018722C">
            <w:pPr>
              <w:pStyle w:val="a5"/>
              <w:topLinePunct/>
              <w:ind w:leftChars="0" w:left="0" w:rightChars="0" w:right="0" w:firstLineChars="0" w:firstLine="0"/>
              <w:spacing w:line="240" w:lineRule="atLeast"/>
            </w:pPr>
            <w:r>
              <w:t>1.15×10 </w:t>
            </w:r>
            <w:r>
              <w:t>3</w:t>
            </w:r>
          </w:p>
        </w:tc>
        <w:tc>
          <w:tcPr>
            <w:tcW w:w="778" w:type="pct"/>
            <w:vAlign w:val="center"/>
          </w:tcPr>
          <w:p w:rsidR="0018722C">
            <w:pPr>
              <w:pStyle w:val="a5"/>
              <w:topLinePunct/>
              <w:ind w:leftChars="0" w:left="0" w:rightChars="0" w:right="0" w:firstLineChars="0" w:firstLine="0"/>
              <w:spacing w:line="240" w:lineRule="atLeast"/>
            </w:pPr>
            <w:r>
              <w:t>3.61×10 </w:t>
            </w:r>
            <w:r>
              <w:t>3</w:t>
            </w:r>
          </w:p>
        </w:tc>
        <w:tc>
          <w:tcPr>
            <w:tcW w:w="778" w:type="pct"/>
            <w:vAlign w:val="center"/>
          </w:tcPr>
          <w:p w:rsidR="0018722C">
            <w:pPr>
              <w:pStyle w:val="a5"/>
              <w:topLinePunct/>
              <w:ind w:leftChars="0" w:left="0" w:rightChars="0" w:right="0" w:firstLineChars="0" w:firstLine="0"/>
              <w:spacing w:line="240" w:lineRule="atLeast"/>
            </w:pPr>
            <w:r>
              <w:t>1.99×10 </w:t>
            </w:r>
            <w:r>
              <w:t>3</w:t>
            </w:r>
          </w:p>
        </w:tc>
        <w:tc>
          <w:tcPr>
            <w:tcW w:w="779" w:type="pct"/>
            <w:vAlign w:val="center"/>
          </w:tcPr>
          <w:p w:rsidR="0018722C">
            <w:pPr>
              <w:pStyle w:val="ad"/>
              <w:topLinePunct/>
              <w:ind w:leftChars="0" w:left="0" w:rightChars="0" w:right="0" w:firstLineChars="0" w:firstLine="0"/>
              <w:spacing w:line="240" w:lineRule="atLeast"/>
            </w:pPr>
            <w:r>
              <w:t>1.41×10 </w:t>
            </w:r>
            <w:r>
              <w:t>3</w:t>
            </w:r>
          </w:p>
        </w:tc>
      </w:tr>
      <w:tr>
        <w:tc>
          <w:tcPr>
            <w:tcW w:w="749" w:type="pct"/>
            <w:vAlign w:val="center"/>
          </w:tcPr>
          <w:p w:rsidR="00462578"/>
        </w:tc>
        <w:tc>
          <w:tcPr>
            <w:tcW w:w="1207" w:type="pct"/>
            <w:vAlign w:val="center"/>
          </w:tcPr>
          <w:p w:rsidR="0018722C">
            <w:pPr>
              <w:pStyle w:val="affff9"/>
              <w:topLinePunct/>
              <w:ind w:leftChars="0" w:left="0" w:rightChars="0" w:right="0" w:firstLineChars="0" w:firstLine="0"/>
              <w:spacing w:line="240" w:lineRule="atLeast"/>
            </w:pPr>
            <w:r>
              <w:t>0.05</w:t>
            </w:r>
          </w:p>
        </w:tc>
        <w:tc>
          <w:tcPr>
            <w:tcW w:w="709" w:type="pct"/>
            <w:vAlign w:val="center"/>
          </w:tcPr>
          <w:p w:rsidR="0018722C">
            <w:pPr>
              <w:pStyle w:val="a5"/>
              <w:topLinePunct/>
              <w:ind w:leftChars="0" w:left="0" w:rightChars="0" w:right="0" w:firstLineChars="0" w:firstLine="0"/>
              <w:spacing w:line="240" w:lineRule="atLeast"/>
            </w:pPr>
            <w:r>
              <w:t>5.07×10 </w:t>
            </w:r>
            <w:r>
              <w:t>2</w:t>
            </w:r>
          </w:p>
        </w:tc>
        <w:tc>
          <w:tcPr>
            <w:tcW w:w="778" w:type="pct"/>
            <w:vAlign w:val="center"/>
          </w:tcPr>
          <w:p w:rsidR="0018722C">
            <w:pPr>
              <w:pStyle w:val="a5"/>
              <w:topLinePunct/>
              <w:ind w:leftChars="0" w:left="0" w:rightChars="0" w:right="0" w:firstLineChars="0" w:firstLine="0"/>
              <w:spacing w:line="240" w:lineRule="atLeast"/>
            </w:pPr>
            <w:r>
              <w:t>7.82×10 </w:t>
            </w:r>
            <w:r>
              <w:t>2</w:t>
            </w:r>
          </w:p>
        </w:tc>
        <w:tc>
          <w:tcPr>
            <w:tcW w:w="778" w:type="pct"/>
            <w:vAlign w:val="center"/>
          </w:tcPr>
          <w:p w:rsidR="0018722C">
            <w:pPr>
              <w:pStyle w:val="a5"/>
              <w:topLinePunct/>
              <w:ind w:leftChars="0" w:left="0" w:rightChars="0" w:right="0" w:firstLineChars="0" w:firstLine="0"/>
              <w:spacing w:line="240" w:lineRule="atLeast"/>
            </w:pPr>
            <w:r>
              <w:t>6.22×10 </w:t>
            </w:r>
            <w:r>
              <w:t>2</w:t>
            </w:r>
          </w:p>
        </w:tc>
        <w:tc>
          <w:tcPr>
            <w:tcW w:w="779" w:type="pct"/>
            <w:vAlign w:val="center"/>
          </w:tcPr>
          <w:p w:rsidR="0018722C">
            <w:pPr>
              <w:pStyle w:val="ad"/>
              <w:topLinePunct/>
              <w:ind w:leftChars="0" w:left="0" w:rightChars="0" w:right="0" w:firstLineChars="0" w:firstLine="0"/>
              <w:spacing w:line="240" w:lineRule="atLeast"/>
            </w:pPr>
            <w:r>
              <w:t>1.43×10 </w:t>
            </w:r>
            <w:r>
              <w:t>2</w:t>
            </w:r>
          </w:p>
        </w:tc>
      </w:tr>
      <w:tr>
        <w:tc>
          <w:tcPr>
            <w:tcW w:w="749" w:type="pct"/>
            <w:vAlign w:val="center"/>
          </w:tcPr>
          <w:p w:rsidR="0018722C">
            <w:pPr>
              <w:pStyle w:val="affff9"/>
              <w:topLinePunct/>
              <w:ind w:leftChars="0" w:left="0" w:rightChars="0" w:right="0" w:firstLineChars="0" w:firstLine="0"/>
              <w:spacing w:line="240" w:lineRule="atLeast"/>
            </w:pPr>
            <w:r>
              <w:t>6</w:t>
            </w:r>
          </w:p>
        </w:tc>
        <w:tc>
          <w:tcPr>
            <w:tcW w:w="1207" w:type="pct"/>
            <w:vAlign w:val="center"/>
          </w:tcPr>
          <w:p w:rsidR="0018722C">
            <w:pPr>
              <w:pStyle w:val="affff9"/>
              <w:topLinePunct/>
              <w:ind w:leftChars="0" w:left="0" w:rightChars="0" w:right="0" w:firstLineChars="0" w:firstLine="0"/>
              <w:spacing w:line="240" w:lineRule="atLeast"/>
            </w:pPr>
            <w:r>
              <w:t>1.25</w:t>
            </w:r>
          </w:p>
        </w:tc>
        <w:tc>
          <w:tcPr>
            <w:tcW w:w="709" w:type="pct"/>
            <w:vAlign w:val="center"/>
          </w:tcPr>
          <w:p w:rsidR="0018722C">
            <w:pPr>
              <w:pStyle w:val="a5"/>
              <w:topLinePunct/>
              <w:ind w:leftChars="0" w:left="0" w:rightChars="0" w:right="0" w:firstLineChars="0" w:firstLine="0"/>
              <w:spacing w:line="240" w:lineRule="atLeast"/>
            </w:pPr>
            <w:r>
              <w:t>2.90×10 </w:t>
            </w:r>
            <w:r>
              <w:t>1</w:t>
            </w:r>
          </w:p>
        </w:tc>
        <w:tc>
          <w:tcPr>
            <w:tcW w:w="778" w:type="pct"/>
            <w:vAlign w:val="center"/>
          </w:tcPr>
          <w:p w:rsidR="0018722C">
            <w:pPr>
              <w:pStyle w:val="a5"/>
              <w:topLinePunct/>
              <w:ind w:leftChars="0" w:left="0" w:rightChars="0" w:right="0" w:firstLineChars="0" w:firstLine="0"/>
              <w:spacing w:line="240" w:lineRule="atLeast"/>
            </w:pPr>
            <w:r>
              <w:t>8.08×10 </w:t>
            </w:r>
            <w:r>
              <w:t>1</w:t>
            </w:r>
          </w:p>
        </w:tc>
        <w:tc>
          <w:tcPr>
            <w:tcW w:w="778" w:type="pct"/>
            <w:vAlign w:val="center"/>
          </w:tcPr>
          <w:p w:rsidR="0018722C">
            <w:pPr>
              <w:pStyle w:val="a5"/>
              <w:topLinePunct/>
              <w:ind w:leftChars="0" w:left="0" w:rightChars="0" w:right="0" w:firstLineChars="0" w:firstLine="0"/>
              <w:spacing w:line="240" w:lineRule="atLeast"/>
            </w:pPr>
            <w:r>
              <w:t>5.85×10 </w:t>
            </w:r>
            <w:r>
              <w:t>1</w:t>
            </w:r>
          </w:p>
        </w:tc>
        <w:tc>
          <w:tcPr>
            <w:tcW w:w="779" w:type="pct"/>
            <w:vAlign w:val="center"/>
          </w:tcPr>
          <w:p w:rsidR="0018722C">
            <w:pPr>
              <w:pStyle w:val="ad"/>
              <w:topLinePunct/>
              <w:ind w:leftChars="0" w:left="0" w:rightChars="0" w:right="0" w:firstLineChars="0" w:firstLine="0"/>
              <w:spacing w:line="240" w:lineRule="atLeast"/>
            </w:pPr>
            <w:r>
              <w:t>2.66×10 </w:t>
            </w:r>
            <w:r>
              <w:t>1</w:t>
            </w:r>
          </w:p>
        </w:tc>
      </w:tr>
      <w:tr>
        <w:tc>
          <w:tcPr>
            <w:tcW w:w="749" w:type="pct"/>
            <w:vAlign w:val="center"/>
          </w:tcPr>
          <w:p w:rsidR="00462578"/>
        </w:tc>
        <w:tc>
          <w:tcPr>
            <w:tcW w:w="1207" w:type="pct"/>
            <w:vAlign w:val="center"/>
          </w:tcPr>
          <w:p w:rsidR="0018722C">
            <w:pPr>
              <w:pStyle w:val="affff9"/>
              <w:topLinePunct/>
              <w:ind w:leftChars="0" w:left="0" w:rightChars="0" w:right="0" w:firstLineChars="0" w:firstLine="0"/>
              <w:spacing w:line="240" w:lineRule="atLeast"/>
            </w:pPr>
            <w:r>
              <w:t>3.0</w:t>
            </w:r>
          </w:p>
        </w:tc>
        <w:tc>
          <w:tcPr>
            <w:tcW w:w="709" w:type="pct"/>
            <w:vAlign w:val="center"/>
          </w:tcPr>
          <w:p w:rsidR="0018722C">
            <w:pPr>
              <w:pStyle w:val="a5"/>
              <w:topLinePunct/>
              <w:ind w:leftChars="0" w:left="0" w:rightChars="0" w:right="0" w:firstLineChars="0" w:firstLine="0"/>
              <w:spacing w:line="240" w:lineRule="atLeast"/>
            </w:pPr>
            <w:r>
              <w:t>3.57×10 </w:t>
            </w:r>
            <w:r>
              <w:t>2</w:t>
            </w:r>
          </w:p>
        </w:tc>
        <w:tc>
          <w:tcPr>
            <w:tcW w:w="778" w:type="pct"/>
            <w:vAlign w:val="center"/>
          </w:tcPr>
          <w:p w:rsidR="0018722C">
            <w:pPr>
              <w:pStyle w:val="a5"/>
              <w:topLinePunct/>
              <w:ind w:leftChars="0" w:left="0" w:rightChars="0" w:right="0" w:firstLineChars="0" w:firstLine="0"/>
              <w:spacing w:line="240" w:lineRule="atLeast"/>
            </w:pPr>
            <w:r>
              <w:t>4.46×10 </w:t>
            </w:r>
            <w:r>
              <w:t>3</w:t>
            </w:r>
          </w:p>
        </w:tc>
        <w:tc>
          <w:tcPr>
            <w:tcW w:w="778" w:type="pct"/>
            <w:vAlign w:val="center"/>
          </w:tcPr>
          <w:p w:rsidR="0018722C">
            <w:pPr>
              <w:pStyle w:val="a5"/>
              <w:topLinePunct/>
              <w:ind w:leftChars="0" w:left="0" w:rightChars="0" w:right="0" w:firstLineChars="0" w:firstLine="0"/>
              <w:spacing w:line="240" w:lineRule="atLeast"/>
            </w:pPr>
            <w:r>
              <w:t>1.98×10 </w:t>
            </w:r>
            <w:r>
              <w:t>3</w:t>
            </w:r>
          </w:p>
        </w:tc>
        <w:tc>
          <w:tcPr>
            <w:tcW w:w="779" w:type="pct"/>
            <w:vAlign w:val="center"/>
          </w:tcPr>
          <w:p w:rsidR="0018722C">
            <w:pPr>
              <w:pStyle w:val="ad"/>
              <w:topLinePunct/>
              <w:ind w:leftChars="0" w:left="0" w:rightChars="0" w:right="0" w:firstLineChars="0" w:firstLine="0"/>
              <w:spacing w:line="240" w:lineRule="atLeast"/>
            </w:pPr>
            <w:r>
              <w:t>2.18×10 </w:t>
            </w:r>
            <w:r>
              <w:t>3</w:t>
            </w:r>
          </w:p>
        </w:tc>
      </w:tr>
      <w:tr>
        <w:tc>
          <w:tcPr>
            <w:tcW w:w="749" w:type="pct"/>
            <w:vAlign w:val="center"/>
          </w:tcPr>
          <w:p w:rsidR="00462578"/>
        </w:tc>
        <w:tc>
          <w:tcPr>
            <w:tcW w:w="1207" w:type="pct"/>
            <w:vAlign w:val="center"/>
          </w:tcPr>
          <w:p w:rsidR="0018722C">
            <w:pPr>
              <w:pStyle w:val="affff9"/>
              <w:topLinePunct/>
              <w:ind w:leftChars="0" w:left="0" w:rightChars="0" w:right="0" w:firstLineChars="0" w:firstLine="0"/>
              <w:spacing w:line="240" w:lineRule="atLeast"/>
            </w:pPr>
            <w:r>
              <w:t>0.05</w:t>
            </w:r>
          </w:p>
        </w:tc>
        <w:tc>
          <w:tcPr>
            <w:tcW w:w="709" w:type="pct"/>
            <w:vAlign w:val="center"/>
          </w:tcPr>
          <w:p w:rsidR="0018722C">
            <w:pPr>
              <w:pStyle w:val="a5"/>
              <w:topLinePunct/>
              <w:ind w:leftChars="0" w:left="0" w:rightChars="0" w:right="0" w:firstLineChars="0" w:firstLine="0"/>
              <w:spacing w:line="240" w:lineRule="atLeast"/>
            </w:pPr>
            <w:r>
              <w:t>2.24×10 </w:t>
            </w:r>
            <w:r>
              <w:t>2</w:t>
            </w:r>
          </w:p>
        </w:tc>
        <w:tc>
          <w:tcPr>
            <w:tcW w:w="778" w:type="pct"/>
            <w:vAlign w:val="center"/>
          </w:tcPr>
          <w:p w:rsidR="0018722C">
            <w:pPr>
              <w:pStyle w:val="a5"/>
              <w:topLinePunct/>
              <w:ind w:leftChars="0" w:left="0" w:rightChars="0" w:right="0" w:firstLineChars="0" w:firstLine="0"/>
              <w:spacing w:line="240" w:lineRule="atLeast"/>
            </w:pPr>
            <w:r>
              <w:t>6.72×10 </w:t>
            </w:r>
            <w:r>
              <w:t>2</w:t>
            </w:r>
          </w:p>
        </w:tc>
        <w:tc>
          <w:tcPr>
            <w:tcW w:w="778" w:type="pct"/>
            <w:vAlign w:val="center"/>
          </w:tcPr>
          <w:p w:rsidR="0018722C">
            <w:pPr>
              <w:pStyle w:val="a5"/>
              <w:topLinePunct/>
              <w:ind w:leftChars="0" w:left="0" w:rightChars="0" w:right="0" w:firstLineChars="0" w:firstLine="0"/>
              <w:spacing w:line="240" w:lineRule="atLeast"/>
            </w:pPr>
            <w:r>
              <w:t>3.94×10 </w:t>
            </w:r>
            <w:r>
              <w:t>2</w:t>
            </w:r>
          </w:p>
        </w:tc>
        <w:tc>
          <w:tcPr>
            <w:tcW w:w="779" w:type="pct"/>
            <w:vAlign w:val="center"/>
          </w:tcPr>
          <w:p w:rsidR="0018722C">
            <w:pPr>
              <w:pStyle w:val="ad"/>
              <w:topLinePunct/>
              <w:ind w:leftChars="0" w:left="0" w:rightChars="0" w:right="0" w:firstLineChars="0" w:firstLine="0"/>
              <w:spacing w:line="240" w:lineRule="atLeast"/>
            </w:pPr>
            <w:r>
              <w:t>2.42×10 </w:t>
            </w:r>
            <w:r>
              <w:t>2</w:t>
            </w:r>
          </w:p>
        </w:tc>
      </w:tr>
      <w:tr>
        <w:tc>
          <w:tcPr>
            <w:tcW w:w="749" w:type="pct"/>
            <w:vAlign w:val="center"/>
          </w:tcPr>
          <w:p w:rsidR="0018722C">
            <w:pPr>
              <w:pStyle w:val="affff9"/>
              <w:topLinePunct/>
              <w:ind w:leftChars="0" w:left="0" w:rightChars="0" w:right="0" w:firstLineChars="0" w:firstLine="0"/>
              <w:spacing w:line="240" w:lineRule="atLeast"/>
            </w:pPr>
            <w:r>
              <w:t>12</w:t>
            </w:r>
          </w:p>
        </w:tc>
        <w:tc>
          <w:tcPr>
            <w:tcW w:w="1207" w:type="pct"/>
            <w:vAlign w:val="center"/>
          </w:tcPr>
          <w:p w:rsidR="0018722C">
            <w:pPr>
              <w:pStyle w:val="affff9"/>
              <w:topLinePunct/>
              <w:ind w:leftChars="0" w:left="0" w:rightChars="0" w:right="0" w:firstLineChars="0" w:firstLine="0"/>
              <w:spacing w:line="240" w:lineRule="atLeast"/>
            </w:pPr>
            <w:r>
              <w:t>1.25</w:t>
            </w:r>
          </w:p>
        </w:tc>
        <w:tc>
          <w:tcPr>
            <w:tcW w:w="709" w:type="pct"/>
            <w:vAlign w:val="center"/>
          </w:tcPr>
          <w:p w:rsidR="0018722C">
            <w:pPr>
              <w:pStyle w:val="a5"/>
              <w:topLinePunct/>
              <w:ind w:leftChars="0" w:left="0" w:rightChars="0" w:right="0" w:firstLineChars="0" w:firstLine="0"/>
              <w:spacing w:line="240" w:lineRule="atLeast"/>
            </w:pPr>
            <w:r>
              <w:t>1.25×10 </w:t>
            </w:r>
            <w:r>
              <w:t>1</w:t>
            </w:r>
          </w:p>
        </w:tc>
        <w:tc>
          <w:tcPr>
            <w:tcW w:w="778" w:type="pct"/>
            <w:vAlign w:val="center"/>
          </w:tcPr>
          <w:p w:rsidR="0018722C">
            <w:pPr>
              <w:pStyle w:val="a5"/>
              <w:topLinePunct/>
              <w:ind w:leftChars="0" w:left="0" w:rightChars="0" w:right="0" w:firstLineChars="0" w:firstLine="0"/>
              <w:spacing w:line="240" w:lineRule="atLeast"/>
            </w:pPr>
            <w:r>
              <w:t>6.70×10 </w:t>
            </w:r>
            <w:r>
              <w:t>1</w:t>
            </w:r>
          </w:p>
        </w:tc>
        <w:tc>
          <w:tcPr>
            <w:tcW w:w="778" w:type="pct"/>
            <w:vAlign w:val="center"/>
          </w:tcPr>
          <w:p w:rsidR="0018722C">
            <w:pPr>
              <w:pStyle w:val="a5"/>
              <w:topLinePunct/>
              <w:ind w:leftChars="0" w:left="0" w:rightChars="0" w:right="0" w:firstLineChars="0" w:firstLine="0"/>
              <w:spacing w:line="240" w:lineRule="atLeast"/>
            </w:pPr>
            <w:r>
              <w:t>3.80×10 </w:t>
            </w:r>
            <w:r>
              <w:t>1</w:t>
            </w:r>
          </w:p>
        </w:tc>
        <w:tc>
          <w:tcPr>
            <w:tcW w:w="779" w:type="pct"/>
            <w:vAlign w:val="center"/>
          </w:tcPr>
          <w:p w:rsidR="0018722C">
            <w:pPr>
              <w:pStyle w:val="ad"/>
              <w:topLinePunct/>
              <w:ind w:leftChars="0" w:left="0" w:rightChars="0" w:right="0" w:firstLineChars="0" w:firstLine="0"/>
              <w:spacing w:line="240" w:lineRule="atLeast"/>
            </w:pPr>
            <w:r>
              <w:t>2.74×10 </w:t>
            </w:r>
            <w:r>
              <w:t>1</w:t>
            </w:r>
          </w:p>
        </w:tc>
      </w:tr>
      <w:tr>
        <w:tc>
          <w:tcPr>
            <w:tcW w:w="749" w:type="pct"/>
            <w:vAlign w:val="center"/>
          </w:tcPr>
          <w:p w:rsidR="00462578"/>
        </w:tc>
        <w:tc>
          <w:tcPr>
            <w:tcW w:w="1207" w:type="pct"/>
            <w:vAlign w:val="center"/>
          </w:tcPr>
          <w:p w:rsidR="0018722C">
            <w:pPr>
              <w:pStyle w:val="affff9"/>
              <w:topLinePunct/>
              <w:ind w:leftChars="0" w:left="0" w:rightChars="0" w:right="0" w:firstLineChars="0" w:firstLine="0"/>
              <w:spacing w:line="240" w:lineRule="atLeast"/>
            </w:pPr>
            <w:r>
              <w:t>3.0</w:t>
            </w:r>
          </w:p>
        </w:tc>
        <w:tc>
          <w:tcPr>
            <w:tcW w:w="709" w:type="pct"/>
            <w:vAlign w:val="center"/>
          </w:tcPr>
          <w:p w:rsidR="0018722C">
            <w:pPr>
              <w:pStyle w:val="a5"/>
              <w:topLinePunct/>
              <w:ind w:leftChars="0" w:left="0" w:rightChars="0" w:right="0" w:firstLineChars="0" w:firstLine="0"/>
              <w:spacing w:line="240" w:lineRule="atLeast"/>
            </w:pPr>
            <w:r>
              <w:t>5.27×10 </w:t>
            </w:r>
            <w:r>
              <w:t>2</w:t>
            </w:r>
          </w:p>
        </w:tc>
        <w:tc>
          <w:tcPr>
            <w:tcW w:w="778" w:type="pct"/>
            <w:vAlign w:val="center"/>
          </w:tcPr>
          <w:p w:rsidR="0018722C">
            <w:pPr>
              <w:pStyle w:val="a5"/>
              <w:topLinePunct/>
              <w:ind w:leftChars="0" w:left="0" w:rightChars="0" w:right="0" w:firstLineChars="0" w:firstLine="0"/>
              <w:spacing w:line="240" w:lineRule="atLeast"/>
            </w:pPr>
            <w:r>
              <w:t>2.88×10 </w:t>
            </w:r>
            <w:r>
              <w:t>3</w:t>
            </w:r>
          </w:p>
        </w:tc>
        <w:tc>
          <w:tcPr>
            <w:tcW w:w="778" w:type="pct"/>
            <w:vAlign w:val="center"/>
          </w:tcPr>
          <w:p w:rsidR="0018722C">
            <w:pPr>
              <w:pStyle w:val="a5"/>
              <w:topLinePunct/>
              <w:ind w:leftChars="0" w:left="0" w:rightChars="0" w:right="0" w:firstLineChars="0" w:firstLine="0"/>
              <w:spacing w:line="240" w:lineRule="atLeast"/>
            </w:pPr>
            <w:r>
              <w:t>1.64×10 </w:t>
            </w:r>
            <w:r>
              <w:t>3</w:t>
            </w:r>
          </w:p>
        </w:tc>
        <w:tc>
          <w:tcPr>
            <w:tcW w:w="779" w:type="pct"/>
            <w:vAlign w:val="center"/>
          </w:tcPr>
          <w:p w:rsidR="0018722C">
            <w:pPr>
              <w:pStyle w:val="ad"/>
              <w:topLinePunct/>
              <w:ind w:leftChars="0" w:left="0" w:rightChars="0" w:right="0" w:firstLineChars="0" w:firstLine="0"/>
              <w:spacing w:line="240" w:lineRule="atLeast"/>
            </w:pPr>
            <w:r>
              <w:t>1.18×10 </w:t>
            </w:r>
            <w:r>
              <w:t>3</w:t>
            </w:r>
          </w:p>
        </w:tc>
      </w:tr>
      <w:tr>
        <w:tc>
          <w:tcPr>
            <w:tcW w:w="749" w:type="pct"/>
            <w:vAlign w:val="center"/>
          </w:tcPr>
          <w:p w:rsidR="00462578"/>
        </w:tc>
        <w:tc>
          <w:tcPr>
            <w:tcW w:w="1207" w:type="pct"/>
            <w:vAlign w:val="center"/>
          </w:tcPr>
          <w:p w:rsidR="0018722C">
            <w:pPr>
              <w:pStyle w:val="affff9"/>
              <w:topLinePunct/>
              <w:ind w:leftChars="0" w:left="0" w:rightChars="0" w:right="0" w:firstLineChars="0" w:firstLine="0"/>
              <w:spacing w:line="240" w:lineRule="atLeast"/>
            </w:pPr>
            <w:r>
              <w:t>0.05</w:t>
            </w:r>
          </w:p>
        </w:tc>
        <w:tc>
          <w:tcPr>
            <w:tcW w:w="709" w:type="pct"/>
            <w:vAlign w:val="center"/>
          </w:tcPr>
          <w:p w:rsidR="0018722C">
            <w:pPr>
              <w:pStyle w:val="a5"/>
              <w:topLinePunct/>
              <w:ind w:leftChars="0" w:left="0" w:rightChars="0" w:right="0" w:firstLineChars="0" w:firstLine="0"/>
              <w:spacing w:line="240" w:lineRule="atLeast"/>
            </w:pPr>
            <w:r>
              <w:t>3.26×10 </w:t>
            </w:r>
            <w:r>
              <w:t>3</w:t>
            </w:r>
          </w:p>
        </w:tc>
        <w:tc>
          <w:tcPr>
            <w:tcW w:w="778" w:type="pct"/>
            <w:vAlign w:val="center"/>
          </w:tcPr>
          <w:p w:rsidR="0018722C">
            <w:pPr>
              <w:pStyle w:val="a5"/>
              <w:topLinePunct/>
              <w:ind w:leftChars="0" w:left="0" w:rightChars="0" w:right="0" w:firstLineChars="0" w:firstLine="0"/>
              <w:spacing w:line="240" w:lineRule="atLeast"/>
            </w:pPr>
            <w:r>
              <w:t>6.35×10 </w:t>
            </w:r>
            <w:r>
              <w:t>3</w:t>
            </w:r>
          </w:p>
        </w:tc>
        <w:tc>
          <w:tcPr>
            <w:tcW w:w="778" w:type="pct"/>
            <w:vAlign w:val="center"/>
          </w:tcPr>
          <w:p w:rsidR="0018722C">
            <w:pPr>
              <w:pStyle w:val="a5"/>
              <w:topLinePunct/>
              <w:ind w:leftChars="0" w:left="0" w:rightChars="0" w:right="0" w:firstLineChars="0" w:firstLine="0"/>
              <w:spacing w:line="240" w:lineRule="atLeast"/>
            </w:pPr>
            <w:r>
              <w:t>4.94×10 </w:t>
            </w:r>
            <w:r>
              <w:t>3</w:t>
            </w:r>
          </w:p>
        </w:tc>
        <w:tc>
          <w:tcPr>
            <w:tcW w:w="779" w:type="pct"/>
            <w:vAlign w:val="center"/>
          </w:tcPr>
          <w:p w:rsidR="0018722C">
            <w:pPr>
              <w:pStyle w:val="ad"/>
              <w:topLinePunct/>
              <w:ind w:leftChars="0" w:left="0" w:rightChars="0" w:right="0" w:firstLineChars="0" w:firstLine="0"/>
              <w:spacing w:line="240" w:lineRule="atLeast"/>
            </w:pPr>
            <w:r>
              <w:t>1.57×10 </w:t>
            </w:r>
            <w:r>
              <w:t>3</w:t>
            </w:r>
          </w:p>
        </w:tc>
      </w:tr>
      <w:tr>
        <w:tc>
          <w:tcPr>
            <w:tcW w:w="749" w:type="pct"/>
            <w:vAlign w:val="center"/>
          </w:tcPr>
          <w:p w:rsidR="0018722C">
            <w:pPr>
              <w:pStyle w:val="affff9"/>
              <w:topLinePunct/>
              <w:ind w:leftChars="0" w:left="0" w:rightChars="0" w:right="0" w:firstLineChars="0" w:firstLine="0"/>
              <w:spacing w:line="240" w:lineRule="atLeast"/>
            </w:pPr>
            <w:r>
              <w:t>24</w:t>
            </w:r>
          </w:p>
        </w:tc>
        <w:tc>
          <w:tcPr>
            <w:tcW w:w="1207" w:type="pct"/>
            <w:vAlign w:val="center"/>
          </w:tcPr>
          <w:p w:rsidR="0018722C">
            <w:pPr>
              <w:pStyle w:val="affff9"/>
              <w:topLinePunct/>
              <w:ind w:leftChars="0" w:left="0" w:rightChars="0" w:right="0" w:firstLineChars="0" w:firstLine="0"/>
              <w:spacing w:line="240" w:lineRule="atLeast"/>
            </w:pPr>
            <w:r>
              <w:t>1.25</w:t>
            </w:r>
          </w:p>
        </w:tc>
        <w:tc>
          <w:tcPr>
            <w:tcW w:w="709" w:type="pct"/>
            <w:vAlign w:val="center"/>
          </w:tcPr>
          <w:p w:rsidR="0018722C">
            <w:pPr>
              <w:pStyle w:val="a5"/>
              <w:topLinePunct/>
              <w:ind w:leftChars="0" w:left="0" w:rightChars="0" w:right="0" w:firstLineChars="0" w:firstLine="0"/>
              <w:spacing w:line="240" w:lineRule="atLeast"/>
            </w:pPr>
            <w:r>
              <w:t>3.69×10 </w:t>
            </w:r>
            <w:r>
              <w:t>3</w:t>
            </w:r>
          </w:p>
        </w:tc>
        <w:tc>
          <w:tcPr>
            <w:tcW w:w="778" w:type="pct"/>
            <w:vAlign w:val="center"/>
          </w:tcPr>
          <w:p w:rsidR="0018722C">
            <w:pPr>
              <w:pStyle w:val="a5"/>
              <w:topLinePunct/>
              <w:ind w:leftChars="0" w:left="0" w:rightChars="0" w:right="0" w:firstLineChars="0" w:firstLine="0"/>
              <w:spacing w:line="240" w:lineRule="atLeast"/>
            </w:pPr>
            <w:r>
              <w:t>9.96×10 </w:t>
            </w:r>
            <w:r>
              <w:t>3</w:t>
            </w:r>
          </w:p>
        </w:tc>
        <w:tc>
          <w:tcPr>
            <w:tcW w:w="778" w:type="pct"/>
            <w:vAlign w:val="center"/>
          </w:tcPr>
          <w:p w:rsidR="0018722C">
            <w:pPr>
              <w:pStyle w:val="a5"/>
              <w:topLinePunct/>
              <w:ind w:leftChars="0" w:left="0" w:rightChars="0" w:right="0" w:firstLineChars="0" w:firstLine="0"/>
              <w:spacing w:line="240" w:lineRule="atLeast"/>
            </w:pPr>
            <w:r>
              <w:t>6.17×10 </w:t>
            </w:r>
            <w:r>
              <w:t>3</w:t>
            </w:r>
          </w:p>
        </w:tc>
        <w:tc>
          <w:tcPr>
            <w:tcW w:w="779" w:type="pct"/>
            <w:vAlign w:val="center"/>
          </w:tcPr>
          <w:p w:rsidR="0018722C">
            <w:pPr>
              <w:pStyle w:val="ad"/>
              <w:topLinePunct/>
              <w:ind w:leftChars="0" w:left="0" w:rightChars="0" w:right="0" w:firstLineChars="0" w:firstLine="0"/>
              <w:spacing w:line="240" w:lineRule="atLeast"/>
            </w:pPr>
            <w:r>
              <w:t>3.34×10 </w:t>
            </w:r>
            <w:r>
              <w:t>3</w:t>
            </w:r>
          </w:p>
        </w:tc>
      </w:tr>
      <w:tr>
        <w:tc>
          <w:tcPr>
            <w:tcW w:w="749" w:type="pct"/>
            <w:vAlign w:val="center"/>
          </w:tcPr>
          <w:p w:rsidR="00462578"/>
        </w:tc>
        <w:tc>
          <w:tcPr>
            <w:tcW w:w="1207" w:type="pct"/>
            <w:vAlign w:val="center"/>
          </w:tcPr>
          <w:p w:rsidR="0018722C">
            <w:pPr>
              <w:pStyle w:val="affff9"/>
              <w:topLinePunct/>
              <w:ind w:leftChars="0" w:left="0" w:rightChars="0" w:right="0" w:firstLineChars="0" w:firstLine="0"/>
              <w:spacing w:line="240" w:lineRule="atLeast"/>
            </w:pPr>
            <w:r>
              <w:t>3.0</w:t>
            </w:r>
          </w:p>
        </w:tc>
        <w:tc>
          <w:tcPr>
            <w:tcW w:w="709" w:type="pct"/>
            <w:vAlign w:val="center"/>
          </w:tcPr>
          <w:p w:rsidR="0018722C">
            <w:pPr>
              <w:pStyle w:val="a5"/>
              <w:topLinePunct/>
              <w:ind w:leftChars="0" w:left="0" w:rightChars="0" w:right="0" w:firstLineChars="0" w:firstLine="0"/>
              <w:spacing w:line="240" w:lineRule="atLeast"/>
            </w:pPr>
            <w:r>
              <w:t>4.54×10 </w:t>
            </w:r>
            <w:r>
              <w:t>2</w:t>
            </w:r>
          </w:p>
        </w:tc>
        <w:tc>
          <w:tcPr>
            <w:tcW w:w="778" w:type="pct"/>
            <w:vAlign w:val="center"/>
          </w:tcPr>
          <w:p w:rsidR="0018722C">
            <w:pPr>
              <w:pStyle w:val="a5"/>
              <w:topLinePunct/>
              <w:ind w:leftChars="0" w:left="0" w:rightChars="0" w:right="0" w:firstLineChars="0" w:firstLine="0"/>
              <w:spacing w:line="240" w:lineRule="atLeast"/>
            </w:pPr>
            <w:r>
              <w:t>1.16×10 </w:t>
            </w:r>
            <w:r>
              <w:t>3</w:t>
            </w:r>
          </w:p>
        </w:tc>
        <w:tc>
          <w:tcPr>
            <w:tcW w:w="778" w:type="pct"/>
            <w:vAlign w:val="center"/>
          </w:tcPr>
          <w:p w:rsidR="0018722C">
            <w:pPr>
              <w:pStyle w:val="a5"/>
              <w:topLinePunct/>
              <w:ind w:leftChars="0" w:left="0" w:rightChars="0" w:right="0" w:firstLineChars="0" w:firstLine="0"/>
              <w:spacing w:line="240" w:lineRule="atLeast"/>
            </w:pPr>
            <w:r>
              <w:t>8.39×10 </w:t>
            </w:r>
            <w:r>
              <w:t>2</w:t>
            </w:r>
          </w:p>
        </w:tc>
        <w:tc>
          <w:tcPr>
            <w:tcW w:w="779" w:type="pct"/>
            <w:vAlign w:val="center"/>
          </w:tcPr>
          <w:p w:rsidR="0018722C">
            <w:pPr>
              <w:pStyle w:val="ad"/>
              <w:topLinePunct/>
              <w:ind w:leftChars="0" w:left="0" w:rightChars="0" w:right="0" w:firstLineChars="0" w:firstLine="0"/>
              <w:spacing w:line="240" w:lineRule="atLeast"/>
            </w:pPr>
            <w:r>
              <w:t>3.56×10 </w:t>
            </w:r>
            <w:r>
              <w:t>2</w:t>
            </w:r>
          </w:p>
        </w:tc>
      </w:tr>
      <w:tr>
        <w:tc>
          <w:tcPr>
            <w:tcW w:w="749" w:type="pct"/>
            <w:vAlign w:val="center"/>
          </w:tcPr>
          <w:p w:rsidR="00462578"/>
        </w:tc>
        <w:tc>
          <w:tcPr>
            <w:tcW w:w="1207" w:type="pct"/>
            <w:vAlign w:val="center"/>
          </w:tcPr>
          <w:p w:rsidR="0018722C">
            <w:pPr>
              <w:pStyle w:val="affff9"/>
              <w:topLinePunct/>
              <w:ind w:leftChars="0" w:left="0" w:rightChars="0" w:right="0" w:firstLineChars="0" w:firstLine="0"/>
              <w:spacing w:line="240" w:lineRule="atLeast"/>
            </w:pPr>
            <w:r>
              <w:t>0.05</w:t>
            </w:r>
          </w:p>
        </w:tc>
        <w:tc>
          <w:tcPr>
            <w:tcW w:w="709" w:type="pct"/>
            <w:vAlign w:val="center"/>
          </w:tcPr>
          <w:p w:rsidR="0018722C">
            <w:pPr>
              <w:pStyle w:val="a5"/>
              <w:topLinePunct/>
              <w:ind w:leftChars="0" w:left="0" w:rightChars="0" w:right="0" w:firstLineChars="0" w:firstLine="0"/>
              <w:spacing w:line="240" w:lineRule="atLeast"/>
            </w:pPr>
            <w:r>
              <w:t>2.10×10 </w:t>
            </w:r>
            <w:r>
              <w:t>3</w:t>
            </w:r>
          </w:p>
        </w:tc>
        <w:tc>
          <w:tcPr>
            <w:tcW w:w="778" w:type="pct"/>
            <w:vAlign w:val="center"/>
          </w:tcPr>
          <w:p w:rsidR="0018722C">
            <w:pPr>
              <w:pStyle w:val="a5"/>
              <w:topLinePunct/>
              <w:ind w:leftChars="0" w:left="0" w:rightChars="0" w:right="0" w:firstLineChars="0" w:firstLine="0"/>
              <w:spacing w:line="240" w:lineRule="atLeast"/>
            </w:pPr>
            <w:r>
              <w:t>1.67×10 </w:t>
            </w:r>
            <w:r>
              <w:t>4</w:t>
            </w:r>
          </w:p>
        </w:tc>
        <w:tc>
          <w:tcPr>
            <w:tcW w:w="778" w:type="pct"/>
            <w:vAlign w:val="center"/>
          </w:tcPr>
          <w:p w:rsidR="0018722C">
            <w:pPr>
              <w:pStyle w:val="a5"/>
              <w:topLinePunct/>
              <w:ind w:leftChars="0" w:left="0" w:rightChars="0" w:right="0" w:firstLineChars="0" w:firstLine="0"/>
              <w:spacing w:line="240" w:lineRule="atLeast"/>
            </w:pPr>
            <w:r>
              <w:t>8.11×10 </w:t>
            </w:r>
            <w:r>
              <w:t>3</w:t>
            </w:r>
          </w:p>
        </w:tc>
        <w:tc>
          <w:tcPr>
            <w:tcW w:w="779" w:type="pct"/>
            <w:vAlign w:val="center"/>
          </w:tcPr>
          <w:p w:rsidR="0018722C">
            <w:pPr>
              <w:pStyle w:val="ad"/>
              <w:topLinePunct/>
              <w:ind w:leftChars="0" w:left="0" w:rightChars="0" w:right="0" w:firstLineChars="0" w:firstLine="0"/>
              <w:spacing w:line="240" w:lineRule="atLeast"/>
            </w:pPr>
            <w:r>
              <w:t>7.66×10 </w:t>
            </w:r>
            <w:r>
              <w:t>3</w:t>
            </w:r>
          </w:p>
        </w:tc>
      </w:tr>
      <w:tr>
        <w:tc>
          <w:tcPr>
            <w:tcW w:w="749" w:type="pct"/>
            <w:vAlign w:val="center"/>
          </w:tcPr>
          <w:p w:rsidR="0018722C">
            <w:pPr>
              <w:pStyle w:val="affff9"/>
              <w:topLinePunct/>
              <w:ind w:leftChars="0" w:left="0" w:rightChars="0" w:right="0" w:firstLineChars="0" w:firstLine="0"/>
              <w:spacing w:line="240" w:lineRule="atLeast"/>
            </w:pPr>
            <w:r>
              <w:t>48</w:t>
            </w:r>
          </w:p>
        </w:tc>
        <w:tc>
          <w:tcPr>
            <w:tcW w:w="1207" w:type="pct"/>
            <w:vAlign w:val="center"/>
          </w:tcPr>
          <w:p w:rsidR="0018722C">
            <w:pPr>
              <w:pStyle w:val="affff9"/>
              <w:topLinePunct/>
              <w:ind w:leftChars="0" w:left="0" w:rightChars="0" w:right="0" w:firstLineChars="0" w:firstLine="0"/>
              <w:spacing w:line="240" w:lineRule="atLeast"/>
            </w:pPr>
            <w:r>
              <w:t>1.25</w:t>
            </w:r>
          </w:p>
        </w:tc>
        <w:tc>
          <w:tcPr>
            <w:tcW w:w="709" w:type="pct"/>
            <w:vAlign w:val="center"/>
          </w:tcPr>
          <w:p w:rsidR="0018722C">
            <w:pPr>
              <w:pStyle w:val="a5"/>
              <w:topLinePunct/>
              <w:ind w:leftChars="0" w:left="0" w:rightChars="0" w:right="0" w:firstLineChars="0" w:firstLine="0"/>
              <w:spacing w:line="240" w:lineRule="atLeast"/>
            </w:pPr>
            <w:r>
              <w:t>1.07×10 </w:t>
            </w:r>
            <w:r>
              <w:t>4</w:t>
            </w:r>
          </w:p>
        </w:tc>
        <w:tc>
          <w:tcPr>
            <w:tcW w:w="778" w:type="pct"/>
            <w:vAlign w:val="center"/>
          </w:tcPr>
          <w:p w:rsidR="0018722C">
            <w:pPr>
              <w:pStyle w:val="a5"/>
              <w:topLinePunct/>
              <w:ind w:leftChars="0" w:left="0" w:rightChars="0" w:right="0" w:firstLineChars="0" w:firstLine="0"/>
              <w:spacing w:line="240" w:lineRule="atLeast"/>
            </w:pPr>
            <w:r>
              <w:t>5.02×10 </w:t>
            </w:r>
            <w:r>
              <w:t>4</w:t>
            </w:r>
          </w:p>
        </w:tc>
        <w:tc>
          <w:tcPr>
            <w:tcW w:w="778" w:type="pct"/>
            <w:vAlign w:val="center"/>
          </w:tcPr>
          <w:p w:rsidR="0018722C">
            <w:pPr>
              <w:pStyle w:val="a5"/>
              <w:topLinePunct/>
              <w:ind w:leftChars="0" w:left="0" w:rightChars="0" w:right="0" w:firstLineChars="0" w:firstLine="0"/>
              <w:spacing w:line="240" w:lineRule="atLeast"/>
            </w:pPr>
            <w:r>
              <w:t>3.42×10 </w:t>
            </w:r>
            <w:r>
              <w:t>4</w:t>
            </w:r>
          </w:p>
        </w:tc>
        <w:tc>
          <w:tcPr>
            <w:tcW w:w="779" w:type="pct"/>
            <w:vAlign w:val="center"/>
          </w:tcPr>
          <w:p w:rsidR="0018722C">
            <w:pPr>
              <w:pStyle w:val="ad"/>
              <w:topLinePunct/>
              <w:ind w:leftChars="0" w:left="0" w:rightChars="0" w:right="0" w:firstLineChars="0" w:firstLine="0"/>
              <w:spacing w:line="240" w:lineRule="atLeast"/>
            </w:pPr>
            <w:r>
              <w:t>2.08×10 </w:t>
            </w:r>
            <w:r>
              <w:t>4</w:t>
            </w:r>
          </w:p>
        </w:tc>
      </w:tr>
      <w:tr>
        <w:tc>
          <w:tcPr>
            <w:tcW w:w="749" w:type="pct"/>
            <w:vAlign w:val="center"/>
          </w:tcPr>
          <w:p w:rsidR="00462578"/>
        </w:tc>
        <w:tc>
          <w:tcPr>
            <w:tcW w:w="1207" w:type="pct"/>
            <w:vAlign w:val="center"/>
          </w:tcPr>
          <w:p w:rsidR="0018722C">
            <w:pPr>
              <w:pStyle w:val="affff9"/>
              <w:topLinePunct/>
              <w:ind w:leftChars="0" w:left="0" w:rightChars="0" w:right="0" w:firstLineChars="0" w:firstLine="0"/>
              <w:spacing w:line="240" w:lineRule="atLeast"/>
            </w:pPr>
            <w:r>
              <w:t>3.0</w:t>
            </w:r>
          </w:p>
        </w:tc>
        <w:tc>
          <w:tcPr>
            <w:tcW w:w="709" w:type="pct"/>
            <w:vAlign w:val="center"/>
          </w:tcPr>
          <w:p w:rsidR="0018722C">
            <w:pPr>
              <w:pStyle w:val="a5"/>
              <w:topLinePunct/>
              <w:ind w:leftChars="0" w:left="0" w:rightChars="0" w:right="0" w:firstLineChars="0" w:firstLine="0"/>
              <w:spacing w:line="240" w:lineRule="atLeast"/>
            </w:pPr>
            <w:r>
              <w:t>3.81×10 </w:t>
            </w:r>
            <w:r>
              <w:t>4</w:t>
            </w:r>
          </w:p>
        </w:tc>
        <w:tc>
          <w:tcPr>
            <w:tcW w:w="778" w:type="pct"/>
            <w:vAlign w:val="center"/>
          </w:tcPr>
          <w:p w:rsidR="0018722C">
            <w:pPr>
              <w:pStyle w:val="a5"/>
              <w:topLinePunct/>
              <w:ind w:leftChars="0" w:left="0" w:rightChars="0" w:right="0" w:firstLineChars="0" w:firstLine="0"/>
              <w:spacing w:line="240" w:lineRule="atLeast"/>
            </w:pPr>
            <w:r>
              <w:t>7.95×10 </w:t>
            </w:r>
            <w:r>
              <w:t>4</w:t>
            </w:r>
          </w:p>
        </w:tc>
        <w:tc>
          <w:tcPr>
            <w:tcW w:w="778" w:type="pct"/>
            <w:vAlign w:val="center"/>
          </w:tcPr>
          <w:p w:rsidR="0018722C">
            <w:pPr>
              <w:pStyle w:val="a5"/>
              <w:topLinePunct/>
              <w:ind w:leftChars="0" w:left="0" w:rightChars="0" w:right="0" w:firstLineChars="0" w:firstLine="0"/>
              <w:spacing w:line="240" w:lineRule="atLeast"/>
            </w:pPr>
            <w:r>
              <w:t>5.99×10 </w:t>
            </w:r>
            <w:r>
              <w:t>4</w:t>
            </w:r>
          </w:p>
        </w:tc>
        <w:tc>
          <w:tcPr>
            <w:tcW w:w="779" w:type="pct"/>
            <w:vAlign w:val="center"/>
          </w:tcPr>
          <w:p w:rsidR="0018722C">
            <w:pPr>
              <w:pStyle w:val="ad"/>
              <w:topLinePunct/>
              <w:ind w:leftChars="0" w:left="0" w:rightChars="0" w:right="0" w:firstLineChars="0" w:firstLine="0"/>
              <w:spacing w:line="240" w:lineRule="atLeast"/>
            </w:pPr>
            <w:r>
              <w:t>2.08×10 </w:t>
            </w:r>
            <w:r>
              <w:t>4</w:t>
            </w:r>
          </w:p>
        </w:tc>
      </w:tr>
      <w:tr>
        <w:tc>
          <w:tcPr>
            <w:tcW w:w="749" w:type="pct"/>
            <w:vAlign w:val="center"/>
          </w:tcPr>
          <w:p w:rsidR="00462578"/>
        </w:tc>
        <w:tc>
          <w:tcPr>
            <w:tcW w:w="1207" w:type="pct"/>
            <w:vAlign w:val="center"/>
          </w:tcPr>
          <w:p w:rsidR="0018722C">
            <w:pPr>
              <w:pStyle w:val="affff9"/>
              <w:topLinePunct/>
              <w:ind w:leftChars="0" w:left="0" w:rightChars="0" w:right="0" w:firstLineChars="0" w:firstLine="0"/>
              <w:spacing w:line="240" w:lineRule="atLeast"/>
            </w:pPr>
            <w:r>
              <w:t>0.05</w:t>
            </w:r>
          </w:p>
        </w:tc>
        <w:tc>
          <w:tcPr>
            <w:tcW w:w="709" w:type="pct"/>
            <w:vAlign w:val="center"/>
          </w:tcPr>
          <w:p w:rsidR="0018722C">
            <w:pPr>
              <w:pStyle w:val="a5"/>
              <w:topLinePunct/>
              <w:ind w:leftChars="0" w:left="0" w:rightChars="0" w:right="0" w:firstLineChars="0" w:firstLine="0"/>
              <w:spacing w:line="240" w:lineRule="atLeast"/>
            </w:pPr>
            <w:r>
              <w:t>1.24×10 </w:t>
            </w:r>
            <w:r>
              <w:t>5</w:t>
            </w:r>
          </w:p>
        </w:tc>
        <w:tc>
          <w:tcPr>
            <w:tcW w:w="778" w:type="pct"/>
            <w:vAlign w:val="center"/>
          </w:tcPr>
          <w:p w:rsidR="0018722C">
            <w:pPr>
              <w:pStyle w:val="a5"/>
              <w:topLinePunct/>
              <w:ind w:leftChars="0" w:left="0" w:rightChars="0" w:right="0" w:firstLineChars="0" w:firstLine="0"/>
              <w:spacing w:line="240" w:lineRule="atLeast"/>
            </w:pPr>
            <w:r>
              <w:t>5.16×10 </w:t>
            </w:r>
            <w:r>
              <w:t>5</w:t>
            </w:r>
          </w:p>
        </w:tc>
        <w:tc>
          <w:tcPr>
            <w:tcW w:w="778" w:type="pct"/>
            <w:vAlign w:val="center"/>
          </w:tcPr>
          <w:p w:rsidR="0018722C">
            <w:pPr>
              <w:pStyle w:val="a5"/>
              <w:topLinePunct/>
              <w:ind w:leftChars="0" w:left="0" w:rightChars="0" w:right="0" w:firstLineChars="0" w:firstLine="0"/>
              <w:spacing w:line="240" w:lineRule="atLeast"/>
            </w:pPr>
            <w:r>
              <w:t>2.72×10 </w:t>
            </w:r>
            <w:r>
              <w:t>5</w:t>
            </w:r>
          </w:p>
        </w:tc>
        <w:tc>
          <w:tcPr>
            <w:tcW w:w="779" w:type="pct"/>
            <w:vAlign w:val="center"/>
          </w:tcPr>
          <w:p w:rsidR="0018722C">
            <w:pPr>
              <w:pStyle w:val="ad"/>
              <w:topLinePunct/>
              <w:ind w:leftChars="0" w:left="0" w:rightChars="0" w:right="0" w:firstLineChars="0" w:firstLine="0"/>
              <w:spacing w:line="240" w:lineRule="atLeast"/>
            </w:pPr>
            <w:r>
              <w:t>2.13×10 </w:t>
            </w:r>
            <w:r>
              <w:t>5</w:t>
            </w:r>
          </w:p>
        </w:tc>
      </w:tr>
      <w:tr>
        <w:tc>
          <w:tcPr>
            <w:tcW w:w="749" w:type="pct"/>
            <w:vAlign w:val="center"/>
          </w:tcPr>
          <w:p w:rsidR="0018722C">
            <w:pPr>
              <w:pStyle w:val="affff9"/>
              <w:topLinePunct/>
              <w:ind w:leftChars="0" w:left="0" w:rightChars="0" w:right="0" w:firstLineChars="0" w:firstLine="0"/>
              <w:spacing w:line="240" w:lineRule="atLeast"/>
            </w:pPr>
            <w:r>
              <w:t>72</w:t>
            </w:r>
          </w:p>
        </w:tc>
        <w:tc>
          <w:tcPr>
            <w:tcW w:w="1207" w:type="pct"/>
            <w:vAlign w:val="center"/>
          </w:tcPr>
          <w:p w:rsidR="0018722C">
            <w:pPr>
              <w:pStyle w:val="affff9"/>
              <w:topLinePunct/>
              <w:ind w:leftChars="0" w:left="0" w:rightChars="0" w:right="0" w:firstLineChars="0" w:firstLine="0"/>
              <w:spacing w:line="240" w:lineRule="atLeast"/>
            </w:pPr>
            <w:r>
              <w:t>1.25</w:t>
            </w:r>
          </w:p>
        </w:tc>
        <w:tc>
          <w:tcPr>
            <w:tcW w:w="709" w:type="pct"/>
            <w:vAlign w:val="center"/>
          </w:tcPr>
          <w:p w:rsidR="0018722C">
            <w:pPr>
              <w:pStyle w:val="a5"/>
              <w:topLinePunct/>
              <w:ind w:leftChars="0" w:left="0" w:rightChars="0" w:right="0" w:firstLineChars="0" w:firstLine="0"/>
              <w:spacing w:line="240" w:lineRule="atLeast"/>
            </w:pPr>
            <w:r>
              <w:t>1.27×10 </w:t>
            </w:r>
            <w:r>
              <w:t>5</w:t>
            </w:r>
          </w:p>
        </w:tc>
        <w:tc>
          <w:tcPr>
            <w:tcW w:w="778" w:type="pct"/>
            <w:vAlign w:val="center"/>
          </w:tcPr>
          <w:p w:rsidR="0018722C">
            <w:pPr>
              <w:pStyle w:val="a5"/>
              <w:topLinePunct/>
              <w:ind w:leftChars="0" w:left="0" w:rightChars="0" w:right="0" w:firstLineChars="0" w:firstLine="0"/>
              <w:spacing w:line="240" w:lineRule="atLeast"/>
            </w:pPr>
            <w:r>
              <w:t>3.13×10 </w:t>
            </w:r>
            <w:r>
              <w:t>5</w:t>
            </w:r>
          </w:p>
        </w:tc>
        <w:tc>
          <w:tcPr>
            <w:tcW w:w="778" w:type="pct"/>
            <w:vAlign w:val="center"/>
          </w:tcPr>
          <w:p w:rsidR="0018722C">
            <w:pPr>
              <w:pStyle w:val="a5"/>
              <w:topLinePunct/>
              <w:ind w:leftChars="0" w:left="0" w:rightChars="0" w:right="0" w:firstLineChars="0" w:firstLine="0"/>
              <w:spacing w:line="240" w:lineRule="atLeast"/>
            </w:pPr>
            <w:r>
              <w:t>2.04×10 </w:t>
            </w:r>
            <w:r>
              <w:t>5</w:t>
            </w:r>
          </w:p>
        </w:tc>
        <w:tc>
          <w:tcPr>
            <w:tcW w:w="779" w:type="pct"/>
            <w:vAlign w:val="center"/>
          </w:tcPr>
          <w:p w:rsidR="0018722C">
            <w:pPr>
              <w:pStyle w:val="ad"/>
              <w:topLinePunct/>
              <w:ind w:leftChars="0" w:left="0" w:rightChars="0" w:right="0" w:firstLineChars="0" w:firstLine="0"/>
              <w:spacing w:line="240" w:lineRule="atLeast"/>
            </w:pPr>
            <w:r>
              <w:t>9.69×10 </w:t>
            </w:r>
            <w:r>
              <w:t>4</w:t>
            </w:r>
          </w:p>
        </w:tc>
      </w:tr>
      <w:tr>
        <w:tc>
          <w:tcPr>
            <w:tcW w:w="749" w:type="pct"/>
            <w:vAlign w:val="center"/>
          </w:tcPr>
          <w:p w:rsidR="00462578"/>
        </w:tc>
        <w:tc>
          <w:tcPr>
            <w:tcW w:w="1207" w:type="pct"/>
            <w:vAlign w:val="center"/>
          </w:tcPr>
          <w:p w:rsidR="0018722C">
            <w:pPr>
              <w:pStyle w:val="affff9"/>
              <w:topLinePunct/>
              <w:ind w:leftChars="0" w:left="0" w:rightChars="0" w:right="0" w:firstLineChars="0" w:firstLine="0"/>
              <w:spacing w:line="240" w:lineRule="atLeast"/>
            </w:pPr>
            <w:r>
              <w:t>3.0</w:t>
            </w:r>
          </w:p>
        </w:tc>
        <w:tc>
          <w:tcPr>
            <w:tcW w:w="709" w:type="pct"/>
            <w:vAlign w:val="center"/>
          </w:tcPr>
          <w:p w:rsidR="0018722C">
            <w:pPr>
              <w:pStyle w:val="a5"/>
              <w:topLinePunct/>
              <w:ind w:leftChars="0" w:left="0" w:rightChars="0" w:right="0" w:firstLineChars="0" w:firstLine="0"/>
              <w:spacing w:line="240" w:lineRule="atLeast"/>
            </w:pPr>
            <w:r>
              <w:t>2.91×10 </w:t>
            </w:r>
            <w:r>
              <w:t>5</w:t>
            </w:r>
          </w:p>
        </w:tc>
        <w:tc>
          <w:tcPr>
            <w:tcW w:w="778" w:type="pct"/>
            <w:vAlign w:val="center"/>
          </w:tcPr>
          <w:p w:rsidR="0018722C">
            <w:pPr>
              <w:pStyle w:val="a5"/>
              <w:topLinePunct/>
              <w:ind w:leftChars="0" w:left="0" w:rightChars="0" w:right="0" w:firstLineChars="0" w:firstLine="0"/>
              <w:spacing w:line="240" w:lineRule="atLeast"/>
            </w:pPr>
            <w:r>
              <w:t>4.44×10 </w:t>
            </w:r>
            <w:r>
              <w:t>5</w:t>
            </w:r>
          </w:p>
        </w:tc>
        <w:tc>
          <w:tcPr>
            <w:tcW w:w="778" w:type="pct"/>
            <w:vAlign w:val="center"/>
          </w:tcPr>
          <w:p w:rsidR="0018722C">
            <w:pPr>
              <w:pStyle w:val="a5"/>
              <w:topLinePunct/>
              <w:ind w:leftChars="0" w:left="0" w:rightChars="0" w:right="0" w:firstLineChars="0" w:firstLine="0"/>
              <w:spacing w:line="240" w:lineRule="atLeast"/>
            </w:pPr>
            <w:r>
              <w:t>3.66×10 </w:t>
            </w:r>
            <w:r>
              <w:t>5</w:t>
            </w:r>
          </w:p>
        </w:tc>
        <w:tc>
          <w:tcPr>
            <w:tcW w:w="779" w:type="pct"/>
            <w:vAlign w:val="center"/>
          </w:tcPr>
          <w:p w:rsidR="0018722C">
            <w:pPr>
              <w:pStyle w:val="ad"/>
              <w:topLinePunct/>
              <w:ind w:leftChars="0" w:left="0" w:rightChars="0" w:right="0" w:firstLineChars="0" w:firstLine="0"/>
              <w:spacing w:line="240" w:lineRule="atLeast"/>
            </w:pPr>
            <w:r>
              <w:t>7.63×10 </w:t>
            </w:r>
            <w:r>
              <w:t>4</w:t>
            </w:r>
          </w:p>
        </w:tc>
      </w:tr>
      <w:tr>
        <w:tc>
          <w:tcPr>
            <w:tcW w:w="749" w:type="pct"/>
            <w:vAlign w:val="center"/>
          </w:tcPr>
          <w:p w:rsidR="00462578"/>
        </w:tc>
        <w:tc>
          <w:tcPr>
            <w:tcW w:w="1207" w:type="pct"/>
            <w:vAlign w:val="center"/>
          </w:tcPr>
          <w:p w:rsidR="0018722C">
            <w:pPr>
              <w:pStyle w:val="affff9"/>
              <w:topLinePunct/>
              <w:ind w:leftChars="0" w:left="0" w:rightChars="0" w:right="0" w:firstLineChars="0" w:firstLine="0"/>
              <w:spacing w:line="240" w:lineRule="atLeast"/>
            </w:pPr>
            <w:r>
              <w:t>0.05</w:t>
            </w:r>
          </w:p>
        </w:tc>
        <w:tc>
          <w:tcPr>
            <w:tcW w:w="709" w:type="pct"/>
            <w:vAlign w:val="center"/>
          </w:tcPr>
          <w:p w:rsidR="0018722C">
            <w:pPr>
              <w:pStyle w:val="a5"/>
              <w:topLinePunct/>
              <w:ind w:leftChars="0" w:left="0" w:rightChars="0" w:right="0" w:firstLineChars="0" w:firstLine="0"/>
              <w:spacing w:line="240" w:lineRule="atLeast"/>
            </w:pPr>
            <w:r>
              <w:t>8.57×10 </w:t>
            </w:r>
            <w:r>
              <w:t>5</w:t>
            </w:r>
          </w:p>
        </w:tc>
        <w:tc>
          <w:tcPr>
            <w:tcW w:w="778" w:type="pct"/>
            <w:vAlign w:val="center"/>
          </w:tcPr>
          <w:p w:rsidR="0018722C">
            <w:pPr>
              <w:pStyle w:val="a5"/>
              <w:topLinePunct/>
              <w:ind w:leftChars="0" w:left="0" w:rightChars="0" w:right="0" w:firstLineChars="0" w:firstLine="0"/>
              <w:spacing w:line="240" w:lineRule="atLeast"/>
            </w:pPr>
            <w:r>
              <w:t>1.10×10 </w:t>
            </w:r>
            <w:r>
              <w:t>6</w:t>
            </w:r>
          </w:p>
        </w:tc>
        <w:tc>
          <w:tcPr>
            <w:tcW w:w="778" w:type="pct"/>
            <w:vAlign w:val="center"/>
          </w:tcPr>
          <w:p w:rsidR="0018722C">
            <w:pPr>
              <w:pStyle w:val="a5"/>
              <w:topLinePunct/>
              <w:ind w:leftChars="0" w:left="0" w:rightChars="0" w:right="0" w:firstLineChars="0" w:firstLine="0"/>
              <w:spacing w:line="240" w:lineRule="atLeast"/>
            </w:pPr>
            <w:r>
              <w:t>9.59×10 </w:t>
            </w:r>
            <w:r>
              <w:t>5</w:t>
            </w:r>
          </w:p>
        </w:tc>
        <w:tc>
          <w:tcPr>
            <w:tcW w:w="779" w:type="pct"/>
            <w:vAlign w:val="center"/>
          </w:tcPr>
          <w:p w:rsidR="0018722C">
            <w:pPr>
              <w:pStyle w:val="ad"/>
              <w:topLinePunct/>
              <w:ind w:leftChars="0" w:left="0" w:rightChars="0" w:right="0" w:firstLineChars="0" w:firstLine="0"/>
              <w:spacing w:line="240" w:lineRule="atLeast"/>
            </w:pPr>
            <w:r>
              <w:t>1.23×10 </w:t>
            </w:r>
            <w:r>
              <w:t>5</w:t>
            </w:r>
          </w:p>
        </w:tc>
      </w:tr>
      <w:tr>
        <w:tc>
          <w:tcPr>
            <w:tcW w:w="749" w:type="pct"/>
            <w:vAlign w:val="center"/>
          </w:tcPr>
          <w:p w:rsidR="0018722C">
            <w:pPr>
              <w:pStyle w:val="affff9"/>
              <w:topLinePunct/>
              <w:ind w:leftChars="0" w:left="0" w:rightChars="0" w:right="0" w:firstLineChars="0" w:firstLine="0"/>
              <w:spacing w:line="240" w:lineRule="atLeast"/>
            </w:pPr>
            <w:r>
              <w:t>96</w:t>
            </w:r>
          </w:p>
        </w:tc>
        <w:tc>
          <w:tcPr>
            <w:tcW w:w="1207" w:type="pct"/>
            <w:vAlign w:val="center"/>
          </w:tcPr>
          <w:p w:rsidR="0018722C">
            <w:pPr>
              <w:pStyle w:val="affff9"/>
              <w:topLinePunct/>
              <w:ind w:leftChars="0" w:left="0" w:rightChars="0" w:right="0" w:firstLineChars="0" w:firstLine="0"/>
              <w:spacing w:line="240" w:lineRule="atLeast"/>
            </w:pPr>
            <w:r>
              <w:t>1.25</w:t>
            </w:r>
          </w:p>
        </w:tc>
        <w:tc>
          <w:tcPr>
            <w:tcW w:w="709" w:type="pct"/>
            <w:vAlign w:val="center"/>
          </w:tcPr>
          <w:p w:rsidR="0018722C">
            <w:pPr>
              <w:pStyle w:val="a5"/>
              <w:topLinePunct/>
              <w:ind w:leftChars="0" w:left="0" w:rightChars="0" w:right="0" w:firstLineChars="0" w:firstLine="0"/>
              <w:spacing w:line="240" w:lineRule="atLeast"/>
            </w:pPr>
            <w:r>
              <w:t>2.58×10 </w:t>
            </w:r>
            <w:r>
              <w:t>6</w:t>
            </w:r>
          </w:p>
        </w:tc>
        <w:tc>
          <w:tcPr>
            <w:tcW w:w="778" w:type="pct"/>
            <w:vAlign w:val="center"/>
          </w:tcPr>
          <w:p w:rsidR="0018722C">
            <w:pPr>
              <w:pStyle w:val="a5"/>
              <w:topLinePunct/>
              <w:ind w:leftChars="0" w:left="0" w:rightChars="0" w:right="0" w:firstLineChars="0" w:firstLine="0"/>
              <w:spacing w:line="240" w:lineRule="atLeast"/>
            </w:pPr>
            <w:r>
              <w:t>6.73×10 </w:t>
            </w:r>
            <w:r>
              <w:t>6</w:t>
            </w:r>
          </w:p>
        </w:tc>
        <w:tc>
          <w:tcPr>
            <w:tcW w:w="778" w:type="pct"/>
            <w:vAlign w:val="center"/>
          </w:tcPr>
          <w:p w:rsidR="0018722C">
            <w:pPr>
              <w:pStyle w:val="a5"/>
              <w:topLinePunct/>
              <w:ind w:leftChars="0" w:left="0" w:rightChars="0" w:right="0" w:firstLineChars="0" w:firstLine="0"/>
              <w:spacing w:line="240" w:lineRule="atLeast"/>
            </w:pPr>
            <w:r>
              <w:t>4.48×10 </w:t>
            </w:r>
            <w:r>
              <w:t>6</w:t>
            </w:r>
          </w:p>
        </w:tc>
        <w:tc>
          <w:tcPr>
            <w:tcW w:w="779" w:type="pct"/>
            <w:vAlign w:val="center"/>
          </w:tcPr>
          <w:p w:rsidR="0018722C">
            <w:pPr>
              <w:pStyle w:val="ad"/>
              <w:topLinePunct/>
              <w:ind w:leftChars="0" w:left="0" w:rightChars="0" w:right="0" w:firstLineChars="0" w:firstLine="0"/>
              <w:spacing w:line="240" w:lineRule="atLeast"/>
            </w:pPr>
            <w:r>
              <w:t>2.10×10 </w:t>
            </w:r>
            <w:r>
              <w:t>6</w:t>
            </w:r>
          </w:p>
        </w:tc>
      </w:tr>
      <w:tr>
        <w:tc>
          <w:tcPr>
            <w:tcW w:w="749" w:type="pct"/>
            <w:vAlign w:val="center"/>
            <w:tcBorders>
              <w:top w:val="single" w:sz="4" w:space="0" w:color="auto"/>
            </w:tcBorders>
          </w:tcPr>
          <w:p w:rsidR="00462578"/>
        </w:tc>
        <w:tc>
          <w:tcPr>
            <w:tcW w:w="1207"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709" w:type="pct"/>
            <w:vAlign w:val="center"/>
            <w:tcBorders>
              <w:top w:val="single" w:sz="4" w:space="0" w:color="auto"/>
            </w:tcBorders>
          </w:tcPr>
          <w:p w:rsidR="0018722C">
            <w:pPr>
              <w:pStyle w:val="aff1"/>
              <w:topLinePunct/>
              <w:ind w:leftChars="0" w:left="0" w:rightChars="0" w:right="0" w:firstLineChars="0" w:firstLine="0"/>
              <w:spacing w:line="240" w:lineRule="atLeast"/>
            </w:pPr>
            <w:r>
              <w:t>1.64×10 </w:t>
            </w:r>
            <w:r>
              <w:t>6</w:t>
            </w:r>
          </w:p>
        </w:tc>
        <w:tc>
          <w:tcPr>
            <w:tcW w:w="778" w:type="pct"/>
            <w:vAlign w:val="center"/>
            <w:tcBorders>
              <w:top w:val="single" w:sz="4" w:space="0" w:color="auto"/>
            </w:tcBorders>
          </w:tcPr>
          <w:p w:rsidR="0018722C">
            <w:pPr>
              <w:pStyle w:val="aff1"/>
              <w:topLinePunct/>
              <w:ind w:leftChars="0" w:left="0" w:rightChars="0" w:right="0" w:firstLineChars="0" w:firstLine="0"/>
              <w:spacing w:line="240" w:lineRule="atLeast"/>
            </w:pPr>
            <w:r>
              <w:t>2.21×10 </w:t>
            </w:r>
            <w:r>
              <w:t>6</w:t>
            </w:r>
          </w:p>
        </w:tc>
        <w:tc>
          <w:tcPr>
            <w:tcW w:w="778" w:type="pct"/>
            <w:vAlign w:val="center"/>
            <w:tcBorders>
              <w:top w:val="single" w:sz="4" w:space="0" w:color="auto"/>
            </w:tcBorders>
          </w:tcPr>
          <w:p w:rsidR="0018722C">
            <w:pPr>
              <w:pStyle w:val="aff1"/>
              <w:topLinePunct/>
              <w:ind w:leftChars="0" w:left="0" w:rightChars="0" w:right="0" w:firstLineChars="0" w:firstLine="0"/>
              <w:spacing w:line="240" w:lineRule="atLeast"/>
            </w:pPr>
            <w:r>
              <w:t>1.86×10 </w:t>
            </w:r>
            <w:r>
              <w:t>6</w:t>
            </w:r>
          </w:p>
        </w:tc>
        <w:tc>
          <w:tcPr>
            <w:tcW w:w="779" w:type="pct"/>
            <w:vAlign w:val="center"/>
            <w:tcBorders>
              <w:top w:val="single" w:sz="4" w:space="0" w:color="auto"/>
            </w:tcBorders>
          </w:tcPr>
          <w:p w:rsidR="0018722C">
            <w:pPr>
              <w:pStyle w:val="ad"/>
              <w:topLinePunct/>
              <w:ind w:leftChars="0" w:left="0" w:rightChars="0" w:right="0" w:firstLineChars="0" w:firstLine="0"/>
              <w:spacing w:line="240" w:lineRule="atLeast"/>
            </w:pPr>
            <w:r>
              <w:t>3.09×10 </w:t>
            </w:r>
            <w:r>
              <w:t>5</w:t>
            </w:r>
          </w:p>
        </w:tc>
      </w:tr>
    </w:tbl>
    <w:p w:rsidR="0018722C">
      <w:pPr>
        <w:rPr/>
        <w:topLinePunct/>
      </w:pPr>
    </w:p>
    <w:p w:rsidR="0018722C">
      <w:pPr>
        <w:pStyle w:val="Heading3"/>
        <w:topLinePunct/>
        <w:ind w:left="200" w:hangingChars="200" w:hanging="200"/>
      </w:pPr>
      <w:bookmarkStart w:id="752434" w:name="_Toc686752434"/>
      <w:bookmarkStart w:name="_bookmark33" w:id="78"/>
      <w:bookmarkEnd w:id="78"/>
      <w:r>
        <w:t>3.2.4</w:t>
      </w:r>
      <w:r>
        <w:t xml:space="preserve"> </w:t>
      </w:r>
      <w:bookmarkStart w:name="_bookmark33" w:id="79"/>
      <w:bookmarkEnd w:id="79"/>
      <w:r>
        <w:t>先感染</w:t>
      </w:r>
      <w:r>
        <w:t>WSSV</w:t>
      </w:r>
      <w:r/>
      <w:r>
        <w:t>后氨氮浓度渐变的结果</w:t>
      </w:r>
      <w:bookmarkEnd w:id="752434"/>
    </w:p>
    <w:p w:rsidR="0018722C">
      <w:pPr>
        <w:pStyle w:val="4"/>
        <w:topLinePunct/>
        <w:ind w:left="200" w:hangingChars="200" w:hanging="200"/>
      </w:pPr>
      <w:r>
        <w:t>3.2.4.1</w:t>
      </w:r>
      <w:r>
        <w:t xml:space="preserve"> </w:t>
      </w:r>
      <w:r>
        <w:t>先感染</w:t>
      </w:r>
      <w:r>
        <w:t>WSSV</w:t>
      </w:r>
      <w:r/>
      <w:r>
        <w:t>后氨氮浓度渐变对凡纳滨对虾死亡情况的影响</w:t>
      </w:r>
    </w:p>
    <w:p w:rsidR="0018722C">
      <w:pPr>
        <w:topLinePunct/>
      </w:pPr>
      <w:r>
        <w:t>整个实验过程中，感染</w:t>
      </w:r>
      <w:r>
        <w:rPr>
          <w:rFonts w:ascii="Times New Roman" w:eastAsia="宋体"/>
        </w:rPr>
        <w:t>WSSV</w:t>
      </w:r>
      <w:r>
        <w:t>组，在整个实验过程中，在</w:t>
      </w:r>
      <w:r>
        <w:rPr>
          <w:rFonts w:ascii="Times New Roman" w:eastAsia="宋体"/>
        </w:rPr>
        <w:t>0 h~24 h</w:t>
      </w:r>
      <w:r>
        <w:t>各组对</w:t>
      </w:r>
      <w:r>
        <w:t>虾累计死亡率差异不显著</w:t>
      </w:r>
      <w:r>
        <w:t>（</w:t>
      </w:r>
      <w:r>
        <w:rPr>
          <w:rFonts w:ascii="Times New Roman" w:eastAsia="宋体"/>
          <w:i/>
          <w:spacing w:val="0"/>
        </w:rPr>
        <w:t>P</w:t>
      </w:r>
      <w:r>
        <w:rPr>
          <w:rFonts w:ascii="Times New Roman" w:eastAsia="宋体"/>
          <w:spacing w:val="0"/>
        </w:rPr>
        <w:t>&gt;</w:t>
      </w:r>
      <w:r w:rsidR="004B696B">
        <w:rPr>
          <w:rFonts w:ascii="Times New Roman" w:eastAsia="宋体"/>
          <w:spacing w:val="0"/>
        </w:rPr>
        <w:t xml:space="preserve"> </w:t>
      </w:r>
      <w:r>
        <w:rPr>
          <w:rFonts w:ascii="Times New Roman" w:eastAsia="宋体"/>
        </w:rPr>
        <w:t>0.05</w:t>
      </w:r>
      <w:r>
        <w:t>）</w:t>
      </w:r>
      <w:r>
        <w:t>，高浓度</w:t>
      </w:r>
      <w:r>
        <w:rPr>
          <w:rFonts w:ascii="Times New Roman" w:eastAsia="宋体"/>
        </w:rPr>
        <w:t>3</w:t>
      </w:r>
      <w:r>
        <w:rPr>
          <w:rFonts w:ascii="Times New Roman" w:eastAsia="宋体"/>
        </w:rPr>
        <w:t>.</w:t>
      </w:r>
      <w:r>
        <w:rPr>
          <w:rFonts w:ascii="Times New Roman" w:eastAsia="宋体"/>
        </w:rPr>
        <w:t>0 m</w:t>
      </w:r>
      <w:r>
        <w:rPr>
          <w:rFonts w:ascii="Times New Roman" w:eastAsia="宋体"/>
        </w:rPr>
        <w:t>g</w:t>
      </w:r>
      <w:r>
        <w:rPr>
          <w:rFonts w:ascii="Times New Roman" w:eastAsia="宋体"/>
        </w:rPr>
        <w:t>/</w:t>
      </w:r>
      <w:r>
        <w:rPr>
          <w:rFonts w:ascii="Times New Roman" w:eastAsia="宋体"/>
        </w:rPr>
        <w:t>L</w:t>
      </w:r>
      <w:r>
        <w:t>浓度感染组与起始浓度</w:t>
      </w:r>
      <w:r>
        <w:rPr>
          <w:rFonts w:ascii="Times New Roman" w:eastAsia="宋体"/>
        </w:rPr>
        <w:t>0</w:t>
      </w:r>
      <w:r>
        <w:rPr>
          <w:rFonts w:ascii="Times New Roman" w:eastAsia="宋体"/>
        </w:rPr>
        <w:t>.</w:t>
      </w:r>
      <w:r>
        <w:rPr>
          <w:rFonts w:ascii="Times New Roman" w:eastAsia="宋体"/>
        </w:rPr>
        <w:t>05 m</w:t>
      </w:r>
      <w:r>
        <w:rPr>
          <w:rFonts w:ascii="Times New Roman" w:eastAsia="宋体"/>
        </w:rPr>
        <w:t>g</w:t>
      </w:r>
      <w:r>
        <w:rPr>
          <w:rFonts w:ascii="Times New Roman" w:eastAsia="宋体"/>
        </w:rPr>
        <w:t>/</w:t>
      </w:r>
      <w:r>
        <w:rPr>
          <w:rFonts w:ascii="Times New Roman" w:eastAsia="宋体"/>
        </w:rPr>
        <w:t>L</w:t>
      </w:r>
      <w:r>
        <w:t>组在</w:t>
      </w:r>
      <w:r>
        <w:rPr>
          <w:rFonts w:ascii="Times New Roman" w:eastAsia="宋体"/>
        </w:rPr>
        <w:t>48 h</w:t>
      </w:r>
      <w:r>
        <w:t>至实验结束存在显著差异</w:t>
      </w:r>
      <w:r>
        <w:t>（</w:t>
      </w:r>
      <w:r>
        <w:rPr>
          <w:rFonts w:ascii="Times New Roman" w:eastAsia="宋体"/>
          <w:i/>
          <w:spacing w:val="0"/>
        </w:rPr>
        <w:t>P</w:t>
      </w:r>
      <w:r>
        <w:rPr>
          <w:rFonts w:ascii="Times New Roman" w:eastAsia="宋体"/>
          <w:spacing w:val="0"/>
        </w:rPr>
        <w:t>&lt;</w:t>
      </w:r>
      <w:r>
        <w:rPr>
          <w:rFonts w:ascii="Times New Roman" w:eastAsia="宋体"/>
        </w:rPr>
        <w:t>0.05</w:t>
      </w:r>
      <w:r>
        <w:t>）</w:t>
      </w:r>
      <w:r>
        <w:t>；中浓度</w:t>
      </w:r>
      <w:r>
        <w:rPr>
          <w:rFonts w:ascii="Times New Roman" w:eastAsia="宋体"/>
        </w:rPr>
        <w:t>1</w:t>
      </w:r>
      <w:r>
        <w:rPr>
          <w:rFonts w:ascii="Times New Roman" w:eastAsia="宋体"/>
        </w:rPr>
        <w:t>.</w:t>
      </w:r>
      <w:r>
        <w:rPr>
          <w:rFonts w:ascii="Times New Roman" w:eastAsia="宋体"/>
        </w:rPr>
        <w:t>25 m</w:t>
      </w:r>
      <w:r>
        <w:rPr>
          <w:rFonts w:ascii="Times New Roman" w:eastAsia="宋体"/>
        </w:rPr>
        <w:t>g</w:t>
      </w:r>
      <w:r>
        <w:rPr>
          <w:rFonts w:ascii="Times New Roman" w:eastAsia="宋体"/>
        </w:rPr>
        <w:t>/</w:t>
      </w:r>
      <w:r>
        <w:rPr>
          <w:rFonts w:ascii="Times New Roman" w:eastAsia="宋体"/>
        </w:rPr>
        <w:t xml:space="preserve">L</w:t>
      </w:r>
      <w:r>
        <w:t>感染组与</w:t>
      </w:r>
      <w:r>
        <w:t>起始浓度</w:t>
      </w:r>
      <w:r>
        <w:rPr>
          <w:rFonts w:ascii="Times New Roman" w:eastAsia="宋体"/>
        </w:rPr>
        <w:t>0</w:t>
      </w:r>
      <w:r>
        <w:rPr>
          <w:rFonts w:ascii="Times New Roman" w:eastAsia="宋体"/>
        </w:rPr>
        <w:t>.</w:t>
      </w:r>
      <w:r>
        <w:rPr>
          <w:rFonts w:ascii="Times New Roman" w:eastAsia="宋体"/>
        </w:rPr>
        <w:t>05</w:t>
      </w:r>
      <w:r w:rsidR="001852F3">
        <w:rPr>
          <w:rFonts w:ascii="Times New Roman" w:eastAsia="宋体"/>
        </w:rPr>
        <w:t xml:space="preserve"> </w:t>
      </w:r>
      <w:r>
        <w:rPr>
          <w:rFonts w:ascii="Times New Roman" w:eastAsia="宋体"/>
        </w:rPr>
        <w:t>m</w:t>
      </w:r>
      <w:r>
        <w:rPr>
          <w:rFonts w:ascii="Times New Roman" w:eastAsia="宋体"/>
        </w:rPr>
        <w:t>g</w:t>
      </w:r>
      <w:r>
        <w:rPr>
          <w:rFonts w:ascii="Times New Roman" w:eastAsia="宋体"/>
        </w:rPr>
        <w:t>/</w:t>
      </w:r>
      <w:r>
        <w:rPr>
          <w:rFonts w:ascii="Times New Roman" w:eastAsia="宋体"/>
        </w:rPr>
        <w:t>L</w:t>
      </w:r>
      <w:r>
        <w:t>组无显著差异</w:t>
      </w:r>
      <w:r>
        <w:t>（</w:t>
      </w:r>
      <w:r>
        <w:rPr>
          <w:rFonts w:ascii="Times New Roman" w:eastAsia="宋体"/>
          <w:i/>
          <w:spacing w:val="0"/>
        </w:rPr>
        <w:t>P</w:t>
      </w:r>
      <w:r>
        <w:rPr>
          <w:rFonts w:ascii="Times New Roman" w:eastAsia="宋体"/>
          <w:spacing w:val="0"/>
        </w:rPr>
        <w:t>&gt;</w:t>
      </w:r>
      <w:r w:rsidR="004B696B">
        <w:rPr>
          <w:rFonts w:ascii="Times New Roman" w:eastAsia="宋体"/>
          <w:spacing w:val="0"/>
        </w:rPr>
        <w:t xml:space="preserve"> </w:t>
      </w:r>
      <w:r>
        <w:rPr>
          <w:rFonts w:ascii="Times New Roman" w:eastAsia="宋体"/>
        </w:rPr>
        <w:t>0.05</w:t>
      </w:r>
      <w:r>
        <w:t>）</w:t>
      </w:r>
      <w:r>
        <w:t>；且高浓度</w:t>
      </w:r>
      <w:r>
        <w:rPr>
          <w:rFonts w:ascii="Times New Roman" w:eastAsia="宋体"/>
        </w:rPr>
        <w:t>3</w:t>
      </w:r>
      <w:r>
        <w:rPr>
          <w:rFonts w:ascii="Times New Roman" w:eastAsia="宋体"/>
        </w:rPr>
        <w:t>.</w:t>
      </w:r>
      <w:r>
        <w:rPr>
          <w:rFonts w:ascii="Times New Roman" w:eastAsia="宋体"/>
        </w:rPr>
        <w:t>0</w:t>
      </w:r>
      <w:r w:rsidR="001852F3">
        <w:rPr>
          <w:rFonts w:ascii="Times New Roman" w:eastAsia="宋体"/>
        </w:rPr>
        <w:t xml:space="preserve"> </w:t>
      </w:r>
      <w:r>
        <w:rPr>
          <w:rFonts w:ascii="Times New Roman" w:eastAsia="宋体"/>
        </w:rPr>
        <w:t>m</w:t>
      </w:r>
      <w:r>
        <w:rPr>
          <w:rFonts w:ascii="Times New Roman" w:eastAsia="宋体"/>
        </w:rPr>
        <w:t>g</w:t>
      </w:r>
      <w:r>
        <w:rPr>
          <w:rFonts w:ascii="Times New Roman" w:eastAsia="宋体"/>
        </w:rPr>
        <w:t>/</w:t>
      </w:r>
      <w:r>
        <w:rPr>
          <w:rFonts w:ascii="Times New Roman" w:eastAsia="宋体"/>
        </w:rPr>
        <w:t>L</w:t>
      </w:r>
      <w:r>
        <w:t>浓度感染组累</w:t>
      </w:r>
      <w:r>
        <w:t>积死亡率达最大值</w:t>
      </w:r>
      <w:r>
        <w:rPr>
          <w:rFonts w:ascii="Times New Roman" w:eastAsia="宋体"/>
        </w:rPr>
        <w:t>45</w:t>
      </w:r>
      <w:r>
        <w:rPr>
          <w:rFonts w:ascii="Times New Roman" w:eastAsia="宋体"/>
        </w:rPr>
        <w:t>.</w:t>
      </w:r>
      <w:r>
        <w:rPr>
          <w:rFonts w:ascii="Times New Roman" w:eastAsia="宋体"/>
        </w:rPr>
        <w:t>6%</w:t>
      </w:r>
      <w:r>
        <w:t>，高于中浓度</w:t>
      </w:r>
      <w:r>
        <w:rPr>
          <w:rFonts w:ascii="Times New Roman" w:eastAsia="宋体"/>
        </w:rPr>
        <w:t>1</w:t>
      </w:r>
      <w:r>
        <w:rPr>
          <w:rFonts w:ascii="Times New Roman" w:eastAsia="宋体"/>
        </w:rPr>
        <w:t>.</w:t>
      </w:r>
      <w:r>
        <w:rPr>
          <w:rFonts w:ascii="Times New Roman" w:eastAsia="宋体"/>
        </w:rPr>
        <w:t>25 mg</w:t>
      </w:r>
      <w:r>
        <w:rPr>
          <w:rFonts w:ascii="Times New Roman" w:eastAsia="宋体"/>
        </w:rPr>
        <w:t>/</w:t>
      </w:r>
      <w:r>
        <w:rPr>
          <w:rFonts w:ascii="Times New Roman" w:eastAsia="宋体"/>
        </w:rPr>
        <w:t xml:space="preserve">L</w:t>
      </w:r>
      <w:r>
        <w:t>的</w:t>
      </w:r>
      <w:r>
        <w:rPr>
          <w:rFonts w:ascii="Times New Roman" w:eastAsia="宋体"/>
        </w:rPr>
        <w:t>33.3%</w:t>
      </w:r>
      <w:r>
        <w:t>和起始浓度</w:t>
      </w:r>
      <w:r>
        <w:rPr>
          <w:rFonts w:ascii="Times New Roman" w:eastAsia="宋体"/>
        </w:rPr>
        <w:t>0</w:t>
      </w:r>
      <w:r>
        <w:rPr>
          <w:rFonts w:ascii="Times New Roman" w:eastAsia="宋体"/>
        </w:rPr>
        <w:t>.</w:t>
      </w:r>
      <w:r>
        <w:rPr>
          <w:rFonts w:ascii="Times New Roman" w:eastAsia="宋体"/>
        </w:rPr>
        <w:t>05 mg</w:t>
      </w:r>
      <w:r>
        <w:rPr>
          <w:rFonts w:ascii="Times New Roman" w:eastAsia="宋体"/>
        </w:rPr>
        <w:t>/</w:t>
      </w:r>
      <w:r>
        <w:rPr>
          <w:rFonts w:ascii="Times New Roman" w:eastAsia="宋体"/>
        </w:rPr>
        <w:t xml:space="preserve">L</w:t>
      </w:r>
      <w:r>
        <w:t>的</w:t>
      </w:r>
      <w:r>
        <w:rPr>
          <w:rFonts w:ascii="Times New Roman" w:eastAsia="宋体"/>
        </w:rPr>
        <w:t>25.6%</w:t>
      </w:r>
      <w:r>
        <w:t>，见图</w:t>
      </w:r>
      <w:r>
        <w:rPr>
          <w:rFonts w:ascii="Times New Roman" w:eastAsia="宋体"/>
        </w:rPr>
        <w:t>3-4</w:t>
      </w:r>
      <w:r>
        <w:t>。</w:t>
      </w:r>
    </w:p>
    <w:p w:rsidR="0018722C">
      <w:pPr>
        <w:pStyle w:val="aff7"/>
        <w:topLinePunct/>
      </w:pPr>
      <w:r>
        <w:drawing>
          <wp:inline>
            <wp:extent cx="5356268" cy="2259139"/>
            <wp:effectExtent l="0" t="0" r="0" b="0"/>
            <wp:docPr id="25" name="image15.png" descr=""/>
            <wp:cNvGraphicFramePr>
              <a:graphicFrameLocks noChangeAspect="1"/>
            </wp:cNvGraphicFramePr>
            <a:graphic>
              <a:graphicData uri="http://schemas.openxmlformats.org/drawingml/2006/picture">
                <pic:pic>
                  <pic:nvPicPr>
                    <pic:cNvPr id="26" name="image15.png"/>
                    <pic:cNvPicPr/>
                  </pic:nvPicPr>
                  <pic:blipFill>
                    <a:blip r:embed="rId45" cstate="print"/>
                    <a:stretch>
                      <a:fillRect/>
                    </a:stretch>
                  </pic:blipFill>
                  <pic:spPr>
                    <a:xfrm>
                      <a:off x="0" y="0"/>
                      <a:ext cx="5356268" cy="225913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3-4</w:t>
      </w:r>
      <w:r>
        <w:t xml:space="preserve">  </w:t>
      </w:r>
      <w:r>
        <w:rPr>
          <w:rFonts w:ascii="宋体" w:eastAsia="宋体" w:hint="eastAsia" w:cstheme="minorBidi" w:hAnsiTheme="minorHAnsi"/>
          <w:b/>
        </w:rPr>
        <w:t>先感染</w:t>
      </w:r>
      <w:r>
        <w:rPr>
          <w:rFonts w:cstheme="minorBidi" w:hAnsiTheme="minorHAnsi" w:eastAsiaTheme="minorHAnsi" w:asciiTheme="minorHAnsi"/>
          <w:b/>
        </w:rPr>
        <w:t>WSSV</w:t>
      </w:r>
      <w:r>
        <w:rPr>
          <w:rFonts w:ascii="宋体" w:eastAsia="宋体" w:hint="eastAsia" w:cstheme="minorBidi" w:hAnsiTheme="minorHAnsi"/>
          <w:b/>
        </w:rPr>
        <w:t>后氨氮浓度渐变对对</w:t>
      </w:r>
      <w:r>
        <w:rPr>
          <w:rFonts w:ascii="宋体" w:eastAsia="宋体" w:hint="eastAsia" w:cstheme="minorBidi" w:hAnsiTheme="minorHAnsi"/>
          <w:b/>
        </w:rPr>
        <w:t>虾</w:t>
      </w:r>
      <w:r>
        <w:rPr>
          <w:rFonts w:ascii="宋体" w:eastAsia="宋体" w:hint="eastAsia" w:cstheme="minorBidi" w:hAnsiTheme="minorHAnsi"/>
          <w:b/>
        </w:rPr>
        <w:t>累</w:t>
      </w:r>
      <w:r>
        <w:rPr>
          <w:rFonts w:ascii="宋体" w:eastAsia="宋体" w:hint="eastAsia" w:cstheme="minorBidi" w:hAnsiTheme="minorHAnsi"/>
          <w:b/>
        </w:rPr>
        <w:t>积</w:t>
      </w:r>
      <w:r>
        <w:rPr>
          <w:rFonts w:ascii="宋体" w:eastAsia="宋体" w:hint="eastAsia" w:cstheme="minorBidi" w:hAnsiTheme="minorHAnsi"/>
          <w:b/>
        </w:rPr>
        <w:t>死亡率的影响</w:t>
      </w:r>
    </w:p>
    <w:p w:rsidR="0018722C">
      <w:pPr>
        <w:pStyle w:val="a9"/>
        <w:topLinePunct/>
      </w:pPr>
      <w:r>
        <w:rPr>
          <w:rFonts w:cstheme="minorBidi" w:hAnsiTheme="minorHAnsi" w:eastAsiaTheme="minorHAnsi" w:asciiTheme="minorHAnsi"/>
          <w:b/>
        </w:rPr>
        <w:t>Fig.</w:t>
      </w:r>
      <w:r>
        <w:t xml:space="preserve"> </w:t>
      </w:r>
      <w:r>
        <w:rPr>
          <w:rFonts w:cstheme="minorBidi" w:hAnsiTheme="minorHAnsi" w:eastAsiaTheme="minorHAnsi" w:asciiTheme="minorHAnsi"/>
          <w:b/>
        </w:rPr>
        <w:t>3-4</w:t>
      </w:r>
      <w:r>
        <w:t xml:space="preserve">  </w:t>
      </w:r>
      <w:r>
        <w:t>Effects of ammonia gradual changes on the mortality of shrimp</w:t>
      </w:r>
      <w:r>
        <w:rPr>
          <w:rFonts w:cstheme="minorBidi" w:hAnsiTheme="minorHAnsi" w:eastAsiaTheme="minorHAnsi" w:asciiTheme="minorHAnsi"/>
          <w:b/>
        </w:rPr>
        <w:t> </w:t>
      </w:r>
      <w:r>
        <w:rPr>
          <w:rFonts w:cstheme="minorBidi" w:hAnsiTheme="minorHAnsi" w:eastAsiaTheme="minorHAnsi" w:asciiTheme="minorHAnsi"/>
          <w:b/>
        </w:rPr>
        <w:t>infected</w:t>
      </w:r>
      <w:r>
        <w:rPr>
          <w:rFonts w:cstheme="minorBidi" w:hAnsiTheme="minorHAnsi" w:eastAsiaTheme="minorHAnsi" w:asciiTheme="minorHAnsi"/>
          <w:b/>
        </w:rPr>
        <w:t> </w:t>
      </w:r>
      <w:r>
        <w:rPr>
          <w:rFonts w:cstheme="minorBidi" w:hAnsiTheme="minorHAnsi" w:eastAsiaTheme="minorHAnsi" w:asciiTheme="minorHAnsi"/>
          <w:b/>
        </w:rPr>
        <w:t>with</w:t>
      </w:r>
      <w:r>
        <w:rPr>
          <w:rFonts w:cstheme="minorBidi" w:hAnsiTheme="minorHAnsi" w:eastAsiaTheme="minorHAnsi" w:asciiTheme="minorHAnsi"/>
          <w:b/>
        </w:rPr>
        <w:t> </w:t>
      </w:r>
      <w:r>
        <w:rPr>
          <w:rFonts w:cstheme="minorBidi" w:hAnsiTheme="minorHAnsi" w:eastAsiaTheme="minorHAnsi" w:asciiTheme="minorHAnsi"/>
          <w:b/>
        </w:rPr>
        <w:t>WSSV</w:t>
      </w:r>
    </w:p>
    <w:p w:rsidR="0018722C">
      <w:pPr>
        <w:pStyle w:val="4"/>
        <w:topLinePunct/>
        <w:ind w:left="200" w:hangingChars="200" w:hanging="200"/>
      </w:pPr>
      <w:r>
        <w:t>3.2.4.2</w:t>
      </w:r>
      <w:r>
        <w:t xml:space="preserve"> </w:t>
      </w:r>
      <w:r>
        <w:t>氨氮浓度渐变对凡纳滨对虾携带</w:t>
      </w:r>
      <w:r>
        <w:t>WSSV</w:t>
      </w:r>
      <w:r/>
      <w:r>
        <w:t>情况的影响</w:t>
      </w:r>
    </w:p>
    <w:p w:rsidR="0018722C">
      <w:pPr>
        <w:topLinePunct/>
      </w:pPr>
      <w:r>
        <w:t>整个实验过程中，不同氨氮浓度胁迫下的病虾体内携带病毒量随时间推移逐</w:t>
      </w:r>
      <w:r>
        <w:t>渐增多，高浓度</w:t>
      </w:r>
      <w:r>
        <w:rPr>
          <w:rFonts w:ascii="Times New Roman" w:eastAsia="Times New Roman"/>
        </w:rPr>
        <w:t>3</w:t>
      </w:r>
      <w:r>
        <w:rPr>
          <w:rFonts w:ascii="Times New Roman" w:eastAsia="Times New Roman"/>
        </w:rPr>
        <w:t>.</w:t>
      </w:r>
      <w:r>
        <w:rPr>
          <w:rFonts w:ascii="Times New Roman" w:eastAsia="Times New Roman"/>
        </w:rPr>
        <w:t>0 mg</w:t>
      </w:r>
      <w:r>
        <w:rPr>
          <w:rFonts w:ascii="Times New Roman" w:eastAsia="Times New Roman"/>
        </w:rPr>
        <w:t>/</w:t>
      </w:r>
      <w:r>
        <w:rPr>
          <w:rFonts w:ascii="Times New Roman" w:eastAsia="Times New Roman"/>
        </w:rPr>
        <w:t xml:space="preserve">L</w:t>
      </w:r>
      <w:r>
        <w:t>胁迫组与起始浓度</w:t>
      </w:r>
      <w:r>
        <w:rPr>
          <w:rFonts w:ascii="Times New Roman" w:eastAsia="Times New Roman"/>
        </w:rPr>
        <w:t>0</w:t>
      </w:r>
      <w:r>
        <w:rPr>
          <w:rFonts w:ascii="Times New Roman" w:eastAsia="Times New Roman"/>
        </w:rPr>
        <w:t>.</w:t>
      </w:r>
      <w:r>
        <w:rPr>
          <w:rFonts w:ascii="Times New Roman" w:eastAsia="Times New Roman"/>
        </w:rPr>
        <w:t>05 mg</w:t>
      </w:r>
      <w:r>
        <w:rPr>
          <w:rFonts w:ascii="Times New Roman" w:eastAsia="Times New Roman"/>
        </w:rPr>
        <w:t>/</w:t>
      </w:r>
      <w:r>
        <w:rPr>
          <w:rFonts w:ascii="Times New Roman" w:eastAsia="Times New Roman"/>
        </w:rPr>
        <w:t xml:space="preserve">L</w:t>
      </w:r>
      <w:r>
        <w:t>组在</w:t>
      </w:r>
      <w:r>
        <w:rPr>
          <w:rFonts w:ascii="Times New Roman" w:eastAsia="Times New Roman"/>
        </w:rPr>
        <w:t>6 h</w:t>
      </w:r>
      <w:r>
        <w:t>、</w:t>
      </w:r>
      <w:r>
        <w:rPr>
          <w:rFonts w:ascii="Times New Roman" w:eastAsia="Times New Roman"/>
        </w:rPr>
        <w:t>12 h</w:t>
      </w:r>
      <w:r>
        <w:t>、</w:t>
      </w:r>
      <w:r>
        <w:rPr>
          <w:rFonts w:ascii="Times New Roman" w:eastAsia="Times New Roman"/>
        </w:rPr>
        <w:t>24 h</w:t>
      </w:r>
      <w:r>
        <w:t>、</w:t>
      </w:r>
      <w:r>
        <w:rPr>
          <w:rFonts w:ascii="Times New Roman" w:eastAsia="Times New Roman"/>
        </w:rPr>
        <w:t>72 h</w:t>
      </w:r>
      <w:r>
        <w:t>、</w:t>
      </w:r>
      <w:r>
        <w:rPr>
          <w:rFonts w:ascii="Times New Roman" w:eastAsia="Times New Roman"/>
        </w:rPr>
        <w:t>96 h</w:t>
      </w:r>
      <w:r>
        <w:t>时的病毒含量差异显著；中浓度</w:t>
      </w:r>
      <w:r>
        <w:rPr>
          <w:rFonts w:ascii="Times New Roman" w:eastAsia="Times New Roman"/>
        </w:rPr>
        <w:t>1</w:t>
      </w:r>
      <w:r>
        <w:rPr>
          <w:rFonts w:ascii="Times New Roman" w:eastAsia="Times New Roman"/>
        </w:rPr>
        <w:t>.</w:t>
      </w:r>
      <w:r>
        <w:rPr>
          <w:rFonts w:ascii="Times New Roman" w:eastAsia="Times New Roman"/>
        </w:rPr>
        <w:t>25 mg</w:t>
      </w:r>
      <w:r>
        <w:rPr>
          <w:rFonts w:ascii="Times New Roman" w:eastAsia="Times New Roman"/>
        </w:rPr>
        <w:t>/</w:t>
      </w:r>
      <w:r>
        <w:rPr>
          <w:rFonts w:ascii="Times New Roman" w:eastAsia="Times New Roman"/>
        </w:rPr>
        <w:t xml:space="preserve">L</w:t>
      </w:r>
      <w:r>
        <w:t>胁迫组与起始浓度</w:t>
      </w:r>
      <w:r>
        <w:rPr>
          <w:rFonts w:ascii="Times New Roman" w:eastAsia="Times New Roman"/>
        </w:rPr>
        <w:t>0</w:t>
      </w:r>
      <w:r>
        <w:rPr>
          <w:rFonts w:ascii="Times New Roman" w:eastAsia="Times New Roman"/>
        </w:rPr>
        <w:t>.</w:t>
      </w:r>
      <w:r>
        <w:rPr>
          <w:rFonts w:ascii="Times New Roman" w:eastAsia="Times New Roman"/>
        </w:rPr>
        <w:t>05 mg</w:t>
      </w:r>
      <w:r>
        <w:rPr>
          <w:rFonts w:ascii="Times New Roman" w:eastAsia="Times New Roman"/>
        </w:rPr>
        <w:t>/</w:t>
      </w:r>
      <w:r>
        <w:rPr>
          <w:rFonts w:ascii="Times New Roman" w:eastAsia="Times New Roman"/>
        </w:rPr>
        <w:t xml:space="preserve">L</w:t>
      </w:r>
      <w:r>
        <w:t>组只在</w:t>
      </w:r>
      <w:r>
        <w:rPr>
          <w:rFonts w:ascii="Times New Roman" w:eastAsia="Times New Roman"/>
        </w:rPr>
        <w:t>48 h</w:t>
      </w:r>
      <w:r>
        <w:t>时差异显著</w:t>
      </w:r>
      <w:r>
        <w:t>（</w:t>
      </w:r>
      <w:r>
        <w:rPr>
          <w:rFonts w:ascii="Times New Roman" w:eastAsia="Times New Roman"/>
          <w:i/>
        </w:rPr>
        <w:t>P</w:t>
      </w:r>
      <w:r>
        <w:rPr>
          <w:rFonts w:ascii="Times New Roman" w:eastAsia="Times New Roman"/>
        </w:rPr>
        <w:t>&lt;</w:t>
      </w:r>
      <w:r>
        <w:rPr>
          <w:rFonts w:ascii="Times New Roman" w:eastAsia="Times New Roman"/>
        </w:rPr>
        <w:t>0.05</w:t>
      </w:r>
      <w:r>
        <w:t>）</w:t>
      </w:r>
      <w:r>
        <w:t>，从</w:t>
      </w:r>
      <w:r>
        <w:rPr>
          <w:rFonts w:ascii="Times New Roman" w:eastAsia="Times New Roman"/>
        </w:rPr>
        <w:t>6 h</w:t>
      </w:r>
      <w:r>
        <w:t>开始到实验结束两渐变组病毒含量起</w:t>
      </w:r>
      <w:r>
        <w:t>始浓度</w:t>
      </w:r>
      <w:r>
        <w:rPr>
          <w:rFonts w:ascii="Times New Roman" w:eastAsia="Times New Roman"/>
        </w:rPr>
        <w:t>0</w:t>
      </w:r>
      <w:r>
        <w:rPr>
          <w:rFonts w:ascii="Times New Roman" w:eastAsia="Times New Roman"/>
        </w:rPr>
        <w:t>.</w:t>
      </w:r>
      <w:r>
        <w:rPr>
          <w:rFonts w:ascii="Times New Roman" w:eastAsia="Times New Roman"/>
        </w:rPr>
        <w:t>05 mg</w:t>
      </w:r>
      <w:r>
        <w:rPr>
          <w:rFonts w:ascii="Times New Roman" w:eastAsia="Times New Roman"/>
        </w:rPr>
        <w:t>/</w:t>
      </w:r>
      <w:r>
        <w:rPr>
          <w:rFonts w:ascii="Times New Roman" w:eastAsia="Times New Roman"/>
        </w:rPr>
        <w:t xml:space="preserve">L</w:t>
      </w:r>
      <w:r>
        <w:t>组都要高，见表</w:t>
      </w:r>
      <w:r>
        <w:rPr>
          <w:rFonts w:ascii="Times New Roman" w:eastAsia="Times New Roman"/>
        </w:rPr>
        <w:t>3-4</w:t>
      </w:r>
      <w:r>
        <w:t>。</w:t>
      </w:r>
    </w:p>
    <w:p w:rsidR="0018722C">
      <w:pPr>
        <w:pStyle w:val="a8"/>
        <w:topLinePunct/>
      </w:pPr>
      <w:r>
        <w:rPr>
          <w:rFonts w:cstheme="minorBidi" w:hAnsiTheme="minorHAnsi" w:eastAsiaTheme="minorHAnsi" w:asciiTheme="minorHAnsi" w:ascii="宋体" w:eastAsia="宋体" w:hint="eastAsia"/>
          <w:b/>
        </w:rPr>
        <w:t>表</w:t>
      </w:r>
      <w:r>
        <w:rPr>
          <w:rFonts w:ascii="宋体" w:eastAsia="宋体" w:hint="eastAsia" w:cstheme="minorBidi" w:hAnsiTheme="minorHAnsi"/>
          <w:b/>
        </w:rPr>
        <w:t> </w:t>
      </w:r>
      <w:r>
        <w:rPr>
          <w:rFonts w:cstheme="minorBidi" w:hAnsiTheme="minorHAnsi" w:eastAsiaTheme="minorHAnsi" w:asciiTheme="minorHAnsi"/>
          <w:b/>
        </w:rPr>
        <w:t>3-4</w:t>
      </w:r>
      <w:r>
        <w:t xml:space="preserve">  </w:t>
      </w:r>
      <w:r>
        <w:rPr>
          <w:rFonts w:ascii="宋体" w:eastAsia="宋体" w:hint="eastAsia" w:cstheme="minorBidi" w:hAnsiTheme="minorHAnsi"/>
          <w:b/>
        </w:rPr>
        <w:t>感染</w:t>
      </w:r>
      <w:r>
        <w:rPr>
          <w:rFonts w:cstheme="minorBidi" w:hAnsiTheme="minorHAnsi" w:eastAsiaTheme="minorHAnsi" w:asciiTheme="minorHAnsi"/>
          <w:b/>
        </w:rPr>
        <w:t>WSSV</w:t>
      </w:r>
      <w:r>
        <w:rPr>
          <w:rFonts w:ascii="宋体" w:eastAsia="宋体" w:hint="eastAsia" w:cstheme="minorBidi" w:hAnsiTheme="minorHAnsi"/>
          <w:b/>
        </w:rPr>
        <w:t>后氨氮浓度渐变至相应</w:t>
      </w:r>
      <w:r>
        <w:rPr>
          <w:rFonts w:ascii="宋体" w:eastAsia="宋体" w:hint="eastAsia" w:cstheme="minorBidi" w:hAnsiTheme="minorHAnsi"/>
          <w:b/>
        </w:rPr>
        <w:t>浓</w:t>
      </w:r>
      <w:r>
        <w:rPr>
          <w:rFonts w:ascii="宋体" w:eastAsia="宋体" w:hint="eastAsia" w:cstheme="minorBidi" w:hAnsiTheme="minorHAnsi"/>
          <w:b/>
        </w:rPr>
        <w:t>度</w:t>
      </w:r>
      <w:r>
        <w:rPr>
          <w:rFonts w:ascii="宋体" w:eastAsia="宋体" w:hint="eastAsia" w:cstheme="minorBidi" w:hAnsiTheme="minorHAnsi"/>
          <w:b/>
        </w:rPr>
        <w:t>对</w:t>
      </w:r>
      <w:r>
        <w:rPr>
          <w:rFonts w:ascii="宋体" w:eastAsia="宋体" w:hint="eastAsia" w:cstheme="minorBidi" w:hAnsiTheme="minorHAnsi"/>
          <w:b/>
        </w:rPr>
        <w:t>虾携带白斑综合症</w:t>
      </w:r>
      <w:r>
        <w:rPr>
          <w:rFonts w:ascii="宋体" w:eastAsia="宋体" w:hint="eastAsia" w:cstheme="minorBidi" w:hAnsiTheme="minorHAnsi"/>
          <w:b/>
        </w:rPr>
        <w:t>病</w:t>
      </w:r>
      <w:r>
        <w:rPr>
          <w:rFonts w:ascii="宋体" w:eastAsia="宋体" w:hint="eastAsia" w:cstheme="minorBidi" w:hAnsiTheme="minorHAnsi"/>
          <w:b/>
        </w:rPr>
        <w:t>毒</w:t>
      </w:r>
      <w:r>
        <w:rPr>
          <w:rFonts w:ascii="宋体" w:eastAsia="宋体" w:hint="eastAsia" w:cstheme="minorBidi" w:hAnsiTheme="minorHAnsi"/>
          <w:b/>
        </w:rPr>
        <w:t>量</w:t>
      </w:r>
      <w:r>
        <w:rPr>
          <w:rFonts w:ascii="宋体" w:eastAsia="宋体" w:hint="eastAsia" w:cstheme="minorBidi" w:hAnsiTheme="minorHAnsi"/>
          <w:b/>
        </w:rPr>
        <w:t>的情况</w:t>
      </w:r>
    </w:p>
    <w:p w:rsidR="0018722C">
      <w:pPr>
        <w:pStyle w:val="a8"/>
        <w:topLinePunct/>
      </w:pPr>
      <w:r>
        <w:rPr>
          <w:rFonts w:cstheme="minorBidi" w:hAnsiTheme="minorHAnsi" w:eastAsiaTheme="minorHAnsi" w:asciiTheme="minorHAnsi"/>
          <w:b/>
        </w:rPr>
        <w:t>Tab.</w:t>
      </w:r>
      <w:r>
        <w:t xml:space="preserve"> </w:t>
      </w:r>
      <w:r>
        <w:rPr>
          <w:rFonts w:cstheme="minorBidi" w:hAnsiTheme="minorHAnsi" w:eastAsiaTheme="minorHAnsi" w:asciiTheme="minorHAnsi"/>
          <w:b/>
        </w:rPr>
        <w:t>3-4</w:t>
      </w:r>
      <w:r>
        <w:t xml:space="preserve">  </w:t>
      </w:r>
      <w:r>
        <w:t>Effects of ammonia gradual changes on white spot syndrome virus copy</w:t>
      </w:r>
      <w:r>
        <w:rPr>
          <w:rFonts w:cstheme="minorBidi" w:hAnsiTheme="minorHAnsi" w:eastAsiaTheme="minorHAnsi" w:asciiTheme="minorHAnsi"/>
          <w:b/>
        </w:rPr>
        <w:t> </w:t>
      </w:r>
      <w:r>
        <w:rPr>
          <w:rFonts w:cstheme="minorBidi" w:hAnsiTheme="minorHAnsi" w:eastAsiaTheme="minorHAnsi" w:asciiTheme="minorHAnsi"/>
          <w:b/>
        </w:rPr>
        <w:t>number</w:t>
      </w:r>
    </w:p>
    <w:p w:rsidR="0018722C">
      <w:pPr>
        <w:topLinePunct/>
      </w:pPr>
      <w:r>
        <w:rPr>
          <w:u w:val="thick"/>
        </w:rPr>
        <w:tab/>
      </w:r>
      <w:r>
        <w:t>i</w:t>
      </w:r>
      <w:r>
        <w:t xml:space="preserve">n</w:t>
      </w:r>
      <w:r>
        <w:t xml:space="preserve"> shrimp infected with</w:t>
      </w:r>
      <w:r>
        <w:rPr>
          <w:u w:val="thick"/>
        </w:rPr>
        <w:t xml:space="preserve"> </w:t>
      </w:r>
      <w:r>
        <w:rPr>
          <w:u w:val="thick"/>
        </w:rPr>
        <w:t>WSSV</w:t>
      </w:r>
    </w:p>
    <w:tbl>
      <w:tblPr>
        <w:tblW w:w="5000" w:type="pct"/>
        <w:tblInd w:w="6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22"/>
        <w:gridCol w:w="1817"/>
        <w:gridCol w:w="1032"/>
        <w:gridCol w:w="1116"/>
        <w:gridCol w:w="1116"/>
        <w:gridCol w:w="1115"/>
      </w:tblGrid>
      <w:tr>
        <w:trPr>
          <w:tblHeader/>
        </w:trPr>
        <w:tc>
          <w:tcPr>
            <w:tcW w:w="767" w:type="pct"/>
            <w:vMerge w:val="restart"/>
            <w:vAlign w:val="center"/>
          </w:tcPr>
          <w:p w:rsidR="0018722C">
            <w:pPr>
              <w:pStyle w:val="a7"/>
              <w:topLinePunct/>
              <w:ind w:leftChars="0" w:left="0" w:rightChars="0" w:right="0" w:firstLineChars="0" w:firstLine="0"/>
              <w:spacing w:line="240" w:lineRule="atLeast"/>
            </w:pPr>
            <w:r>
              <w:t>时间</w:t>
            </w:r>
            <w:r>
              <w:t>（</w:t>
            </w:r>
            <w:r>
              <w:t>h</w:t>
            </w:r>
            <w:r>
              <w:t>）</w:t>
            </w:r>
          </w:p>
        </w:tc>
        <w:tc>
          <w:tcPr>
            <w:tcW w:w="1241" w:type="pct"/>
            <w:vMerge w:val="restart"/>
            <w:vAlign w:val="center"/>
          </w:tcPr>
          <w:p w:rsidR="0018722C">
            <w:pPr>
              <w:pStyle w:val="a7"/>
              <w:topLinePunct/>
              <w:ind w:leftChars="0" w:left="0" w:rightChars="0" w:right="0" w:firstLineChars="0" w:firstLine="0"/>
              <w:spacing w:line="240" w:lineRule="atLeast"/>
            </w:pPr>
            <w:r>
              <w:t>氨氮</w:t>
            </w:r>
            <w:r>
              <w:t>浓</w:t>
            </w:r>
            <w:r>
              <w:t>度</w:t>
            </w:r>
            <w:r>
              <w:t>（</w:t>
            </w:r>
            <w:r>
              <w:t>mg</w:t>
            </w:r>
            <w:r>
              <w:t>/</w:t>
            </w:r>
            <w:r>
              <w:t>L</w:t>
            </w:r>
            <w:r>
              <w:t>）</w:t>
            </w:r>
          </w:p>
        </w:tc>
        <w:tc>
          <w:tcPr>
            <w:tcW w:w="2992" w:type="pct"/>
            <w:gridSpan w:val="4"/>
            <w:vAlign w:val="center"/>
          </w:tcPr>
          <w:p w:rsidR="0018722C">
            <w:pPr>
              <w:pStyle w:val="a7"/>
              <w:topLinePunct/>
              <w:ind w:leftChars="0" w:left="0" w:rightChars="0" w:right="0" w:firstLineChars="0" w:firstLine="0"/>
              <w:spacing w:line="240" w:lineRule="atLeast"/>
            </w:pPr>
            <w:r>
              <w:rPr>
                <w:u w:val="single"/>
              </w:rPr>
              <w:t>WSSV</w:t>
            </w:r>
            <w:r>
              <w:rPr>
                <w:u w:val="single"/>
              </w:rPr>
              <w:t> </w:t>
            </w:r>
            <w:r>
              <w:rPr>
                <w:u w:val="single"/>
              </w:rPr>
              <w:t>携</w:t>
            </w:r>
            <w:r>
              <w:rPr>
                <w:u w:val="single"/>
              </w:rPr>
              <w:t>带</w:t>
            </w:r>
            <w:r>
              <w:rPr>
                <w:u w:val="single"/>
              </w:rPr>
              <w:t>量</w:t>
            </w:r>
            <w:r>
              <w:rPr>
                <w:u w:val="single"/>
              </w:rPr>
              <w:t>（</w:t>
            </w:r>
            <w:r>
              <w:rPr>
                <w:u w:val="single"/>
              </w:rPr>
              <w:t>copies</w:t>
            </w:r>
            <w:r>
              <w:rPr>
                <w:u w:val="single"/>
              </w:rPr>
              <w:t>/</w:t>
            </w:r>
            <w:r>
              <w:rPr>
                <w:u w:val="single"/>
              </w:rPr>
              <w:t>g</w:t>
            </w:r>
            <w:r>
              <w:rPr>
                <w:u w:val="single"/>
              </w:rPr>
              <w:t>）</w:t>
            </w:r>
          </w:p>
        </w:tc>
      </w:tr>
      <w:tr>
        <w:trPr>
          <w:tblHeader/>
        </w:trPr>
        <w:tc>
          <w:tcPr>
            <w:tcW w:w="767" w:type="pct"/>
            <w:vMerge/>
            <w:vAlign w:val="center"/>
            <w:tcBorders>
              <w:bottom w:val="single" w:sz="4" w:space="0" w:color="auto"/>
            </w:tcBorders>
          </w:tcPr>
          <w:p w:rsidR="00462578"/>
        </w:tc>
        <w:tc>
          <w:tcPr>
            <w:tcW w:w="1241" w:type="pct"/>
            <w:vMerge/>
            <w:vAlign w:val="center"/>
            <w:tcBorders>
              <w:bottom w:val="single" w:sz="4" w:space="0" w:color="auto"/>
            </w:tcBorders>
          </w:tcPr>
          <w:p w:rsidR="00462578"/>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767" w:type="pct"/>
            <w:vAlign w:val="center"/>
          </w:tcPr>
          <w:p w:rsidR="00462578"/>
        </w:tc>
        <w:tc>
          <w:tcPr>
            <w:tcW w:w="1241" w:type="pct"/>
            <w:vAlign w:val="center"/>
          </w:tcPr>
          <w:p w:rsidR="0018722C">
            <w:pPr>
              <w:pStyle w:val="affff9"/>
              <w:topLinePunct/>
              <w:ind w:leftChars="0" w:left="0" w:rightChars="0" w:right="0" w:firstLineChars="0" w:firstLine="0"/>
              <w:spacing w:line="240" w:lineRule="atLeast"/>
            </w:pPr>
            <w:r>
              <w:t>0.05</w:t>
            </w:r>
          </w:p>
        </w:tc>
        <w:tc>
          <w:tcPr>
            <w:tcW w:w="705" w:type="pct"/>
            <w:vAlign w:val="center"/>
          </w:tcPr>
          <w:p w:rsidR="0018722C">
            <w:pPr>
              <w:pStyle w:val="a5"/>
              <w:topLinePunct/>
              <w:ind w:leftChars="0" w:left="0" w:rightChars="0" w:right="0" w:firstLineChars="0" w:firstLine="0"/>
              <w:spacing w:line="240" w:lineRule="atLeast"/>
            </w:pPr>
            <w:r>
              <w:t>2.94×10 </w:t>
            </w:r>
            <w:r>
              <w:t>2</w:t>
            </w:r>
          </w:p>
        </w:tc>
        <w:tc>
          <w:tcPr>
            <w:tcW w:w="763" w:type="pct"/>
            <w:vAlign w:val="center"/>
          </w:tcPr>
          <w:p w:rsidR="0018722C">
            <w:pPr>
              <w:pStyle w:val="a5"/>
              <w:topLinePunct/>
              <w:ind w:leftChars="0" w:left="0" w:rightChars="0" w:right="0" w:firstLineChars="0" w:firstLine="0"/>
              <w:spacing w:line="240" w:lineRule="atLeast"/>
            </w:pPr>
            <w:r>
              <w:t>9.43×10 </w:t>
            </w:r>
            <w:r>
              <w:t>2</w:t>
            </w:r>
          </w:p>
        </w:tc>
        <w:tc>
          <w:tcPr>
            <w:tcW w:w="763" w:type="pct"/>
            <w:vAlign w:val="center"/>
          </w:tcPr>
          <w:p w:rsidR="0018722C">
            <w:pPr>
              <w:pStyle w:val="a5"/>
              <w:topLinePunct/>
              <w:ind w:leftChars="0" w:left="0" w:rightChars="0" w:right="0" w:firstLineChars="0" w:firstLine="0"/>
              <w:spacing w:line="240" w:lineRule="atLeast"/>
            </w:pPr>
            <w:r>
              <w:t>5.65×10 </w:t>
            </w:r>
            <w:r>
              <w:t>2</w:t>
            </w:r>
          </w:p>
        </w:tc>
        <w:tc>
          <w:tcPr>
            <w:tcW w:w="762" w:type="pct"/>
            <w:vAlign w:val="center"/>
          </w:tcPr>
          <w:p w:rsidR="0018722C">
            <w:pPr>
              <w:pStyle w:val="ad"/>
              <w:topLinePunct/>
              <w:ind w:leftChars="0" w:left="0" w:rightChars="0" w:right="0" w:firstLineChars="0" w:firstLine="0"/>
              <w:spacing w:line="240" w:lineRule="atLeast"/>
            </w:pPr>
            <w:r>
              <w:t>3.37×10 </w:t>
            </w:r>
            <w:r>
              <w:t>2</w:t>
            </w:r>
          </w:p>
        </w:tc>
      </w:tr>
      <w:tr>
        <w:tc>
          <w:tcPr>
            <w:tcW w:w="767" w:type="pct"/>
            <w:vAlign w:val="center"/>
          </w:tcPr>
          <w:p w:rsidR="0018722C">
            <w:pPr>
              <w:pStyle w:val="affff9"/>
              <w:topLinePunct/>
              <w:ind w:leftChars="0" w:left="0" w:rightChars="0" w:right="0" w:firstLineChars="0" w:firstLine="0"/>
              <w:spacing w:line="240" w:lineRule="atLeast"/>
            </w:pPr>
            <w:r>
              <w:t>0</w:t>
            </w:r>
          </w:p>
        </w:tc>
        <w:tc>
          <w:tcPr>
            <w:tcW w:w="1241" w:type="pct"/>
            <w:vAlign w:val="center"/>
          </w:tcPr>
          <w:p w:rsidR="0018722C">
            <w:pPr>
              <w:pStyle w:val="affff9"/>
              <w:topLinePunct/>
              <w:ind w:leftChars="0" w:left="0" w:rightChars="0" w:right="0" w:firstLineChars="0" w:firstLine="0"/>
              <w:spacing w:line="240" w:lineRule="atLeast"/>
            </w:pPr>
            <w:r>
              <w:t>1.25</w:t>
            </w:r>
          </w:p>
        </w:tc>
        <w:tc>
          <w:tcPr>
            <w:tcW w:w="705" w:type="pct"/>
            <w:vAlign w:val="center"/>
          </w:tcPr>
          <w:p w:rsidR="0018722C">
            <w:pPr>
              <w:pStyle w:val="a5"/>
              <w:topLinePunct/>
              <w:ind w:leftChars="0" w:left="0" w:rightChars="0" w:right="0" w:firstLineChars="0" w:firstLine="0"/>
              <w:spacing w:line="240" w:lineRule="atLeast"/>
            </w:pPr>
            <w:r>
              <w:t>8.08×10 </w:t>
            </w:r>
            <w:r>
              <w:t>1</w:t>
            </w:r>
          </w:p>
        </w:tc>
        <w:tc>
          <w:tcPr>
            <w:tcW w:w="763" w:type="pct"/>
            <w:vAlign w:val="center"/>
          </w:tcPr>
          <w:p w:rsidR="0018722C">
            <w:pPr>
              <w:pStyle w:val="a5"/>
              <w:topLinePunct/>
              <w:ind w:leftChars="0" w:left="0" w:rightChars="0" w:right="0" w:firstLineChars="0" w:firstLine="0"/>
              <w:spacing w:line="240" w:lineRule="atLeast"/>
            </w:pPr>
            <w:r>
              <w:t>7.98×10 </w:t>
            </w:r>
            <w:r>
              <w:t>2</w:t>
            </w:r>
          </w:p>
        </w:tc>
        <w:tc>
          <w:tcPr>
            <w:tcW w:w="763" w:type="pct"/>
            <w:vAlign w:val="center"/>
          </w:tcPr>
          <w:p w:rsidR="0018722C">
            <w:pPr>
              <w:pStyle w:val="a5"/>
              <w:topLinePunct/>
              <w:ind w:leftChars="0" w:left="0" w:rightChars="0" w:right="0" w:firstLineChars="0" w:firstLine="0"/>
              <w:spacing w:line="240" w:lineRule="atLeast"/>
            </w:pPr>
            <w:r>
              <w:t>3.33×10 </w:t>
            </w:r>
            <w:r>
              <w:t>2</w:t>
            </w:r>
          </w:p>
        </w:tc>
        <w:tc>
          <w:tcPr>
            <w:tcW w:w="762" w:type="pct"/>
            <w:vAlign w:val="center"/>
          </w:tcPr>
          <w:p w:rsidR="0018722C">
            <w:pPr>
              <w:pStyle w:val="ad"/>
              <w:topLinePunct/>
              <w:ind w:leftChars="0" w:left="0" w:rightChars="0" w:right="0" w:firstLineChars="0" w:firstLine="0"/>
              <w:spacing w:line="240" w:lineRule="atLeast"/>
            </w:pPr>
            <w:r>
              <w:t>4.04×10 </w:t>
            </w:r>
            <w:r>
              <w:t>2</w:t>
            </w:r>
          </w:p>
        </w:tc>
      </w:tr>
      <w:tr>
        <w:tc>
          <w:tcPr>
            <w:tcW w:w="767" w:type="pct"/>
            <w:vAlign w:val="center"/>
          </w:tcPr>
          <w:p w:rsidR="00462578"/>
        </w:tc>
        <w:tc>
          <w:tcPr>
            <w:tcW w:w="1241" w:type="pct"/>
            <w:vAlign w:val="center"/>
          </w:tcPr>
          <w:p w:rsidR="0018722C">
            <w:pPr>
              <w:pStyle w:val="affff9"/>
              <w:topLinePunct/>
              <w:ind w:leftChars="0" w:left="0" w:rightChars="0" w:right="0" w:firstLineChars="0" w:firstLine="0"/>
              <w:spacing w:line="240" w:lineRule="atLeast"/>
            </w:pPr>
            <w:r>
              <w:t>3.0</w:t>
            </w:r>
          </w:p>
        </w:tc>
        <w:tc>
          <w:tcPr>
            <w:tcW w:w="705" w:type="pct"/>
            <w:vAlign w:val="center"/>
          </w:tcPr>
          <w:p w:rsidR="0018722C">
            <w:pPr>
              <w:pStyle w:val="a5"/>
              <w:topLinePunct/>
              <w:ind w:leftChars="0" w:left="0" w:rightChars="0" w:right="0" w:firstLineChars="0" w:firstLine="0"/>
              <w:spacing w:line="240" w:lineRule="atLeast"/>
            </w:pPr>
            <w:r>
              <w:t>4.38×10 </w:t>
            </w:r>
            <w:r>
              <w:t>2</w:t>
            </w:r>
          </w:p>
        </w:tc>
        <w:tc>
          <w:tcPr>
            <w:tcW w:w="763" w:type="pct"/>
            <w:vAlign w:val="center"/>
          </w:tcPr>
          <w:p w:rsidR="0018722C">
            <w:pPr>
              <w:pStyle w:val="a5"/>
              <w:topLinePunct/>
              <w:ind w:leftChars="0" w:left="0" w:rightChars="0" w:right="0" w:firstLineChars="0" w:firstLine="0"/>
              <w:spacing w:line="240" w:lineRule="atLeast"/>
            </w:pPr>
            <w:r>
              <w:t>9.03×10 </w:t>
            </w:r>
            <w:r>
              <w:t>2</w:t>
            </w:r>
          </w:p>
        </w:tc>
        <w:tc>
          <w:tcPr>
            <w:tcW w:w="763" w:type="pct"/>
            <w:vAlign w:val="center"/>
          </w:tcPr>
          <w:p w:rsidR="0018722C">
            <w:pPr>
              <w:pStyle w:val="a5"/>
              <w:topLinePunct/>
              <w:ind w:leftChars="0" w:left="0" w:rightChars="0" w:right="0" w:firstLineChars="0" w:firstLine="0"/>
              <w:spacing w:line="240" w:lineRule="atLeast"/>
            </w:pPr>
            <w:r>
              <w:t>6.83×10 </w:t>
            </w:r>
            <w:r>
              <w:t>2</w:t>
            </w:r>
          </w:p>
        </w:tc>
        <w:tc>
          <w:tcPr>
            <w:tcW w:w="762" w:type="pct"/>
            <w:vAlign w:val="center"/>
          </w:tcPr>
          <w:p w:rsidR="0018722C">
            <w:pPr>
              <w:pStyle w:val="ad"/>
              <w:topLinePunct/>
              <w:ind w:leftChars="0" w:left="0" w:rightChars="0" w:right="0" w:firstLineChars="0" w:firstLine="0"/>
              <w:spacing w:line="240" w:lineRule="atLeast"/>
            </w:pPr>
            <w:r>
              <w:t>2.34×10 </w:t>
            </w:r>
            <w:r>
              <w:t>2</w:t>
            </w:r>
          </w:p>
        </w:tc>
      </w:tr>
      <w:tr>
        <w:tc>
          <w:tcPr>
            <w:tcW w:w="767" w:type="pct"/>
            <w:vAlign w:val="center"/>
          </w:tcPr>
          <w:p w:rsidR="00462578"/>
        </w:tc>
        <w:tc>
          <w:tcPr>
            <w:tcW w:w="1241" w:type="pct"/>
            <w:vAlign w:val="center"/>
          </w:tcPr>
          <w:p w:rsidR="0018722C">
            <w:pPr>
              <w:pStyle w:val="affff9"/>
              <w:topLinePunct/>
              <w:ind w:leftChars="0" w:left="0" w:rightChars="0" w:right="0" w:firstLineChars="0" w:firstLine="0"/>
              <w:spacing w:line="240" w:lineRule="atLeast"/>
            </w:pPr>
            <w:r>
              <w:t>0.05</w:t>
            </w:r>
          </w:p>
        </w:tc>
        <w:tc>
          <w:tcPr>
            <w:tcW w:w="705" w:type="pct"/>
            <w:vAlign w:val="center"/>
          </w:tcPr>
          <w:p w:rsidR="0018722C">
            <w:pPr>
              <w:pStyle w:val="a5"/>
              <w:topLinePunct/>
              <w:ind w:leftChars="0" w:left="0" w:rightChars="0" w:right="0" w:firstLineChars="0" w:firstLine="0"/>
              <w:spacing w:line="240" w:lineRule="atLeast"/>
            </w:pPr>
            <w:r>
              <w:t>5.07×10 </w:t>
            </w:r>
            <w:r>
              <w:t>2</w:t>
            </w:r>
          </w:p>
        </w:tc>
        <w:tc>
          <w:tcPr>
            <w:tcW w:w="763" w:type="pct"/>
            <w:vAlign w:val="center"/>
          </w:tcPr>
          <w:p w:rsidR="0018722C">
            <w:pPr>
              <w:pStyle w:val="a5"/>
              <w:topLinePunct/>
              <w:ind w:leftChars="0" w:left="0" w:rightChars="0" w:right="0" w:firstLineChars="0" w:firstLine="0"/>
              <w:spacing w:line="240" w:lineRule="atLeast"/>
            </w:pPr>
            <w:r>
              <w:t>7.82×10 </w:t>
            </w:r>
            <w:r>
              <w:t>2</w:t>
            </w:r>
          </w:p>
        </w:tc>
        <w:tc>
          <w:tcPr>
            <w:tcW w:w="763" w:type="pct"/>
            <w:vAlign w:val="center"/>
          </w:tcPr>
          <w:p w:rsidR="0018722C">
            <w:pPr>
              <w:pStyle w:val="a5"/>
              <w:topLinePunct/>
              <w:ind w:leftChars="0" w:left="0" w:rightChars="0" w:right="0" w:firstLineChars="0" w:firstLine="0"/>
              <w:spacing w:line="240" w:lineRule="atLeast"/>
            </w:pPr>
            <w:r>
              <w:t>6.22×10 </w:t>
            </w:r>
            <w:r>
              <w:t>2</w:t>
            </w:r>
          </w:p>
        </w:tc>
        <w:tc>
          <w:tcPr>
            <w:tcW w:w="762" w:type="pct"/>
            <w:vAlign w:val="center"/>
          </w:tcPr>
          <w:p w:rsidR="0018722C">
            <w:pPr>
              <w:pStyle w:val="ad"/>
              <w:topLinePunct/>
              <w:ind w:leftChars="0" w:left="0" w:rightChars="0" w:right="0" w:firstLineChars="0" w:firstLine="0"/>
              <w:spacing w:line="240" w:lineRule="atLeast"/>
            </w:pPr>
            <w:r>
              <w:t>1.43×10 </w:t>
            </w:r>
            <w:r>
              <w:t>2</w:t>
            </w:r>
          </w:p>
        </w:tc>
      </w:tr>
      <w:tr>
        <w:tc>
          <w:tcPr>
            <w:tcW w:w="767" w:type="pct"/>
            <w:vAlign w:val="center"/>
          </w:tcPr>
          <w:p w:rsidR="0018722C">
            <w:pPr>
              <w:pStyle w:val="affff9"/>
              <w:topLinePunct/>
              <w:ind w:leftChars="0" w:left="0" w:rightChars="0" w:right="0" w:firstLineChars="0" w:firstLine="0"/>
              <w:spacing w:line="240" w:lineRule="atLeast"/>
            </w:pPr>
            <w:r>
              <w:t>6</w:t>
            </w:r>
          </w:p>
        </w:tc>
        <w:tc>
          <w:tcPr>
            <w:tcW w:w="1241" w:type="pct"/>
            <w:vAlign w:val="center"/>
          </w:tcPr>
          <w:p w:rsidR="0018722C">
            <w:pPr>
              <w:pStyle w:val="affff9"/>
              <w:topLinePunct/>
              <w:ind w:leftChars="0" w:left="0" w:rightChars="0" w:right="0" w:firstLineChars="0" w:firstLine="0"/>
              <w:spacing w:line="240" w:lineRule="atLeast"/>
            </w:pPr>
            <w:r>
              <w:t>1.25</w:t>
            </w:r>
          </w:p>
        </w:tc>
        <w:tc>
          <w:tcPr>
            <w:tcW w:w="705" w:type="pct"/>
            <w:vAlign w:val="center"/>
          </w:tcPr>
          <w:p w:rsidR="0018722C">
            <w:pPr>
              <w:pStyle w:val="a5"/>
              <w:topLinePunct/>
              <w:ind w:leftChars="0" w:left="0" w:rightChars="0" w:right="0" w:firstLineChars="0" w:firstLine="0"/>
              <w:spacing w:line="240" w:lineRule="atLeast"/>
            </w:pPr>
            <w:r>
              <w:t>4.96×10 </w:t>
            </w:r>
            <w:r>
              <w:t>2</w:t>
            </w:r>
          </w:p>
        </w:tc>
        <w:tc>
          <w:tcPr>
            <w:tcW w:w="763" w:type="pct"/>
            <w:vAlign w:val="center"/>
          </w:tcPr>
          <w:p w:rsidR="0018722C">
            <w:pPr>
              <w:pStyle w:val="a5"/>
              <w:topLinePunct/>
              <w:ind w:leftChars="0" w:left="0" w:rightChars="0" w:right="0" w:firstLineChars="0" w:firstLine="0"/>
              <w:spacing w:line="240" w:lineRule="atLeast"/>
            </w:pPr>
            <w:r>
              <w:t>1.18×10 </w:t>
            </w:r>
            <w:r>
              <w:t>3</w:t>
            </w:r>
          </w:p>
        </w:tc>
        <w:tc>
          <w:tcPr>
            <w:tcW w:w="763" w:type="pct"/>
            <w:vAlign w:val="center"/>
          </w:tcPr>
          <w:p w:rsidR="0018722C">
            <w:pPr>
              <w:pStyle w:val="a5"/>
              <w:topLinePunct/>
              <w:ind w:leftChars="0" w:left="0" w:rightChars="0" w:right="0" w:firstLineChars="0" w:firstLine="0"/>
              <w:spacing w:line="240" w:lineRule="atLeast"/>
            </w:pPr>
            <w:r>
              <w:t>9.09×10 </w:t>
            </w:r>
            <w:r>
              <w:t>2</w:t>
            </w:r>
          </w:p>
        </w:tc>
        <w:tc>
          <w:tcPr>
            <w:tcW w:w="762" w:type="pct"/>
            <w:vAlign w:val="center"/>
          </w:tcPr>
          <w:p w:rsidR="0018722C">
            <w:pPr>
              <w:pStyle w:val="ad"/>
              <w:topLinePunct/>
              <w:ind w:leftChars="0" w:left="0" w:rightChars="0" w:right="0" w:firstLineChars="0" w:firstLine="0"/>
              <w:spacing w:line="240" w:lineRule="atLeast"/>
            </w:pPr>
            <w:r>
              <w:t>3.64×10 </w:t>
            </w:r>
            <w:r>
              <w:t>2</w:t>
            </w:r>
          </w:p>
        </w:tc>
      </w:tr>
      <w:tr>
        <w:tc>
          <w:tcPr>
            <w:tcW w:w="767" w:type="pct"/>
            <w:vAlign w:val="center"/>
            <w:tcBorders>
              <w:top w:val="single" w:sz="4" w:space="0" w:color="auto"/>
            </w:tcBorders>
          </w:tcPr>
          <w:p w:rsidR="00462578"/>
        </w:tc>
        <w:tc>
          <w:tcPr>
            <w:tcW w:w="1241"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705" w:type="pct"/>
            <w:vAlign w:val="center"/>
            <w:tcBorders>
              <w:top w:val="single" w:sz="4" w:space="0" w:color="auto"/>
            </w:tcBorders>
          </w:tcPr>
          <w:p w:rsidR="0018722C">
            <w:pPr>
              <w:pStyle w:val="aff1"/>
              <w:topLinePunct/>
              <w:ind w:leftChars="0" w:left="0" w:rightChars="0" w:right="0" w:firstLineChars="0" w:firstLine="0"/>
              <w:spacing w:line="240" w:lineRule="atLeast"/>
            </w:pPr>
            <w:r>
              <w:t>1.02×10 </w:t>
            </w:r>
            <w:r>
              <w:t>3</w:t>
            </w:r>
          </w:p>
        </w:tc>
        <w:tc>
          <w:tcPr>
            <w:tcW w:w="763" w:type="pct"/>
            <w:vAlign w:val="center"/>
            <w:tcBorders>
              <w:top w:val="single" w:sz="4" w:space="0" w:color="auto"/>
            </w:tcBorders>
          </w:tcPr>
          <w:p w:rsidR="0018722C">
            <w:pPr>
              <w:pStyle w:val="aff1"/>
              <w:topLinePunct/>
              <w:ind w:leftChars="0" w:left="0" w:rightChars="0" w:right="0" w:firstLineChars="0" w:firstLine="0"/>
              <w:spacing w:line="240" w:lineRule="atLeast"/>
            </w:pPr>
            <w:r>
              <w:t>2.06×10 </w:t>
            </w:r>
            <w:r>
              <w:t>3</w:t>
            </w:r>
          </w:p>
        </w:tc>
        <w:tc>
          <w:tcPr>
            <w:tcW w:w="763" w:type="pct"/>
            <w:vAlign w:val="center"/>
            <w:tcBorders>
              <w:top w:val="single" w:sz="4" w:space="0" w:color="auto"/>
            </w:tcBorders>
          </w:tcPr>
          <w:p w:rsidR="0018722C">
            <w:pPr>
              <w:pStyle w:val="aff1"/>
              <w:topLinePunct/>
              <w:ind w:leftChars="0" w:left="0" w:rightChars="0" w:right="0" w:firstLineChars="0" w:firstLine="0"/>
              <w:spacing w:line="240" w:lineRule="atLeast"/>
            </w:pPr>
            <w:r>
              <w:t>1.43×10 </w:t>
            </w:r>
            <w:r>
              <w:t>3</w:t>
            </w:r>
          </w:p>
        </w:tc>
        <w:tc>
          <w:tcPr>
            <w:tcW w:w="762" w:type="pct"/>
            <w:vAlign w:val="center"/>
            <w:tcBorders>
              <w:top w:val="single" w:sz="4" w:space="0" w:color="auto"/>
            </w:tcBorders>
          </w:tcPr>
          <w:p w:rsidR="0018722C">
            <w:pPr>
              <w:pStyle w:val="ad"/>
              <w:topLinePunct/>
              <w:ind w:leftChars="0" w:left="0" w:rightChars="0" w:right="0" w:firstLineChars="0" w:firstLine="0"/>
              <w:spacing w:line="240" w:lineRule="atLeast"/>
            </w:pPr>
            <w:r>
              <w:t>5.53×10 </w:t>
            </w:r>
            <w:r>
              <w:t>2</w:t>
            </w:r>
          </w:p>
        </w:tc>
      </w:tr>
    </w:tbl>
    <w:p w:rsidR="0018722C">
      <w:pPr>
        <w:rPr/>
        <w:topLinePunct/>
      </w:pPr>
    </w:p>
    <w:p w:rsidR="0018722C">
      <w:pPr>
        <w:topLinePunct/>
      </w:pPr>
      <w:r>
        <w:rPr>
          <w:rFonts w:cstheme="minorBidi" w:hAnsiTheme="minorHAnsi" w:eastAsiaTheme="minorHAnsi" w:asciiTheme="minorHAnsi" w:ascii="宋体" w:eastAsia="宋体" w:hint="eastAsia"/>
          <w:b/>
        </w:rPr>
        <w:t>续表</w:t>
      </w:r>
      <w:r>
        <w:rPr>
          <w:rFonts w:cstheme="minorBidi" w:hAnsiTheme="minorHAnsi" w:eastAsiaTheme="minorHAnsi" w:asciiTheme="minorHAnsi"/>
          <w:b/>
        </w:rPr>
        <w:t>3-4</w:t>
      </w:r>
      <w:r>
        <w:rPr>
          <w:rFonts w:ascii="宋体" w:eastAsia="宋体" w:hint="eastAsia" w:cstheme="minorBidi" w:hAnsiTheme="minorHAnsi"/>
          <w:b/>
        </w:rPr>
        <w:t>感染</w:t>
      </w:r>
      <w:r>
        <w:rPr>
          <w:rFonts w:cstheme="minorBidi" w:hAnsiTheme="minorHAnsi" w:eastAsiaTheme="minorHAnsi" w:asciiTheme="minorHAnsi"/>
          <w:b/>
        </w:rPr>
        <w:t>WSSV</w:t>
      </w:r>
      <w:r>
        <w:rPr>
          <w:rFonts w:ascii="宋体" w:eastAsia="宋体" w:hint="eastAsia" w:cstheme="minorBidi" w:hAnsiTheme="minorHAnsi"/>
          <w:b/>
        </w:rPr>
        <w:t>后氨氮浓度渐变至相</w:t>
      </w:r>
      <w:r>
        <w:rPr>
          <w:rFonts w:ascii="宋体" w:eastAsia="宋体" w:hint="eastAsia" w:cstheme="minorBidi" w:hAnsiTheme="minorHAnsi"/>
          <w:b/>
        </w:rPr>
        <w:t>应</w:t>
      </w:r>
      <w:r>
        <w:rPr>
          <w:rFonts w:ascii="宋体" w:eastAsia="宋体" w:hint="eastAsia" w:cstheme="minorBidi" w:hAnsiTheme="minorHAnsi"/>
          <w:b/>
        </w:rPr>
        <w:t>浓</w:t>
      </w:r>
      <w:r>
        <w:rPr>
          <w:rFonts w:ascii="宋体" w:eastAsia="宋体" w:hint="eastAsia" w:cstheme="minorBidi" w:hAnsiTheme="minorHAnsi"/>
          <w:b/>
        </w:rPr>
        <w:t>度</w:t>
      </w:r>
      <w:r>
        <w:rPr>
          <w:rFonts w:ascii="宋体" w:eastAsia="宋体" w:hint="eastAsia" w:cstheme="minorBidi" w:hAnsiTheme="minorHAnsi"/>
          <w:b/>
        </w:rPr>
        <w:t>对虾携带白斑综合</w:t>
      </w:r>
      <w:r>
        <w:rPr>
          <w:rFonts w:ascii="宋体" w:eastAsia="宋体" w:hint="eastAsia" w:cstheme="minorBidi" w:hAnsiTheme="minorHAnsi"/>
          <w:b/>
        </w:rPr>
        <w:t>症</w:t>
      </w:r>
      <w:r>
        <w:rPr>
          <w:rFonts w:ascii="宋体" w:eastAsia="宋体" w:hint="eastAsia" w:cstheme="minorBidi" w:hAnsiTheme="minorHAnsi"/>
          <w:b/>
        </w:rPr>
        <w:t>病</w:t>
      </w:r>
      <w:r>
        <w:rPr>
          <w:rFonts w:ascii="宋体" w:eastAsia="宋体" w:hint="eastAsia" w:cstheme="minorBidi" w:hAnsiTheme="minorHAnsi"/>
          <w:b/>
        </w:rPr>
        <w:t>毒</w:t>
      </w:r>
      <w:r>
        <w:rPr>
          <w:rFonts w:ascii="宋体" w:eastAsia="宋体" w:hint="eastAsia" w:cstheme="minorBidi" w:hAnsiTheme="minorHAnsi"/>
          <w:b/>
        </w:rPr>
        <w:t>量的情况</w:t>
      </w:r>
    </w:p>
    <w:p w:rsidR="0018722C">
      <w:pPr>
        <w:topLinePunct/>
      </w:pPr>
      <w:r>
        <w:rPr>
          <w:rFonts w:cstheme="minorBidi" w:hAnsiTheme="minorHAnsi" w:eastAsiaTheme="minorHAnsi" w:asciiTheme="minorHAnsi"/>
          <w:b/>
        </w:rPr>
        <w:t>Continued tab. 3-4    Effects of ammonia gradual changes on white spot syndrome virus copy</w:t>
      </w:r>
    </w:p>
    <w:p w:rsidR="0018722C">
      <w:pPr>
        <w:topLinePunct/>
      </w:pPr>
      <w:r>
        <w:rPr>
          <w:rFonts w:cstheme="minorBidi" w:hAnsiTheme="minorHAnsi" w:eastAsiaTheme="minorHAnsi" w:asciiTheme="minorHAnsi"/>
          <w:b/>
          <w:u w:val="thick"/>
        </w:rPr>
        <w:t xml:space="preserve"> </w:t>
      </w:r>
      <w:r>
        <w:rPr>
          <w:rFonts w:cstheme="minorBidi" w:hAnsiTheme="minorHAnsi" w:eastAsiaTheme="minorHAnsi" w:asciiTheme="minorHAnsi"/>
          <w:b/>
          <w:u w:val="thick"/>
        </w:rPr>
        <w:tab/>
      </w:r>
      <w:r>
        <w:t>n</w:t>
      </w:r>
      <w:r>
        <w:t xml:space="preserve">umber in shrimp infected with</w:t>
      </w:r>
      <w:r>
        <w:rPr>
          <w:rFonts w:cstheme="minorBidi" w:hAnsiTheme="minorHAnsi" w:eastAsiaTheme="minorHAnsi" w:asciiTheme="minorHAnsi"/>
          <w:b/>
          <w:u w:val="thick"/>
        </w:rPr>
        <w:t xml:space="preserve"> </w:t>
      </w:r>
      <w:r>
        <w:rPr>
          <w:rFonts w:cstheme="minorBidi" w:hAnsiTheme="minorHAnsi" w:eastAsiaTheme="minorHAnsi" w:asciiTheme="minorHAnsi"/>
          <w:b/>
          <w:u w:val="thick"/>
        </w:rPr>
        <w:t>WSSV</w:t>
      </w:r>
    </w:p>
    <w:tbl>
      <w:tblPr>
        <w:tblW w:w="0" w:type="auto"/>
        <w:tblInd w:w="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0"/>
        <w:gridCol w:w="1866"/>
        <w:gridCol w:w="1047"/>
        <w:gridCol w:w="1137"/>
        <w:gridCol w:w="1137"/>
        <w:gridCol w:w="1137"/>
      </w:tblGrid>
      <w:tr>
        <w:trPr>
          <w:trHeight w:val="240" w:hRule="atLeast"/>
        </w:trPr>
        <w:tc>
          <w:tcPr>
            <w:tcW w:w="1130" w:type="dxa"/>
            <w:vMerge w:val="restart"/>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时间</w:t>
            </w:r>
            <w:r>
              <w:rPr>
                <w:rFonts w:ascii="宋体" w:eastAsia="宋体" w:hint="eastAsia"/>
              </w:rPr>
              <w:t>（</w:t>
            </w:r>
            <w:r>
              <w:t>h</w:t>
            </w:r>
            <w:r>
              <w:rPr>
                <w:rFonts w:ascii="宋体" w:eastAsia="宋体" w:hint="eastAsia"/>
              </w:rPr>
              <w:t>）</w:t>
            </w:r>
          </w:p>
        </w:tc>
        <w:tc>
          <w:tcPr>
            <w:tcW w:w="1866" w:type="dxa"/>
            <w:vMerge w:val="restart"/>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氨氮</w:t>
            </w:r>
            <w:r>
              <w:rPr>
                <w:rFonts w:ascii="宋体" w:eastAsia="宋体" w:hint="eastAsia"/>
              </w:rPr>
              <w:t>浓</w:t>
            </w:r>
            <w:r>
              <w:rPr>
                <w:rFonts w:ascii="宋体" w:eastAsia="宋体" w:hint="eastAsia"/>
              </w:rPr>
              <w:t>度</w:t>
            </w:r>
            <w:r>
              <w:rPr>
                <w:rFonts w:ascii="宋体" w:eastAsia="宋体" w:hint="eastAsia"/>
              </w:rPr>
              <w:t>（</w:t>
            </w:r>
            <w:r>
              <w:t>mg</w:t>
            </w:r>
            <w:r>
              <w:t>/</w:t>
            </w:r>
            <w:r>
              <w:t>L</w:t>
            </w:r>
            <w:r>
              <w:rPr>
                <w:rFonts w:ascii="宋体" w:eastAsia="宋体" w:hint="eastAsia"/>
              </w:rPr>
              <w:t>）</w:t>
            </w:r>
            <w:r>
              <w:rPr>
                <w:u w:val="single"/>
              </w:rPr>
              <w:t> </w:t>
            </w:r>
            <w:r w:rsidRPr="00000000">
              <w:tab/>
            </w:r>
          </w:p>
        </w:tc>
        <w:tc>
          <w:tcPr>
            <w:tcW w:w="4458" w:type="dxa"/>
            <w:gridSpan w:val="4"/>
          </w:tcPr>
          <w:p w:rsidR="0018722C">
            <w:pPr>
              <w:topLinePunct/>
              <w:ind w:leftChars="0" w:left="0" w:rightChars="0" w:right="0" w:firstLineChars="0" w:firstLine="0"/>
              <w:spacing w:line="240" w:lineRule="atLeast"/>
            </w:pPr>
            <w:r>
              <w:rPr>
                <w:u w:val="single"/>
              </w:rPr>
              <w:t>WSSV</w:t>
            </w:r>
            <w:r>
              <w:rPr>
                <w:u w:val="single"/>
              </w:rPr>
              <w:t> </w:t>
            </w:r>
            <w:r>
              <w:rPr>
                <w:rFonts w:ascii="宋体" w:eastAsia="宋体" w:hint="eastAsia"/>
                <w:u w:val="single"/>
              </w:rPr>
              <w:t>携</w:t>
            </w:r>
            <w:r>
              <w:rPr>
                <w:rFonts w:ascii="宋体" w:eastAsia="宋体" w:hint="eastAsia"/>
                <w:u w:val="single"/>
              </w:rPr>
              <w:t>带</w:t>
            </w:r>
            <w:r>
              <w:rPr>
                <w:rFonts w:ascii="宋体" w:eastAsia="宋体" w:hint="eastAsia"/>
                <w:u w:val="single"/>
              </w:rPr>
              <w:t>量</w:t>
            </w:r>
            <w:r>
              <w:rPr>
                <w:rFonts w:ascii="宋体" w:eastAsia="宋体" w:hint="eastAsia"/>
                <w:u w:val="single"/>
              </w:rPr>
              <w:t>（</w:t>
            </w:r>
            <w:r>
              <w:rPr>
                <w:u w:val="single"/>
              </w:rPr>
              <w:t>copies</w:t>
            </w:r>
            <w:r>
              <w:rPr>
                <w:u w:val="single"/>
              </w:rPr>
              <w:t>/</w:t>
            </w:r>
            <w:r>
              <w:rPr>
                <w:u w:val="single"/>
              </w:rPr>
              <w:t>g</w:t>
            </w:r>
            <w:r>
              <w:rPr>
                <w:rFonts w:ascii="宋体" w:eastAsia="宋体" w:hint="eastAsia"/>
                <w:u w:val="single"/>
              </w:rPr>
              <w:t>）</w:t>
            </w:r>
            <w:r w:rsidRPr="00000000">
              <w:tab/>
            </w:r>
          </w:p>
        </w:tc>
      </w:tr>
      <w:tr>
        <w:trPr>
          <w:trHeight w:val="260" w:hRule="atLeast"/>
        </w:trPr>
        <w:tc>
          <w:tcPr>
            <w:tcW w:w="1130" w:type="dxa"/>
            <w:vMerge/>
            <w:tcBorders>
              <w:top w:val="nil"/>
              <w:bottom w:val="single" w:sz="4" w:space="0" w:color="000000"/>
            </w:tcBorders>
          </w:tcPr>
          <w:p w:rsidR="00462578"/>
        </w:tc>
        <w:tc>
          <w:tcPr>
            <w:tcW w:w="1866" w:type="dxa"/>
            <w:vMerge/>
            <w:tcBorders>
              <w:top w:val="nil"/>
              <w:bottom w:val="single" w:sz="6" w:space="0" w:color="000000"/>
            </w:tcBorders>
          </w:tcPr>
          <w:p w:rsidR="00462578"/>
        </w:tc>
        <w:tc>
          <w:tcPr>
            <w:tcW w:w="1047" w:type="dxa"/>
            <w:tcBorders>
              <w:bottom w:val="single" w:sz="6" w:space="0" w:color="000000"/>
            </w:tcBorders>
          </w:tcPr>
          <w:p w:rsidR="0018722C">
            <w:pPr>
              <w:topLinePunct/>
              <w:ind w:leftChars="0" w:left="0" w:rightChars="0" w:right="0" w:firstLineChars="0" w:firstLine="0"/>
              <w:spacing w:line="240" w:lineRule="atLeast"/>
            </w:pPr>
            <w:r>
              <w:rPr>
                <w:rFonts w:ascii="MingLiU" w:eastAsia="MingLiU" w:hint="eastAsia"/>
              </w:rPr>
              <w:t>极小值</w:t>
            </w:r>
          </w:p>
        </w:tc>
        <w:tc>
          <w:tcPr>
            <w:tcW w:w="1137" w:type="dxa"/>
            <w:tcBorders>
              <w:bottom w:val="single" w:sz="4" w:space="0" w:color="000000"/>
            </w:tcBorders>
          </w:tcPr>
          <w:p w:rsidR="0018722C">
            <w:pPr>
              <w:topLinePunct/>
              <w:ind w:leftChars="0" w:left="0" w:rightChars="0" w:right="0" w:firstLineChars="0" w:firstLine="0"/>
              <w:spacing w:line="240" w:lineRule="atLeast"/>
            </w:pPr>
            <w:r>
              <w:rPr>
                <w:rFonts w:ascii="MingLiU" w:eastAsia="MingLiU" w:hint="eastAsia"/>
              </w:rPr>
              <w:t>极大值</w:t>
            </w:r>
          </w:p>
        </w:tc>
        <w:tc>
          <w:tcPr>
            <w:tcW w:w="1137" w:type="dxa"/>
            <w:tcBorders>
              <w:bottom w:val="single" w:sz="6" w:space="0" w:color="000000"/>
            </w:tcBorders>
          </w:tcPr>
          <w:p w:rsidR="0018722C">
            <w:pPr>
              <w:topLinePunct/>
              <w:ind w:leftChars="0" w:left="0" w:rightChars="0" w:right="0" w:firstLineChars="0" w:firstLine="0"/>
              <w:spacing w:line="240" w:lineRule="atLeast"/>
            </w:pPr>
            <w:r>
              <w:rPr>
                <w:rFonts w:ascii="MingLiU" w:eastAsia="MingLiU" w:hint="eastAsia"/>
              </w:rPr>
              <w:t>均值</w:t>
            </w:r>
          </w:p>
        </w:tc>
        <w:tc>
          <w:tcPr>
            <w:tcW w:w="1137" w:type="dxa"/>
            <w:tcBorders>
              <w:bottom w:val="single" w:sz="6" w:space="0" w:color="000000"/>
            </w:tcBorders>
          </w:tcPr>
          <w:p w:rsidR="0018722C">
            <w:pPr>
              <w:topLinePunct/>
              <w:ind w:leftChars="0" w:left="0" w:rightChars="0" w:right="0" w:firstLineChars="0" w:firstLine="0"/>
              <w:spacing w:line="240" w:lineRule="atLeast"/>
            </w:pPr>
            <w:r>
              <w:rPr>
                <w:rFonts w:ascii="MingLiU" w:eastAsia="MingLiU" w:hint="eastAsia"/>
              </w:rPr>
              <w:t>标准差</w:t>
            </w:r>
          </w:p>
        </w:tc>
      </w:tr>
      <w:tr>
        <w:trPr>
          <w:trHeight w:val="260" w:hRule="atLeast"/>
        </w:trPr>
        <w:tc>
          <w:tcPr>
            <w:tcW w:w="1130" w:type="dxa"/>
            <w:tcBorders>
              <w:top w:val="single" w:sz="4" w:space="0" w:color="000000"/>
            </w:tcBorders>
          </w:tcPr>
          <w:p w:rsidR="00462578"/>
        </w:tc>
        <w:tc>
          <w:tcPr>
            <w:tcW w:w="1866" w:type="dxa"/>
            <w:tcBorders>
              <w:top w:val="single" w:sz="6" w:space="0" w:color="000000"/>
            </w:tcBorders>
          </w:tcPr>
          <w:p w:rsidR="0018722C">
            <w:pPr>
              <w:topLinePunct/>
              <w:ind w:leftChars="0" w:left="0" w:rightChars="0" w:right="0" w:firstLineChars="0" w:firstLine="0"/>
              <w:spacing w:line="240" w:lineRule="atLeast"/>
            </w:pPr>
            <w:r>
              <w:t>0.05</w:t>
            </w:r>
          </w:p>
        </w:tc>
        <w:tc>
          <w:tcPr>
            <w:tcW w:w="1047" w:type="dxa"/>
            <w:tcBorders>
              <w:top w:val="single" w:sz="6" w:space="0" w:color="000000"/>
            </w:tcBorders>
          </w:tcPr>
          <w:p w:rsidR="0018722C">
            <w:pPr>
              <w:topLinePunct/>
              <w:ind w:leftChars="0" w:left="0" w:rightChars="0" w:right="0" w:firstLineChars="0" w:firstLine="0"/>
              <w:spacing w:line="240" w:lineRule="atLeast"/>
            </w:pPr>
            <w:r>
              <w:t>2.24×10 </w:t>
            </w:r>
            <w:r>
              <w:t>2</w:t>
            </w:r>
          </w:p>
        </w:tc>
        <w:tc>
          <w:tcPr>
            <w:tcW w:w="1137" w:type="dxa"/>
            <w:tcBorders>
              <w:top w:val="single" w:sz="4" w:space="0" w:color="000000"/>
            </w:tcBorders>
          </w:tcPr>
          <w:p w:rsidR="0018722C">
            <w:pPr>
              <w:topLinePunct/>
              <w:ind w:leftChars="0" w:left="0" w:rightChars="0" w:right="0" w:firstLineChars="0" w:firstLine="0"/>
              <w:spacing w:line="240" w:lineRule="atLeast"/>
            </w:pPr>
            <w:r>
              <w:t>6.72×10 </w:t>
            </w:r>
            <w:r>
              <w:t>2</w:t>
            </w:r>
          </w:p>
        </w:tc>
        <w:tc>
          <w:tcPr>
            <w:tcW w:w="1137" w:type="dxa"/>
            <w:tcBorders>
              <w:top w:val="single" w:sz="6" w:space="0" w:color="000000"/>
            </w:tcBorders>
          </w:tcPr>
          <w:p w:rsidR="0018722C">
            <w:pPr>
              <w:topLinePunct/>
              <w:ind w:leftChars="0" w:left="0" w:rightChars="0" w:right="0" w:firstLineChars="0" w:firstLine="0"/>
              <w:spacing w:line="240" w:lineRule="atLeast"/>
            </w:pPr>
            <w:r>
              <w:t>3.94×10 </w:t>
            </w:r>
            <w:r>
              <w:t>2</w:t>
            </w:r>
          </w:p>
        </w:tc>
        <w:tc>
          <w:tcPr>
            <w:tcW w:w="1137" w:type="dxa"/>
            <w:tcBorders>
              <w:top w:val="single" w:sz="6" w:space="0" w:color="000000"/>
            </w:tcBorders>
          </w:tcPr>
          <w:p w:rsidR="0018722C">
            <w:pPr>
              <w:topLinePunct/>
              <w:ind w:leftChars="0" w:left="0" w:rightChars="0" w:right="0" w:firstLineChars="0" w:firstLine="0"/>
              <w:spacing w:line="240" w:lineRule="atLeast"/>
            </w:pPr>
            <w:r>
              <w:t>2.42×10 </w:t>
            </w:r>
            <w:r>
              <w:t>2</w:t>
            </w:r>
          </w:p>
        </w:tc>
      </w:tr>
      <w:tr>
        <w:trPr>
          <w:trHeight w:val="280" w:hRule="atLeast"/>
        </w:trPr>
        <w:tc>
          <w:tcPr>
            <w:tcW w:w="1130" w:type="dxa"/>
          </w:tcPr>
          <w:p w:rsidR="0018722C">
            <w:pPr>
              <w:topLinePunct/>
              <w:ind w:leftChars="0" w:left="0" w:rightChars="0" w:right="0" w:firstLineChars="0" w:firstLine="0"/>
              <w:spacing w:line="240" w:lineRule="atLeast"/>
            </w:pPr>
            <w:r>
              <w:t>12</w:t>
            </w:r>
          </w:p>
        </w:tc>
        <w:tc>
          <w:tcPr>
            <w:tcW w:w="1866" w:type="dxa"/>
          </w:tcPr>
          <w:p w:rsidR="0018722C">
            <w:pPr>
              <w:topLinePunct/>
              <w:ind w:leftChars="0" w:left="0" w:rightChars="0" w:right="0" w:firstLineChars="0" w:firstLine="0"/>
              <w:spacing w:line="240" w:lineRule="atLeast"/>
            </w:pPr>
            <w:r>
              <w:t>1.25</w:t>
            </w:r>
          </w:p>
        </w:tc>
        <w:tc>
          <w:tcPr>
            <w:tcW w:w="1047" w:type="dxa"/>
          </w:tcPr>
          <w:p w:rsidR="0018722C">
            <w:pPr>
              <w:topLinePunct/>
              <w:ind w:leftChars="0" w:left="0" w:rightChars="0" w:right="0" w:firstLineChars="0" w:firstLine="0"/>
              <w:spacing w:line="240" w:lineRule="atLeast"/>
            </w:pPr>
            <w:r>
              <w:t>2.81×10 </w:t>
            </w:r>
            <w:r>
              <w:t>2</w:t>
            </w:r>
          </w:p>
        </w:tc>
        <w:tc>
          <w:tcPr>
            <w:tcW w:w="1137" w:type="dxa"/>
          </w:tcPr>
          <w:p w:rsidR="0018722C">
            <w:pPr>
              <w:topLinePunct/>
              <w:ind w:leftChars="0" w:left="0" w:rightChars="0" w:right="0" w:firstLineChars="0" w:firstLine="0"/>
              <w:spacing w:line="240" w:lineRule="atLeast"/>
            </w:pPr>
            <w:r>
              <w:t>2.29×10 </w:t>
            </w:r>
            <w:r>
              <w:t>3</w:t>
            </w:r>
          </w:p>
        </w:tc>
        <w:tc>
          <w:tcPr>
            <w:tcW w:w="1137" w:type="dxa"/>
          </w:tcPr>
          <w:p w:rsidR="0018722C">
            <w:pPr>
              <w:topLinePunct/>
              <w:ind w:leftChars="0" w:left="0" w:rightChars="0" w:right="0" w:firstLineChars="0" w:firstLine="0"/>
              <w:spacing w:line="240" w:lineRule="atLeast"/>
            </w:pPr>
            <w:r>
              <w:t>1.01×10 </w:t>
            </w:r>
            <w:r>
              <w:t>3</w:t>
            </w:r>
          </w:p>
        </w:tc>
        <w:tc>
          <w:tcPr>
            <w:tcW w:w="1137" w:type="dxa"/>
          </w:tcPr>
          <w:p w:rsidR="0018722C">
            <w:pPr>
              <w:topLinePunct/>
              <w:ind w:leftChars="0" w:left="0" w:rightChars="0" w:right="0" w:firstLineChars="0" w:firstLine="0"/>
              <w:spacing w:line="240" w:lineRule="atLeast"/>
            </w:pPr>
            <w:r>
              <w:t>1.12×10 </w:t>
            </w:r>
            <w:r>
              <w:t>3</w:t>
            </w:r>
          </w:p>
        </w:tc>
      </w:tr>
      <w:tr>
        <w:trPr>
          <w:trHeight w:val="280" w:hRule="atLeast"/>
        </w:trPr>
        <w:tc>
          <w:tcPr>
            <w:tcW w:w="1130" w:type="dxa"/>
            <w:tcBorders>
              <w:bottom w:val="single" w:sz="4" w:space="0" w:color="000000"/>
            </w:tcBorders>
          </w:tcPr>
          <w:p w:rsidR="00462578"/>
        </w:tc>
        <w:tc>
          <w:tcPr>
            <w:tcW w:w="1866" w:type="dxa"/>
            <w:tcBorders>
              <w:bottom w:val="single" w:sz="4" w:space="0" w:color="000000"/>
            </w:tcBorders>
          </w:tcPr>
          <w:p w:rsidR="0018722C">
            <w:pPr>
              <w:topLinePunct/>
              <w:ind w:leftChars="0" w:left="0" w:rightChars="0" w:right="0" w:firstLineChars="0" w:firstLine="0"/>
              <w:spacing w:line="240" w:lineRule="atLeast"/>
            </w:pPr>
            <w:r>
              <w:t>3.0</w:t>
            </w:r>
          </w:p>
        </w:tc>
        <w:tc>
          <w:tcPr>
            <w:tcW w:w="1047" w:type="dxa"/>
            <w:tcBorders>
              <w:bottom w:val="single" w:sz="4" w:space="0" w:color="000000"/>
            </w:tcBorders>
          </w:tcPr>
          <w:p w:rsidR="0018722C">
            <w:pPr>
              <w:topLinePunct/>
              <w:ind w:leftChars="0" w:left="0" w:rightChars="0" w:right="0" w:firstLineChars="0" w:firstLine="0"/>
              <w:spacing w:line="240" w:lineRule="atLeast"/>
            </w:pPr>
            <w:r>
              <w:t>1.51×10 </w:t>
            </w:r>
            <w:r>
              <w:t>3</w:t>
            </w:r>
          </w:p>
        </w:tc>
        <w:tc>
          <w:tcPr>
            <w:tcW w:w="1137" w:type="dxa"/>
            <w:tcBorders>
              <w:bottom w:val="single" w:sz="4" w:space="0" w:color="000000"/>
            </w:tcBorders>
          </w:tcPr>
          <w:p w:rsidR="0018722C">
            <w:pPr>
              <w:topLinePunct/>
              <w:ind w:leftChars="0" w:left="0" w:rightChars="0" w:right="0" w:firstLineChars="0" w:firstLine="0"/>
              <w:spacing w:line="240" w:lineRule="atLeast"/>
            </w:pPr>
            <w:r>
              <w:t>4.31×10 </w:t>
            </w:r>
            <w:r>
              <w:t>3</w:t>
            </w:r>
          </w:p>
        </w:tc>
        <w:tc>
          <w:tcPr>
            <w:tcW w:w="1137" w:type="dxa"/>
            <w:tcBorders>
              <w:bottom w:val="single" w:sz="4" w:space="0" w:color="000000"/>
            </w:tcBorders>
          </w:tcPr>
          <w:p w:rsidR="0018722C">
            <w:pPr>
              <w:topLinePunct/>
              <w:ind w:leftChars="0" w:left="0" w:rightChars="0" w:right="0" w:firstLineChars="0" w:firstLine="0"/>
              <w:spacing w:line="240" w:lineRule="atLeast"/>
            </w:pPr>
            <w:r>
              <w:t>3.12×10 </w:t>
            </w:r>
            <w:r>
              <w:t>3</w:t>
            </w:r>
          </w:p>
        </w:tc>
        <w:tc>
          <w:tcPr>
            <w:tcW w:w="1137" w:type="dxa"/>
            <w:tcBorders>
              <w:bottom w:val="single" w:sz="4" w:space="0" w:color="000000"/>
            </w:tcBorders>
          </w:tcPr>
          <w:p w:rsidR="0018722C">
            <w:pPr>
              <w:topLinePunct/>
              <w:ind w:leftChars="0" w:left="0" w:rightChars="0" w:right="0" w:firstLineChars="0" w:firstLine="0"/>
              <w:spacing w:line="240" w:lineRule="atLeast"/>
            </w:pPr>
            <w:r>
              <w:t>1.44×10 </w:t>
            </w:r>
            <w:r>
              <w:t>3</w:t>
            </w:r>
          </w:p>
        </w:tc>
      </w:tr>
      <w:tr>
        <w:trPr>
          <w:trHeight w:val="260" w:hRule="atLeast"/>
        </w:trPr>
        <w:tc>
          <w:tcPr>
            <w:tcW w:w="1130" w:type="dxa"/>
            <w:tcBorders>
              <w:top w:val="single" w:sz="4" w:space="0" w:color="000000"/>
            </w:tcBorders>
          </w:tcPr>
          <w:p w:rsidR="00462578"/>
        </w:tc>
        <w:tc>
          <w:tcPr>
            <w:tcW w:w="1866" w:type="dxa"/>
            <w:tcBorders>
              <w:top w:val="single" w:sz="4" w:space="0" w:color="000000"/>
            </w:tcBorders>
          </w:tcPr>
          <w:p w:rsidR="0018722C">
            <w:pPr>
              <w:topLinePunct/>
              <w:ind w:leftChars="0" w:left="0" w:rightChars="0" w:right="0" w:firstLineChars="0" w:firstLine="0"/>
              <w:spacing w:line="240" w:lineRule="atLeast"/>
            </w:pPr>
            <w:r>
              <w:t>0.05</w:t>
            </w:r>
          </w:p>
        </w:tc>
        <w:tc>
          <w:tcPr>
            <w:tcW w:w="1047" w:type="dxa"/>
            <w:tcBorders>
              <w:top w:val="single" w:sz="4" w:space="0" w:color="000000"/>
            </w:tcBorders>
          </w:tcPr>
          <w:p w:rsidR="0018722C">
            <w:pPr>
              <w:topLinePunct/>
              <w:ind w:leftChars="0" w:left="0" w:rightChars="0" w:right="0" w:firstLineChars="0" w:firstLine="0"/>
              <w:spacing w:line="240" w:lineRule="atLeast"/>
            </w:pPr>
            <w:r>
              <w:t>2.46×10 </w:t>
            </w:r>
            <w:r>
              <w:t>3</w:t>
            </w:r>
          </w:p>
        </w:tc>
        <w:tc>
          <w:tcPr>
            <w:tcW w:w="1137" w:type="dxa"/>
            <w:tcBorders>
              <w:top w:val="single" w:sz="4" w:space="0" w:color="000000"/>
            </w:tcBorders>
          </w:tcPr>
          <w:p w:rsidR="0018722C">
            <w:pPr>
              <w:topLinePunct/>
              <w:ind w:leftChars="0" w:left="0" w:rightChars="0" w:right="0" w:firstLineChars="0" w:firstLine="0"/>
              <w:spacing w:line="240" w:lineRule="atLeast"/>
            </w:pPr>
            <w:r>
              <w:t>5.15×10 </w:t>
            </w:r>
            <w:r>
              <w:t>3</w:t>
            </w:r>
          </w:p>
        </w:tc>
        <w:tc>
          <w:tcPr>
            <w:tcW w:w="1137" w:type="dxa"/>
            <w:tcBorders>
              <w:top w:val="single" w:sz="4" w:space="0" w:color="000000"/>
            </w:tcBorders>
          </w:tcPr>
          <w:p w:rsidR="0018722C">
            <w:pPr>
              <w:topLinePunct/>
              <w:ind w:leftChars="0" w:left="0" w:rightChars="0" w:right="0" w:firstLineChars="0" w:firstLine="0"/>
              <w:spacing w:line="240" w:lineRule="atLeast"/>
            </w:pPr>
            <w:r>
              <w:t>4.12×10 </w:t>
            </w:r>
            <w:r>
              <w:t>3</w:t>
            </w:r>
          </w:p>
        </w:tc>
        <w:tc>
          <w:tcPr>
            <w:tcW w:w="1137" w:type="dxa"/>
            <w:tcBorders>
              <w:top w:val="single" w:sz="4" w:space="0" w:color="000000"/>
            </w:tcBorders>
          </w:tcPr>
          <w:p w:rsidR="0018722C">
            <w:pPr>
              <w:topLinePunct/>
              <w:ind w:leftChars="0" w:left="0" w:rightChars="0" w:right="0" w:firstLineChars="0" w:firstLine="0"/>
              <w:spacing w:line="240" w:lineRule="atLeast"/>
            </w:pPr>
            <w:r>
              <w:t>1.45×10 </w:t>
            </w:r>
            <w:r>
              <w:t>3</w:t>
            </w:r>
          </w:p>
        </w:tc>
      </w:tr>
      <w:tr>
        <w:trPr>
          <w:trHeight w:val="280" w:hRule="atLeast"/>
        </w:trPr>
        <w:tc>
          <w:tcPr>
            <w:tcW w:w="1130" w:type="dxa"/>
          </w:tcPr>
          <w:p w:rsidR="0018722C">
            <w:pPr>
              <w:topLinePunct/>
              <w:ind w:leftChars="0" w:left="0" w:rightChars="0" w:right="0" w:firstLineChars="0" w:firstLine="0"/>
              <w:spacing w:line="240" w:lineRule="atLeast"/>
            </w:pPr>
            <w:r>
              <w:t>24</w:t>
            </w:r>
          </w:p>
        </w:tc>
        <w:tc>
          <w:tcPr>
            <w:tcW w:w="1866" w:type="dxa"/>
          </w:tcPr>
          <w:p w:rsidR="0018722C">
            <w:pPr>
              <w:topLinePunct/>
              <w:ind w:leftChars="0" w:left="0" w:rightChars="0" w:right="0" w:firstLineChars="0" w:firstLine="0"/>
              <w:spacing w:line="240" w:lineRule="atLeast"/>
            </w:pPr>
            <w:r>
              <w:t>1.25</w:t>
            </w:r>
          </w:p>
        </w:tc>
        <w:tc>
          <w:tcPr>
            <w:tcW w:w="1047" w:type="dxa"/>
          </w:tcPr>
          <w:p w:rsidR="0018722C">
            <w:pPr>
              <w:topLinePunct/>
              <w:ind w:leftChars="0" w:left="0" w:rightChars="0" w:right="0" w:firstLineChars="0" w:firstLine="0"/>
              <w:spacing w:line="240" w:lineRule="atLeast"/>
            </w:pPr>
            <w:r>
              <w:t>3.26×10</w:t>
            </w:r>
            <w:r>
              <w:t>3</w:t>
            </w:r>
          </w:p>
        </w:tc>
        <w:tc>
          <w:tcPr>
            <w:tcW w:w="1137" w:type="dxa"/>
          </w:tcPr>
          <w:p w:rsidR="0018722C">
            <w:pPr>
              <w:topLinePunct/>
              <w:ind w:leftChars="0" w:left="0" w:rightChars="0" w:right="0" w:firstLineChars="0" w:firstLine="0"/>
              <w:spacing w:line="240" w:lineRule="atLeast"/>
            </w:pPr>
            <w:r>
              <w:t>6.35×10 </w:t>
            </w:r>
            <w:r>
              <w:t>3</w:t>
            </w:r>
          </w:p>
        </w:tc>
        <w:tc>
          <w:tcPr>
            <w:tcW w:w="1137" w:type="dxa"/>
          </w:tcPr>
          <w:p w:rsidR="0018722C">
            <w:pPr>
              <w:topLinePunct/>
              <w:ind w:leftChars="0" w:left="0" w:rightChars="0" w:right="0" w:firstLineChars="0" w:firstLine="0"/>
              <w:spacing w:line="240" w:lineRule="atLeast"/>
            </w:pPr>
            <w:r>
              <w:t>4.94×10 </w:t>
            </w:r>
            <w:r>
              <w:t>3</w:t>
            </w:r>
          </w:p>
        </w:tc>
        <w:tc>
          <w:tcPr>
            <w:tcW w:w="1137" w:type="dxa"/>
          </w:tcPr>
          <w:p w:rsidR="0018722C">
            <w:pPr>
              <w:topLinePunct/>
              <w:ind w:leftChars="0" w:left="0" w:rightChars="0" w:right="0" w:firstLineChars="0" w:firstLine="0"/>
              <w:spacing w:line="240" w:lineRule="atLeast"/>
            </w:pPr>
            <w:r>
              <w:t>1.57×10 </w:t>
            </w:r>
            <w:r>
              <w:t>3</w:t>
            </w:r>
          </w:p>
        </w:tc>
      </w:tr>
      <w:tr>
        <w:trPr>
          <w:trHeight w:val="280" w:hRule="atLeast"/>
        </w:trPr>
        <w:tc>
          <w:tcPr>
            <w:tcW w:w="1130" w:type="dxa"/>
            <w:tcBorders>
              <w:bottom w:val="single" w:sz="4" w:space="0" w:color="000000"/>
            </w:tcBorders>
          </w:tcPr>
          <w:p w:rsidR="00462578"/>
        </w:tc>
        <w:tc>
          <w:tcPr>
            <w:tcW w:w="1866" w:type="dxa"/>
            <w:tcBorders>
              <w:bottom w:val="single" w:sz="4" w:space="0" w:color="000000"/>
            </w:tcBorders>
          </w:tcPr>
          <w:p w:rsidR="0018722C">
            <w:pPr>
              <w:topLinePunct/>
              <w:ind w:leftChars="0" w:left="0" w:rightChars="0" w:right="0" w:firstLineChars="0" w:firstLine="0"/>
              <w:spacing w:line="240" w:lineRule="atLeast"/>
            </w:pPr>
            <w:r>
              <w:t>3.0</w:t>
            </w:r>
          </w:p>
        </w:tc>
        <w:tc>
          <w:tcPr>
            <w:tcW w:w="1047" w:type="dxa"/>
            <w:tcBorders>
              <w:bottom w:val="single" w:sz="4" w:space="0" w:color="000000"/>
            </w:tcBorders>
          </w:tcPr>
          <w:p w:rsidR="0018722C">
            <w:pPr>
              <w:topLinePunct/>
              <w:ind w:leftChars="0" w:left="0" w:rightChars="0" w:right="0" w:firstLineChars="0" w:firstLine="0"/>
              <w:spacing w:line="240" w:lineRule="atLeast"/>
            </w:pPr>
            <w:r>
              <w:t>2.07×10 </w:t>
            </w:r>
            <w:r>
              <w:t>4</w:t>
            </w:r>
          </w:p>
        </w:tc>
        <w:tc>
          <w:tcPr>
            <w:tcW w:w="1137" w:type="dxa"/>
            <w:tcBorders>
              <w:bottom w:val="single" w:sz="4" w:space="0" w:color="000000"/>
            </w:tcBorders>
          </w:tcPr>
          <w:p w:rsidR="0018722C">
            <w:pPr>
              <w:topLinePunct/>
              <w:ind w:leftChars="0" w:left="0" w:rightChars="0" w:right="0" w:firstLineChars="0" w:firstLine="0"/>
              <w:spacing w:line="240" w:lineRule="atLeast"/>
            </w:pPr>
            <w:r>
              <w:t>5.29×10 </w:t>
            </w:r>
            <w:r>
              <w:t>4</w:t>
            </w:r>
          </w:p>
        </w:tc>
        <w:tc>
          <w:tcPr>
            <w:tcW w:w="1137" w:type="dxa"/>
            <w:tcBorders>
              <w:bottom w:val="single" w:sz="4" w:space="0" w:color="000000"/>
            </w:tcBorders>
          </w:tcPr>
          <w:p w:rsidR="0018722C">
            <w:pPr>
              <w:topLinePunct/>
              <w:ind w:leftChars="0" w:left="0" w:rightChars="0" w:right="0" w:firstLineChars="0" w:firstLine="0"/>
              <w:spacing w:line="240" w:lineRule="atLeast"/>
            </w:pPr>
            <w:r>
              <w:t>3.48×10 </w:t>
            </w:r>
            <w:r>
              <w:t>4</w:t>
            </w:r>
          </w:p>
        </w:tc>
        <w:tc>
          <w:tcPr>
            <w:tcW w:w="1137" w:type="dxa"/>
            <w:tcBorders>
              <w:bottom w:val="single" w:sz="4" w:space="0" w:color="000000"/>
            </w:tcBorders>
          </w:tcPr>
          <w:p w:rsidR="0018722C">
            <w:pPr>
              <w:topLinePunct/>
              <w:ind w:leftChars="0" w:left="0" w:rightChars="0" w:right="0" w:firstLineChars="0" w:firstLine="0"/>
              <w:spacing w:line="240" w:lineRule="atLeast"/>
            </w:pPr>
            <w:r>
              <w:t>1.65×10 </w:t>
            </w:r>
            <w:r>
              <w:t>4</w:t>
            </w:r>
          </w:p>
        </w:tc>
      </w:tr>
      <w:tr>
        <w:trPr>
          <w:trHeight w:val="260" w:hRule="atLeast"/>
        </w:trPr>
        <w:tc>
          <w:tcPr>
            <w:tcW w:w="1130" w:type="dxa"/>
            <w:tcBorders>
              <w:top w:val="single" w:sz="4" w:space="0" w:color="000000"/>
            </w:tcBorders>
          </w:tcPr>
          <w:p w:rsidR="00462578"/>
        </w:tc>
        <w:tc>
          <w:tcPr>
            <w:tcW w:w="1866" w:type="dxa"/>
            <w:tcBorders>
              <w:top w:val="single" w:sz="4" w:space="0" w:color="000000"/>
            </w:tcBorders>
          </w:tcPr>
          <w:p w:rsidR="0018722C">
            <w:pPr>
              <w:topLinePunct/>
              <w:ind w:leftChars="0" w:left="0" w:rightChars="0" w:right="0" w:firstLineChars="0" w:firstLine="0"/>
              <w:spacing w:line="240" w:lineRule="atLeast"/>
            </w:pPr>
            <w:r>
              <w:t>0.05</w:t>
            </w:r>
          </w:p>
        </w:tc>
        <w:tc>
          <w:tcPr>
            <w:tcW w:w="1047" w:type="dxa"/>
            <w:tcBorders>
              <w:top w:val="single" w:sz="4" w:space="0" w:color="000000"/>
            </w:tcBorders>
          </w:tcPr>
          <w:p w:rsidR="0018722C">
            <w:pPr>
              <w:topLinePunct/>
              <w:ind w:leftChars="0" w:left="0" w:rightChars="0" w:right="0" w:firstLineChars="0" w:firstLine="0"/>
              <w:spacing w:line="240" w:lineRule="atLeast"/>
            </w:pPr>
            <w:r>
              <w:t>2.20×10 </w:t>
            </w:r>
            <w:r>
              <w:t>4</w:t>
            </w:r>
          </w:p>
        </w:tc>
        <w:tc>
          <w:tcPr>
            <w:tcW w:w="1137" w:type="dxa"/>
            <w:tcBorders>
              <w:top w:val="single" w:sz="4" w:space="0" w:color="000000"/>
            </w:tcBorders>
          </w:tcPr>
          <w:p w:rsidR="0018722C">
            <w:pPr>
              <w:topLinePunct/>
              <w:ind w:leftChars="0" w:left="0" w:rightChars="0" w:right="0" w:firstLineChars="0" w:firstLine="0"/>
              <w:spacing w:line="240" w:lineRule="atLeast"/>
            </w:pPr>
            <w:r>
              <w:t>7.95×10 </w:t>
            </w:r>
            <w:r>
              <w:t>4</w:t>
            </w:r>
          </w:p>
        </w:tc>
        <w:tc>
          <w:tcPr>
            <w:tcW w:w="1137" w:type="dxa"/>
            <w:tcBorders>
              <w:top w:val="single" w:sz="4" w:space="0" w:color="000000"/>
            </w:tcBorders>
          </w:tcPr>
          <w:p w:rsidR="0018722C">
            <w:pPr>
              <w:topLinePunct/>
              <w:ind w:leftChars="0" w:left="0" w:rightChars="0" w:right="0" w:firstLineChars="0" w:firstLine="0"/>
              <w:spacing w:line="240" w:lineRule="atLeast"/>
            </w:pPr>
            <w:r>
              <w:t>4.65×10 </w:t>
            </w:r>
            <w:r>
              <w:t>4</w:t>
            </w:r>
          </w:p>
        </w:tc>
        <w:tc>
          <w:tcPr>
            <w:tcW w:w="1137" w:type="dxa"/>
            <w:tcBorders>
              <w:top w:val="single" w:sz="4" w:space="0" w:color="000000"/>
            </w:tcBorders>
          </w:tcPr>
          <w:p w:rsidR="0018722C">
            <w:pPr>
              <w:topLinePunct/>
              <w:ind w:leftChars="0" w:left="0" w:rightChars="0" w:right="0" w:firstLineChars="0" w:firstLine="0"/>
              <w:spacing w:line="240" w:lineRule="atLeast"/>
            </w:pPr>
            <w:r>
              <w:t>2.96×10 </w:t>
            </w:r>
            <w:r>
              <w:t>4</w:t>
            </w:r>
          </w:p>
        </w:tc>
      </w:tr>
      <w:tr>
        <w:trPr>
          <w:trHeight w:val="280" w:hRule="atLeast"/>
        </w:trPr>
        <w:tc>
          <w:tcPr>
            <w:tcW w:w="1130" w:type="dxa"/>
          </w:tcPr>
          <w:p w:rsidR="0018722C">
            <w:pPr>
              <w:topLinePunct/>
              <w:ind w:leftChars="0" w:left="0" w:rightChars="0" w:right="0" w:firstLineChars="0" w:firstLine="0"/>
              <w:spacing w:line="240" w:lineRule="atLeast"/>
            </w:pPr>
            <w:r>
              <w:t>48</w:t>
            </w:r>
          </w:p>
        </w:tc>
        <w:tc>
          <w:tcPr>
            <w:tcW w:w="1866" w:type="dxa"/>
          </w:tcPr>
          <w:p w:rsidR="0018722C">
            <w:pPr>
              <w:topLinePunct/>
              <w:ind w:leftChars="0" w:left="0" w:rightChars="0" w:right="0" w:firstLineChars="0" w:firstLine="0"/>
              <w:spacing w:line="240" w:lineRule="atLeast"/>
            </w:pPr>
            <w:r>
              <w:t>1.25</w:t>
            </w:r>
          </w:p>
        </w:tc>
        <w:tc>
          <w:tcPr>
            <w:tcW w:w="1047" w:type="dxa"/>
          </w:tcPr>
          <w:p w:rsidR="0018722C">
            <w:pPr>
              <w:topLinePunct/>
              <w:ind w:leftChars="0" w:left="0" w:rightChars="0" w:right="0" w:firstLineChars="0" w:firstLine="0"/>
              <w:spacing w:line="240" w:lineRule="atLeast"/>
            </w:pPr>
            <w:r>
              <w:t>3.18×10 </w:t>
            </w:r>
            <w:r>
              <w:t>5</w:t>
            </w:r>
          </w:p>
        </w:tc>
        <w:tc>
          <w:tcPr>
            <w:tcW w:w="1137" w:type="dxa"/>
          </w:tcPr>
          <w:p w:rsidR="0018722C">
            <w:pPr>
              <w:topLinePunct/>
              <w:ind w:leftChars="0" w:left="0" w:rightChars="0" w:right="0" w:firstLineChars="0" w:firstLine="0"/>
              <w:spacing w:line="240" w:lineRule="atLeast"/>
            </w:pPr>
            <w:r>
              <w:t>7.96×10 </w:t>
            </w:r>
            <w:r>
              <w:t>5</w:t>
            </w:r>
          </w:p>
        </w:tc>
        <w:tc>
          <w:tcPr>
            <w:tcW w:w="1137" w:type="dxa"/>
          </w:tcPr>
          <w:p w:rsidR="0018722C">
            <w:pPr>
              <w:topLinePunct/>
              <w:ind w:leftChars="0" w:left="0" w:rightChars="0" w:right="0" w:firstLineChars="0" w:firstLine="0"/>
              <w:spacing w:line="240" w:lineRule="atLeast"/>
            </w:pPr>
            <w:r>
              <w:t>5.04×10 </w:t>
            </w:r>
            <w:r>
              <w:t>5</w:t>
            </w:r>
          </w:p>
        </w:tc>
        <w:tc>
          <w:tcPr>
            <w:tcW w:w="1137" w:type="dxa"/>
          </w:tcPr>
          <w:p w:rsidR="0018722C">
            <w:pPr>
              <w:topLinePunct/>
              <w:ind w:leftChars="0" w:left="0" w:rightChars="0" w:right="0" w:firstLineChars="0" w:firstLine="0"/>
              <w:spacing w:line="240" w:lineRule="atLeast"/>
            </w:pPr>
            <w:r>
              <w:t>2.56×10 </w:t>
            </w:r>
            <w:r>
              <w:t>5</w:t>
            </w:r>
          </w:p>
        </w:tc>
      </w:tr>
      <w:tr>
        <w:trPr>
          <w:trHeight w:val="280" w:hRule="atLeast"/>
        </w:trPr>
        <w:tc>
          <w:tcPr>
            <w:tcW w:w="1130" w:type="dxa"/>
            <w:tcBorders>
              <w:bottom w:val="single" w:sz="4" w:space="0" w:color="000000"/>
            </w:tcBorders>
          </w:tcPr>
          <w:p w:rsidR="00462578"/>
        </w:tc>
        <w:tc>
          <w:tcPr>
            <w:tcW w:w="1866" w:type="dxa"/>
            <w:tcBorders>
              <w:bottom w:val="single" w:sz="4" w:space="0" w:color="000000"/>
            </w:tcBorders>
          </w:tcPr>
          <w:p w:rsidR="0018722C">
            <w:pPr>
              <w:topLinePunct/>
              <w:ind w:leftChars="0" w:left="0" w:rightChars="0" w:right="0" w:firstLineChars="0" w:firstLine="0"/>
              <w:spacing w:line="240" w:lineRule="atLeast"/>
            </w:pPr>
            <w:r>
              <w:t>3.0</w:t>
            </w:r>
          </w:p>
        </w:tc>
        <w:tc>
          <w:tcPr>
            <w:tcW w:w="1047" w:type="dxa"/>
            <w:tcBorders>
              <w:bottom w:val="single" w:sz="4" w:space="0" w:color="000000"/>
            </w:tcBorders>
          </w:tcPr>
          <w:p w:rsidR="0018722C">
            <w:pPr>
              <w:topLinePunct/>
              <w:ind w:leftChars="0" w:left="0" w:rightChars="0" w:right="0" w:firstLineChars="0" w:firstLine="0"/>
              <w:spacing w:line="240" w:lineRule="atLeast"/>
            </w:pPr>
            <w:r>
              <w:t>1.98×10 </w:t>
            </w:r>
            <w:r>
              <w:t>5</w:t>
            </w:r>
          </w:p>
        </w:tc>
        <w:tc>
          <w:tcPr>
            <w:tcW w:w="1137" w:type="dxa"/>
            <w:tcBorders>
              <w:bottom w:val="single" w:sz="4" w:space="0" w:color="000000"/>
            </w:tcBorders>
          </w:tcPr>
          <w:p w:rsidR="0018722C">
            <w:pPr>
              <w:topLinePunct/>
              <w:ind w:leftChars="0" w:left="0" w:rightChars="0" w:right="0" w:firstLineChars="0" w:firstLine="0"/>
              <w:spacing w:line="240" w:lineRule="atLeast"/>
            </w:pPr>
            <w:r>
              <w:t>4.03×10 </w:t>
            </w:r>
            <w:r>
              <w:t>5</w:t>
            </w:r>
          </w:p>
        </w:tc>
        <w:tc>
          <w:tcPr>
            <w:tcW w:w="1137" w:type="dxa"/>
            <w:tcBorders>
              <w:bottom w:val="single" w:sz="4" w:space="0" w:color="000000"/>
            </w:tcBorders>
          </w:tcPr>
          <w:p w:rsidR="0018722C">
            <w:pPr>
              <w:topLinePunct/>
              <w:ind w:leftChars="0" w:left="0" w:rightChars="0" w:right="0" w:firstLineChars="0" w:firstLine="0"/>
              <w:spacing w:line="240" w:lineRule="atLeast"/>
            </w:pPr>
            <w:r>
              <w:t>2.75×10 </w:t>
            </w:r>
            <w:r>
              <w:t>5</w:t>
            </w:r>
          </w:p>
        </w:tc>
        <w:tc>
          <w:tcPr>
            <w:tcW w:w="1137" w:type="dxa"/>
            <w:tcBorders>
              <w:bottom w:val="single" w:sz="4" w:space="0" w:color="000000"/>
            </w:tcBorders>
          </w:tcPr>
          <w:p w:rsidR="0018722C">
            <w:pPr>
              <w:topLinePunct/>
              <w:ind w:leftChars="0" w:left="0" w:rightChars="0" w:right="0" w:firstLineChars="0" w:firstLine="0"/>
              <w:spacing w:line="240" w:lineRule="atLeast"/>
            </w:pPr>
            <w:r>
              <w:t>1.12×10 </w:t>
            </w:r>
            <w:r>
              <w:t>5</w:t>
            </w:r>
          </w:p>
        </w:tc>
      </w:tr>
      <w:tr>
        <w:trPr>
          <w:trHeight w:val="260" w:hRule="atLeast"/>
        </w:trPr>
        <w:tc>
          <w:tcPr>
            <w:tcW w:w="1130" w:type="dxa"/>
            <w:tcBorders>
              <w:top w:val="single" w:sz="4" w:space="0" w:color="000000"/>
            </w:tcBorders>
          </w:tcPr>
          <w:p w:rsidR="00462578"/>
        </w:tc>
        <w:tc>
          <w:tcPr>
            <w:tcW w:w="1866" w:type="dxa"/>
            <w:tcBorders>
              <w:top w:val="single" w:sz="4" w:space="0" w:color="000000"/>
            </w:tcBorders>
          </w:tcPr>
          <w:p w:rsidR="0018722C">
            <w:pPr>
              <w:topLinePunct/>
              <w:ind w:leftChars="0" w:left="0" w:rightChars="0" w:right="0" w:firstLineChars="0" w:firstLine="0"/>
              <w:spacing w:line="240" w:lineRule="atLeast"/>
            </w:pPr>
            <w:r>
              <w:t>0.05</w:t>
            </w:r>
          </w:p>
        </w:tc>
        <w:tc>
          <w:tcPr>
            <w:tcW w:w="1047" w:type="dxa"/>
            <w:tcBorders>
              <w:top w:val="single" w:sz="4" w:space="0" w:color="000000"/>
            </w:tcBorders>
          </w:tcPr>
          <w:p w:rsidR="0018722C">
            <w:pPr>
              <w:topLinePunct/>
              <w:ind w:leftChars="0" w:left="0" w:rightChars="0" w:right="0" w:firstLineChars="0" w:firstLine="0"/>
              <w:spacing w:line="240" w:lineRule="atLeast"/>
            </w:pPr>
            <w:r>
              <w:t>1.24×10 </w:t>
            </w:r>
            <w:r>
              <w:t>5</w:t>
            </w:r>
          </w:p>
        </w:tc>
        <w:tc>
          <w:tcPr>
            <w:tcW w:w="1137" w:type="dxa"/>
            <w:tcBorders>
              <w:top w:val="single" w:sz="4" w:space="0" w:color="000000"/>
            </w:tcBorders>
          </w:tcPr>
          <w:p w:rsidR="0018722C">
            <w:pPr>
              <w:topLinePunct/>
              <w:ind w:leftChars="0" w:left="0" w:rightChars="0" w:right="0" w:firstLineChars="0" w:firstLine="0"/>
              <w:spacing w:line="240" w:lineRule="atLeast"/>
            </w:pPr>
            <w:r>
              <w:t>5.16×10 </w:t>
            </w:r>
            <w:r>
              <w:t>5</w:t>
            </w:r>
          </w:p>
        </w:tc>
        <w:tc>
          <w:tcPr>
            <w:tcW w:w="1137" w:type="dxa"/>
            <w:tcBorders>
              <w:top w:val="single" w:sz="4" w:space="0" w:color="000000"/>
            </w:tcBorders>
          </w:tcPr>
          <w:p w:rsidR="0018722C">
            <w:pPr>
              <w:topLinePunct/>
              <w:ind w:leftChars="0" w:left="0" w:rightChars="0" w:right="0" w:firstLineChars="0" w:firstLine="0"/>
              <w:spacing w:line="240" w:lineRule="atLeast"/>
            </w:pPr>
            <w:r>
              <w:t>2.72×10 </w:t>
            </w:r>
            <w:r>
              <w:t>5</w:t>
            </w:r>
          </w:p>
        </w:tc>
        <w:tc>
          <w:tcPr>
            <w:tcW w:w="1137" w:type="dxa"/>
            <w:tcBorders>
              <w:top w:val="single" w:sz="4" w:space="0" w:color="000000"/>
            </w:tcBorders>
          </w:tcPr>
          <w:p w:rsidR="0018722C">
            <w:pPr>
              <w:topLinePunct/>
              <w:ind w:leftChars="0" w:left="0" w:rightChars="0" w:right="0" w:firstLineChars="0" w:firstLine="0"/>
              <w:spacing w:line="240" w:lineRule="atLeast"/>
            </w:pPr>
            <w:r>
              <w:t>2.13×10 </w:t>
            </w:r>
            <w:r>
              <w:t>5</w:t>
            </w:r>
          </w:p>
        </w:tc>
      </w:tr>
      <w:tr>
        <w:trPr>
          <w:trHeight w:val="280" w:hRule="atLeast"/>
        </w:trPr>
        <w:tc>
          <w:tcPr>
            <w:tcW w:w="1130" w:type="dxa"/>
          </w:tcPr>
          <w:p w:rsidR="0018722C">
            <w:pPr>
              <w:topLinePunct/>
              <w:ind w:leftChars="0" w:left="0" w:rightChars="0" w:right="0" w:firstLineChars="0" w:firstLine="0"/>
              <w:spacing w:line="240" w:lineRule="atLeast"/>
            </w:pPr>
            <w:r>
              <w:t>72</w:t>
            </w:r>
          </w:p>
        </w:tc>
        <w:tc>
          <w:tcPr>
            <w:tcW w:w="1866" w:type="dxa"/>
          </w:tcPr>
          <w:p w:rsidR="0018722C">
            <w:pPr>
              <w:topLinePunct/>
              <w:ind w:leftChars="0" w:left="0" w:rightChars="0" w:right="0" w:firstLineChars="0" w:firstLine="0"/>
              <w:spacing w:line="240" w:lineRule="atLeast"/>
            </w:pPr>
            <w:r>
              <w:t>1.25</w:t>
            </w:r>
          </w:p>
        </w:tc>
        <w:tc>
          <w:tcPr>
            <w:tcW w:w="1047" w:type="dxa"/>
          </w:tcPr>
          <w:p w:rsidR="0018722C">
            <w:pPr>
              <w:topLinePunct/>
              <w:ind w:leftChars="0" w:left="0" w:rightChars="0" w:right="0" w:firstLineChars="0" w:firstLine="0"/>
              <w:spacing w:line="240" w:lineRule="atLeast"/>
            </w:pPr>
            <w:r>
              <w:t>6.28×10 </w:t>
            </w:r>
            <w:r>
              <w:t>5</w:t>
            </w:r>
          </w:p>
        </w:tc>
        <w:tc>
          <w:tcPr>
            <w:tcW w:w="1137" w:type="dxa"/>
          </w:tcPr>
          <w:p w:rsidR="0018722C">
            <w:pPr>
              <w:topLinePunct/>
              <w:ind w:leftChars="0" w:left="0" w:rightChars="0" w:right="0" w:firstLineChars="0" w:firstLine="0"/>
              <w:spacing w:line="240" w:lineRule="atLeast"/>
            </w:pPr>
            <w:r>
              <w:t>1.24×10 </w:t>
            </w:r>
            <w:r>
              <w:t>6</w:t>
            </w:r>
          </w:p>
        </w:tc>
        <w:tc>
          <w:tcPr>
            <w:tcW w:w="1137" w:type="dxa"/>
          </w:tcPr>
          <w:p w:rsidR="0018722C">
            <w:pPr>
              <w:topLinePunct/>
              <w:ind w:leftChars="0" w:left="0" w:rightChars="0" w:right="0" w:firstLineChars="0" w:firstLine="0"/>
              <w:spacing w:line="240" w:lineRule="atLeast"/>
            </w:pPr>
            <w:r>
              <w:t>8.58×10 </w:t>
            </w:r>
            <w:r>
              <w:t>5</w:t>
            </w:r>
          </w:p>
        </w:tc>
        <w:tc>
          <w:tcPr>
            <w:tcW w:w="1137" w:type="dxa"/>
          </w:tcPr>
          <w:p w:rsidR="0018722C">
            <w:pPr>
              <w:topLinePunct/>
              <w:ind w:leftChars="0" w:left="0" w:rightChars="0" w:right="0" w:firstLineChars="0" w:firstLine="0"/>
              <w:spacing w:line="240" w:lineRule="atLeast"/>
            </w:pPr>
            <w:r>
              <w:t>3.30×10 </w:t>
            </w:r>
            <w:r>
              <w:t>5</w:t>
            </w:r>
          </w:p>
        </w:tc>
      </w:tr>
      <w:tr>
        <w:trPr>
          <w:trHeight w:val="280" w:hRule="atLeast"/>
        </w:trPr>
        <w:tc>
          <w:tcPr>
            <w:tcW w:w="1130" w:type="dxa"/>
            <w:tcBorders>
              <w:bottom w:val="single" w:sz="4" w:space="0" w:color="000000"/>
            </w:tcBorders>
          </w:tcPr>
          <w:p w:rsidR="00462578"/>
        </w:tc>
        <w:tc>
          <w:tcPr>
            <w:tcW w:w="1866" w:type="dxa"/>
            <w:tcBorders>
              <w:bottom w:val="single" w:sz="4" w:space="0" w:color="000000"/>
            </w:tcBorders>
          </w:tcPr>
          <w:p w:rsidR="0018722C">
            <w:pPr>
              <w:topLinePunct/>
              <w:ind w:leftChars="0" w:left="0" w:rightChars="0" w:right="0" w:firstLineChars="0" w:firstLine="0"/>
              <w:spacing w:line="240" w:lineRule="atLeast"/>
            </w:pPr>
            <w:r>
              <w:t>3.0</w:t>
            </w:r>
          </w:p>
        </w:tc>
        <w:tc>
          <w:tcPr>
            <w:tcW w:w="1047" w:type="dxa"/>
            <w:tcBorders>
              <w:bottom w:val="single" w:sz="4" w:space="0" w:color="000000"/>
            </w:tcBorders>
          </w:tcPr>
          <w:p w:rsidR="0018722C">
            <w:pPr>
              <w:topLinePunct/>
              <w:ind w:leftChars="0" w:left="0" w:rightChars="0" w:right="0" w:firstLineChars="0" w:firstLine="0"/>
              <w:spacing w:line="240" w:lineRule="atLeast"/>
            </w:pPr>
            <w:r>
              <w:t>1.27×10 </w:t>
            </w:r>
            <w:r>
              <w:t>6</w:t>
            </w:r>
          </w:p>
        </w:tc>
        <w:tc>
          <w:tcPr>
            <w:tcW w:w="1137" w:type="dxa"/>
            <w:tcBorders>
              <w:bottom w:val="single" w:sz="4" w:space="0" w:color="000000"/>
            </w:tcBorders>
          </w:tcPr>
          <w:p w:rsidR="0018722C">
            <w:pPr>
              <w:topLinePunct/>
              <w:ind w:leftChars="0" w:left="0" w:rightChars="0" w:right="0" w:firstLineChars="0" w:firstLine="0"/>
              <w:spacing w:line="240" w:lineRule="atLeast"/>
            </w:pPr>
            <w:r>
              <w:t>3.02×10 </w:t>
            </w:r>
            <w:r>
              <w:t>6</w:t>
            </w:r>
          </w:p>
        </w:tc>
        <w:tc>
          <w:tcPr>
            <w:tcW w:w="1137" w:type="dxa"/>
            <w:tcBorders>
              <w:bottom w:val="single" w:sz="4" w:space="0" w:color="000000"/>
            </w:tcBorders>
          </w:tcPr>
          <w:p w:rsidR="0018722C">
            <w:pPr>
              <w:topLinePunct/>
              <w:ind w:leftChars="0" w:left="0" w:rightChars="0" w:right="0" w:firstLineChars="0" w:firstLine="0"/>
              <w:spacing w:line="240" w:lineRule="atLeast"/>
            </w:pPr>
            <w:r>
              <w:t>1.94×10 </w:t>
            </w:r>
            <w:r>
              <w:t>6</w:t>
            </w:r>
          </w:p>
        </w:tc>
        <w:tc>
          <w:tcPr>
            <w:tcW w:w="1137" w:type="dxa"/>
            <w:tcBorders>
              <w:bottom w:val="single" w:sz="4" w:space="0" w:color="000000"/>
            </w:tcBorders>
          </w:tcPr>
          <w:p w:rsidR="0018722C">
            <w:pPr>
              <w:topLinePunct/>
              <w:ind w:leftChars="0" w:left="0" w:rightChars="0" w:right="0" w:firstLineChars="0" w:firstLine="0"/>
              <w:spacing w:line="240" w:lineRule="atLeast"/>
            </w:pPr>
            <w:r>
              <w:t>9.48×10 </w:t>
            </w:r>
            <w:r>
              <w:t>5</w:t>
            </w:r>
          </w:p>
        </w:tc>
      </w:tr>
      <w:tr>
        <w:trPr>
          <w:trHeight w:val="280" w:hRule="atLeast"/>
        </w:trPr>
        <w:tc>
          <w:tcPr>
            <w:tcW w:w="1130" w:type="dxa"/>
            <w:tcBorders>
              <w:top w:val="single" w:sz="4" w:space="0" w:color="000000"/>
            </w:tcBorders>
          </w:tcPr>
          <w:p w:rsidR="00462578"/>
        </w:tc>
        <w:tc>
          <w:tcPr>
            <w:tcW w:w="1866" w:type="dxa"/>
            <w:tcBorders>
              <w:top w:val="single" w:sz="4" w:space="0" w:color="000000"/>
            </w:tcBorders>
          </w:tcPr>
          <w:p w:rsidR="0018722C">
            <w:pPr>
              <w:topLinePunct/>
              <w:ind w:leftChars="0" w:left="0" w:rightChars="0" w:right="0" w:firstLineChars="0" w:firstLine="0"/>
              <w:spacing w:line="240" w:lineRule="atLeast"/>
            </w:pPr>
            <w:r>
              <w:t>0.05</w:t>
            </w:r>
          </w:p>
        </w:tc>
        <w:tc>
          <w:tcPr>
            <w:tcW w:w="1047" w:type="dxa"/>
            <w:tcBorders>
              <w:top w:val="single" w:sz="4" w:space="0" w:color="000000"/>
            </w:tcBorders>
          </w:tcPr>
          <w:p w:rsidR="0018722C">
            <w:pPr>
              <w:topLinePunct/>
              <w:ind w:leftChars="0" w:left="0" w:rightChars="0" w:right="0" w:firstLineChars="0" w:firstLine="0"/>
              <w:spacing w:line="240" w:lineRule="atLeast"/>
            </w:pPr>
            <w:r>
              <w:t>8.57×10 </w:t>
            </w:r>
            <w:r>
              <w:t>5</w:t>
            </w:r>
          </w:p>
        </w:tc>
        <w:tc>
          <w:tcPr>
            <w:tcW w:w="1137" w:type="dxa"/>
            <w:tcBorders>
              <w:top w:val="single" w:sz="4" w:space="0" w:color="000000"/>
            </w:tcBorders>
          </w:tcPr>
          <w:p w:rsidR="0018722C">
            <w:pPr>
              <w:topLinePunct/>
              <w:ind w:leftChars="0" w:left="0" w:rightChars="0" w:right="0" w:firstLineChars="0" w:firstLine="0"/>
              <w:spacing w:line="240" w:lineRule="atLeast"/>
            </w:pPr>
            <w:r>
              <w:t>1.10×10 </w:t>
            </w:r>
            <w:r>
              <w:t>6</w:t>
            </w:r>
          </w:p>
        </w:tc>
        <w:tc>
          <w:tcPr>
            <w:tcW w:w="1137" w:type="dxa"/>
            <w:tcBorders>
              <w:top w:val="single" w:sz="4" w:space="0" w:color="000000"/>
            </w:tcBorders>
          </w:tcPr>
          <w:p w:rsidR="0018722C">
            <w:pPr>
              <w:topLinePunct/>
              <w:ind w:leftChars="0" w:left="0" w:rightChars="0" w:right="0" w:firstLineChars="0" w:firstLine="0"/>
              <w:spacing w:line="240" w:lineRule="atLeast"/>
            </w:pPr>
            <w:r>
              <w:t>9.59×10 </w:t>
            </w:r>
            <w:r>
              <w:t>5</w:t>
            </w:r>
          </w:p>
        </w:tc>
        <w:tc>
          <w:tcPr>
            <w:tcW w:w="1137" w:type="dxa"/>
            <w:tcBorders>
              <w:top w:val="single" w:sz="4" w:space="0" w:color="000000"/>
            </w:tcBorders>
          </w:tcPr>
          <w:p w:rsidR="0018722C">
            <w:pPr>
              <w:topLinePunct/>
              <w:ind w:leftChars="0" w:left="0" w:rightChars="0" w:right="0" w:firstLineChars="0" w:firstLine="0"/>
              <w:spacing w:line="240" w:lineRule="atLeast"/>
            </w:pPr>
            <w:r>
              <w:t>1.23×10 </w:t>
            </w:r>
            <w:r>
              <w:t>5</w:t>
            </w:r>
          </w:p>
        </w:tc>
      </w:tr>
      <w:tr>
        <w:trPr>
          <w:trHeight w:val="280" w:hRule="atLeast"/>
        </w:trPr>
        <w:tc>
          <w:tcPr>
            <w:tcW w:w="1130" w:type="dxa"/>
          </w:tcPr>
          <w:p w:rsidR="0018722C">
            <w:pPr>
              <w:topLinePunct/>
              <w:ind w:leftChars="0" w:left="0" w:rightChars="0" w:right="0" w:firstLineChars="0" w:firstLine="0"/>
              <w:spacing w:line="240" w:lineRule="atLeast"/>
            </w:pPr>
            <w:r>
              <w:t>96</w:t>
            </w:r>
          </w:p>
        </w:tc>
        <w:tc>
          <w:tcPr>
            <w:tcW w:w="1866" w:type="dxa"/>
          </w:tcPr>
          <w:p w:rsidR="0018722C">
            <w:pPr>
              <w:topLinePunct/>
              <w:ind w:leftChars="0" w:left="0" w:rightChars="0" w:right="0" w:firstLineChars="0" w:firstLine="0"/>
              <w:spacing w:line="240" w:lineRule="atLeast"/>
            </w:pPr>
            <w:r>
              <w:t>1.25</w:t>
            </w:r>
          </w:p>
        </w:tc>
        <w:tc>
          <w:tcPr>
            <w:tcW w:w="1047" w:type="dxa"/>
          </w:tcPr>
          <w:p w:rsidR="0018722C">
            <w:pPr>
              <w:topLinePunct/>
              <w:ind w:leftChars="0" w:left="0" w:rightChars="0" w:right="0" w:firstLineChars="0" w:firstLine="0"/>
              <w:spacing w:line="240" w:lineRule="atLeast"/>
            </w:pPr>
            <w:r>
              <w:t>2.46×10 </w:t>
            </w:r>
            <w:r>
              <w:t>5</w:t>
            </w:r>
          </w:p>
        </w:tc>
        <w:tc>
          <w:tcPr>
            <w:tcW w:w="1137" w:type="dxa"/>
          </w:tcPr>
          <w:p w:rsidR="0018722C">
            <w:pPr>
              <w:topLinePunct/>
              <w:ind w:leftChars="0" w:left="0" w:rightChars="0" w:right="0" w:firstLineChars="0" w:firstLine="0"/>
              <w:spacing w:line="240" w:lineRule="atLeast"/>
            </w:pPr>
            <w:r>
              <w:t>6.29×10 </w:t>
            </w:r>
            <w:r>
              <w:t>5</w:t>
            </w:r>
          </w:p>
        </w:tc>
        <w:tc>
          <w:tcPr>
            <w:tcW w:w="1137" w:type="dxa"/>
          </w:tcPr>
          <w:p w:rsidR="0018722C">
            <w:pPr>
              <w:topLinePunct/>
              <w:ind w:leftChars="0" w:left="0" w:rightChars="0" w:right="0" w:firstLineChars="0" w:firstLine="0"/>
              <w:spacing w:line="240" w:lineRule="atLeast"/>
            </w:pPr>
            <w:r>
              <w:t>4.69×10 </w:t>
            </w:r>
            <w:r>
              <w:t>5</w:t>
            </w:r>
          </w:p>
        </w:tc>
        <w:tc>
          <w:tcPr>
            <w:tcW w:w="1137" w:type="dxa"/>
          </w:tcPr>
          <w:p w:rsidR="0018722C">
            <w:pPr>
              <w:topLinePunct/>
              <w:ind w:leftChars="0" w:left="0" w:rightChars="0" w:right="0" w:firstLineChars="0" w:firstLine="0"/>
              <w:spacing w:line="240" w:lineRule="atLeast"/>
            </w:pPr>
            <w:r>
              <w:t>1.99×10 </w:t>
            </w:r>
            <w:r>
              <w:t>5</w:t>
            </w:r>
          </w:p>
        </w:tc>
      </w:tr>
      <w:tr>
        <w:trPr>
          <w:trHeight w:val="280" w:hRule="atLeast"/>
        </w:trPr>
        <w:tc>
          <w:tcPr>
            <w:tcW w:w="1130" w:type="dxa"/>
            <w:tcBorders>
              <w:bottom w:val="single" w:sz="12" w:space="0" w:color="000000"/>
            </w:tcBorders>
          </w:tcPr>
          <w:p w:rsidR="00462578"/>
        </w:tc>
        <w:tc>
          <w:tcPr>
            <w:tcW w:w="1866" w:type="dxa"/>
            <w:tcBorders>
              <w:bottom w:val="single" w:sz="12" w:space="0" w:color="000000"/>
            </w:tcBorders>
          </w:tcPr>
          <w:p w:rsidR="0018722C">
            <w:pPr>
              <w:topLinePunct/>
              <w:ind w:leftChars="0" w:left="0" w:rightChars="0" w:right="0" w:firstLineChars="0" w:firstLine="0"/>
              <w:spacing w:line="240" w:lineRule="atLeast"/>
            </w:pPr>
            <w:r>
              <w:t>3.0</w:t>
            </w:r>
          </w:p>
        </w:tc>
        <w:tc>
          <w:tcPr>
            <w:tcW w:w="1047" w:type="dxa"/>
            <w:tcBorders>
              <w:bottom w:val="single" w:sz="12" w:space="0" w:color="000000"/>
            </w:tcBorders>
          </w:tcPr>
          <w:p w:rsidR="0018722C">
            <w:pPr>
              <w:topLinePunct/>
              <w:ind w:leftChars="0" w:left="0" w:rightChars="0" w:right="0" w:firstLineChars="0" w:firstLine="0"/>
              <w:spacing w:line="240" w:lineRule="atLeast"/>
            </w:pPr>
            <w:r>
              <w:t>4.12×10 </w:t>
            </w:r>
            <w:r>
              <w:t>6</w:t>
            </w:r>
          </w:p>
        </w:tc>
        <w:tc>
          <w:tcPr>
            <w:tcW w:w="1137" w:type="dxa"/>
            <w:tcBorders>
              <w:bottom w:val="single" w:sz="12" w:space="0" w:color="000000"/>
            </w:tcBorders>
          </w:tcPr>
          <w:p w:rsidR="0018722C">
            <w:pPr>
              <w:topLinePunct/>
              <w:ind w:leftChars="0" w:left="0" w:rightChars="0" w:right="0" w:firstLineChars="0" w:firstLine="0"/>
              <w:spacing w:line="240" w:lineRule="atLeast"/>
            </w:pPr>
            <w:r>
              <w:t>9.41×10 </w:t>
            </w:r>
            <w:r>
              <w:t>6</w:t>
            </w:r>
          </w:p>
        </w:tc>
        <w:tc>
          <w:tcPr>
            <w:tcW w:w="1137" w:type="dxa"/>
            <w:tcBorders>
              <w:bottom w:val="single" w:sz="12" w:space="0" w:color="000000"/>
            </w:tcBorders>
          </w:tcPr>
          <w:p w:rsidR="0018722C">
            <w:pPr>
              <w:topLinePunct/>
              <w:ind w:leftChars="0" w:left="0" w:rightChars="0" w:right="0" w:firstLineChars="0" w:firstLine="0"/>
              <w:spacing w:line="240" w:lineRule="atLeast"/>
            </w:pPr>
            <w:r>
              <w:t>6.55×10 </w:t>
            </w:r>
            <w:r>
              <w:t>6</w:t>
            </w:r>
          </w:p>
        </w:tc>
        <w:tc>
          <w:tcPr>
            <w:tcW w:w="1137" w:type="dxa"/>
            <w:tcBorders>
              <w:bottom w:val="single" w:sz="12" w:space="0" w:color="000000"/>
            </w:tcBorders>
          </w:tcPr>
          <w:p w:rsidR="0018722C">
            <w:pPr>
              <w:topLinePunct/>
              <w:ind w:leftChars="0" w:left="0" w:rightChars="0" w:right="0" w:firstLineChars="0" w:firstLine="0"/>
              <w:spacing w:line="240" w:lineRule="atLeast"/>
            </w:pPr>
            <w:r>
              <w:t>2.67×10 </w:t>
            </w:r>
            <w:r>
              <w:t>6</w:t>
            </w:r>
          </w:p>
        </w:tc>
      </w:tr>
    </w:tbl>
    <w:p w:rsidR="0018722C">
      <w:pPr>
        <w:pStyle w:val="Heading2"/>
        <w:topLinePunct/>
        <w:ind w:left="171" w:hangingChars="171" w:hanging="171"/>
      </w:pPr>
      <w:bookmarkStart w:id="752435" w:name="_Toc686752435"/>
      <w:bookmarkStart w:name="3.3 讨论 " w:id="80"/>
      <w:bookmarkEnd w:id="80"/>
      <w:r/>
      <w:bookmarkStart w:name="_bookmark34" w:id="81"/>
      <w:bookmarkEnd w:id="81"/>
      <w:r/>
      <w:r>
        <w:t>3.3</w:t>
      </w:r>
      <w:r>
        <w:t> </w:t>
      </w:r>
      <w:r>
        <w:t>讨 论</w:t>
      </w:r>
      <w:bookmarkEnd w:id="752435"/>
    </w:p>
    <w:p w:rsidR="0018722C">
      <w:pPr>
        <w:topLinePunct/>
      </w:pPr>
      <w:r>
        <w:t>氨氮作为养殖水体中普遍存在的有毒物质之一，主要以两种形式存在：</w:t>
      </w:r>
      <w:r>
        <w:rPr>
          <w:rFonts w:ascii="Times New Roman" w:eastAsia="Times New Roman"/>
        </w:rPr>
        <w:t>NH</w:t>
      </w:r>
      <w:r>
        <w:rPr>
          <w:vertAlign w:val="subscript"/>
          <w:rFonts w:ascii="Times New Roman" w:eastAsia="Times New Roman"/>
        </w:rPr>
        <w:t>3</w:t>
      </w:r>
    </w:p>
    <w:p w:rsidR="0018722C">
      <w:pPr>
        <w:topLinePunct/>
      </w:pPr>
      <w:r>
        <w:t>（</w:t>
      </w:r>
      <w:r>
        <w:t>毒性较大</w:t>
      </w:r>
      <w:r>
        <w:t>）</w:t>
      </w:r>
      <w:r>
        <w:t>和</w:t>
      </w:r>
      <w:r>
        <w:rPr>
          <w:rFonts w:ascii="Times New Roman" w:eastAsia="宋体"/>
        </w:rPr>
        <w:t>NH</w:t>
      </w:r>
      <w:r>
        <w:rPr>
          <w:vertAlign w:val="subscript"/>
          <w:rFonts w:ascii="Times New Roman" w:eastAsia="宋体"/>
        </w:rPr>
        <w:t>4</w:t>
      </w:r>
      <w:r>
        <w:rPr>
          <w:vertAlign w:val="superscript"/>
          /&gt;
        </w:rPr>
        <w:t>+</w:t>
      </w:r>
      <w:r>
        <w:t>，两者之间的转化与水体的</w:t>
      </w:r>
      <w:r>
        <w:rPr>
          <w:rFonts w:ascii="Times New Roman" w:eastAsia="宋体"/>
        </w:rPr>
        <w:t>pH</w:t>
      </w:r>
      <w:r>
        <w:t>值、温度、盐度等密切相关，而且毒性较大的</w:t>
      </w:r>
      <w:r>
        <w:rPr>
          <w:rFonts w:ascii="Times New Roman" w:eastAsia="宋体"/>
        </w:rPr>
        <w:t>NH</w:t>
      </w:r>
      <w:r>
        <w:rPr>
          <w:vertAlign w:val="subscript"/>
          <w:rFonts w:ascii="Times New Roman" w:eastAsia="宋体"/>
        </w:rPr>
        <w:t>3</w:t>
      </w:r>
      <w:r>
        <w:t>不带电荷，细胞膜电荷无法排斥，可以直接穿透细胞</w:t>
      </w:r>
      <w:r>
        <w:t>膜进入细胞产生毒害作用；</w:t>
      </w:r>
      <w:r>
        <w:rPr>
          <w:rFonts w:ascii="Times New Roman" w:eastAsia="宋体"/>
        </w:rPr>
        <w:t>pH</w:t>
      </w:r>
      <w:r w:rsidR="001852F3">
        <w:rPr>
          <w:rFonts w:ascii="Times New Roman" w:eastAsia="宋体"/>
        </w:rPr>
        <w:t xml:space="preserve"> </w:t>
      </w:r>
      <w:r>
        <w:t>值和温度升高会引起氨增多，盐度升高会有下</w:t>
      </w:r>
      <w:r>
        <w:t>降</w:t>
      </w:r>
    </w:p>
    <w:p w:rsidR="0018722C">
      <w:pPr>
        <w:topLinePunct/>
      </w:pPr>
      <w:hyperlink w:history="true" w:anchor="_bookmark95">
        <w:r>
          <w:rPr>
            <w:rFonts w:cstheme="minorBidi" w:hAnsiTheme="minorHAnsi" w:eastAsiaTheme="minorHAnsi" w:asciiTheme="minorHAnsi"/>
          </w:rPr>
          <w:t>[</w:t>
        </w:r>
        <w:r>
          <w:rPr>
            <w:rFonts w:cstheme="minorBidi" w:hAnsiTheme="minorHAnsi" w:eastAsiaTheme="minorHAnsi" w:asciiTheme="minorHAnsi"/>
          </w:rPr>
          <w:t xml:space="preserve">30, </w:t>
        </w:r>
      </w:hyperlink>
      <w:hyperlink w:history="true" w:anchor="_bookmark120">
        <w:r>
          <w:rPr>
            <w:rFonts w:cstheme="minorBidi" w:hAnsiTheme="minorHAnsi" w:eastAsiaTheme="minorHAnsi" w:asciiTheme="minorHAnsi"/>
          </w:rPr>
          <w:t>58-60</w:t>
        </w:r>
        <w:r>
          <w:rPr>
            <w:rFonts w:cstheme="minorBidi" w:hAnsiTheme="minorHAnsi" w:eastAsiaTheme="minorHAnsi" w:asciiTheme="minorHAnsi"/>
          </w:rPr>
          <w:t>]</w:t>
        </w:r>
      </w:hyperlink>
      <w:r>
        <w:rPr>
          <w:rFonts w:ascii="宋体" w:eastAsia="宋体" w:hint="eastAsia" w:cstheme="minorBidi" w:hAnsiTheme="minorHAnsi"/>
        </w:rPr>
        <w:t>。如王方国等</w:t>
      </w:r>
      <w:hyperlink w:history="true" w:anchor="_bookmark121">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61</w:t>
        </w:r>
        <w:r>
          <w:rPr>
            <w:rFonts w:cstheme="minorBidi" w:hAnsiTheme="minorHAnsi" w:eastAsiaTheme="minorHAnsi" w:asciiTheme="minorHAnsi"/>
            <w:vertAlign w:val="superscript"/>
          </w:rPr>
          <w:t>]</w:t>
        </w:r>
      </w:hyperlink>
      <w:r>
        <w:rPr>
          <w:rFonts w:ascii="宋体" w:eastAsia="宋体" w:hint="eastAsia" w:cstheme="minorBidi" w:hAnsiTheme="minorHAnsi"/>
        </w:rPr>
        <w:t>报道氨氮胁迫提高了中国对虾对副溶血弧菌的易感性。很</w:t>
      </w:r>
    </w:p>
    <w:p w:rsidR="0018722C">
      <w:pPr>
        <w:topLinePunct/>
      </w:pPr>
      <w:r>
        <w:t>多研究报道氨氮浓度改变会引起对虾体内相关免疫指标变化，随着氨氮浓度升高</w:t>
      </w:r>
      <w:r>
        <w:t>会引起对虾血细胞数量明显降低，导致酚氧化酶活性升高。血细胞计数作为对虾</w:t>
      </w:r>
      <w:r>
        <w:t>免疫指标的重要参数之一，是因为对虾血细胞具有溶菌作用、凝集作用，而且能</w:t>
      </w:r>
      <w:r>
        <w:t>合成与免疫相关的许多酶类如溶菌酶、酸性磷酸酶、碱性磷酸酶、酚氧化酶等</w:t>
      </w:r>
      <w:hyperlink w:history="true" w:anchor="_bookmark114">
        <w:r>
          <w:rPr>
            <w:rFonts w:ascii="Times New Roman" w:eastAsia="Times New Roman"/>
          </w:rPr>
          <w:t>[</w:t>
        </w:r>
        <w:r>
          <w:rPr>
            <w:rFonts w:ascii="Times New Roman" w:eastAsia="Times New Roman"/>
          </w:rPr>
          <w:t>49</w:t>
        </w:r>
        <w:r>
          <w:rPr>
            <w:rFonts w:ascii="Times New Roman" w:eastAsia="Times New Roman"/>
          </w:rPr>
          <w:t>,</w:t>
        </w:r>
      </w:hyperlink>
    </w:p>
    <w:p w:rsidR="0018722C">
      <w:pPr>
        <w:topLinePunct/>
      </w:pPr>
      <w:hyperlink w:history="true" w:anchor="_bookmark122">
        <w:r>
          <w:rPr>
            <w:rFonts w:ascii="Times New Roman" w:eastAsia="Times New Roman"/>
          </w:rPr>
          <w:t>62</w:t>
        </w:r>
        <w:r>
          <w:rPr>
            <w:rFonts w:ascii="Times New Roman" w:eastAsia="Times New Roman"/>
          </w:rPr>
          <w:t>]</w:t>
        </w:r>
      </w:hyperlink>
      <w:r>
        <w:t xml:space="preserve">. </w:t>
      </w:r>
      <w:r>
        <w:t>姜令绪等</w:t>
      </w:r>
      <w:hyperlink w:history="true" w:anchor="_bookmark96">
        <w:r>
          <w:rPr>
            <w:rFonts w:ascii="Times New Roman" w:eastAsia="Times New Roman"/>
          </w:rPr>
          <w:t>[</w:t>
        </w:r>
        <w:r>
          <w:rPr>
            <w:rFonts w:ascii="Times New Roman" w:eastAsia="Times New Roman"/>
          </w:rPr>
          <w:t xml:space="preserve">31</w:t>
        </w:r>
        <w:r>
          <w:rPr>
            <w:rFonts w:ascii="Times New Roman" w:eastAsia="Times New Roman"/>
          </w:rPr>
          <w:t>]</w:t>
        </w:r>
      </w:hyperlink>
      <w:r>
        <w:t>研究报道在亚致死浓度氨氮突变下，在前期会提高凡纳滨对虾血</w:t>
      </w:r>
    </w:p>
    <w:p w:rsidR="0018722C">
      <w:pPr>
        <w:topLinePunct/>
      </w:pPr>
      <w:r>
        <w:t>清中的酚氧化酶活力，但后期稳定在较低水平。</w:t>
      </w:r>
      <w:r>
        <w:rPr>
          <w:rFonts w:ascii="Times New Roman" w:eastAsia="Times New Roman"/>
        </w:rPr>
        <w:t>Sudha P M</w:t>
      </w:r>
      <w:r>
        <w:t>等</w:t>
      </w:r>
      <w:hyperlink w:history="true" w:anchor="_bookmark113">
        <w:r>
          <w:rPr>
            <w:rFonts w:ascii="Times New Roman" w:eastAsia="Times New Roman"/>
            <w:vertAlign w:val="superscript"/>
          </w:rPr>
          <w:t>[</w:t>
        </w:r>
        <w:r>
          <w:rPr>
            <w:rFonts w:ascii="Times New Roman" w:eastAsia="Times New Roman"/>
            <w:vertAlign w:val="superscript"/>
          </w:rPr>
          <w:t xml:space="preserve">48</w:t>
        </w:r>
        <w:r>
          <w:rPr>
            <w:rFonts w:ascii="Times New Roman" w:eastAsia="Times New Roman"/>
            <w:vertAlign w:val="superscript"/>
          </w:rPr>
          <w:t>]</w:t>
        </w:r>
      </w:hyperlink>
      <w:r>
        <w:t>已将</w:t>
      </w:r>
      <w:r>
        <w:rPr>
          <w:rFonts w:ascii="Times New Roman" w:eastAsia="Times New Roman"/>
        </w:rPr>
        <w:t>WSSV</w:t>
      </w:r>
      <w:r>
        <w:t>与印度对虾</w:t>
      </w:r>
      <w:r>
        <w:rPr>
          <w:rFonts w:ascii="Times New Roman" w:eastAsia="Times New Roman"/>
        </w:rPr>
        <w:t>(</w:t>
      </w:r>
      <w:r>
        <w:rPr>
          <w:rFonts w:ascii="Times New Roman" w:eastAsia="Times New Roman"/>
          <w:i/>
        </w:rPr>
        <w:t>Penaeus indicus</w:t>
      </w:r>
      <w:r>
        <w:rPr>
          <w:rFonts w:ascii="Times New Roman" w:eastAsia="Times New Roman"/>
        </w:rPr>
        <w:t>)</w:t>
      </w:r>
      <w:r>
        <w:t>和斑节对虾</w:t>
      </w:r>
      <w:r>
        <w:t>（</w:t>
      </w:r>
      <w:r>
        <w:rPr>
          <w:rFonts w:ascii="Times New Roman" w:eastAsia="Times New Roman"/>
          <w:i/>
        </w:rPr>
        <w:t>Penaeus monodon</w:t>
      </w:r>
      <w:r>
        <w:t>）</w:t>
      </w:r>
      <w:r>
        <w:t>的关系简单分为</w:t>
      </w:r>
      <w:r>
        <w:rPr>
          <w:rFonts w:ascii="Times New Roman" w:eastAsia="Times New Roman"/>
        </w:rPr>
        <w:t>3</w:t>
      </w:r>
      <w:r>
        <w:t>种类</w:t>
      </w:r>
      <w:r>
        <w:t>型：第</w:t>
      </w:r>
      <w:r>
        <w:rPr>
          <w:rFonts w:ascii="Times New Roman" w:eastAsia="Times New Roman"/>
        </w:rPr>
        <w:t>1</w:t>
      </w:r>
      <w:r>
        <w:t>种为早期急性感染，对虾感染症状为出现大面积红体，机体组织高度感</w:t>
      </w:r>
      <w:r>
        <w:t>染</w:t>
      </w:r>
      <w:r>
        <w:rPr>
          <w:rFonts w:ascii="Times New Roman" w:eastAsia="Times New Roman"/>
        </w:rPr>
        <w:t>WSSV</w:t>
      </w:r>
      <w:r>
        <w:t>，将在</w:t>
      </w:r>
      <w:r>
        <w:rPr>
          <w:rFonts w:ascii="Times New Roman" w:eastAsia="Times New Roman"/>
        </w:rPr>
        <w:t>2-3 d</w:t>
      </w:r>
      <w:r>
        <w:t>内出现大面积死亡，第</w:t>
      </w:r>
      <w:r>
        <w:rPr>
          <w:rFonts w:ascii="Times New Roman" w:eastAsia="Times New Roman"/>
        </w:rPr>
        <w:t>2</w:t>
      </w:r>
      <w:r>
        <w:t>种为急性或亚急性感染，对虾组</w:t>
      </w:r>
      <w:r>
        <w:t>织感染程度为中度到高度之间，会在</w:t>
      </w:r>
      <w:r>
        <w:rPr>
          <w:rFonts w:ascii="Times New Roman" w:eastAsia="Times New Roman"/>
        </w:rPr>
        <w:t>7-10 d</w:t>
      </w:r>
      <w:r>
        <w:t>内出现高的死亡率，主要的临床症状</w:t>
      </w:r>
      <w:r>
        <w:t>为被感染的对虾甲壳有明显的白斑，第</w:t>
      </w:r>
      <w:r>
        <w:rPr>
          <w:rFonts w:ascii="Times New Roman" w:eastAsia="Times New Roman"/>
        </w:rPr>
        <w:t>3</w:t>
      </w:r>
      <w:r>
        <w:t>种类型为慢性感染</w:t>
      </w:r>
      <w:r>
        <w:t>（</w:t>
      </w:r>
      <w:r>
        <w:t>潜伏感染</w:t>
      </w:r>
      <w:r>
        <w:t>）</w:t>
      </w:r>
      <w:r>
        <w:t>，组织</w:t>
      </w:r>
      <w:r>
        <w:t>只被轻度感染，不会伴随有白斑和红体等症状，将在</w:t>
      </w:r>
      <w:r>
        <w:rPr>
          <w:rFonts w:ascii="Times New Roman" w:eastAsia="Times New Roman"/>
        </w:rPr>
        <w:t>15-28 d</w:t>
      </w:r>
      <w:r>
        <w:t>内出现死亡。</w:t>
      </w:r>
    </w:p>
    <w:p w:rsidR="0018722C">
      <w:pPr>
        <w:topLinePunct/>
      </w:pPr>
      <w:r>
        <w:t>两氨氮浓度突变组实验中发现在实验后期氨氮浓度突变对健康对虾存活影</w:t>
      </w:r>
    </w:p>
    <w:p w:rsidR="0018722C">
      <w:pPr>
        <w:topLinePunct/>
      </w:pPr>
      <w:r>
        <w:t>响显著。感染</w:t>
      </w:r>
      <w:r>
        <w:rPr>
          <w:rFonts w:ascii="Times New Roman" w:eastAsia="Times New Roman"/>
        </w:rPr>
        <w:t>WSSV</w:t>
      </w:r>
      <w:r>
        <w:t>组和未感染</w:t>
      </w:r>
      <w:r>
        <w:rPr>
          <w:rFonts w:ascii="Times New Roman" w:eastAsia="Times New Roman"/>
        </w:rPr>
        <w:t>WSSV</w:t>
      </w:r>
      <w:r>
        <w:t>组，对虾累积死亡率都是随着氨氮胁迫</w:t>
      </w:r>
      <w:r>
        <w:t>浓度升高而升高。先氨氮突变后感染</w:t>
      </w:r>
      <w:r>
        <w:rPr>
          <w:rFonts w:ascii="Times New Roman" w:eastAsia="Times New Roman"/>
        </w:rPr>
        <w:t>WSSV</w:t>
      </w:r>
      <w:r>
        <w:t>实验中，氨氮突变后</w:t>
      </w:r>
      <w:r>
        <w:rPr>
          <w:rFonts w:ascii="Times New Roman" w:eastAsia="Times New Roman"/>
        </w:rPr>
        <w:t>12 h</w:t>
      </w:r>
      <w:r>
        <w:t>死亡开始升高，两突变感染组之间累积死亡率存在显著差异</w:t>
      </w:r>
      <w:r>
        <w:t>（</w:t>
      </w:r>
      <w:r>
        <w:rPr>
          <w:rFonts w:ascii="Times New Roman" w:eastAsia="Times New Roman"/>
          <w:i/>
          <w:spacing w:val="0"/>
        </w:rPr>
        <w:t>P</w:t>
      </w:r>
      <w:r>
        <w:rPr>
          <w:rFonts w:ascii="Times New Roman" w:eastAsia="Times New Roman"/>
          <w:spacing w:val="0"/>
        </w:rPr>
        <w:t>&lt;</w:t>
      </w:r>
      <w:r>
        <w:rPr>
          <w:rFonts w:ascii="Times New Roman" w:eastAsia="Times New Roman"/>
        </w:rPr>
        <w:t>0.0</w:t>
      </w:r>
      <w:r>
        <w:rPr>
          <w:rFonts w:ascii="Times New Roman" w:eastAsia="Times New Roman"/>
          <w:spacing w:val="0"/>
        </w:rPr>
        <w:t>5</w:t>
      </w:r>
      <w:r>
        <w:t>）</w:t>
      </w:r>
      <w:r>
        <w:t>，病毒携带量中也</w:t>
      </w:r>
      <w:r>
        <w:t>发现从</w:t>
      </w:r>
      <w:r>
        <w:rPr>
          <w:rFonts w:ascii="Times New Roman" w:eastAsia="Times New Roman"/>
        </w:rPr>
        <w:t>12 h</w:t>
      </w:r>
      <w:r>
        <w:t>至实验结束氨氮高浓度</w:t>
      </w:r>
      <w:r>
        <w:rPr>
          <w:rFonts w:ascii="Times New Roman" w:eastAsia="Times New Roman"/>
        </w:rPr>
        <w:t>3</w:t>
      </w:r>
      <w:r>
        <w:rPr>
          <w:rFonts w:ascii="Times New Roman" w:eastAsia="Times New Roman"/>
        </w:rPr>
        <w:t>.</w:t>
      </w:r>
      <w:r>
        <w:rPr>
          <w:rFonts w:ascii="Times New Roman" w:eastAsia="Times New Roman"/>
        </w:rPr>
        <w:t>0 mg</w:t>
      </w:r>
      <w:r>
        <w:rPr>
          <w:rFonts w:ascii="Times New Roman" w:eastAsia="Times New Roman"/>
        </w:rPr>
        <w:t>/</w:t>
      </w:r>
      <w:r>
        <w:rPr>
          <w:rFonts w:ascii="Times New Roman" w:eastAsia="Times New Roman"/>
        </w:rPr>
        <w:t xml:space="preserve">L</w:t>
      </w:r>
      <w:r>
        <w:t>感染组病毒增殖速度明显快于另两</w:t>
      </w:r>
      <w:r>
        <w:t>感染组</w:t>
      </w:r>
      <w:r>
        <w:t>（</w:t>
      </w:r>
      <w:r>
        <w:rPr>
          <w:rFonts w:ascii="Times New Roman" w:eastAsia="Times New Roman"/>
          <w:i/>
          <w:spacing w:val="0"/>
        </w:rPr>
        <w:t>P</w:t>
      </w:r>
      <w:r>
        <w:rPr>
          <w:rFonts w:ascii="Times New Roman" w:eastAsia="Times New Roman"/>
          <w:spacing w:val="0"/>
        </w:rPr>
        <w:t>&lt;</w:t>
      </w:r>
      <w:r>
        <w:rPr>
          <w:rFonts w:ascii="Times New Roman" w:eastAsia="Times New Roman"/>
        </w:rPr>
        <w:t>0.05</w:t>
      </w:r>
      <w:r>
        <w:t>）</w:t>
      </w:r>
      <w:r>
        <w:t>，从</w:t>
      </w:r>
      <w:r>
        <w:rPr>
          <w:rFonts w:ascii="Times New Roman" w:eastAsia="Times New Roman"/>
        </w:rPr>
        <w:t>24 h</w:t>
      </w:r>
      <w:r>
        <w:t>至实验结束氨氮中浓度感染组病毒增殖速度明显快于</w:t>
      </w:r>
      <w:r>
        <w:t>起始浓度组。氨氮浓度突变对携带</w:t>
      </w:r>
      <w:r>
        <w:rPr>
          <w:rFonts w:ascii="Times New Roman" w:eastAsia="Times New Roman"/>
        </w:rPr>
        <w:t>WSSV</w:t>
      </w:r>
      <w:r>
        <w:t>对虾的影响结果中发现，起始浓度</w:t>
      </w:r>
      <w:r>
        <w:rPr>
          <w:rFonts w:ascii="Times New Roman" w:eastAsia="Times New Roman"/>
        </w:rPr>
        <w:t>0</w:t>
      </w:r>
      <w:r>
        <w:rPr>
          <w:rFonts w:ascii="Times New Roman" w:eastAsia="Times New Roman"/>
        </w:rPr>
        <w:t>.</w:t>
      </w:r>
      <w:r>
        <w:rPr>
          <w:rFonts w:ascii="Times New Roman" w:eastAsia="Times New Roman"/>
        </w:rPr>
        <w:t>0</w:t>
      </w:r>
      <w:r>
        <w:rPr>
          <w:rFonts w:ascii="Times New Roman" w:eastAsia="Times New Roman"/>
        </w:rPr>
        <w:t>5</w:t>
      </w:r>
    </w:p>
    <w:p w:rsidR="0018722C">
      <w:pPr>
        <w:topLinePunct/>
      </w:pPr>
      <w:r>
        <w:rPr>
          <w:rFonts w:ascii="Times New Roman" w:eastAsia="Times New Roman"/>
        </w:rPr>
        <w:t>mg</w:t>
      </w:r>
      <w:r>
        <w:rPr>
          <w:rFonts w:ascii="Times New Roman" w:eastAsia="Times New Roman"/>
        </w:rPr>
        <w:t>/</w:t>
      </w:r>
      <w:r>
        <w:rPr>
          <w:rFonts w:ascii="Times New Roman" w:eastAsia="Times New Roman"/>
        </w:rPr>
        <w:t xml:space="preserve">L</w:t>
      </w:r>
      <w:r>
        <w:t>感染组明显低于另外两感染组，至实验后期累积死亡率才明显高于未感染</w:t>
      </w:r>
    </w:p>
    <w:p w:rsidR="0018722C">
      <w:pPr>
        <w:topLinePunct/>
      </w:pPr>
      <w:r>
        <w:rPr>
          <w:rFonts w:ascii="Times New Roman" w:eastAsia="Times New Roman"/>
        </w:rPr>
        <w:t>WSSV</w:t>
      </w:r>
      <w:r>
        <w:t>组。病毒增殖情况中发现在</w:t>
      </w:r>
      <w:r>
        <w:rPr>
          <w:rFonts w:ascii="Times New Roman" w:eastAsia="Times New Roman"/>
        </w:rPr>
        <w:t>12</w:t>
      </w:r>
      <w:r>
        <w:rPr>
          <w:rFonts w:ascii="Times New Roman" w:eastAsia="Times New Roman"/>
        </w:rPr>
        <w:t> </w:t>
      </w:r>
      <w:r>
        <w:rPr>
          <w:rFonts w:ascii="Times New Roman" w:eastAsia="Times New Roman"/>
        </w:rPr>
        <w:t>h</w:t>
      </w:r>
      <w:r>
        <w:t>时两突变组出现第一个病毒增殖高峰，</w:t>
      </w:r>
      <w:r>
        <w:t>明显高于起始浓度感染组，说明对于携带</w:t>
      </w:r>
      <w:r>
        <w:rPr>
          <w:rFonts w:ascii="Times New Roman" w:eastAsia="Times New Roman"/>
        </w:rPr>
        <w:t>WSSV</w:t>
      </w:r>
      <w:r>
        <w:t>的对虾，不同氨氮浓度突变都</w:t>
      </w:r>
      <w:r>
        <w:t>给对虾体内</w:t>
      </w:r>
      <w:r>
        <w:rPr>
          <w:rFonts w:ascii="Times New Roman" w:eastAsia="Times New Roman"/>
        </w:rPr>
        <w:t>WSSV</w:t>
      </w:r>
      <w:r>
        <w:t>增殖提供机会。而且氨氮浓度突变降低了对虾的免疫力，提</w:t>
      </w:r>
      <w:r>
        <w:t>高了对虾对病原的易感性；随着胁迫时间延长，氨氮胁迫浓度越高对对虾体质损伤越严重，为病毒快速扩增提供了机会。</w:t>
      </w:r>
    </w:p>
    <w:p w:rsidR="0018722C">
      <w:pPr>
        <w:topLinePunct/>
      </w:pPr>
      <w:r>
        <w:t>在两渐变实验中发现，感染</w:t>
      </w:r>
      <w:r>
        <w:rPr>
          <w:rFonts w:ascii="Times New Roman" w:hAnsi="Times New Roman" w:eastAsia="Times New Roman"/>
        </w:rPr>
        <w:t>WSSV</w:t>
      </w:r>
      <w:r>
        <w:t>组和未感染</w:t>
      </w:r>
      <w:r>
        <w:rPr>
          <w:rFonts w:ascii="Times New Roman" w:hAnsi="Times New Roman" w:eastAsia="Times New Roman"/>
        </w:rPr>
        <w:t>WSSV</w:t>
      </w:r>
      <w:r>
        <w:t>组中对虾累积死亡率</w:t>
      </w:r>
      <w:r>
        <w:t>都是随着氨氮胁迫浓度升高而升高，与姚庆祯、孙国铭等</w:t>
      </w:r>
      <w:hyperlink w:history="true" w:anchor="_bookmark123">
        <w:r>
          <w:rPr>
            <w:rFonts w:ascii="Times New Roman" w:hAnsi="Times New Roman" w:eastAsia="Times New Roman"/>
          </w:rPr>
          <w:t>[</w:t>
        </w:r>
        <w:r>
          <w:rPr>
            <w:rFonts w:ascii="Times New Roman" w:hAnsi="Times New Roman" w:eastAsia="Times New Roman"/>
          </w:rPr>
          <w:t>63</w:t>
        </w:r>
        <w:r>
          <w:rPr>
            <w:rFonts w:ascii="Times New Roman" w:hAnsi="Times New Roman" w:eastAsia="Times New Roman"/>
          </w:rPr>
          <w:t>,</w:t>
        </w:r>
        <w:r>
          <w:rPr>
            <w:rFonts w:ascii="Times New Roman" w:hAnsi="Times New Roman" w:eastAsia="Times New Roman"/>
          </w:rPr>
          <w:t> </w:t>
        </w:r>
      </w:hyperlink>
      <w:hyperlink w:history="true" w:anchor="_bookmark124">
        <w:r>
          <w:rPr>
            <w:rFonts w:ascii="Times New Roman" w:hAnsi="Times New Roman" w:eastAsia="Times New Roman"/>
          </w:rPr>
          <w:t>64</w:t>
        </w:r>
        <w:r>
          <w:rPr>
            <w:rFonts w:ascii="Times New Roman" w:hAnsi="Times New Roman" w:eastAsia="Times New Roman"/>
          </w:rPr>
          <w:t>]</w:t>
        </w:r>
      </w:hyperlink>
      <w:r>
        <w:t>报道的死亡结果相</w:t>
      </w:r>
      <w:r>
        <w:t>似。先氨氮浓度渐变后感染</w:t>
      </w:r>
      <w:r>
        <w:rPr>
          <w:rFonts w:ascii="Times New Roman" w:hAnsi="Times New Roman" w:eastAsia="Times New Roman"/>
        </w:rPr>
        <w:t>WSSV</w:t>
      </w:r>
      <w:r>
        <w:t>实验中高浓度</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0 mg</w:t>
      </w:r>
      <w:r>
        <w:rPr>
          <w:rFonts w:ascii="Times New Roman" w:hAnsi="Times New Roman" w:eastAsia="Times New Roman"/>
        </w:rPr>
        <w:t>/</w:t>
      </w:r>
      <w:r>
        <w:rPr>
          <w:rFonts w:ascii="Times New Roman" w:hAnsi="Times New Roman" w:eastAsia="Times New Roman"/>
        </w:rPr>
        <w:t xml:space="preserve">L</w:t>
      </w:r>
      <w:r>
        <w:t>组在</w:t>
      </w:r>
      <w:r>
        <w:rPr>
          <w:rFonts w:ascii="Times New Roman" w:hAnsi="Times New Roman" w:eastAsia="Times New Roman"/>
        </w:rPr>
        <w:t>6 h</w:t>
      </w:r>
      <w:r>
        <w:t>就出现死亡，</w:t>
      </w:r>
      <w:r>
        <w:t>可能原因是对虾在渐变过程中，部分对虾体质已受到损伤，体质较弱，感染</w:t>
      </w:r>
      <w:r>
        <w:rPr>
          <w:rFonts w:ascii="Times New Roman" w:hAnsi="Times New Roman" w:eastAsia="Times New Roman"/>
        </w:rPr>
        <w:t>WSSV</w:t>
      </w:r>
      <w:r>
        <w:t>后出现应激反应，伴有死亡，至</w:t>
      </w:r>
      <w:r>
        <w:rPr>
          <w:rFonts w:ascii="Times New Roman" w:hAnsi="Times New Roman" w:eastAsia="Times New Roman"/>
        </w:rPr>
        <w:t>48 h</w:t>
      </w:r>
      <w:r>
        <w:t>后高浓度</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0 mg</w:t>
      </w:r>
      <w:r>
        <w:rPr>
          <w:rFonts w:ascii="Times New Roman" w:hAnsi="Times New Roman" w:eastAsia="Times New Roman"/>
        </w:rPr>
        <w:t>/</w:t>
      </w:r>
      <w:r>
        <w:rPr>
          <w:rFonts w:ascii="Times New Roman" w:hAnsi="Times New Roman" w:eastAsia="Times New Roman"/>
        </w:rPr>
        <w:t xml:space="preserve">L</w:t>
      </w:r>
      <w:r>
        <w:t>感染组的累积死亡率明</w:t>
      </w:r>
      <w:r>
        <w:t>显高于另两感染组。先感染</w:t>
      </w:r>
      <w:r>
        <w:rPr>
          <w:rFonts w:ascii="Times New Roman" w:hAnsi="Times New Roman" w:eastAsia="Times New Roman"/>
        </w:rPr>
        <w:t>WSSV</w:t>
      </w:r>
      <w:r>
        <w:t>后氨氮浓度渐变实验中，</w:t>
      </w:r>
      <w:r>
        <w:rPr>
          <w:rFonts w:ascii="Times New Roman" w:hAnsi="Times New Roman" w:eastAsia="Times New Roman"/>
        </w:rPr>
        <w:t>0</w:t>
      </w:r>
      <w:r>
        <w:rPr>
          <w:rFonts w:ascii="Times New Roman" w:hAnsi="Times New Roman" w:eastAsia="Times New Roman"/>
        </w:rPr>
        <w:t> h~24 h</w:t>
      </w:r>
      <w:r>
        <w:t>各组累积死亡率差异不明显</w:t>
      </w:r>
      <w:r>
        <w:t>（</w:t>
      </w:r>
      <w:r>
        <w:rPr>
          <w:rFonts w:ascii="Times New Roman" w:hAnsi="Times New Roman" w:eastAsia="Times New Roman"/>
          <w:i/>
          <w:spacing w:val="0"/>
        </w:rPr>
        <w:t>P</w:t>
      </w:r>
      <w:r>
        <w:rPr>
          <w:rFonts w:ascii="Times New Roman" w:hAnsi="Times New Roman" w:eastAsia="Times New Roman"/>
          <w:spacing w:val="0"/>
        </w:rPr>
        <w:t>&gt;</w:t>
      </w:r>
      <w:r w:rsidR="004B696B">
        <w:rPr>
          <w:rFonts w:ascii="Times New Roman" w:hAnsi="Times New Roman" w:eastAsia="Times New Roman"/>
          <w:spacing w:val="0"/>
        </w:rPr>
        <w:t xml:space="preserve"> </w:t>
      </w:r>
      <w:r>
        <w:rPr>
          <w:rFonts w:ascii="Times New Roman" w:hAnsi="Times New Roman" w:eastAsia="Times New Roman"/>
        </w:rPr>
        <w:t>0.0</w:t>
      </w:r>
      <w:r>
        <w:rPr>
          <w:rFonts w:ascii="Times New Roman" w:hAnsi="Times New Roman" w:eastAsia="Times New Roman"/>
          <w:spacing w:val="0"/>
        </w:rPr>
        <w:t>5</w:t>
      </w:r>
      <w:r>
        <w:t>）</w:t>
      </w:r>
      <w:r>
        <w:t>，可能是氨氮浓度渐变过程中前期氨氮浓度变化梯度</w:t>
      </w:r>
      <w:r>
        <w:t>不大，但随着氨氮浓度的升高和胁迫时间的延长，</w:t>
      </w:r>
      <w:r>
        <w:rPr>
          <w:rFonts w:ascii="Times New Roman" w:hAnsi="Times New Roman" w:eastAsia="Times New Roman"/>
        </w:rPr>
        <w:t>48</w:t>
      </w:r>
      <w:r>
        <w:rPr>
          <w:rFonts w:ascii="Times New Roman" w:hAnsi="Times New Roman" w:eastAsia="Times New Roman"/>
        </w:rPr>
        <w:t> h</w:t>
      </w:r>
      <w:r>
        <w:t>后各感染组累积死亡率出</w:t>
      </w:r>
      <w:r>
        <w:t>现显著差异</w:t>
      </w:r>
      <w:r>
        <w:t>（</w:t>
      </w:r>
      <w:r>
        <w:rPr>
          <w:rFonts w:ascii="Times New Roman" w:hAnsi="Times New Roman" w:eastAsia="Times New Roman"/>
          <w:i/>
          <w:spacing w:val="0"/>
        </w:rPr>
        <w:t>P</w:t>
      </w:r>
      <w:r>
        <w:rPr>
          <w:rFonts w:ascii="Times New Roman" w:hAnsi="Times New Roman" w:eastAsia="Times New Roman"/>
          <w:spacing w:val="0"/>
        </w:rPr>
        <w:t>&lt;</w:t>
      </w:r>
      <w:r>
        <w:rPr>
          <w:rFonts w:ascii="Times New Roman" w:hAnsi="Times New Roman" w:eastAsia="Times New Roman"/>
        </w:rPr>
        <w:t>0.0</w:t>
      </w:r>
      <w:r>
        <w:rPr>
          <w:rFonts w:ascii="Times New Roman" w:hAnsi="Times New Roman" w:eastAsia="Times New Roman"/>
          <w:spacing w:val="1"/>
        </w:rPr>
        <w:t>5</w:t>
      </w:r>
      <w:r>
        <w:t>）</w:t>
      </w:r>
      <w:r>
        <w:t>，这也说明氨氮浓度升高会诱导对虾疾病爆发，有研究也</w:t>
      </w:r>
      <w:r>
        <w:t>报道低浓度氨氮会提高对虾血清酚氧化酶活力，但长时间氨氮胁迫和发病都会降</w:t>
      </w:r>
      <w:r>
        <w:t>低病虾血清酚氧化酶活力。病毒检测结果发现高浓度</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 </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 xml:space="preserve">L</w:t>
      </w:r>
      <w:r>
        <w:t>感染组对虾体内病毒在前期增殖速度比另两组快，后期病毒含量趋于平稳。</w:t>
      </w:r>
      <w:r>
        <w:rPr>
          <w:rFonts w:ascii="Times New Roman" w:hAnsi="Times New Roman" w:eastAsia="Times New Roman"/>
        </w:rPr>
        <w:t>72 h</w:t>
      </w:r>
      <w:r>
        <w:t>后病毒含量为</w:t>
      </w:r>
      <w:r>
        <w:rPr>
          <w:rFonts w:ascii="Times New Roman" w:hAnsi="Times New Roman" w:eastAsia="Times New Roman"/>
        </w:rPr>
        <w:t>2.04×10 </w:t>
      </w:r>
      <w:r>
        <w:rPr>
          <w:rFonts w:ascii="Times New Roman" w:hAnsi="Times New Roman" w:eastAsia="Times New Roman"/>
        </w:rPr>
        <w:t>5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g~4.48×10</w:t>
      </w:r>
      <w:r>
        <w:rPr>
          <w:rFonts w:ascii="Times New Roman" w:hAnsi="Times New Roman" w:eastAsia="Times New Roman"/>
        </w:rPr>
        <w:t>6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g</w:t>
      </w:r>
      <w:r>
        <w:t>，与孙成波等</w:t>
      </w:r>
      <w:hyperlink w:history="true" w:anchor="_bookmark118">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53</w:t>
        </w:r>
        <w:r>
          <w:rPr>
            <w:rFonts w:ascii="Times New Roman" w:hAnsi="Times New Roman" w:eastAsia="Times New Roman"/>
            <w:vertAlign w:val="superscript"/>
          </w:rPr>
          <w:t>]</w:t>
        </w:r>
      </w:hyperlink>
      <w:r>
        <w:t>报道的斑节对虾在高位池</w:t>
      </w:r>
      <w:r>
        <w:t>养</w:t>
      </w:r>
      <w:r>
        <w:t>殖</w:t>
      </w:r>
    </w:p>
    <w:p w:rsidR="0018722C">
      <w:pPr>
        <w:topLinePunct/>
      </w:pPr>
      <w:r>
        <w:t>过程中体内病毒含量</w:t>
      </w:r>
      <w:r>
        <w:t>（</w:t>
      </w:r>
      <w:r>
        <w:rPr>
          <w:rFonts w:ascii="Times New Roman" w:hAnsi="Times New Roman" w:eastAsia="Times New Roman"/>
        </w:rPr>
        <w:t>9.5×10</w:t>
      </w:r>
      <w:r>
        <w:rPr>
          <w:rFonts w:ascii="Times New Roman" w:hAnsi="Times New Roman" w:eastAsia="Times New Roman"/>
        </w:rPr>
        <w:t> </w:t>
      </w:r>
      <w:r>
        <w:rPr>
          <w:rFonts w:ascii="Times New Roman" w:hAnsi="Times New Roman" w:eastAsia="Times New Roman"/>
        </w:rPr>
        <w:t>5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g</w:t>
      </w:r>
      <w:r>
        <w:t>）</w:t>
      </w:r>
      <w:r>
        <w:t>相似，表明在氨氮胁迫下，降低了对虾</w:t>
      </w:r>
      <w:r>
        <w:t>抗病能力，促使病毒含量升高，伴随对虾体质损伤，最终死亡，因此氨氮浓度变</w:t>
      </w:r>
      <w:r>
        <w:t>化可能引起</w:t>
      </w:r>
      <w:r>
        <w:rPr>
          <w:rFonts w:ascii="Times New Roman" w:hAnsi="Times New Roman" w:eastAsia="Times New Roman"/>
        </w:rPr>
        <w:t>WSSV</w:t>
      </w:r>
      <w:r>
        <w:t>从潜伏感染转为急性感染。</w:t>
      </w:r>
    </w:p>
    <w:p w:rsidR="0018722C">
      <w:pPr>
        <w:topLinePunct/>
      </w:pPr>
      <w:r>
        <w:t>综上：不管氨氮浓度如何变化，当氨氮浓度高于一定值，且维持较长时间会</w:t>
      </w:r>
      <w:r>
        <w:t>诱发对虾氨中毒，降低健康对虾及感染</w:t>
      </w:r>
      <w:r>
        <w:rPr>
          <w:rFonts w:ascii="Times New Roman" w:eastAsia="Times New Roman"/>
        </w:rPr>
        <w:t>WSSV</w:t>
      </w:r>
      <w:r>
        <w:t>对虾的抗病能力，提高对病原体</w:t>
      </w:r>
      <w:r>
        <w:t>的易感性，使</w:t>
      </w:r>
      <w:r>
        <w:rPr>
          <w:rFonts w:ascii="Times New Roman" w:eastAsia="Times New Roman"/>
        </w:rPr>
        <w:t>WSSV</w:t>
      </w:r>
      <w:r>
        <w:t>从潜伏感染转为急性感染成为可能。</w:t>
      </w:r>
    </w:p>
    <w:p w:rsidR="0018722C">
      <w:pPr>
        <w:pStyle w:val="Heading1"/>
        <w:topLinePunct/>
      </w:pPr>
      <w:bookmarkStart w:id="752436" w:name="_Toc686752436"/>
      <w:bookmarkStart w:name="4 亚硝酸氮浓度变化对感染白斑综合症病毒的凡纳滨对虾的影 " w:id="82"/>
      <w:bookmarkEnd w:id="82"/>
      <w:r>
        <w:t>4</w:t>
      </w:r>
      <w:r>
        <w:t xml:space="preserve">  </w:t>
      </w:r>
      <w:r/>
      <w:bookmarkStart w:name="_bookmark35" w:id="83"/>
      <w:bookmarkEnd w:id="83"/>
      <w:r/>
      <w:bookmarkStart w:name="_bookmark35" w:id="84"/>
      <w:bookmarkEnd w:id="84"/>
      <w:r>
        <w:t>亚硝酸氮浓度变化对感染白斑综合症病毒的凡纳滨对虾的影</w:t>
      </w:r>
      <w:r>
        <w:t>响</w:t>
      </w:r>
      <w:bookmarkEnd w:id="752436"/>
    </w:p>
    <w:p w:rsidR="0018722C">
      <w:pPr>
        <w:topLinePunct/>
      </w:pPr>
      <w:r>
        <w:t>凡纳滨对虾因其广温广盐性，含肉率高，繁殖周期长、生长快等特性已成为全世界最主要的对虾养殖品种之一</w:t>
      </w:r>
      <w:hyperlink w:history="true" w:anchor="_bookmark125">
        <w:r>
          <w:rPr>
            <w:vertAlign w:val="superscript"/>
            /&gt;
          </w:rPr>
          <w:t>[</w:t>
        </w:r>
        <w:r>
          <w:rPr>
            <w:vertAlign w:val="superscript"/>
            /&gt;
          </w:rPr>
          <w:t xml:space="preserve">65</w:t>
        </w:r>
        <w:r>
          <w:rPr>
            <w:vertAlign w:val="superscript"/>
            /&gt;
          </w:rPr>
          <w:t>]</w:t>
        </w:r>
      </w:hyperlink>
      <w:r>
        <w:t>。</w:t>
      </w:r>
      <w:r>
        <w:t>近年</w:t>
      </w:r>
      <w:r>
        <w:t>对虾养殖出现一系列问题，包括水质</w:t>
      </w:r>
      <w:r>
        <w:t>恶化，病害威胁等，其中白斑综合症病毒已对对虾养殖造成巨大危害。白斑综合</w:t>
      </w:r>
      <w:r>
        <w:t>症病毒是一种传染性强，宿主广泛，对虾高致死性病毒，感染后</w:t>
      </w:r>
      <w:r>
        <w:rPr>
          <w:rFonts w:ascii="Times New Roman" w:eastAsia="宋体"/>
        </w:rPr>
        <w:t>6-7</w:t>
      </w:r>
      <w:r w:rsidR="001852F3">
        <w:rPr>
          <w:rFonts w:ascii="Times New Roman" w:eastAsia="宋体"/>
        </w:rPr>
        <w:t xml:space="preserve"> </w:t>
      </w:r>
      <w:r>
        <w:rPr>
          <w:rFonts w:ascii="Times New Roman" w:eastAsia="宋体"/>
        </w:rPr>
        <w:t>d</w:t>
      </w:r>
      <w:r w:rsidR="001852F3">
        <w:rPr>
          <w:rFonts w:ascii="Times New Roman" w:eastAsia="宋体"/>
        </w:rPr>
        <w:t xml:space="preserve"> </w:t>
      </w:r>
      <w:r>
        <w:t>可造</w:t>
      </w:r>
      <w:r>
        <w:t>成</w:t>
      </w:r>
    </w:p>
    <w:p w:rsidR="0018722C">
      <w:pPr>
        <w:topLinePunct/>
      </w:pPr>
      <w:r>
        <w:rPr>
          <w:rFonts w:ascii="Times New Roman" w:eastAsia="Times New Roman"/>
        </w:rPr>
        <w:t>80%</w:t>
      </w:r>
      <w:r>
        <w:t>～</w:t>
      </w:r>
      <w:r>
        <w:rPr>
          <w:rFonts w:ascii="Times New Roman" w:eastAsia="Times New Roman"/>
        </w:rPr>
        <w:t>100%</w:t>
      </w:r>
      <w:r>
        <w:t>的对虾死亡，危害极大</w:t>
      </w:r>
      <w:hyperlink w:history="true" w:anchor="_bookmark99">
        <w:r>
          <w:rPr>
            <w:vertAlign w:val="superscript"/>
            /&gt;
          </w:rPr>
          <w:t>[</w:t>
        </w:r>
        <w:r>
          <w:rPr>
            <w:rFonts w:ascii="Times New Roman" w:eastAsia="Times New Roman"/>
            <w:vertAlign w:val="superscript"/>
            <w:position w:val="11"/>
          </w:rPr>
          <w:t xml:space="preserve">34</w:t>
        </w:r>
        <w:r>
          <w:rPr>
            <w:vertAlign w:val="superscript"/>
            /&gt;
          </w:rPr>
          <w:t>]</w:t>
        </w:r>
      </w:hyperlink>
      <w:r>
        <w:t>，致使全球对虾养殖产量严重下滑</w:t>
      </w:r>
      <w:hyperlink w:history="true" w:anchor="_bookmark101">
        <w:r>
          <w:rPr>
            <w:vertAlign w:val="superscript"/>
            /&gt;
          </w:rPr>
          <w:t>[</w:t>
        </w:r>
        <w:r>
          <w:rPr>
            <w:rFonts w:ascii="Times New Roman" w:eastAsia="Times New Roman"/>
            <w:vertAlign w:val="superscript"/>
            <w:position w:val="11"/>
          </w:rPr>
          <w:t xml:space="preserve">36</w:t>
        </w:r>
        <w:r>
          <w:rPr>
            <w:vertAlign w:val="superscript"/>
            /&gt;
          </w:rPr>
          <w:t>]</w:t>
        </w:r>
      </w:hyperlink>
      <w:r>
        <w:t>。很多研究报道白斑综合症爆发原因很多，如虾体免疫水平、感染方式、病毒数量、环境因子。其中环境因子包括盐度、温度、氨氮含量、</w:t>
      </w:r>
      <w:r>
        <w:rPr>
          <w:rFonts w:ascii="Times New Roman" w:eastAsia="Times New Roman"/>
        </w:rPr>
        <w:t>pH</w:t>
      </w:r>
      <w:r>
        <w:t>值、亚硝酸氮含量</w:t>
      </w:r>
      <w:r>
        <w:t>等</w:t>
      </w:r>
    </w:p>
    <w:p w:rsidR="0018722C">
      <w:pPr>
        <w:topLinePunct/>
      </w:pPr>
      <w:hyperlink w:history="true" w:anchor="_bookmark102">
        <w:r>
          <w:rPr>
            <w:rFonts w:cstheme="minorBidi" w:hAnsiTheme="minorHAnsi" w:eastAsiaTheme="minorHAnsi" w:asciiTheme="minorHAnsi"/>
          </w:rPr>
          <w:t>[</w:t>
        </w:r>
        <w:r>
          <w:rPr>
            <w:rFonts w:cstheme="minorBidi" w:hAnsiTheme="minorHAnsi" w:eastAsiaTheme="minorHAnsi" w:asciiTheme="minorHAnsi"/>
          </w:rPr>
          <w:t xml:space="preserve">37, </w:t>
        </w:r>
      </w:hyperlink>
      <w:hyperlink w:history="true" w:anchor="_bookmark103">
        <w:r>
          <w:rPr>
            <w:rFonts w:cstheme="minorBidi" w:hAnsiTheme="minorHAnsi" w:eastAsiaTheme="minorHAnsi" w:asciiTheme="minorHAnsi"/>
          </w:rPr>
          <w:t>38</w:t>
        </w:r>
        <w:r>
          <w:rPr>
            <w:rFonts w:cstheme="minorBidi" w:hAnsiTheme="minorHAnsi" w:eastAsiaTheme="minorHAnsi" w:asciiTheme="minorHAnsi"/>
          </w:rPr>
          <w:t>]</w:t>
        </w:r>
      </w:hyperlink>
      <w:r>
        <w:rPr>
          <w:rFonts w:ascii="宋体" w:eastAsia="宋体" w:hint="eastAsia" w:cstheme="minorBidi" w:hAnsiTheme="minorHAnsi"/>
        </w:rPr>
        <w:t>，如高温或者低温可以抑制</w:t>
      </w:r>
      <w:r>
        <w:rPr>
          <w:rFonts w:cstheme="minorBidi" w:hAnsiTheme="minorHAnsi" w:eastAsiaTheme="minorHAnsi" w:asciiTheme="minorHAnsi"/>
        </w:rPr>
        <w:t>WSSV</w:t>
      </w:r>
      <w:r>
        <w:rPr>
          <w:rFonts w:ascii="宋体" w:eastAsia="宋体" w:hint="eastAsia" w:cstheme="minorBidi" w:hAnsiTheme="minorHAnsi"/>
        </w:rPr>
        <w:t>在对虾体内增殖</w:t>
      </w:r>
      <w:hyperlink w:history="true" w:anchor="_bookmark91">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26, </w:t>
        </w:r>
      </w:hyperlink>
      <w:hyperlink w:history="true" w:anchor="_bookmark104">
        <w:r>
          <w:rPr>
            <w:rFonts w:cstheme="minorBidi" w:hAnsiTheme="minorHAnsi" w:eastAsiaTheme="minorHAnsi" w:asciiTheme="minorHAnsi"/>
            <w:vertAlign w:val="superscript"/>
            <w:position w:val="11"/>
          </w:rPr>
          <w:t>39, </w:t>
        </w:r>
      </w:hyperlink>
      <w:hyperlink w:history="true" w:anchor="_bookmark105">
        <w:r>
          <w:rPr>
            <w:rFonts w:cstheme="minorBidi" w:hAnsiTheme="minorHAnsi" w:eastAsiaTheme="minorHAnsi" w:asciiTheme="minorHAnsi"/>
            <w:vertAlign w:val="superscript"/>
            <w:position w:val="11"/>
          </w:rPr>
          <w:t>40</w:t>
        </w:r>
        <w:r>
          <w:rPr>
            <w:rFonts w:cstheme="minorBidi" w:hAnsiTheme="minorHAnsi" w:eastAsiaTheme="minorHAnsi" w:asciiTheme="minorHAnsi"/>
            <w:vertAlign w:val="superscript"/>
          </w:rPr>
          <w:t>]</w:t>
        </w:r>
      </w:hyperlink>
      <w:r>
        <w:rPr>
          <w:rFonts w:ascii="宋体" w:eastAsia="宋体" w:hint="eastAsia" w:cstheme="minorBidi" w:hAnsiTheme="minorHAnsi"/>
        </w:rPr>
        <w:t>；亚硝酸氮是养</w:t>
      </w:r>
    </w:p>
    <w:p w:rsidR="0018722C">
      <w:pPr>
        <w:topLinePunct/>
      </w:pPr>
      <w:r>
        <w:t>殖水质恶化的一个重要指标，对虾长期处于亚硝酸氮高浓度胁迫下，对虾体内免疫酶活力明显下降，提高了对病原体的易感性</w:t>
      </w:r>
      <w:hyperlink w:history="true" w:anchor="_bookmark126">
        <w:r>
          <w:rPr>
            <w:rFonts w:ascii="Times New Roman" w:eastAsia="Times New Roman"/>
            <w:vertAlign w:val="superscript"/>
          </w:rPr>
          <w:t>[</w:t>
        </w:r>
        <w:r>
          <w:rPr>
            <w:rFonts w:ascii="Times New Roman" w:eastAsia="Times New Roman"/>
            <w:vertAlign w:val="superscript"/>
            <w:position w:val="11"/>
          </w:rPr>
          <w:t xml:space="preserve">66</w:t>
        </w:r>
        <w:r>
          <w:rPr>
            <w:rFonts w:ascii="Times New Roman" w:eastAsia="Times New Roman"/>
            <w:vertAlign w:val="superscript"/>
          </w:rPr>
          <w:t>]</w:t>
        </w:r>
      </w:hyperlink>
      <w:r>
        <w:t>。何建国等</w:t>
      </w:r>
      <w:hyperlink w:history="true" w:anchor="_bookmark108">
        <w:r>
          <w:rPr>
            <w:rFonts w:ascii="Times New Roman" w:eastAsia="Times New Roman"/>
          </w:rPr>
          <w:t>[</w:t>
        </w:r>
        <w:r>
          <w:rPr>
            <w:rFonts w:ascii="Times New Roman" w:eastAsia="Times New Roman"/>
            <w:position w:val="11"/>
            <w:sz w:val="16"/>
          </w:rPr>
          <w:t xml:space="preserve">43</w:t>
        </w:r>
        <w:r>
          <w:rPr>
            <w:rFonts w:ascii="Times New Roman" w:eastAsia="Times New Roman"/>
          </w:rPr>
          <w:t>]</w:t>
        </w:r>
      </w:hyperlink>
      <w:r>
        <w:t>认为</w:t>
      </w:r>
      <w:r>
        <w:rPr>
          <w:rFonts w:ascii="Times New Roman" w:eastAsia="Times New Roman"/>
        </w:rPr>
        <w:t>WSSV</w:t>
      </w:r>
      <w:r>
        <w:t>的潜</w:t>
      </w:r>
      <w:r>
        <w:t>伏期感染具有很大的危害性，且潜伏期感染转为急性感染受众多气候和水环境因</w:t>
      </w:r>
      <w:r>
        <w:t>子影响。本文研究不同亚硝酸氮浓度变化对感染</w:t>
      </w:r>
      <w:r>
        <w:rPr>
          <w:rFonts w:ascii="Times New Roman" w:eastAsia="Times New Roman"/>
        </w:rPr>
        <w:t>WSSV</w:t>
      </w:r>
      <w:r>
        <w:t>的凡纳滨对虾的影响，</w:t>
      </w:r>
      <w:r w:rsidR="001852F3">
        <w:t xml:space="preserve">对对虾产业的健康可持续发展有重要意义。</w:t>
      </w:r>
    </w:p>
    <w:p w:rsidR="0018722C">
      <w:pPr>
        <w:pStyle w:val="Heading2"/>
        <w:topLinePunct/>
        <w:ind w:left="171" w:hangingChars="171" w:hanging="171"/>
      </w:pPr>
      <w:bookmarkStart w:id="752437" w:name="_Toc686752437"/>
      <w:bookmarkStart w:name="4.1 材料与方法 " w:id="85"/>
      <w:bookmarkEnd w:id="85"/>
      <w:r>
        <w:t>4.1</w:t>
      </w:r>
      <w:r>
        <w:t xml:space="preserve"> </w:t>
      </w:r>
      <w:r/>
      <w:bookmarkStart w:name="_bookmark36" w:id="86"/>
      <w:bookmarkEnd w:id="86"/>
      <w:r/>
      <w:bookmarkStart w:name="_bookmark36" w:id="87"/>
      <w:bookmarkEnd w:id="87"/>
      <w:r>
        <w:t>材料与方法</w:t>
      </w:r>
      <w:bookmarkEnd w:id="752437"/>
    </w:p>
    <w:p w:rsidR="0018722C">
      <w:pPr>
        <w:pStyle w:val="Heading3"/>
        <w:topLinePunct/>
        <w:ind w:left="200" w:hangingChars="200" w:hanging="200"/>
      </w:pPr>
      <w:bookmarkStart w:id="752438" w:name="_Toc686752438"/>
      <w:bookmarkStart w:name="_bookmark37" w:id="88"/>
      <w:bookmarkEnd w:id="88"/>
      <w:r>
        <w:t>4.1.1</w:t>
      </w:r>
      <w:r>
        <w:t xml:space="preserve"> </w:t>
      </w:r>
      <w:bookmarkStart w:name="_bookmark37" w:id="89"/>
      <w:bookmarkEnd w:id="89"/>
      <w:r>
        <w:t>实验材料</w:t>
      </w:r>
      <w:bookmarkEnd w:id="752438"/>
    </w:p>
    <w:p w:rsidR="0018722C">
      <w:pPr>
        <w:pStyle w:val="cw21"/>
        <w:topLinePunct/>
      </w:pPr>
      <w:r>
        <w:rPr>
          <w:rFonts w:ascii="宋体" w:eastAsia="宋体" w:hint="eastAsia"/>
        </w:rPr>
        <w:t>4.1.1.1</w:t>
      </w:r>
      <w:r>
        <w:rPr>
          <w:rFonts w:ascii="宋体" w:eastAsia="宋体" w:hint="eastAsia"/>
        </w:rPr>
        <w:t>健康对虾来源</w:t>
      </w:r>
      <w:r>
        <w:rPr>
          <w:rFonts w:ascii="宋体" w:eastAsia="宋体" w:hint="eastAsia"/>
        </w:rPr>
        <w:t>同</w:t>
      </w:r>
      <w:r>
        <w:t>2.1.1.1</w:t>
      </w:r>
      <w:r>
        <w:rPr>
          <w:rFonts w:ascii="宋体" w:eastAsia="宋体" w:hint="eastAsia"/>
          <w:rFonts w:ascii="宋体" w:eastAsia="宋体" w:hint="eastAsia"/>
          <w:sz w:val="24"/>
        </w:rPr>
        <w:t>.</w:t>
      </w:r>
    </w:p>
    <w:p w:rsidR="0018722C">
      <w:pPr>
        <w:pStyle w:val="cw21"/>
        <w:topLinePunct/>
      </w:pPr>
      <w:r>
        <w:rPr>
          <w:rFonts w:ascii="宋体" w:eastAsia="宋体" w:hint="eastAsia"/>
        </w:rPr>
        <w:t>4.1.1.2 </w:t>
      </w:r>
      <w:r>
        <w:t>WSSV</w:t>
      </w:r>
      <w:r>
        <w:rPr>
          <w:rFonts w:ascii="宋体" w:eastAsia="宋体" w:hint="eastAsia"/>
        </w:rPr>
        <w:t>粗提液制备</w:t>
      </w:r>
      <w:r>
        <w:rPr>
          <w:rFonts w:ascii="宋体" w:eastAsia="宋体" w:hint="eastAsia"/>
        </w:rPr>
        <w:t>同</w:t>
      </w:r>
      <w:r>
        <w:t>2.1.1.2</w:t>
      </w:r>
      <w:r>
        <w:rPr>
          <w:rFonts w:ascii="宋体" w:eastAsia="宋体" w:hint="eastAsia"/>
          <w:rFonts w:ascii="宋体" w:eastAsia="宋体" w:hint="eastAsia"/>
          <w:sz w:val="24"/>
        </w:rPr>
        <w:t>.</w:t>
      </w:r>
    </w:p>
    <w:p w:rsidR="0018722C">
      <w:pPr>
        <w:pStyle w:val="cw21"/>
        <w:topLinePunct/>
      </w:pPr>
      <w:r>
        <w:rPr>
          <w:rFonts w:ascii="宋体" w:eastAsia="宋体" w:hint="eastAsia"/>
        </w:rPr>
        <w:t>4.1.1.3 </w:t>
      </w:r>
      <w:r>
        <w:t>DNA</w:t>
      </w:r>
      <w:r/>
      <w:r>
        <w:rPr>
          <w:rFonts w:ascii="宋体" w:eastAsia="宋体" w:hint="eastAsia"/>
        </w:rPr>
        <w:t>模板提取和引物设计</w:t>
      </w:r>
      <w:r>
        <w:rPr>
          <w:rFonts w:ascii="宋体" w:eastAsia="宋体" w:hint="eastAsia"/>
        </w:rPr>
        <w:t>同</w:t>
      </w:r>
      <w:r>
        <w:t>2.1.1.3</w:t>
      </w:r>
      <w:r>
        <w:rPr>
          <w:rFonts w:ascii="宋体" w:eastAsia="宋体" w:hint="eastAsia"/>
          <w:rFonts w:ascii="宋体" w:eastAsia="宋体" w:hint="eastAsia"/>
          <w:sz w:val="24"/>
        </w:rPr>
        <w:t>.</w:t>
      </w:r>
    </w:p>
    <w:p w:rsidR="0018722C">
      <w:pPr>
        <w:pStyle w:val="cw21"/>
        <w:topLinePunct/>
      </w:pPr>
      <w:r>
        <w:rPr>
          <w:rFonts w:ascii="宋体" w:eastAsia="宋体" w:hint="eastAsia"/>
        </w:rPr>
        <w:t>4.1.1.4</w:t>
      </w:r>
      <w:r>
        <w:rPr>
          <w:rFonts w:ascii="宋体" w:eastAsia="宋体" w:hint="eastAsia"/>
        </w:rPr>
        <w:t>标准品的制备</w:t>
      </w:r>
      <w:r>
        <w:rPr>
          <w:rFonts w:ascii="宋体" w:eastAsia="宋体" w:hint="eastAsia"/>
        </w:rPr>
        <w:t>同</w:t>
      </w:r>
      <w:r>
        <w:t>2.1.1.4</w:t>
      </w:r>
      <w:r>
        <w:rPr>
          <w:rFonts w:ascii="宋体" w:eastAsia="宋体" w:hint="eastAsia"/>
          <w:rFonts w:ascii="宋体" w:eastAsia="宋体" w:hint="eastAsia"/>
          <w:sz w:val="24"/>
        </w:rPr>
        <w:t>.</w:t>
      </w:r>
    </w:p>
    <w:p w:rsidR="0018722C">
      <w:pPr>
        <w:pStyle w:val="Heading3"/>
        <w:topLinePunct/>
        <w:ind w:left="200" w:hangingChars="200" w:hanging="200"/>
      </w:pPr>
      <w:bookmarkStart w:id="752439" w:name="_Toc686752439"/>
      <w:bookmarkStart w:name="_bookmark38" w:id="90"/>
      <w:bookmarkEnd w:id="90"/>
      <w:r>
        <w:t>4.1.2</w:t>
      </w:r>
      <w:r>
        <w:t xml:space="preserve"> </w:t>
      </w:r>
      <w:bookmarkStart w:name="_bookmark38" w:id="91"/>
      <w:bookmarkEnd w:id="91"/>
      <w:r>
        <w:t>实验方法</w:t>
      </w:r>
      <w:bookmarkEnd w:id="752439"/>
    </w:p>
    <w:p w:rsidR="0018722C">
      <w:pPr>
        <w:pStyle w:val="4"/>
        <w:topLinePunct/>
        <w:ind w:left="200" w:hangingChars="200" w:hanging="200"/>
      </w:pPr>
      <w:r>
        <w:t>4.1.2.1 </w:t>
      </w:r>
      <w:r>
        <w:t>感染方式</w:t>
      </w:r>
      <w:r>
        <w:t>同</w:t>
      </w:r>
      <w:r>
        <w:t>2.1.2.1</w:t>
      </w:r>
      <w:r w:rsidP="AA7D325B">
        <w:t>。</w:t>
      </w:r>
    </w:p>
    <w:p w:rsidR="0018722C">
      <w:pPr>
        <w:pStyle w:val="4"/>
        <w:topLinePunct/>
        <w:ind w:left="200" w:hangingChars="200" w:hanging="200"/>
      </w:pPr>
      <w:r>
        <w:t>4.1.2.2</w:t>
      </w:r>
      <w:r>
        <w:t xml:space="preserve"> </w:t>
      </w:r>
      <w:r>
        <w:t>亚硝酸氮浓度变化实验</w:t>
      </w:r>
    </w:p>
    <w:p w:rsidR="0018722C">
      <w:pPr>
        <w:topLinePunct/>
      </w:pPr>
      <w:r>
        <w:t>实验水温为</w:t>
      </w:r>
      <w:r>
        <w:rPr>
          <w:rFonts w:ascii="Times New Roman" w:hAnsi="Times New Roman" w:eastAsia="Times New Roman"/>
        </w:rPr>
        <w:t>25±1</w:t>
      </w:r>
      <w:r>
        <w:t>℃，盐度</w:t>
      </w:r>
      <w:r>
        <w:rPr>
          <w:rFonts w:ascii="Times New Roman" w:hAnsi="Times New Roman" w:eastAsia="Times New Roman"/>
        </w:rPr>
        <w:t>24±1</w:t>
      </w:r>
      <w:r>
        <w:t>，亚硝酸氮浓度变化由起始浓度</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rsidR="001852F3">
        <w:rPr>
          <w:rFonts w:ascii="Times New Roman" w:hAnsi="Times New Roman" w:eastAsia="Times New Roman"/>
        </w:rPr>
        <w:t xml:space="preserve"> mg</w:t>
      </w:r>
      <w:r>
        <w:rPr>
          <w:rFonts w:ascii="Times New Roman" w:hAnsi="Times New Roman" w:eastAsia="Times New Roman"/>
        </w:rPr>
        <w:t>/</w:t>
      </w:r>
      <w:r>
        <w:rPr>
          <w:rFonts w:ascii="Times New Roman" w:hAnsi="Times New Roman" w:eastAsia="Times New Roman"/>
        </w:rPr>
        <w:t>L</w:t>
      </w:r>
    </w:p>
    <w:p w:rsidR="0018722C">
      <w:pPr>
        <w:topLinePunct/>
      </w:pPr>
      <w:r>
        <w:t>往中浓度</w:t>
      </w:r>
      <w:r>
        <w:rPr>
          <w:rFonts w:ascii="Times New Roman" w:eastAsia="Times New Roman"/>
        </w:rPr>
        <w:t>10 mg</w:t>
      </w:r>
      <w:r>
        <w:rPr>
          <w:rFonts w:ascii="Times New Roman" w:eastAsia="Times New Roman"/>
        </w:rPr>
        <w:t>/</w:t>
      </w:r>
      <w:r>
        <w:rPr>
          <w:rFonts w:ascii="Times New Roman" w:eastAsia="Times New Roman"/>
        </w:rPr>
        <w:t xml:space="preserve">L</w:t>
      </w:r>
      <w:r>
        <w:t>和高浓度</w:t>
      </w:r>
      <w:r>
        <w:rPr>
          <w:rFonts w:ascii="Times New Roman" w:eastAsia="Times New Roman"/>
        </w:rPr>
        <w:t>20 mg</w:t>
      </w:r>
      <w:r>
        <w:rPr>
          <w:rFonts w:ascii="Times New Roman" w:eastAsia="Times New Roman"/>
        </w:rPr>
        <w:t>/</w:t>
      </w:r>
      <w:r>
        <w:rPr>
          <w:rFonts w:ascii="Times New Roman" w:eastAsia="Times New Roman"/>
        </w:rPr>
        <w:t xml:space="preserve">L</w:t>
      </w:r>
      <w:r>
        <w:t>进行突变和渐变，突变时间为</w:t>
      </w:r>
      <w:r>
        <w:rPr>
          <w:rFonts w:ascii="Times New Roman" w:eastAsia="Times New Roman"/>
        </w:rPr>
        <w:t>6 h</w:t>
      </w:r>
      <w:r>
        <w:t>，渐变时</w:t>
      </w:r>
    </w:p>
    <w:p w:rsidR="0018722C">
      <w:pPr>
        <w:topLinePunct/>
      </w:pPr>
      <w:r>
        <w:t>间为</w:t>
      </w:r>
      <w:r>
        <w:rPr>
          <w:rFonts w:ascii="Times New Roman" w:eastAsia="Times New Roman"/>
        </w:rPr>
        <w:t>72 h</w:t>
      </w:r>
      <w:r>
        <w:t>；病毒感染分为变化前和变化后感染两种方式，实验组和对照组均设置</w:t>
      </w:r>
    </w:p>
    <w:p w:rsidR="0018722C">
      <w:pPr>
        <w:topLinePunct/>
      </w:pPr>
      <w:r>
        <w:rPr>
          <w:rFonts w:ascii="Times New Roman" w:hAnsi="Times New Roman" w:eastAsia="Times New Roman"/>
        </w:rPr>
        <w:t>3</w:t>
      </w:r>
      <w:r>
        <w:t>个平行组，每组对虾各</w:t>
      </w:r>
      <w:r>
        <w:rPr>
          <w:rFonts w:ascii="Times New Roman" w:hAnsi="Times New Roman" w:eastAsia="Times New Roman"/>
        </w:rPr>
        <w:t>30</w:t>
      </w:r>
      <w:r>
        <w:t>尾；实验组注射</w:t>
      </w:r>
      <w:r>
        <w:rPr>
          <w:rFonts w:ascii="Times New Roman" w:hAnsi="Times New Roman" w:eastAsia="Times New Roman"/>
        </w:rPr>
        <w:t>40</w:t>
      </w:r>
      <w:r w:rsidR="001852F3">
        <w:rPr>
          <w:rFonts w:ascii="Times New Roman" w:hAnsi="Times New Roman" w:eastAsia="Times New Roman"/>
        </w:rPr>
        <w:t xml:space="preserve">μl</w:t>
      </w:r>
      <w:r w:rsidR="001852F3">
        <w:rPr>
          <w:rFonts w:ascii="Times New Roman" w:hAnsi="Times New Roman" w:eastAsia="Times New Roman"/>
        </w:rPr>
        <w:t xml:space="preserve"> </w:t>
      </w:r>
      <w:r>
        <w:t>含</w:t>
      </w:r>
      <w:r>
        <w:rPr>
          <w:rFonts w:ascii="Times New Roman" w:hAnsi="Times New Roman" w:eastAsia="Times New Roman"/>
        </w:rPr>
        <w:t>7.2×10 </w:t>
      </w:r>
      <w:r>
        <w:rPr>
          <w:rFonts w:ascii="Times New Roman" w:hAnsi="Times New Roman" w:eastAsia="Times New Roman"/>
        </w:rPr>
        <w:t>2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 xml:space="preserve">μl</w:t>
      </w:r>
      <w:r>
        <w:t>病毒粗提</w:t>
      </w:r>
    </w:p>
    <w:p w:rsidR="0018722C">
      <w:pPr>
        <w:topLinePunct/>
      </w:pPr>
      <w:r>
        <w:t>液稀释液，对照组注射</w:t>
      </w:r>
      <w:r>
        <w:rPr>
          <w:rFonts w:ascii="Times New Roman" w:hAnsi="Times New Roman" w:eastAsia="Times New Roman"/>
        </w:rPr>
        <w:t>40</w:t>
      </w:r>
      <w:r w:rsidR="001852F3">
        <w:rPr>
          <w:rFonts w:ascii="Times New Roman" w:hAnsi="Times New Roman" w:eastAsia="Times New Roman"/>
        </w:rPr>
        <w:t xml:space="preserve">μl PBS</w:t>
      </w:r>
      <w:r>
        <w:t>缓冲液。实验中投喂对虾人工配合饵料</w:t>
      </w:r>
      <w:r>
        <w:rPr>
          <w:rFonts w:ascii="Times New Roman" w:hAnsi="Times New Roman" w:eastAsia="Times New Roman"/>
        </w:rPr>
        <w:t>2</w:t>
      </w:r>
      <w:r>
        <w:t>次</w:t>
      </w:r>
      <w:r>
        <w:rPr>
          <w:rFonts w:ascii="Times New Roman" w:hAnsi="Times New Roman" w:eastAsia="Times New Roman"/>
        </w:rPr>
        <w:t>/</w:t>
      </w:r>
      <w:r>
        <w:rPr>
          <w:rFonts w:ascii="Times New Roman" w:hAnsi="Times New Roman" w:eastAsia="Times New Roman"/>
        </w:rPr>
        <w:t>d</w:t>
      </w:r>
      <w:r>
        <w:t>，</w:t>
      </w:r>
      <w:r>
        <w:rPr>
          <w:rFonts w:ascii="Times New Roman" w:hAnsi="Times New Roman" w:eastAsia="Times New Roman"/>
        </w:rPr>
        <w:t>24</w:t>
      </w:r>
      <w:r>
        <w:rPr>
          <w:rFonts w:ascii="Times New Roman" w:hAnsi="Times New Roman" w:eastAsia="Times New Roman"/>
        </w:rPr>
        <w:t> </w:t>
      </w:r>
      <w:r>
        <w:rPr>
          <w:rFonts w:ascii="Times New Roman" w:hAnsi="Times New Roman" w:eastAsia="Times New Roman"/>
        </w:rPr>
        <w:t>h</w:t>
      </w:r>
      <w:r>
        <w:t>充气，定时吸出排泄物，每天换水量</w:t>
      </w:r>
      <w:r>
        <w:rPr>
          <w:rFonts w:ascii="Times New Roman" w:hAnsi="Times New Roman" w:eastAsia="Times New Roman"/>
        </w:rPr>
        <w:t>80%</w:t>
      </w:r>
      <w:r>
        <w:t>，采用重氮</w:t>
      </w:r>
      <w:r>
        <w:rPr>
          <w:rFonts w:ascii="Times New Roman" w:hAnsi="Times New Roman" w:eastAsia="Times New Roman"/>
        </w:rPr>
        <w:t>-</w:t>
      </w:r>
      <w:r>
        <w:t>偶氮法来测定水体亚</w:t>
      </w:r>
      <w:r>
        <w:t>硝酸氮浓度</w:t>
      </w:r>
      <w:r>
        <w:rPr>
          <w:rFonts w:ascii="Times New Roman" w:hAnsi="Times New Roman" w:eastAsia="Times New Roman"/>
        </w:rPr>
        <w:t>1</w:t>
      </w:r>
      <w:r>
        <w:t>次</w:t>
      </w:r>
      <w:r>
        <w:rPr>
          <w:rFonts w:ascii="Times New Roman" w:hAnsi="Times New Roman" w:eastAsia="Times New Roman"/>
        </w:rPr>
        <w:t>/</w:t>
      </w:r>
      <w:r>
        <w:rPr>
          <w:rFonts w:ascii="Times New Roman" w:hAnsi="Times New Roman" w:eastAsia="Times New Roman"/>
        </w:rPr>
        <w:t>d</w:t>
      </w:r>
      <w:r>
        <w:t>。及时取出死亡对虾放入</w:t>
      </w:r>
      <w:r>
        <w:rPr>
          <w:rFonts w:ascii="Times New Roman" w:hAnsi="Times New Roman" w:eastAsia="Times New Roman"/>
        </w:rPr>
        <w:t>-20</w:t>
      </w:r>
      <w:r>
        <w:t>℃冰箱保存。各组在感染后</w:t>
      </w:r>
      <w:r>
        <w:rPr>
          <w:rFonts w:ascii="Times New Roman" w:hAnsi="Times New Roman" w:eastAsia="Times New Roman"/>
        </w:rPr>
        <w:t>0 h</w:t>
      </w:r>
      <w:r>
        <w:t>、</w:t>
      </w:r>
      <w:r>
        <w:rPr>
          <w:rFonts w:ascii="Times New Roman" w:hAnsi="Times New Roman" w:eastAsia="Times New Roman"/>
        </w:rPr>
        <w:t>6</w:t>
      </w:r>
    </w:p>
    <w:p w:rsidR="0018722C">
      <w:pPr>
        <w:topLinePunct/>
      </w:pPr>
      <w:r>
        <w:rPr>
          <w:rFonts w:ascii="Times New Roman" w:eastAsia="Times New Roman"/>
        </w:rPr>
        <w:t>h</w:t>
      </w:r>
      <w:r>
        <w:t>、</w:t>
      </w:r>
      <w:r>
        <w:rPr>
          <w:rFonts w:ascii="Times New Roman" w:eastAsia="Times New Roman"/>
        </w:rPr>
        <w:t>12 h</w:t>
      </w:r>
      <w:r>
        <w:t>、</w:t>
      </w:r>
      <w:r>
        <w:rPr>
          <w:rFonts w:ascii="Times New Roman" w:eastAsia="Times New Roman"/>
        </w:rPr>
        <w:t>24 h</w:t>
      </w:r>
      <w:r>
        <w:t>、</w:t>
      </w:r>
      <w:r>
        <w:rPr>
          <w:rFonts w:ascii="Times New Roman" w:eastAsia="Times New Roman"/>
        </w:rPr>
        <w:t>48 h</w:t>
      </w:r>
      <w:r>
        <w:t>、</w:t>
      </w:r>
      <w:r>
        <w:rPr>
          <w:rFonts w:ascii="Times New Roman" w:eastAsia="Times New Roman"/>
        </w:rPr>
        <w:t>72 h</w:t>
      </w:r>
      <w:r>
        <w:t>、</w:t>
      </w:r>
      <w:r>
        <w:rPr>
          <w:rFonts w:ascii="Times New Roman" w:eastAsia="Times New Roman"/>
        </w:rPr>
        <w:t>96 h</w:t>
      </w:r>
      <w:r>
        <w:t>取样保存。观察记录对虾发病及死亡率，定期检测对虾组织中病毒含量，并对死亡对虾进行病毒检测。</w:t>
      </w:r>
    </w:p>
    <w:p w:rsidR="0018722C">
      <w:pPr>
        <w:pStyle w:val="4"/>
        <w:topLinePunct/>
        <w:ind w:left="200" w:hangingChars="200" w:hanging="200"/>
      </w:pPr>
      <w:r>
        <w:t>4.1.2.3 </w:t>
      </w:r>
      <w:r>
        <w:t>病毒检测方法</w:t>
      </w:r>
      <w:r>
        <w:t>同</w:t>
      </w:r>
      <w:r>
        <w:t>2.1.2.3</w:t>
      </w:r>
      <w:r w:rsidP="AA7D325B">
        <w:t>。</w:t>
      </w:r>
    </w:p>
    <w:p w:rsidR="0018722C">
      <w:pPr>
        <w:pStyle w:val="Heading2"/>
        <w:topLinePunct/>
        <w:ind w:left="171" w:hangingChars="171" w:hanging="171"/>
      </w:pPr>
      <w:bookmarkStart w:id="752440" w:name="_Toc686752440"/>
      <w:bookmarkStart w:name="4.2 实验结果 " w:id="92"/>
      <w:bookmarkEnd w:id="92"/>
      <w:r>
        <w:t>4.2</w:t>
      </w:r>
      <w:r>
        <w:t xml:space="preserve"> </w:t>
      </w:r>
      <w:r/>
      <w:bookmarkStart w:name="_bookmark39" w:id="93"/>
      <w:bookmarkEnd w:id="93"/>
      <w:r/>
      <w:bookmarkStart w:name="_bookmark39" w:id="94"/>
      <w:bookmarkEnd w:id="94"/>
      <w:r>
        <w:t>实验结果</w:t>
      </w:r>
      <w:bookmarkEnd w:id="752440"/>
    </w:p>
    <w:p w:rsidR="0018722C">
      <w:pPr>
        <w:pStyle w:val="Heading3"/>
        <w:topLinePunct/>
        <w:ind w:left="200" w:hangingChars="200" w:hanging="200"/>
      </w:pPr>
      <w:bookmarkStart w:id="752441" w:name="_Toc686752441"/>
      <w:bookmarkStart w:name="_bookmark40" w:id="95"/>
      <w:bookmarkEnd w:id="95"/>
      <w:r>
        <w:t>4.2.1</w:t>
      </w:r>
      <w:r>
        <w:t xml:space="preserve"> </w:t>
      </w:r>
      <w:bookmarkStart w:name="_bookmark40" w:id="96"/>
      <w:bookmarkEnd w:id="96"/>
      <w:r>
        <w:t>亚硝酸氮先突变后感染</w:t>
      </w:r>
      <w:r>
        <w:t>WSSV</w:t>
      </w:r>
      <w:r>
        <w:t>的结果</w:t>
      </w:r>
      <w:bookmarkEnd w:id="752441"/>
    </w:p>
    <w:p w:rsidR="0018722C">
      <w:pPr>
        <w:pStyle w:val="4"/>
        <w:topLinePunct/>
        <w:ind w:left="200" w:hangingChars="200" w:hanging="200"/>
      </w:pPr>
      <w:r>
        <w:t>4.2.1.1</w:t>
      </w:r>
      <w:r>
        <w:t xml:space="preserve"> </w:t>
      </w:r>
      <w:r>
        <w:t>亚硝酸氮先突变后感染</w:t>
      </w:r>
      <w:r>
        <w:t>WSSV</w:t>
      </w:r>
      <w:r>
        <w:t>对凡纳滨对虾死亡情况的影响</w:t>
      </w:r>
    </w:p>
    <w:p w:rsidR="0018722C">
      <w:pPr>
        <w:topLinePunct/>
      </w:pPr>
      <w:r>
        <w:t>整个实验过程中，对虾死亡率在突变后感染</w:t>
      </w:r>
      <w:r>
        <w:rPr>
          <w:rFonts w:ascii="Times New Roman" w:eastAsia="Times New Roman"/>
        </w:rPr>
        <w:t>WSSV</w:t>
      </w:r>
      <w:r>
        <w:t>至</w:t>
      </w:r>
      <w:r>
        <w:rPr>
          <w:rFonts w:ascii="Times New Roman" w:eastAsia="Times New Roman"/>
        </w:rPr>
        <w:t>24 h</w:t>
      </w:r>
      <w:r>
        <w:t>各组都没有显著</w:t>
      </w:r>
      <w:r>
        <w:t>差异，至</w:t>
      </w:r>
      <w:r>
        <w:rPr>
          <w:rFonts w:ascii="Times New Roman" w:eastAsia="Times New Roman"/>
        </w:rPr>
        <w:t>48 h</w:t>
      </w:r>
      <w:r>
        <w:t>高浓度</w:t>
      </w:r>
      <w:r>
        <w:rPr>
          <w:rFonts w:ascii="Times New Roman" w:eastAsia="Times New Roman"/>
        </w:rPr>
        <w:t>20 mg</w:t>
      </w:r>
      <w:r>
        <w:rPr>
          <w:rFonts w:ascii="Times New Roman" w:eastAsia="Times New Roman"/>
        </w:rPr>
        <w:t>/</w:t>
      </w:r>
      <w:r>
        <w:rPr>
          <w:rFonts w:ascii="Times New Roman" w:eastAsia="Times New Roman"/>
        </w:rPr>
        <w:t xml:space="preserve">L</w:t>
      </w:r>
      <w:r>
        <w:t>感染组和中浓度</w:t>
      </w:r>
      <w:r>
        <w:rPr>
          <w:rFonts w:ascii="Times New Roman" w:eastAsia="Times New Roman"/>
        </w:rPr>
        <w:t>10 mg</w:t>
      </w:r>
      <w:r>
        <w:rPr>
          <w:rFonts w:ascii="Times New Roman" w:eastAsia="Times New Roman"/>
        </w:rPr>
        <w:t>/</w:t>
      </w:r>
      <w:r>
        <w:rPr>
          <w:rFonts w:ascii="Times New Roman" w:eastAsia="Times New Roman"/>
        </w:rPr>
        <w:t xml:space="preserve">L</w:t>
      </w:r>
      <w:r>
        <w:t>感染组与其它组存在显著差异</w:t>
      </w:r>
      <w:r>
        <w:t>（</w:t>
      </w:r>
      <w:r>
        <w:rPr>
          <w:rFonts w:ascii="Times New Roman" w:eastAsia="Times New Roman"/>
          <w:i/>
        </w:rPr>
        <w:t>P</w:t>
      </w:r>
      <w:r>
        <w:rPr>
          <w:rFonts w:ascii="Times New Roman" w:eastAsia="Times New Roman"/>
        </w:rPr>
        <w:t>&lt;</w:t>
      </w:r>
      <w:r>
        <w:rPr>
          <w:rFonts w:ascii="Times New Roman" w:eastAsia="Times New Roman"/>
        </w:rPr>
        <w:t>0.05</w:t>
      </w:r>
      <w:r>
        <w:t>）</w:t>
      </w:r>
      <w:r>
        <w:t>，至</w:t>
      </w:r>
      <w:r>
        <w:rPr>
          <w:rFonts w:ascii="Times New Roman" w:eastAsia="Times New Roman"/>
        </w:rPr>
        <w:t>72 h</w:t>
      </w:r>
      <w:r>
        <w:t>出现死亡高峰，高浓度</w:t>
      </w:r>
      <w:r>
        <w:rPr>
          <w:rFonts w:ascii="Times New Roman" w:eastAsia="Times New Roman"/>
        </w:rPr>
        <w:t>20 m</w:t>
      </w:r>
      <w:r>
        <w:rPr>
          <w:rFonts w:ascii="Times New Roman" w:eastAsia="Times New Roman"/>
        </w:rPr>
        <w:t>g</w:t>
      </w:r>
      <w:r>
        <w:rPr>
          <w:rFonts w:ascii="Times New Roman" w:eastAsia="Times New Roman"/>
        </w:rPr>
        <w:t>/</w:t>
      </w:r>
      <w:r>
        <w:rPr>
          <w:rFonts w:ascii="Times New Roman" w:eastAsia="Times New Roman"/>
        </w:rPr>
        <w:t>L</w:t>
      </w:r>
      <w:r>
        <w:t>感染组明显高于其它</w:t>
      </w:r>
      <w:r>
        <w:t>组</w:t>
      </w:r>
    </w:p>
    <w:p w:rsidR="0018722C">
      <w:pPr>
        <w:topLinePunct/>
      </w:pPr>
      <w:r>
        <w:t>（</w:t>
      </w:r>
      <w:r>
        <w:rPr>
          <w:rFonts w:ascii="Times New Roman" w:eastAsia="宋体"/>
          <w:i/>
        </w:rPr>
        <w:t>P</w:t>
      </w:r>
      <w:r>
        <w:rPr>
          <w:rFonts w:ascii="Times New Roman" w:eastAsia="宋体"/>
        </w:rPr>
        <w:t>&lt;</w:t>
      </w:r>
      <w:r>
        <w:rPr>
          <w:rFonts w:ascii="Times New Roman" w:eastAsia="宋体"/>
        </w:rPr>
        <w:t>0.05</w:t>
      </w:r>
      <w:r>
        <w:t>）</w:t>
      </w:r>
      <w:r>
        <w:t>，至</w:t>
      </w:r>
      <w:r>
        <w:rPr>
          <w:rFonts w:ascii="Times New Roman" w:eastAsia="宋体"/>
        </w:rPr>
        <w:t>96</w:t>
      </w:r>
      <w:r w:rsidR="001852F3">
        <w:rPr>
          <w:rFonts w:ascii="Times New Roman" w:eastAsia="宋体"/>
        </w:rPr>
        <w:t xml:space="preserve"> </w:t>
      </w:r>
      <w:r>
        <w:rPr>
          <w:rFonts w:ascii="Times New Roman" w:eastAsia="宋体"/>
        </w:rPr>
        <w:t>h~</w:t>
      </w:r>
      <w:r>
        <w:rPr>
          <w:rFonts w:ascii="Times New Roman" w:eastAsia="宋体"/>
        </w:rPr>
        <w:t>1</w:t>
      </w:r>
      <w:r>
        <w:rPr>
          <w:rFonts w:ascii="Times New Roman" w:eastAsia="宋体"/>
        </w:rPr>
        <w:t>20</w:t>
      </w:r>
      <w:r w:rsidR="001852F3">
        <w:rPr>
          <w:rFonts w:ascii="Times New Roman" w:eastAsia="宋体"/>
        </w:rPr>
        <w:t xml:space="preserve"> </w:t>
      </w:r>
      <w:r>
        <w:rPr>
          <w:rFonts w:ascii="Times New Roman" w:eastAsia="宋体"/>
        </w:rPr>
        <w:t>h</w:t>
      </w:r>
      <w:r>
        <w:t>感染</w:t>
      </w:r>
      <w:r>
        <w:rPr>
          <w:rFonts w:ascii="Times New Roman" w:eastAsia="宋体"/>
        </w:rPr>
        <w:t>W</w:t>
      </w:r>
      <w:r>
        <w:rPr>
          <w:rFonts w:ascii="Times New Roman" w:eastAsia="宋体"/>
        </w:rPr>
        <w:t>S</w:t>
      </w:r>
      <w:r>
        <w:rPr>
          <w:rFonts w:ascii="Times New Roman" w:eastAsia="宋体"/>
        </w:rPr>
        <w:t>SV</w:t>
      </w:r>
      <w:r>
        <w:t>组累积死亡率显著高于未感染</w:t>
      </w:r>
      <w:r>
        <w:rPr>
          <w:rFonts w:ascii="Times New Roman" w:eastAsia="宋体"/>
        </w:rPr>
        <w:t>W</w:t>
      </w:r>
      <w:r>
        <w:rPr>
          <w:rFonts w:ascii="Times New Roman" w:eastAsia="宋体"/>
        </w:rPr>
        <w:t>S</w:t>
      </w:r>
      <w:r>
        <w:rPr>
          <w:rFonts w:ascii="Times New Roman" w:eastAsia="宋体"/>
        </w:rPr>
        <w:t>SV</w:t>
      </w:r>
      <w:r>
        <w:rPr>
          <w:rFonts w:ascii="Times New Roman" w:eastAsia="宋体"/>
        </w:rPr>
        <w:t> </w:t>
      </w:r>
      <w:r>
        <w:t>组</w:t>
      </w:r>
    </w:p>
    <w:p w:rsidR="0018722C">
      <w:pPr>
        <w:topLinePunct/>
      </w:pPr>
      <w:r>
        <w:t>（</w:t>
      </w:r>
      <w:r>
        <w:rPr>
          <w:rFonts w:ascii="Times New Roman" w:eastAsia="Times New Roman"/>
          <w:i/>
        </w:rPr>
        <w:t>P</w:t>
      </w:r>
      <w:r>
        <w:rPr>
          <w:rFonts w:ascii="Times New Roman" w:eastAsia="Times New Roman"/>
        </w:rPr>
        <w:t>&lt;</w:t>
      </w:r>
      <w:r>
        <w:rPr>
          <w:rFonts w:ascii="Times New Roman" w:eastAsia="Times New Roman"/>
        </w:rPr>
        <w:t>0.05</w:t>
      </w:r>
      <w:r>
        <w:t>）</w:t>
      </w:r>
      <w:r>
        <w:t>，高浓度</w:t>
      </w:r>
      <w:r>
        <w:rPr>
          <w:rFonts w:ascii="Times New Roman" w:eastAsia="Times New Roman"/>
        </w:rPr>
        <w:t>20</w:t>
      </w:r>
      <w:r w:rsidR="001852F3">
        <w:rPr>
          <w:rFonts w:ascii="Times New Roman" w:eastAsia="Times New Roman"/>
        </w:rPr>
        <w:t xml:space="preserve"> m</w:t>
      </w:r>
      <w:r>
        <w:rPr>
          <w:rFonts w:ascii="Times New Roman" w:eastAsia="Times New Roman"/>
        </w:rPr>
        <w:t>g</w:t>
      </w:r>
      <w:r>
        <w:rPr>
          <w:rFonts w:ascii="Times New Roman" w:eastAsia="Times New Roman"/>
        </w:rPr>
        <w:t>/</w:t>
      </w:r>
      <w:r>
        <w:rPr>
          <w:rFonts w:ascii="Times New Roman" w:eastAsia="Times New Roman"/>
        </w:rPr>
        <w:t>L</w:t>
      </w:r>
      <w:r>
        <w:t>感染组最大值</w:t>
      </w:r>
      <w:r>
        <w:rPr>
          <w:rFonts w:ascii="Times New Roman" w:eastAsia="Times New Roman"/>
        </w:rPr>
        <w:t>61.1</w:t>
      </w:r>
      <w:r>
        <w:rPr>
          <w:rFonts w:ascii="Times New Roman" w:eastAsia="Times New Roman"/>
        </w:rPr>
        <w:t>%</w:t>
      </w:r>
      <w:r>
        <w:t>明显高于中浓度</w:t>
      </w:r>
      <w:r>
        <w:rPr>
          <w:rFonts w:ascii="Times New Roman" w:eastAsia="Times New Roman"/>
        </w:rPr>
        <w:t>10</w:t>
      </w:r>
      <w:r w:rsidR="001852F3">
        <w:rPr>
          <w:rFonts w:ascii="Times New Roman" w:eastAsia="Times New Roman"/>
        </w:rPr>
        <w:t xml:space="preserve"> m</w:t>
      </w:r>
      <w:r>
        <w:rPr>
          <w:rFonts w:ascii="Times New Roman" w:eastAsia="Times New Roman"/>
        </w:rPr>
        <w:t>g</w:t>
      </w:r>
      <w:r>
        <w:rPr>
          <w:rFonts w:ascii="Times New Roman" w:eastAsia="Times New Roman"/>
        </w:rPr>
        <w:t>/</w:t>
      </w:r>
      <w:r>
        <w:rPr>
          <w:rFonts w:ascii="Times New Roman" w:eastAsia="Times New Roman"/>
        </w:rPr>
        <w:t>L</w:t>
      </w:r>
      <w:r>
        <w:t>组的</w:t>
      </w:r>
    </w:p>
    <w:p w:rsidR="0018722C">
      <w:pPr>
        <w:topLinePunct/>
      </w:pPr>
      <w:r>
        <w:rPr>
          <w:rFonts w:ascii="Times New Roman" w:eastAsia="宋体"/>
        </w:rPr>
        <w:t>48.9</w:t>
      </w:r>
      <w:r>
        <w:rPr>
          <w:rFonts w:ascii="Times New Roman" w:eastAsia="宋体"/>
        </w:rPr>
        <w:t>%</w:t>
      </w:r>
      <w:r>
        <w:t>和起始浓度</w:t>
      </w:r>
      <w:r>
        <w:rPr>
          <w:rFonts w:ascii="Times New Roman" w:eastAsia="宋体"/>
        </w:rPr>
        <w:t>0.05 m</w:t>
      </w:r>
      <w:r>
        <w:rPr>
          <w:rFonts w:ascii="Times New Roman" w:eastAsia="宋体"/>
        </w:rPr>
        <w:t>g</w:t>
      </w:r>
      <w:r>
        <w:rPr>
          <w:rFonts w:ascii="Times New Roman" w:eastAsia="宋体"/>
        </w:rPr>
        <w:t>/</w:t>
      </w:r>
      <w:r>
        <w:rPr>
          <w:rFonts w:ascii="Times New Roman" w:eastAsia="宋体"/>
        </w:rPr>
        <w:t>L</w:t>
      </w:r>
      <w:r>
        <w:t>组的</w:t>
      </w:r>
      <w:r>
        <w:rPr>
          <w:rFonts w:ascii="Times New Roman" w:eastAsia="宋体"/>
        </w:rPr>
        <w:t>31.3</w:t>
      </w:r>
      <w:r>
        <w:rPr>
          <w:rFonts w:ascii="Times New Roman" w:eastAsia="宋体"/>
        </w:rPr>
        <w:t>%</w:t>
      </w:r>
      <w:r>
        <w:t>（</w:t>
      </w:r>
      <w:r>
        <w:rPr>
          <w:rFonts w:ascii="Times New Roman" w:eastAsia="宋体"/>
          <w:i/>
        </w:rPr>
        <w:t>P</w:t>
      </w:r>
      <w:r>
        <w:rPr>
          <w:rFonts w:ascii="Times New Roman" w:eastAsia="宋体"/>
        </w:rPr>
        <w:t>&lt;</w:t>
      </w:r>
      <w:r>
        <w:rPr>
          <w:rFonts w:ascii="Times New Roman" w:eastAsia="宋体"/>
        </w:rPr>
        <w:t>0</w:t>
      </w:r>
      <w:r>
        <w:rPr>
          <w:rFonts w:ascii="Times New Roman" w:eastAsia="宋体"/>
        </w:rPr>
        <w:t>.</w:t>
      </w:r>
      <w:r>
        <w:rPr>
          <w:rFonts w:ascii="Times New Roman" w:eastAsia="宋体"/>
        </w:rPr>
        <w:t>05</w:t>
      </w:r>
      <w:r>
        <w:t>）</w:t>
      </w:r>
      <w:r>
        <w:t>，见图</w:t>
      </w:r>
      <w:r>
        <w:rPr>
          <w:rFonts w:ascii="Times New Roman" w:eastAsia="宋体"/>
        </w:rPr>
        <w:t>4</w:t>
      </w:r>
      <w:r>
        <w:rPr>
          <w:rFonts w:ascii="Times New Roman" w:eastAsia="宋体"/>
        </w:rPr>
        <w:t>-</w:t>
      </w:r>
      <w:r>
        <w:rPr>
          <w:rFonts w:ascii="Times New Roman" w:eastAsia="宋体"/>
        </w:rPr>
        <w:t>1</w:t>
      </w:r>
      <w:r>
        <w:t>.</w:t>
      </w:r>
    </w:p>
    <w:p w:rsidR="0018722C">
      <w:pPr>
        <w:pStyle w:val="aff7"/>
        <w:topLinePunct/>
      </w:pPr>
      <w:r>
        <w:drawing>
          <wp:inline>
            <wp:extent cx="5267959" cy="2225040"/>
            <wp:effectExtent l="0" t="0" r="0" b="0"/>
            <wp:docPr id="27" name="image16.png" descr=""/>
            <wp:cNvGraphicFramePr>
              <a:graphicFrameLocks noChangeAspect="1"/>
            </wp:cNvGraphicFramePr>
            <a:graphic>
              <a:graphicData uri="http://schemas.openxmlformats.org/drawingml/2006/picture">
                <pic:pic>
                  <pic:nvPicPr>
                    <pic:cNvPr id="28" name="image16.png"/>
                    <pic:cNvPicPr/>
                  </pic:nvPicPr>
                  <pic:blipFill>
                    <a:blip r:embed="rId50" cstate="print"/>
                    <a:stretch>
                      <a:fillRect/>
                    </a:stretch>
                  </pic:blipFill>
                  <pic:spPr>
                    <a:xfrm>
                      <a:off x="0" y="0"/>
                      <a:ext cx="5267959" cy="222504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4-1</w:t>
      </w:r>
      <w:r>
        <w:t xml:space="preserve">  </w:t>
      </w:r>
      <w:r>
        <w:rPr>
          <w:rFonts w:ascii="宋体" w:eastAsia="宋体" w:hint="eastAsia" w:cstheme="minorBidi" w:hAnsiTheme="minorHAnsi"/>
          <w:b/>
        </w:rPr>
        <w:t>亚硝酸氮先突变</w:t>
      </w:r>
      <w:r>
        <w:rPr>
          <w:rFonts w:ascii="宋体" w:eastAsia="宋体" w:hint="eastAsia" w:cstheme="minorBidi" w:hAnsiTheme="minorHAnsi"/>
          <w:b/>
        </w:rPr>
        <w:t>后</w:t>
      </w:r>
      <w:r>
        <w:rPr>
          <w:rFonts w:ascii="宋体" w:eastAsia="宋体" w:hint="eastAsia" w:cstheme="minorBidi" w:hAnsiTheme="minorHAnsi"/>
          <w:b/>
        </w:rPr>
        <w:t>感染</w:t>
      </w:r>
      <w:r>
        <w:rPr>
          <w:rFonts w:cstheme="minorBidi" w:hAnsiTheme="minorHAnsi" w:eastAsiaTheme="minorHAnsi" w:asciiTheme="minorHAnsi"/>
          <w:b/>
        </w:rPr>
        <w:t>WSSV</w:t>
      </w:r>
      <w:r>
        <w:rPr>
          <w:rFonts w:ascii="宋体" w:eastAsia="宋体" w:hint="eastAsia" w:cstheme="minorBidi" w:hAnsiTheme="minorHAnsi"/>
          <w:b/>
        </w:rPr>
        <w:t>对凡纳滨对</w:t>
      </w:r>
      <w:r>
        <w:rPr>
          <w:rFonts w:ascii="宋体" w:eastAsia="宋体" w:hint="eastAsia" w:cstheme="minorBidi" w:hAnsiTheme="minorHAnsi"/>
          <w:b/>
        </w:rPr>
        <w:t>虾</w:t>
      </w:r>
      <w:r>
        <w:rPr>
          <w:rFonts w:ascii="宋体" w:eastAsia="宋体" w:hint="eastAsia" w:cstheme="minorBidi" w:hAnsiTheme="minorHAnsi"/>
          <w:b/>
        </w:rPr>
        <w:t>死亡情况的影响</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4-1</w:t>
      </w:r>
      <w:r>
        <w:t xml:space="preserve">  </w:t>
      </w:r>
      <w:r>
        <w:t>Effect of nitrite-N acute change stresses on cumulative mortality rate</w:t>
      </w:r>
      <w:r>
        <w:rPr>
          <w:rFonts w:cstheme="minorBidi" w:hAnsiTheme="minorHAnsi" w:eastAsiaTheme="minorHAnsi" w:asciiTheme="minorHAnsi"/>
          <w:b/>
        </w:rPr>
        <w:t xml:space="preserve"> </w:t>
      </w:r>
      <w:r>
        <w:rPr>
          <w:rFonts w:cstheme="minorBidi" w:hAnsiTheme="minorHAnsi" w:eastAsiaTheme="minorHAnsi" w:asciiTheme="minorHAnsi"/>
          <w:b/>
        </w:rPr>
        <w:t>o</w:t>
      </w:r>
      <w:r>
        <w:rPr>
          <w:rFonts w:cstheme="minorBidi" w:hAnsiTheme="minorHAnsi" w:eastAsiaTheme="minorHAnsi" w:asciiTheme="minorHAnsi"/>
          <w:b/>
        </w:rPr>
        <w:t>f</w:t>
      </w:r>
      <w:r>
        <w:rPr>
          <w:rFonts w:cstheme="minorBidi" w:hAnsiTheme="minorHAnsi" w:eastAsiaTheme="minorHAnsi" w:asciiTheme="minorHAnsi"/>
          <w:b/>
        </w:rPr>
        <w:t xml:space="preserve"> </w:t>
      </w:r>
      <w:r>
        <w:rPr>
          <w:rFonts w:cstheme="minorBidi" w:hAnsiTheme="minorHAnsi" w:eastAsiaTheme="minorHAnsi" w:asciiTheme="minorHAnsi"/>
          <w:b/>
          <w:i/>
        </w:rPr>
        <w:t>L.</w:t>
      </w:r>
      <w:r>
        <w:rPr>
          <w:rFonts w:cstheme="minorBidi" w:hAnsiTheme="minorHAnsi" w:eastAsiaTheme="minorHAnsi" w:asciiTheme="minorHAnsi"/>
          <w:b/>
          <w:i/>
        </w:rPr>
        <w:t xml:space="preserve"> </w:t>
      </w:r>
      <w:r>
        <w:rPr>
          <w:rFonts w:cstheme="minorBidi" w:hAnsiTheme="minorHAnsi" w:eastAsiaTheme="minorHAnsi" w:asciiTheme="minorHAnsi"/>
          <w:b/>
          <w:i/>
        </w:rPr>
        <w:t xml:space="preserve">vannamei </w:t>
      </w:r>
      <w:r>
        <w:rPr>
          <w:rFonts w:cstheme="minorBidi" w:hAnsiTheme="minorHAnsi" w:eastAsiaTheme="minorHAnsi" w:asciiTheme="minorHAnsi"/>
          <w:b/>
        </w:rPr>
        <w:t>infected with</w:t>
      </w:r>
      <w:r>
        <w:rPr>
          <w:rFonts w:cstheme="minorBidi" w:hAnsiTheme="minorHAnsi" w:eastAsiaTheme="minorHAnsi" w:asciiTheme="minorHAnsi"/>
          <w:b/>
        </w:rPr>
        <w:t xml:space="preserve"> </w:t>
      </w:r>
      <w:r>
        <w:rPr>
          <w:rFonts w:cstheme="minorBidi" w:hAnsiTheme="minorHAnsi" w:eastAsiaTheme="minorHAnsi" w:asciiTheme="minorHAnsi"/>
          <w:b/>
        </w:rPr>
        <w:t>WSSV</w:t>
      </w:r>
    </w:p>
    <w:p w:rsidR="0018722C">
      <w:pPr>
        <w:pStyle w:val="4"/>
        <w:topLinePunct/>
        <w:ind w:left="200" w:hangingChars="200" w:hanging="200"/>
      </w:pPr>
      <w:r>
        <w:t>4.2.1.2</w:t>
      </w:r>
      <w:r>
        <w:t xml:space="preserve"> </w:t>
      </w:r>
      <w:r>
        <w:t>亚硝酸氮浓度突变后感染</w:t>
      </w:r>
      <w:r>
        <w:t>WSSV</w:t>
      </w:r>
      <w:r/>
      <w:r>
        <w:t>对凡纳滨对虾携带</w:t>
      </w:r>
      <w:r>
        <w:t>WSSV</w:t>
      </w:r>
      <w:r/>
      <w:r>
        <w:t>情况的影响</w:t>
      </w:r>
      <w:r>
        <w:t>整个实验过程中，对虾感染</w:t>
      </w:r>
      <w:r>
        <w:t>WSSV</w:t>
      </w:r>
      <w:r/>
      <w:r>
        <w:t>后，在</w:t>
      </w:r>
      <w:r>
        <w:t>0</w:t>
      </w:r>
      <w:r>
        <w:t> </w:t>
      </w:r>
      <w:r>
        <w:t>h~24</w:t>
      </w:r>
      <w:r>
        <w:t> </w:t>
      </w:r>
      <w:r>
        <w:t>h</w:t>
      </w:r>
      <w:r/>
      <w:r>
        <w:t>各组中病毒在对虾体内</w:t>
      </w:r>
    </w:p>
    <w:p w:rsidR="0018722C">
      <w:pPr>
        <w:topLinePunct/>
      </w:pPr>
      <w:r>
        <w:t>增殖速度较慢</w:t>
      </w:r>
      <w:r>
        <w:t>（</w:t>
      </w:r>
      <w:r>
        <w:rPr>
          <w:rFonts w:ascii="Times New Roman" w:eastAsia="宋体"/>
          <w:i/>
        </w:rPr>
        <w:t>P</w:t>
      </w:r>
      <w:r>
        <w:rPr>
          <w:rFonts w:ascii="Times New Roman" w:eastAsia="宋体"/>
        </w:rPr>
        <w:t>&gt;</w:t>
      </w:r>
      <w:r w:rsidR="004B696B">
        <w:rPr>
          <w:rFonts w:ascii="Times New Roman" w:eastAsia="宋体"/>
        </w:rPr>
        <w:t xml:space="preserve"> </w:t>
      </w:r>
      <w:r>
        <w:rPr>
          <w:rFonts w:ascii="Times New Roman" w:eastAsia="宋体"/>
        </w:rPr>
        <w:t>0.0</w:t>
      </w:r>
      <w:r>
        <w:rPr>
          <w:rFonts w:ascii="Times New Roman" w:eastAsia="宋体"/>
        </w:rPr>
        <w:t>5</w:t>
      </w:r>
      <w:r>
        <w:t>）</w:t>
      </w:r>
      <w:r>
        <w:t>，</w:t>
      </w:r>
      <w:r>
        <w:rPr>
          <w:rFonts w:ascii="Times New Roman" w:eastAsia="宋体"/>
        </w:rPr>
        <w:t>48</w:t>
      </w:r>
      <w:r w:rsidR="001852F3">
        <w:rPr>
          <w:rFonts w:ascii="Times New Roman" w:eastAsia="宋体"/>
        </w:rPr>
        <w:t xml:space="preserve"> </w:t>
      </w:r>
      <w:r>
        <w:rPr>
          <w:rFonts w:ascii="Times New Roman" w:eastAsia="宋体"/>
        </w:rPr>
        <w:t>h</w:t>
      </w:r>
      <w:r w:rsidR="001852F3">
        <w:rPr>
          <w:rFonts w:ascii="Times New Roman" w:eastAsia="宋体"/>
        </w:rPr>
        <w:t xml:space="preserve"> </w:t>
      </w:r>
      <w:r>
        <w:t>高浓度</w:t>
      </w:r>
      <w:r>
        <w:rPr>
          <w:rFonts w:ascii="Times New Roman" w:eastAsia="宋体"/>
        </w:rPr>
        <w:t>20</w:t>
      </w:r>
      <w:r w:rsidR="001852F3">
        <w:rPr>
          <w:rFonts w:ascii="Times New Roman" w:eastAsia="宋体"/>
        </w:rPr>
        <w:t xml:space="preserve"> </w:t>
      </w:r>
      <w:r>
        <w:rPr>
          <w:rFonts w:ascii="Times New Roman" w:eastAsia="宋体"/>
        </w:rPr>
        <w:t>m</w:t>
      </w:r>
      <w:r>
        <w:rPr>
          <w:rFonts w:ascii="Times New Roman" w:eastAsia="宋体"/>
        </w:rPr>
        <w:t>g</w:t>
      </w:r>
      <w:r>
        <w:rPr>
          <w:rFonts w:ascii="Times New Roman" w:eastAsia="宋体"/>
        </w:rPr>
        <w:t>/</w:t>
      </w:r>
      <w:r>
        <w:rPr>
          <w:rFonts w:ascii="Times New Roman" w:eastAsia="宋体"/>
        </w:rPr>
        <w:t>L</w:t>
      </w:r>
      <w:r w:rsidR="001852F3">
        <w:rPr>
          <w:rFonts w:ascii="Times New Roman" w:eastAsia="宋体"/>
        </w:rPr>
        <w:t xml:space="preserve"> </w:t>
      </w:r>
      <w:r>
        <w:t>组病毒增殖明显快于另两组</w:t>
      </w:r>
    </w:p>
    <w:p w:rsidR="0018722C">
      <w:pPr>
        <w:topLinePunct/>
      </w:pPr>
      <w:r>
        <w:t>（</w:t>
      </w:r>
      <w:r>
        <w:rPr>
          <w:rFonts w:ascii="Times New Roman" w:eastAsia="宋体"/>
          <w:i/>
        </w:rPr>
        <w:t>P</w:t>
      </w:r>
      <w:r>
        <w:rPr>
          <w:rFonts w:ascii="Times New Roman" w:eastAsia="宋体"/>
        </w:rPr>
        <w:t>&lt;</w:t>
      </w:r>
      <w:r>
        <w:rPr>
          <w:rFonts w:ascii="Times New Roman" w:eastAsia="宋体"/>
        </w:rPr>
        <w:t>0.05</w:t>
      </w:r>
      <w:r>
        <w:t>）</w:t>
      </w:r>
      <w:r>
        <w:t>，</w:t>
      </w:r>
      <w:r>
        <w:rPr>
          <w:rFonts w:ascii="Times New Roman" w:eastAsia="宋体"/>
        </w:rPr>
        <w:t>72 h~96 h</w:t>
      </w:r>
      <w:r>
        <w:t>各组病毒含量基本一致，此时死亡最高，见表</w:t>
      </w:r>
      <w:r>
        <w:rPr>
          <w:rFonts w:ascii="Times New Roman" w:eastAsia="宋体"/>
        </w:rPr>
        <w:t>4</w:t>
      </w:r>
      <w:r>
        <w:rPr>
          <w:rFonts w:ascii="Times New Roman" w:eastAsia="宋体"/>
        </w:rPr>
        <w:t>-</w:t>
      </w:r>
      <w:r>
        <w:rPr>
          <w:rFonts w:ascii="Times New Roman" w:eastAsia="宋体"/>
        </w:rPr>
        <w:t>1</w:t>
      </w:r>
      <w:r>
        <w:t>。</w:t>
      </w:r>
    </w:p>
    <w:p w:rsidR="0018722C">
      <w:pPr>
        <w:pStyle w:val="a8"/>
        <w:topLinePunct/>
      </w:pPr>
      <w:r>
        <w:rPr>
          <w:rFonts w:cstheme="minorBidi" w:hAnsiTheme="minorHAnsi" w:eastAsiaTheme="minorHAnsi" w:asciiTheme="minorHAnsi" w:ascii="宋体" w:eastAsia="宋体" w:hint="eastAsia"/>
          <w:b/>
        </w:rPr>
        <w:t>表</w:t>
      </w:r>
      <w:r>
        <w:rPr>
          <w:rFonts w:ascii="宋体" w:eastAsia="宋体" w:hint="eastAsia" w:cstheme="minorBidi" w:hAnsiTheme="minorHAnsi"/>
          <w:b/>
        </w:rPr>
        <w:t> </w:t>
      </w:r>
      <w:r>
        <w:rPr>
          <w:rFonts w:cstheme="minorBidi" w:hAnsiTheme="minorHAnsi" w:eastAsiaTheme="minorHAnsi" w:asciiTheme="minorHAnsi"/>
          <w:b/>
        </w:rPr>
        <w:t>4-1</w:t>
      </w:r>
      <w:r>
        <w:t xml:space="preserve">  </w:t>
      </w:r>
      <w:r>
        <w:rPr>
          <w:rFonts w:ascii="宋体" w:eastAsia="宋体" w:hint="eastAsia" w:cstheme="minorBidi" w:hAnsiTheme="minorHAnsi"/>
          <w:b/>
        </w:rPr>
        <w:t>亚硝酸氮浓度突</w:t>
      </w:r>
      <w:r>
        <w:rPr>
          <w:rFonts w:ascii="宋体" w:eastAsia="宋体" w:hint="eastAsia" w:cstheme="minorBidi" w:hAnsiTheme="minorHAnsi"/>
          <w:b/>
        </w:rPr>
        <w:t>变</w:t>
      </w:r>
      <w:r>
        <w:rPr>
          <w:rFonts w:ascii="宋体" w:eastAsia="宋体" w:hint="eastAsia" w:cstheme="minorBidi" w:hAnsiTheme="minorHAnsi"/>
          <w:b/>
        </w:rPr>
        <w:t>后感染</w:t>
      </w:r>
      <w:r>
        <w:rPr>
          <w:rFonts w:cstheme="minorBidi" w:hAnsiTheme="minorHAnsi" w:eastAsiaTheme="minorHAnsi" w:asciiTheme="minorHAnsi"/>
          <w:b/>
        </w:rPr>
        <w:t>WSSV</w:t>
      </w:r>
      <w:r>
        <w:rPr>
          <w:rFonts w:ascii="宋体" w:eastAsia="宋体" w:hint="eastAsia" w:cstheme="minorBidi" w:hAnsiTheme="minorHAnsi"/>
          <w:b/>
        </w:rPr>
        <w:t>对凡纳滨对虾携带</w:t>
      </w:r>
      <w:r>
        <w:rPr>
          <w:rFonts w:cstheme="minorBidi" w:hAnsiTheme="minorHAnsi" w:eastAsiaTheme="minorHAnsi" w:asciiTheme="minorHAnsi"/>
          <w:b/>
        </w:rPr>
        <w:t>WSSV</w:t>
      </w:r>
      <w:r>
        <w:rPr>
          <w:rFonts w:ascii="宋体" w:eastAsia="宋体" w:hint="eastAsia" w:cstheme="minorBidi" w:hAnsiTheme="minorHAnsi"/>
          <w:b/>
        </w:rPr>
        <w:t>情况的影响</w:t>
      </w:r>
    </w:p>
    <w:p w:rsidR="0018722C">
      <w:pPr>
        <w:pStyle w:val="a8"/>
        <w:topLinePunct/>
      </w:pPr>
      <w:r>
        <w:rPr>
          <w:rFonts w:cstheme="minorBidi" w:hAnsiTheme="minorHAnsi" w:eastAsiaTheme="minorHAnsi" w:asciiTheme="minorHAnsi"/>
          <w:b/>
        </w:rPr>
        <w:t>Tab.</w:t>
      </w:r>
      <w:r>
        <w:t xml:space="preserve"> </w:t>
      </w:r>
      <w:r>
        <w:rPr>
          <w:rFonts w:cstheme="minorBidi" w:hAnsiTheme="minorHAnsi" w:eastAsiaTheme="minorHAnsi" w:asciiTheme="minorHAnsi"/>
          <w:b/>
        </w:rPr>
        <w:t>4-1</w:t>
      </w:r>
      <w:r>
        <w:t xml:space="preserve">  </w:t>
      </w:r>
      <w:r>
        <w:t xml:space="preserve">Effects of nitrite-N acute changes on WSSV copy number i</w:t>
      </w:r>
      <w:r>
        <w:t xml:space="preserve">n</w:t>
      </w:r>
      <w:r>
        <w:t xml:space="preserve"> </w:t>
      </w:r>
      <w:r>
        <w:rPr>
          <w:rFonts w:cstheme="minorBidi" w:hAnsiTheme="minorHAnsi" w:eastAsiaTheme="minorHAnsi" w:asciiTheme="minorHAnsi"/>
          <w:b/>
          <w:i/>
        </w:rPr>
        <w:t>L. vannamei</w:t>
      </w:r>
      <w:r>
        <w:rPr>
          <w:rFonts w:cstheme="minorBidi" w:hAnsiTheme="minorHAnsi" w:eastAsiaTheme="minorHAnsi" w:asciiTheme="minorHAnsi"/>
          <w:b/>
          <w:i/>
        </w:rPr>
        <w:t xml:space="preserve"> </w:t>
      </w:r>
      <w:r>
        <w:rPr>
          <w:rFonts w:cstheme="minorBidi" w:hAnsiTheme="minorHAnsi" w:eastAsiaTheme="minorHAnsi" w:asciiTheme="minorHAnsi"/>
          <w:b/>
        </w:rPr>
        <w:t>infected</w:t>
      </w:r>
    </w:p>
    <w:p w:rsidR="0018722C">
      <w:pPr>
        <w:pStyle w:val="ae"/>
        <w:topLinePunct/>
      </w:pPr>
      <w:r>
        <w:rPr>
          <w:kern w:val="2"/>
          <w:szCs w:val="22"/>
        </w:rPr>
        <w:pict>
          <v:group style="margin-left:107.419998pt;margin-top:41.512726pt;width:380.6pt;height:.5pt;mso-position-horizontal-relative:page;mso-position-vertical-relative:paragraph;z-index:-243184" coordorigin="2148,830" coordsize="7612,10">
            <v:line style="position:absolute" from="2148,835" to="3382,835" stroked="true" strokeweight=".48pt" strokecolor="#000000">
              <v:stroke dashstyle="solid"/>
            </v:line>
            <v:rect style="position:absolute;left:3382;top:830;width:10;height:10" filled="true" fillcolor="#000000" stroked="false">
              <v:fill type="solid"/>
            </v:rect>
            <v:line style="position:absolute" from="3392,835" to="5170,835" stroked="true" strokeweight=".48pt" strokecolor="#000000">
              <v:stroke dashstyle="solid"/>
            </v:line>
            <v:rect style="position:absolute;left:5170;top:830;width:10;height:10" filled="true" fillcolor="#000000" stroked="false">
              <v:fill type="solid"/>
            </v:rect>
            <v:line style="position:absolute" from="5180,835" to="6318,835" stroked="true" strokeweight=".48pt" strokecolor="#000000">
              <v:stroke dashstyle="solid"/>
            </v:line>
            <v:rect style="position:absolute;left:6318;top:830;width:10;height:10" filled="true" fillcolor="#000000" stroked="false">
              <v:fill type="solid"/>
            </v:rect>
            <v:line style="position:absolute" from="6328,835" to="7463,835" stroked="true" strokeweight=".48pt" strokecolor="#000000">
              <v:stroke dashstyle="solid"/>
            </v:line>
            <v:rect style="position:absolute;left:7463;top:830;width:10;height:10" filled="true" fillcolor="#000000" stroked="false">
              <v:fill type="solid"/>
            </v:rect>
            <v:line style="position:absolute" from="7473,835" to="8611,835" stroked="true" strokeweight=".48pt" strokecolor="#000000">
              <v:stroke dashstyle="solid"/>
            </v:line>
            <v:rect style="position:absolute;left:8610;top:830;width:10;height:10" filled="true" fillcolor="#000000" stroked="false">
              <v:fill type="solid"/>
            </v:rect>
            <v:line style="position:absolute" from="8620,835" to="9760,835" stroked="true" strokeweight=".48pt" strokecolor="#000000">
              <v:stroke dashstyle="solid"/>
            </v:line>
            <w10:wrap type="none"/>
          </v:group>
        </w:pict>
      </w:r>
      <w:r>
        <w:rPr>
          <w:kern w:val="2"/>
          <w:szCs w:val="22"/>
          <w:u w:val="thick"/>
        </w:rPr>
        <w:tab/>
      </w:r>
      <w:r>
        <w:t>w</w:t>
      </w:r>
      <w:r>
        <w:t>i</w:t>
      </w:r>
      <w:r>
        <w:t>th</w:t>
      </w:r>
      <w:r>
        <w:rPr>
          <w:kern w:val="2"/>
          <w:szCs w:val="22"/>
          <w:u w:val="thick"/>
        </w:rPr>
        <w:t xml:space="preserve"> </w:t>
      </w:r>
      <w:r>
        <w:rPr>
          <w:kern w:val="2"/>
          <w:szCs w:val="22"/>
          <w:u w:val="thick"/>
        </w:rPr>
        <w:t>WSSV</w:t>
      </w:r>
    </w:p>
    <w:tbl>
      <w:tblPr>
        <w:tblW w:w="5000" w:type="pct"/>
        <w:tblInd w:w="48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5"/>
        <w:gridCol w:w="1715"/>
        <w:gridCol w:w="1157"/>
        <w:gridCol w:w="1147"/>
        <w:gridCol w:w="1149"/>
        <w:gridCol w:w="1149"/>
      </w:tblGrid>
      <w:tr>
        <w:trPr>
          <w:tblHeader/>
        </w:trPr>
        <w:tc>
          <w:tcPr>
            <w:tcW w:w="851" w:type="pct"/>
            <w:vMerge w:val="restart"/>
            <w:vAlign w:val="center"/>
          </w:tcPr>
          <w:p w:rsidR="0018722C">
            <w:pPr>
              <w:pStyle w:val="a7"/>
              <w:topLinePunct/>
              <w:ind w:leftChars="0" w:left="0" w:rightChars="0" w:right="0" w:firstLineChars="0" w:firstLine="0"/>
              <w:spacing w:line="240" w:lineRule="atLeast"/>
            </w:pPr>
            <w:r>
              <w:t>时间</w:t>
            </w:r>
            <w:r>
              <w:t>（</w:t>
            </w:r>
            <w:r>
              <w:t>h</w:t>
            </w:r>
            <w:r>
              <w:t>）</w:t>
            </w:r>
          </w:p>
        </w:tc>
        <w:tc>
          <w:tcPr>
            <w:tcW w:w="1127" w:type="pct"/>
            <w:vMerge w:val="restart"/>
            <w:vAlign w:val="center"/>
          </w:tcPr>
          <w:p w:rsidR="0018722C">
            <w:pPr>
              <w:pStyle w:val="a7"/>
              <w:topLinePunct/>
              <w:ind w:leftChars="0" w:left="0" w:rightChars="0" w:right="0" w:firstLineChars="0" w:firstLine="0"/>
              <w:spacing w:line="240" w:lineRule="atLeast"/>
            </w:pPr>
            <w:r>
              <w:t>亚硝酸氮浓度</w:t>
            </w:r>
          </w:p>
          <w:p w:rsidR="0018722C">
            <w:pPr>
              <w:pStyle w:val="a7"/>
              <w:topLinePunct/>
              <w:ind w:leftChars="0" w:left="0" w:rightChars="0" w:right="0" w:firstLineChars="0" w:firstLine="0"/>
              <w:spacing w:line="240" w:lineRule="atLeast"/>
            </w:pPr>
            <w:r>
              <w:t>(</w:t>
            </w:r>
            <w:r>
              <w:t xml:space="preserve">mg</w:t>
            </w:r>
            <w:r>
              <w:t>/</w:t>
            </w:r>
            <w:r>
              <w:t>L</w:t>
            </w:r>
            <w:r>
              <w:t>)</w:t>
            </w:r>
          </w:p>
        </w:tc>
        <w:tc>
          <w:tcPr>
            <w:tcW w:w="760" w:type="pct"/>
            <w:vAlign w:val="center"/>
          </w:tcPr>
          <w:p w:rsidR="0018722C">
            <w:pPr>
              <w:pStyle w:val="a7"/>
              <w:topLinePunct/>
              <w:ind w:leftChars="0" w:left="0" w:rightChars="0" w:right="0" w:firstLineChars="0" w:firstLine="0"/>
              <w:spacing w:line="240" w:lineRule="atLeast"/>
            </w:pPr>
            <w:r>
              <w:rPr>
                <w:u w:val="single"/>
              </w:rPr>
              <w:tab/>
              <w:t>W</w:t>
            </w:r>
          </w:p>
        </w:tc>
        <w:tc>
          <w:tcPr>
            <w:tcW w:w="1508" w:type="pct"/>
            <w:gridSpan w:val="2"/>
            <w:vAlign w:val="center"/>
          </w:tcPr>
          <w:p w:rsidR="0018722C">
            <w:pPr>
              <w:pStyle w:val="a7"/>
              <w:topLinePunct/>
              <w:ind w:leftChars="0" w:left="0" w:rightChars="0" w:right="0" w:firstLineChars="0" w:firstLine="0"/>
              <w:spacing w:line="240" w:lineRule="atLeast"/>
            </w:pPr>
            <w:r>
              <w:rPr>
                <w:u w:val="single"/>
              </w:rPr>
              <w:t>SSV </w:t>
            </w:r>
            <w:r>
              <w:rPr>
                <w:u w:val="single"/>
              </w:rPr>
              <w:t>携带量</w:t>
            </w:r>
            <w:r>
              <w:rPr>
                <w:u w:val="single"/>
              </w:rPr>
              <w:t>（</w:t>
            </w:r>
            <w:r>
              <w:rPr>
                <w:u w:val="single"/>
              </w:rPr>
              <w:t>copies</w:t>
            </w:r>
            <w:r>
              <w:rPr>
                <w:u w:val="single"/>
              </w:rPr>
              <w:t>/</w:t>
            </w:r>
            <w:r>
              <w:rPr>
                <w:u w:val="single"/>
              </w:rPr>
              <w:t>g</w:t>
            </w:r>
          </w:p>
        </w:tc>
        <w:tc>
          <w:tcPr>
            <w:tcW w:w="755" w:type="pct"/>
            <w:vAlign w:val="center"/>
          </w:tcPr>
          <w:p w:rsidR="0018722C">
            <w:pPr>
              <w:pStyle w:val="a7"/>
              <w:topLinePunct/>
              <w:ind w:leftChars="0" w:left="0" w:rightChars="0" w:right="0" w:firstLineChars="0" w:firstLine="0"/>
              <w:spacing w:line="240" w:lineRule="atLeast"/>
            </w:pPr>
            <w:r>
              <w:rPr>
                <w:u w:val="single"/>
                <w:u w:val="single"/>
              </w:rPr>
              <w:t>)</w:t>
            </w:r>
          </w:p>
        </w:tc>
      </w:tr>
      <w:tr>
        <w:trPr>
          <w:tblHeader/>
        </w:trPr>
        <w:tc>
          <w:tcPr>
            <w:tcW w:w="851" w:type="pct"/>
            <w:vMerge/>
            <w:vAlign w:val="center"/>
            <w:tcBorders>
              <w:bottom w:val="single" w:sz="4" w:space="0" w:color="auto"/>
            </w:tcBorders>
          </w:tcPr>
          <w:p w:rsidR="00462578"/>
        </w:tc>
        <w:tc>
          <w:tcPr>
            <w:tcW w:w="1127" w:type="pct"/>
            <w:vMerge/>
            <w:vAlign w:val="center"/>
            <w:tcBorders>
              <w:bottom w:val="single" w:sz="4" w:space="0" w:color="auto"/>
            </w:tcBorders>
          </w:tcPr>
          <w:p w:rsidR="00462578"/>
        </w:tc>
        <w:tc>
          <w:tcPr>
            <w:tcW w:w="760"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55"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5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851" w:type="pct"/>
            <w:vAlign w:val="center"/>
          </w:tcPr>
          <w:p w:rsidR="00462578"/>
        </w:tc>
        <w:tc>
          <w:tcPr>
            <w:tcW w:w="1127" w:type="pct"/>
            <w:vAlign w:val="center"/>
          </w:tcPr>
          <w:p w:rsidR="0018722C">
            <w:pPr>
              <w:pStyle w:val="affff9"/>
              <w:topLinePunct/>
              <w:ind w:leftChars="0" w:left="0" w:rightChars="0" w:right="0" w:firstLineChars="0" w:firstLine="0"/>
              <w:spacing w:line="240" w:lineRule="atLeast"/>
            </w:pPr>
            <w:r>
              <w:t>0.05</w:t>
            </w:r>
          </w:p>
        </w:tc>
        <w:tc>
          <w:tcPr>
            <w:tcW w:w="760" w:type="pct"/>
            <w:vAlign w:val="center"/>
          </w:tcPr>
          <w:p w:rsidR="0018722C">
            <w:pPr>
              <w:pStyle w:val="a5"/>
              <w:topLinePunct/>
              <w:ind w:leftChars="0" w:left="0" w:rightChars="0" w:right="0" w:firstLineChars="0" w:firstLine="0"/>
              <w:spacing w:line="240" w:lineRule="atLeast"/>
            </w:pPr>
            <w:r>
              <w:t>3.4×10 </w:t>
            </w:r>
            <w:r>
              <w:t>2</w:t>
            </w:r>
          </w:p>
        </w:tc>
        <w:tc>
          <w:tcPr>
            <w:tcW w:w="753" w:type="pct"/>
            <w:vAlign w:val="center"/>
          </w:tcPr>
          <w:p w:rsidR="0018722C">
            <w:pPr>
              <w:pStyle w:val="a5"/>
              <w:topLinePunct/>
              <w:ind w:leftChars="0" w:left="0" w:rightChars="0" w:right="0" w:firstLineChars="0" w:firstLine="0"/>
              <w:spacing w:line="240" w:lineRule="atLeast"/>
            </w:pPr>
            <w:r>
              <w:t>1.1×10 </w:t>
            </w:r>
            <w:r>
              <w:t>3</w:t>
            </w:r>
          </w:p>
        </w:tc>
        <w:tc>
          <w:tcPr>
            <w:tcW w:w="755" w:type="pct"/>
            <w:vAlign w:val="center"/>
          </w:tcPr>
          <w:p w:rsidR="0018722C">
            <w:pPr>
              <w:pStyle w:val="a5"/>
              <w:topLinePunct/>
              <w:ind w:leftChars="0" w:left="0" w:rightChars="0" w:right="0" w:firstLineChars="0" w:firstLine="0"/>
              <w:spacing w:line="240" w:lineRule="atLeast"/>
            </w:pPr>
            <w:r>
              <w:t>7.4×10 </w:t>
            </w:r>
            <w:r>
              <w:t>2</w:t>
            </w:r>
          </w:p>
        </w:tc>
        <w:tc>
          <w:tcPr>
            <w:tcW w:w="755" w:type="pct"/>
            <w:vAlign w:val="center"/>
          </w:tcPr>
          <w:p w:rsidR="0018722C">
            <w:pPr>
              <w:pStyle w:val="ad"/>
              <w:topLinePunct/>
              <w:ind w:leftChars="0" w:left="0" w:rightChars="0" w:right="0" w:firstLineChars="0" w:firstLine="0"/>
              <w:spacing w:line="240" w:lineRule="atLeast"/>
            </w:pPr>
            <w:r>
              <w:t>3.8×10 </w:t>
            </w:r>
            <w:r>
              <w:t>2</w:t>
            </w:r>
          </w:p>
        </w:tc>
      </w:tr>
      <w:tr>
        <w:tc>
          <w:tcPr>
            <w:tcW w:w="851" w:type="pct"/>
            <w:vAlign w:val="center"/>
          </w:tcPr>
          <w:p w:rsidR="0018722C">
            <w:pPr>
              <w:pStyle w:val="affff9"/>
              <w:topLinePunct/>
              <w:ind w:leftChars="0" w:left="0" w:rightChars="0" w:right="0" w:firstLineChars="0" w:firstLine="0"/>
              <w:spacing w:line="240" w:lineRule="atLeast"/>
            </w:pPr>
            <w:r>
              <w:t>0</w:t>
            </w:r>
          </w:p>
        </w:tc>
        <w:tc>
          <w:tcPr>
            <w:tcW w:w="1127" w:type="pct"/>
            <w:vAlign w:val="center"/>
          </w:tcPr>
          <w:p w:rsidR="0018722C">
            <w:pPr>
              <w:pStyle w:val="affff9"/>
              <w:topLinePunct/>
              <w:ind w:leftChars="0" w:left="0" w:rightChars="0" w:right="0" w:firstLineChars="0" w:firstLine="0"/>
              <w:spacing w:line="240" w:lineRule="atLeast"/>
            </w:pPr>
            <w:r>
              <w:t>10</w:t>
            </w:r>
          </w:p>
        </w:tc>
        <w:tc>
          <w:tcPr>
            <w:tcW w:w="760" w:type="pct"/>
            <w:vAlign w:val="center"/>
          </w:tcPr>
          <w:p w:rsidR="0018722C">
            <w:pPr>
              <w:pStyle w:val="a5"/>
              <w:topLinePunct/>
              <w:ind w:leftChars="0" w:left="0" w:rightChars="0" w:right="0" w:firstLineChars="0" w:firstLine="0"/>
              <w:spacing w:line="240" w:lineRule="atLeast"/>
            </w:pPr>
            <w:r>
              <w:t>6.3×10 </w:t>
            </w:r>
            <w:r>
              <w:t>1</w:t>
            </w:r>
          </w:p>
        </w:tc>
        <w:tc>
          <w:tcPr>
            <w:tcW w:w="753" w:type="pct"/>
            <w:vAlign w:val="center"/>
          </w:tcPr>
          <w:p w:rsidR="0018722C">
            <w:pPr>
              <w:pStyle w:val="a5"/>
              <w:topLinePunct/>
              <w:ind w:leftChars="0" w:left="0" w:rightChars="0" w:right="0" w:firstLineChars="0" w:firstLine="0"/>
              <w:spacing w:line="240" w:lineRule="atLeast"/>
            </w:pPr>
            <w:r>
              <w:t>2.9×10 </w:t>
            </w:r>
            <w:r>
              <w:t>2</w:t>
            </w:r>
          </w:p>
        </w:tc>
        <w:tc>
          <w:tcPr>
            <w:tcW w:w="755" w:type="pct"/>
            <w:vAlign w:val="center"/>
          </w:tcPr>
          <w:p w:rsidR="0018722C">
            <w:pPr>
              <w:pStyle w:val="a5"/>
              <w:topLinePunct/>
              <w:ind w:leftChars="0" w:left="0" w:rightChars="0" w:right="0" w:firstLineChars="0" w:firstLine="0"/>
              <w:spacing w:line="240" w:lineRule="atLeast"/>
            </w:pPr>
            <w:r>
              <w:t>1.7×10 </w:t>
            </w:r>
            <w:r>
              <w:t>2</w:t>
            </w:r>
          </w:p>
        </w:tc>
        <w:tc>
          <w:tcPr>
            <w:tcW w:w="755" w:type="pct"/>
            <w:vAlign w:val="center"/>
          </w:tcPr>
          <w:p w:rsidR="0018722C">
            <w:pPr>
              <w:pStyle w:val="ad"/>
              <w:topLinePunct/>
              <w:ind w:leftChars="0" w:left="0" w:rightChars="0" w:right="0" w:firstLineChars="0" w:firstLine="0"/>
              <w:spacing w:line="240" w:lineRule="atLeast"/>
            </w:pPr>
            <w:r>
              <w:t>1.1×10 </w:t>
            </w:r>
            <w:r>
              <w:t>2</w:t>
            </w:r>
          </w:p>
        </w:tc>
      </w:tr>
      <w:tr>
        <w:tc>
          <w:tcPr>
            <w:tcW w:w="851" w:type="pct"/>
            <w:vAlign w:val="center"/>
          </w:tcPr>
          <w:p w:rsidR="00462578"/>
        </w:tc>
        <w:tc>
          <w:tcPr>
            <w:tcW w:w="1127" w:type="pct"/>
            <w:vAlign w:val="center"/>
          </w:tcPr>
          <w:p w:rsidR="0018722C">
            <w:pPr>
              <w:pStyle w:val="affff9"/>
              <w:topLinePunct/>
              <w:ind w:leftChars="0" w:left="0" w:rightChars="0" w:right="0" w:firstLineChars="0" w:firstLine="0"/>
              <w:spacing w:line="240" w:lineRule="atLeast"/>
            </w:pPr>
            <w:r>
              <w:t>20</w:t>
            </w:r>
          </w:p>
        </w:tc>
        <w:tc>
          <w:tcPr>
            <w:tcW w:w="760" w:type="pct"/>
            <w:vAlign w:val="center"/>
          </w:tcPr>
          <w:p w:rsidR="0018722C">
            <w:pPr>
              <w:pStyle w:val="a5"/>
              <w:topLinePunct/>
              <w:ind w:leftChars="0" w:left="0" w:rightChars="0" w:right="0" w:firstLineChars="0" w:firstLine="0"/>
              <w:spacing w:line="240" w:lineRule="atLeast"/>
            </w:pPr>
            <w:r>
              <w:t>7.6×10 </w:t>
            </w:r>
            <w:r>
              <w:t>2</w:t>
            </w:r>
          </w:p>
        </w:tc>
        <w:tc>
          <w:tcPr>
            <w:tcW w:w="753" w:type="pct"/>
            <w:vAlign w:val="center"/>
          </w:tcPr>
          <w:p w:rsidR="0018722C">
            <w:pPr>
              <w:pStyle w:val="a5"/>
              <w:topLinePunct/>
              <w:ind w:leftChars="0" w:left="0" w:rightChars="0" w:right="0" w:firstLineChars="0" w:firstLine="0"/>
              <w:spacing w:line="240" w:lineRule="atLeast"/>
            </w:pPr>
            <w:r>
              <w:t>2.8×10 </w:t>
            </w:r>
            <w:r>
              <w:t>3</w:t>
            </w:r>
          </w:p>
        </w:tc>
        <w:tc>
          <w:tcPr>
            <w:tcW w:w="755" w:type="pct"/>
            <w:vAlign w:val="center"/>
          </w:tcPr>
          <w:p w:rsidR="0018722C">
            <w:pPr>
              <w:pStyle w:val="a5"/>
              <w:topLinePunct/>
              <w:ind w:leftChars="0" w:left="0" w:rightChars="0" w:right="0" w:firstLineChars="0" w:firstLine="0"/>
              <w:spacing w:line="240" w:lineRule="atLeast"/>
            </w:pPr>
            <w:r>
              <w:t>1.4×10 </w:t>
            </w:r>
            <w:r>
              <w:t>3</w:t>
            </w:r>
          </w:p>
        </w:tc>
        <w:tc>
          <w:tcPr>
            <w:tcW w:w="755" w:type="pct"/>
            <w:vAlign w:val="center"/>
          </w:tcPr>
          <w:p w:rsidR="0018722C">
            <w:pPr>
              <w:pStyle w:val="ad"/>
              <w:topLinePunct/>
              <w:ind w:leftChars="0" w:left="0" w:rightChars="0" w:right="0" w:firstLineChars="0" w:firstLine="0"/>
              <w:spacing w:line="240" w:lineRule="atLeast"/>
            </w:pPr>
            <w:r>
              <w:t>1.2×10 </w:t>
            </w:r>
            <w:r>
              <w:t>3</w:t>
            </w:r>
          </w:p>
        </w:tc>
      </w:tr>
      <w:tr>
        <w:tc>
          <w:tcPr>
            <w:tcW w:w="851" w:type="pct"/>
            <w:vAlign w:val="center"/>
          </w:tcPr>
          <w:p w:rsidR="00462578"/>
        </w:tc>
        <w:tc>
          <w:tcPr>
            <w:tcW w:w="1127" w:type="pct"/>
            <w:vAlign w:val="center"/>
          </w:tcPr>
          <w:p w:rsidR="0018722C">
            <w:pPr>
              <w:pStyle w:val="affff9"/>
              <w:topLinePunct/>
              <w:ind w:leftChars="0" w:left="0" w:rightChars="0" w:right="0" w:firstLineChars="0" w:firstLine="0"/>
              <w:spacing w:line="240" w:lineRule="atLeast"/>
            </w:pPr>
            <w:r>
              <w:t>0.05</w:t>
            </w:r>
          </w:p>
        </w:tc>
        <w:tc>
          <w:tcPr>
            <w:tcW w:w="760" w:type="pct"/>
            <w:vAlign w:val="center"/>
          </w:tcPr>
          <w:p w:rsidR="0018722C">
            <w:pPr>
              <w:pStyle w:val="a5"/>
              <w:topLinePunct/>
              <w:ind w:leftChars="0" w:left="0" w:rightChars="0" w:right="0" w:firstLineChars="0" w:firstLine="0"/>
              <w:spacing w:line="240" w:lineRule="atLeast"/>
            </w:pPr>
            <w:r>
              <w:t>6.9×10 </w:t>
            </w:r>
            <w:r>
              <w:t>0</w:t>
            </w:r>
          </w:p>
        </w:tc>
        <w:tc>
          <w:tcPr>
            <w:tcW w:w="753" w:type="pct"/>
            <w:vAlign w:val="center"/>
          </w:tcPr>
          <w:p w:rsidR="0018722C">
            <w:pPr>
              <w:pStyle w:val="a5"/>
              <w:topLinePunct/>
              <w:ind w:leftChars="0" w:left="0" w:rightChars="0" w:right="0" w:firstLineChars="0" w:firstLine="0"/>
              <w:spacing w:line="240" w:lineRule="atLeast"/>
            </w:pPr>
            <w:r>
              <w:t>7.4×10 </w:t>
            </w:r>
            <w:r>
              <w:t>1</w:t>
            </w:r>
          </w:p>
        </w:tc>
        <w:tc>
          <w:tcPr>
            <w:tcW w:w="755" w:type="pct"/>
            <w:vAlign w:val="center"/>
          </w:tcPr>
          <w:p w:rsidR="0018722C">
            <w:pPr>
              <w:pStyle w:val="a5"/>
              <w:topLinePunct/>
              <w:ind w:leftChars="0" w:left="0" w:rightChars="0" w:right="0" w:firstLineChars="0" w:firstLine="0"/>
              <w:spacing w:line="240" w:lineRule="atLeast"/>
            </w:pPr>
            <w:r>
              <w:t>4.6×10 </w:t>
            </w:r>
            <w:r>
              <w:t>1</w:t>
            </w:r>
          </w:p>
        </w:tc>
        <w:tc>
          <w:tcPr>
            <w:tcW w:w="755" w:type="pct"/>
            <w:vAlign w:val="center"/>
          </w:tcPr>
          <w:p w:rsidR="0018722C">
            <w:pPr>
              <w:pStyle w:val="ad"/>
              <w:topLinePunct/>
              <w:ind w:leftChars="0" w:left="0" w:rightChars="0" w:right="0" w:firstLineChars="0" w:firstLine="0"/>
              <w:spacing w:line="240" w:lineRule="atLeast"/>
            </w:pPr>
            <w:r>
              <w:t>3.5×10 </w:t>
            </w:r>
            <w:r>
              <w:t>1</w:t>
            </w:r>
          </w:p>
        </w:tc>
      </w:tr>
      <w:tr>
        <w:tc>
          <w:tcPr>
            <w:tcW w:w="851" w:type="pct"/>
            <w:vAlign w:val="center"/>
          </w:tcPr>
          <w:p w:rsidR="0018722C">
            <w:pPr>
              <w:pStyle w:val="affff9"/>
              <w:topLinePunct/>
              <w:ind w:leftChars="0" w:left="0" w:rightChars="0" w:right="0" w:firstLineChars="0" w:firstLine="0"/>
              <w:spacing w:line="240" w:lineRule="atLeast"/>
            </w:pPr>
            <w:r>
              <w:t>6</w:t>
            </w:r>
          </w:p>
        </w:tc>
        <w:tc>
          <w:tcPr>
            <w:tcW w:w="1127" w:type="pct"/>
            <w:vAlign w:val="center"/>
          </w:tcPr>
          <w:p w:rsidR="0018722C">
            <w:pPr>
              <w:pStyle w:val="affff9"/>
              <w:topLinePunct/>
              <w:ind w:leftChars="0" w:left="0" w:rightChars="0" w:right="0" w:firstLineChars="0" w:firstLine="0"/>
              <w:spacing w:line="240" w:lineRule="atLeast"/>
            </w:pPr>
            <w:r>
              <w:t>10</w:t>
            </w:r>
          </w:p>
        </w:tc>
        <w:tc>
          <w:tcPr>
            <w:tcW w:w="760" w:type="pct"/>
            <w:vAlign w:val="center"/>
          </w:tcPr>
          <w:p w:rsidR="0018722C">
            <w:pPr>
              <w:pStyle w:val="a5"/>
              <w:topLinePunct/>
              <w:ind w:leftChars="0" w:left="0" w:rightChars="0" w:right="0" w:firstLineChars="0" w:firstLine="0"/>
              <w:spacing w:line="240" w:lineRule="atLeast"/>
            </w:pPr>
            <w:r>
              <w:t>3.4×10 </w:t>
            </w:r>
            <w:r>
              <w:t>2</w:t>
            </w:r>
          </w:p>
        </w:tc>
        <w:tc>
          <w:tcPr>
            <w:tcW w:w="753" w:type="pct"/>
            <w:vAlign w:val="center"/>
          </w:tcPr>
          <w:p w:rsidR="0018722C">
            <w:pPr>
              <w:pStyle w:val="a5"/>
              <w:topLinePunct/>
              <w:ind w:leftChars="0" w:left="0" w:rightChars="0" w:right="0" w:firstLineChars="0" w:firstLine="0"/>
              <w:spacing w:line="240" w:lineRule="atLeast"/>
            </w:pPr>
            <w:r>
              <w:t>9.6×10 </w:t>
            </w:r>
            <w:r>
              <w:t>2</w:t>
            </w:r>
          </w:p>
        </w:tc>
        <w:tc>
          <w:tcPr>
            <w:tcW w:w="755" w:type="pct"/>
            <w:vAlign w:val="center"/>
          </w:tcPr>
          <w:p w:rsidR="0018722C">
            <w:pPr>
              <w:pStyle w:val="a5"/>
              <w:topLinePunct/>
              <w:ind w:leftChars="0" w:left="0" w:rightChars="0" w:right="0" w:firstLineChars="0" w:firstLine="0"/>
              <w:spacing w:line="240" w:lineRule="atLeast"/>
            </w:pPr>
            <w:r>
              <w:t>6.6×10 </w:t>
            </w:r>
            <w:r>
              <w:t>2</w:t>
            </w:r>
          </w:p>
        </w:tc>
        <w:tc>
          <w:tcPr>
            <w:tcW w:w="755" w:type="pct"/>
            <w:vAlign w:val="center"/>
          </w:tcPr>
          <w:p w:rsidR="0018722C">
            <w:pPr>
              <w:pStyle w:val="ad"/>
              <w:topLinePunct/>
              <w:ind w:leftChars="0" w:left="0" w:rightChars="0" w:right="0" w:firstLineChars="0" w:firstLine="0"/>
              <w:spacing w:line="240" w:lineRule="atLeast"/>
            </w:pPr>
            <w:r>
              <w:t>3.1×10 </w:t>
            </w:r>
            <w:r>
              <w:t>2</w:t>
            </w:r>
          </w:p>
        </w:tc>
      </w:tr>
      <w:tr>
        <w:tc>
          <w:tcPr>
            <w:tcW w:w="851" w:type="pct"/>
            <w:vAlign w:val="center"/>
          </w:tcPr>
          <w:p w:rsidR="00462578"/>
        </w:tc>
        <w:tc>
          <w:tcPr>
            <w:tcW w:w="1127" w:type="pct"/>
            <w:vAlign w:val="center"/>
          </w:tcPr>
          <w:p w:rsidR="0018722C">
            <w:pPr>
              <w:pStyle w:val="affff9"/>
              <w:topLinePunct/>
              <w:ind w:leftChars="0" w:left="0" w:rightChars="0" w:right="0" w:firstLineChars="0" w:firstLine="0"/>
              <w:spacing w:line="240" w:lineRule="atLeast"/>
            </w:pPr>
            <w:r>
              <w:t>20</w:t>
            </w:r>
          </w:p>
        </w:tc>
        <w:tc>
          <w:tcPr>
            <w:tcW w:w="760" w:type="pct"/>
            <w:vAlign w:val="center"/>
          </w:tcPr>
          <w:p w:rsidR="0018722C">
            <w:pPr>
              <w:pStyle w:val="a5"/>
              <w:topLinePunct/>
              <w:ind w:leftChars="0" w:left="0" w:rightChars="0" w:right="0" w:firstLineChars="0" w:firstLine="0"/>
              <w:spacing w:line="240" w:lineRule="atLeast"/>
            </w:pPr>
            <w:r>
              <w:t>3.2×10 </w:t>
            </w:r>
            <w:r>
              <w:t>1</w:t>
            </w:r>
          </w:p>
        </w:tc>
        <w:tc>
          <w:tcPr>
            <w:tcW w:w="753" w:type="pct"/>
            <w:vAlign w:val="center"/>
          </w:tcPr>
          <w:p w:rsidR="0018722C">
            <w:pPr>
              <w:pStyle w:val="a5"/>
              <w:topLinePunct/>
              <w:ind w:leftChars="0" w:left="0" w:rightChars="0" w:right="0" w:firstLineChars="0" w:firstLine="0"/>
              <w:spacing w:line="240" w:lineRule="atLeast"/>
            </w:pPr>
            <w:r>
              <w:t>4.1×10 </w:t>
            </w:r>
            <w:r>
              <w:t>2</w:t>
            </w:r>
          </w:p>
        </w:tc>
        <w:tc>
          <w:tcPr>
            <w:tcW w:w="755" w:type="pct"/>
            <w:vAlign w:val="center"/>
          </w:tcPr>
          <w:p w:rsidR="0018722C">
            <w:pPr>
              <w:pStyle w:val="a5"/>
              <w:topLinePunct/>
              <w:ind w:leftChars="0" w:left="0" w:rightChars="0" w:right="0" w:firstLineChars="0" w:firstLine="0"/>
              <w:spacing w:line="240" w:lineRule="atLeast"/>
            </w:pPr>
            <w:r>
              <w:t>2.4×10 </w:t>
            </w:r>
            <w:r>
              <w:t>2</w:t>
            </w:r>
          </w:p>
        </w:tc>
        <w:tc>
          <w:tcPr>
            <w:tcW w:w="755" w:type="pct"/>
            <w:vAlign w:val="center"/>
          </w:tcPr>
          <w:p w:rsidR="0018722C">
            <w:pPr>
              <w:pStyle w:val="ad"/>
              <w:topLinePunct/>
              <w:ind w:leftChars="0" w:left="0" w:rightChars="0" w:right="0" w:firstLineChars="0" w:firstLine="0"/>
              <w:spacing w:line="240" w:lineRule="atLeast"/>
            </w:pPr>
            <w:r>
              <w:t>1.9×10 </w:t>
            </w:r>
            <w:r>
              <w:t>2</w:t>
            </w:r>
          </w:p>
        </w:tc>
      </w:tr>
      <w:tr>
        <w:tc>
          <w:tcPr>
            <w:tcW w:w="851" w:type="pct"/>
            <w:vAlign w:val="center"/>
          </w:tcPr>
          <w:p w:rsidR="00462578"/>
        </w:tc>
        <w:tc>
          <w:tcPr>
            <w:tcW w:w="1127" w:type="pct"/>
            <w:vAlign w:val="center"/>
          </w:tcPr>
          <w:p w:rsidR="0018722C">
            <w:pPr>
              <w:pStyle w:val="affff9"/>
              <w:topLinePunct/>
              <w:ind w:leftChars="0" w:left="0" w:rightChars="0" w:right="0" w:firstLineChars="0" w:firstLine="0"/>
              <w:spacing w:line="240" w:lineRule="atLeast"/>
            </w:pPr>
            <w:r>
              <w:t>0.05</w:t>
            </w:r>
          </w:p>
        </w:tc>
        <w:tc>
          <w:tcPr>
            <w:tcW w:w="760" w:type="pct"/>
            <w:vAlign w:val="center"/>
          </w:tcPr>
          <w:p w:rsidR="0018722C">
            <w:pPr>
              <w:pStyle w:val="a5"/>
              <w:topLinePunct/>
              <w:ind w:leftChars="0" w:left="0" w:rightChars="0" w:right="0" w:firstLineChars="0" w:firstLine="0"/>
              <w:spacing w:line="240" w:lineRule="atLeast"/>
            </w:pPr>
            <w:r>
              <w:t>1.8×10 </w:t>
            </w:r>
            <w:r>
              <w:t>2</w:t>
            </w:r>
          </w:p>
        </w:tc>
        <w:tc>
          <w:tcPr>
            <w:tcW w:w="753" w:type="pct"/>
            <w:vAlign w:val="center"/>
          </w:tcPr>
          <w:p w:rsidR="0018722C">
            <w:pPr>
              <w:pStyle w:val="a5"/>
              <w:topLinePunct/>
              <w:ind w:leftChars="0" w:left="0" w:rightChars="0" w:right="0" w:firstLineChars="0" w:firstLine="0"/>
              <w:spacing w:line="240" w:lineRule="atLeast"/>
            </w:pPr>
            <w:r>
              <w:t>3.0×10 </w:t>
            </w:r>
            <w:r>
              <w:t>2</w:t>
            </w:r>
          </w:p>
        </w:tc>
        <w:tc>
          <w:tcPr>
            <w:tcW w:w="755" w:type="pct"/>
            <w:vAlign w:val="center"/>
          </w:tcPr>
          <w:p w:rsidR="0018722C">
            <w:pPr>
              <w:pStyle w:val="a5"/>
              <w:topLinePunct/>
              <w:ind w:leftChars="0" w:left="0" w:rightChars="0" w:right="0" w:firstLineChars="0" w:firstLine="0"/>
              <w:spacing w:line="240" w:lineRule="atLeast"/>
            </w:pPr>
            <w:r>
              <w:t>2.5×10 </w:t>
            </w:r>
            <w:r>
              <w:t>2</w:t>
            </w:r>
          </w:p>
        </w:tc>
        <w:tc>
          <w:tcPr>
            <w:tcW w:w="755" w:type="pct"/>
            <w:vAlign w:val="center"/>
          </w:tcPr>
          <w:p w:rsidR="0018722C">
            <w:pPr>
              <w:pStyle w:val="ad"/>
              <w:topLinePunct/>
              <w:ind w:leftChars="0" w:left="0" w:rightChars="0" w:right="0" w:firstLineChars="0" w:firstLine="0"/>
              <w:spacing w:line="240" w:lineRule="atLeast"/>
            </w:pPr>
            <w:r>
              <w:t>5.7×10 </w:t>
            </w:r>
            <w:r>
              <w:t>1</w:t>
            </w:r>
          </w:p>
        </w:tc>
      </w:tr>
      <w:tr>
        <w:tc>
          <w:tcPr>
            <w:tcW w:w="851" w:type="pct"/>
            <w:vAlign w:val="center"/>
          </w:tcPr>
          <w:p w:rsidR="0018722C">
            <w:pPr>
              <w:pStyle w:val="affff9"/>
              <w:topLinePunct/>
              <w:ind w:leftChars="0" w:left="0" w:rightChars="0" w:right="0" w:firstLineChars="0" w:firstLine="0"/>
              <w:spacing w:line="240" w:lineRule="atLeast"/>
            </w:pPr>
            <w:r>
              <w:t>12</w:t>
            </w:r>
          </w:p>
        </w:tc>
        <w:tc>
          <w:tcPr>
            <w:tcW w:w="1127" w:type="pct"/>
            <w:vAlign w:val="center"/>
          </w:tcPr>
          <w:p w:rsidR="0018722C">
            <w:pPr>
              <w:pStyle w:val="affff9"/>
              <w:topLinePunct/>
              <w:ind w:leftChars="0" w:left="0" w:rightChars="0" w:right="0" w:firstLineChars="0" w:firstLine="0"/>
              <w:spacing w:line="240" w:lineRule="atLeast"/>
            </w:pPr>
            <w:r>
              <w:t>10</w:t>
            </w:r>
          </w:p>
        </w:tc>
        <w:tc>
          <w:tcPr>
            <w:tcW w:w="760" w:type="pct"/>
            <w:vAlign w:val="center"/>
          </w:tcPr>
          <w:p w:rsidR="0018722C">
            <w:pPr>
              <w:pStyle w:val="a5"/>
              <w:topLinePunct/>
              <w:ind w:leftChars="0" w:left="0" w:rightChars="0" w:right="0" w:firstLineChars="0" w:firstLine="0"/>
              <w:spacing w:line="240" w:lineRule="atLeast"/>
            </w:pPr>
            <w:r>
              <w:t>2.3×10 </w:t>
            </w:r>
            <w:r>
              <w:t>2</w:t>
            </w:r>
          </w:p>
        </w:tc>
        <w:tc>
          <w:tcPr>
            <w:tcW w:w="753" w:type="pct"/>
            <w:vAlign w:val="center"/>
          </w:tcPr>
          <w:p w:rsidR="0018722C">
            <w:pPr>
              <w:pStyle w:val="a5"/>
              <w:topLinePunct/>
              <w:ind w:leftChars="0" w:left="0" w:rightChars="0" w:right="0" w:firstLineChars="0" w:firstLine="0"/>
              <w:spacing w:line="240" w:lineRule="atLeast"/>
            </w:pPr>
            <w:r>
              <w:t>4.3×10 </w:t>
            </w:r>
            <w:r>
              <w:t>2</w:t>
            </w:r>
          </w:p>
        </w:tc>
        <w:tc>
          <w:tcPr>
            <w:tcW w:w="755" w:type="pct"/>
            <w:vAlign w:val="center"/>
          </w:tcPr>
          <w:p w:rsidR="0018722C">
            <w:pPr>
              <w:pStyle w:val="a5"/>
              <w:topLinePunct/>
              <w:ind w:leftChars="0" w:left="0" w:rightChars="0" w:right="0" w:firstLineChars="0" w:firstLine="0"/>
              <w:spacing w:line="240" w:lineRule="atLeast"/>
            </w:pPr>
            <w:r>
              <w:t>3.5×10 </w:t>
            </w:r>
            <w:r>
              <w:t>2</w:t>
            </w:r>
          </w:p>
        </w:tc>
        <w:tc>
          <w:tcPr>
            <w:tcW w:w="755" w:type="pct"/>
            <w:vAlign w:val="center"/>
          </w:tcPr>
          <w:p w:rsidR="0018722C">
            <w:pPr>
              <w:pStyle w:val="ad"/>
              <w:topLinePunct/>
              <w:ind w:leftChars="0" w:left="0" w:rightChars="0" w:right="0" w:firstLineChars="0" w:firstLine="0"/>
              <w:spacing w:line="240" w:lineRule="atLeast"/>
            </w:pPr>
            <w:r>
              <w:t>1.1×10 </w:t>
            </w:r>
            <w:r>
              <w:t>2</w:t>
            </w:r>
          </w:p>
        </w:tc>
      </w:tr>
      <w:tr>
        <w:tc>
          <w:tcPr>
            <w:tcW w:w="851" w:type="pct"/>
            <w:vAlign w:val="center"/>
          </w:tcPr>
          <w:p w:rsidR="00462578"/>
        </w:tc>
        <w:tc>
          <w:tcPr>
            <w:tcW w:w="1127" w:type="pct"/>
            <w:vAlign w:val="center"/>
          </w:tcPr>
          <w:p w:rsidR="0018722C">
            <w:pPr>
              <w:pStyle w:val="affff9"/>
              <w:topLinePunct/>
              <w:ind w:leftChars="0" w:left="0" w:rightChars="0" w:right="0" w:firstLineChars="0" w:firstLine="0"/>
              <w:spacing w:line="240" w:lineRule="atLeast"/>
            </w:pPr>
            <w:r>
              <w:t>20</w:t>
            </w:r>
          </w:p>
        </w:tc>
        <w:tc>
          <w:tcPr>
            <w:tcW w:w="760" w:type="pct"/>
            <w:vAlign w:val="center"/>
          </w:tcPr>
          <w:p w:rsidR="0018722C">
            <w:pPr>
              <w:pStyle w:val="a5"/>
              <w:topLinePunct/>
              <w:ind w:leftChars="0" w:left="0" w:rightChars="0" w:right="0" w:firstLineChars="0" w:firstLine="0"/>
              <w:spacing w:line="240" w:lineRule="atLeast"/>
            </w:pPr>
            <w:r>
              <w:t>1.5×10 </w:t>
            </w:r>
            <w:r>
              <w:t>2</w:t>
            </w:r>
          </w:p>
        </w:tc>
        <w:tc>
          <w:tcPr>
            <w:tcW w:w="753" w:type="pct"/>
            <w:vAlign w:val="center"/>
          </w:tcPr>
          <w:p w:rsidR="0018722C">
            <w:pPr>
              <w:pStyle w:val="a5"/>
              <w:topLinePunct/>
              <w:ind w:leftChars="0" w:left="0" w:rightChars="0" w:right="0" w:firstLineChars="0" w:firstLine="0"/>
              <w:spacing w:line="240" w:lineRule="atLeast"/>
            </w:pPr>
            <w:r>
              <w:t>4.1×10 </w:t>
            </w:r>
            <w:r>
              <w:t>2</w:t>
            </w:r>
          </w:p>
        </w:tc>
        <w:tc>
          <w:tcPr>
            <w:tcW w:w="755" w:type="pct"/>
            <w:vAlign w:val="center"/>
          </w:tcPr>
          <w:p w:rsidR="0018722C">
            <w:pPr>
              <w:pStyle w:val="a5"/>
              <w:topLinePunct/>
              <w:ind w:leftChars="0" w:left="0" w:rightChars="0" w:right="0" w:firstLineChars="0" w:firstLine="0"/>
              <w:spacing w:line="240" w:lineRule="atLeast"/>
            </w:pPr>
            <w:r>
              <w:t>2.4×10 </w:t>
            </w:r>
            <w:r>
              <w:t>3</w:t>
            </w:r>
          </w:p>
        </w:tc>
        <w:tc>
          <w:tcPr>
            <w:tcW w:w="755" w:type="pct"/>
            <w:vAlign w:val="center"/>
          </w:tcPr>
          <w:p w:rsidR="0018722C">
            <w:pPr>
              <w:pStyle w:val="ad"/>
              <w:topLinePunct/>
              <w:ind w:leftChars="0" w:left="0" w:rightChars="0" w:right="0" w:firstLineChars="0" w:firstLine="0"/>
              <w:spacing w:line="240" w:lineRule="atLeast"/>
            </w:pPr>
            <w:r>
              <w:t>1.5×10 </w:t>
            </w:r>
            <w:r>
              <w:t>2</w:t>
            </w:r>
          </w:p>
        </w:tc>
      </w:tr>
      <w:tr>
        <w:tc>
          <w:tcPr>
            <w:tcW w:w="851" w:type="pct"/>
            <w:vAlign w:val="center"/>
          </w:tcPr>
          <w:p w:rsidR="00462578"/>
        </w:tc>
        <w:tc>
          <w:tcPr>
            <w:tcW w:w="1127" w:type="pct"/>
            <w:vAlign w:val="center"/>
          </w:tcPr>
          <w:p w:rsidR="0018722C">
            <w:pPr>
              <w:pStyle w:val="affff9"/>
              <w:topLinePunct/>
              <w:ind w:leftChars="0" w:left="0" w:rightChars="0" w:right="0" w:firstLineChars="0" w:firstLine="0"/>
              <w:spacing w:line="240" w:lineRule="atLeast"/>
            </w:pPr>
            <w:r>
              <w:t>0.05</w:t>
            </w:r>
          </w:p>
        </w:tc>
        <w:tc>
          <w:tcPr>
            <w:tcW w:w="760" w:type="pct"/>
            <w:vAlign w:val="center"/>
          </w:tcPr>
          <w:p w:rsidR="0018722C">
            <w:pPr>
              <w:pStyle w:val="a5"/>
              <w:topLinePunct/>
              <w:ind w:leftChars="0" w:left="0" w:rightChars="0" w:right="0" w:firstLineChars="0" w:firstLine="0"/>
              <w:spacing w:line="240" w:lineRule="atLeast"/>
            </w:pPr>
            <w:r>
              <w:t>1.0×10 </w:t>
            </w:r>
            <w:r>
              <w:t>2</w:t>
            </w:r>
          </w:p>
        </w:tc>
        <w:tc>
          <w:tcPr>
            <w:tcW w:w="753" w:type="pct"/>
            <w:vAlign w:val="center"/>
          </w:tcPr>
          <w:p w:rsidR="0018722C">
            <w:pPr>
              <w:pStyle w:val="a5"/>
              <w:topLinePunct/>
              <w:ind w:leftChars="0" w:left="0" w:rightChars="0" w:right="0" w:firstLineChars="0" w:firstLine="0"/>
              <w:spacing w:line="240" w:lineRule="atLeast"/>
            </w:pPr>
            <w:r>
              <w:t>7.7×10 </w:t>
            </w:r>
            <w:r>
              <w:t>3</w:t>
            </w:r>
          </w:p>
        </w:tc>
        <w:tc>
          <w:tcPr>
            <w:tcW w:w="755" w:type="pct"/>
            <w:vAlign w:val="center"/>
          </w:tcPr>
          <w:p w:rsidR="0018722C">
            <w:pPr>
              <w:pStyle w:val="a5"/>
              <w:topLinePunct/>
              <w:ind w:leftChars="0" w:left="0" w:rightChars="0" w:right="0" w:firstLineChars="0" w:firstLine="0"/>
              <w:spacing w:line="240" w:lineRule="atLeast"/>
            </w:pPr>
            <w:r>
              <w:t>2.7×10 </w:t>
            </w:r>
            <w:r>
              <w:t>3</w:t>
            </w:r>
          </w:p>
        </w:tc>
        <w:tc>
          <w:tcPr>
            <w:tcW w:w="755" w:type="pct"/>
            <w:vAlign w:val="center"/>
          </w:tcPr>
          <w:p w:rsidR="0018722C">
            <w:pPr>
              <w:pStyle w:val="ad"/>
              <w:topLinePunct/>
              <w:ind w:leftChars="0" w:left="0" w:rightChars="0" w:right="0" w:firstLineChars="0" w:firstLine="0"/>
              <w:spacing w:line="240" w:lineRule="atLeast"/>
            </w:pPr>
            <w:r>
              <w:t>4.3×10 </w:t>
            </w:r>
            <w:r>
              <w:t>3</w:t>
            </w:r>
          </w:p>
        </w:tc>
      </w:tr>
      <w:tr>
        <w:tc>
          <w:tcPr>
            <w:tcW w:w="851" w:type="pct"/>
            <w:vAlign w:val="center"/>
          </w:tcPr>
          <w:p w:rsidR="0018722C">
            <w:pPr>
              <w:pStyle w:val="affff9"/>
              <w:topLinePunct/>
              <w:ind w:leftChars="0" w:left="0" w:rightChars="0" w:right="0" w:firstLineChars="0" w:firstLine="0"/>
              <w:spacing w:line="240" w:lineRule="atLeast"/>
            </w:pPr>
            <w:r>
              <w:t>24</w:t>
            </w:r>
          </w:p>
        </w:tc>
        <w:tc>
          <w:tcPr>
            <w:tcW w:w="1127" w:type="pct"/>
            <w:vAlign w:val="center"/>
          </w:tcPr>
          <w:p w:rsidR="0018722C">
            <w:pPr>
              <w:pStyle w:val="affff9"/>
              <w:topLinePunct/>
              <w:ind w:leftChars="0" w:left="0" w:rightChars="0" w:right="0" w:firstLineChars="0" w:firstLine="0"/>
              <w:spacing w:line="240" w:lineRule="atLeast"/>
            </w:pPr>
            <w:r>
              <w:t>10</w:t>
            </w:r>
          </w:p>
        </w:tc>
        <w:tc>
          <w:tcPr>
            <w:tcW w:w="760" w:type="pct"/>
            <w:vAlign w:val="center"/>
          </w:tcPr>
          <w:p w:rsidR="0018722C">
            <w:pPr>
              <w:pStyle w:val="a5"/>
              <w:topLinePunct/>
              <w:ind w:leftChars="0" w:left="0" w:rightChars="0" w:right="0" w:firstLineChars="0" w:firstLine="0"/>
              <w:spacing w:line="240" w:lineRule="atLeast"/>
            </w:pPr>
            <w:r>
              <w:t>1.2×10 </w:t>
            </w:r>
            <w:r>
              <w:t>3</w:t>
            </w:r>
          </w:p>
        </w:tc>
        <w:tc>
          <w:tcPr>
            <w:tcW w:w="753" w:type="pct"/>
            <w:vAlign w:val="center"/>
          </w:tcPr>
          <w:p w:rsidR="0018722C">
            <w:pPr>
              <w:pStyle w:val="a5"/>
              <w:topLinePunct/>
              <w:ind w:leftChars="0" w:left="0" w:rightChars="0" w:right="0" w:firstLineChars="0" w:firstLine="0"/>
              <w:spacing w:line="240" w:lineRule="atLeast"/>
            </w:pPr>
            <w:r>
              <w:t>6.2×10 </w:t>
            </w:r>
            <w:r>
              <w:t>3</w:t>
            </w:r>
          </w:p>
        </w:tc>
        <w:tc>
          <w:tcPr>
            <w:tcW w:w="755" w:type="pct"/>
            <w:vAlign w:val="center"/>
          </w:tcPr>
          <w:p w:rsidR="0018722C">
            <w:pPr>
              <w:pStyle w:val="a5"/>
              <w:topLinePunct/>
              <w:ind w:leftChars="0" w:left="0" w:rightChars="0" w:right="0" w:firstLineChars="0" w:firstLine="0"/>
              <w:spacing w:line="240" w:lineRule="atLeast"/>
            </w:pPr>
            <w:r>
              <w:t>2.9×10 </w:t>
            </w:r>
            <w:r>
              <w:t>3</w:t>
            </w:r>
          </w:p>
        </w:tc>
        <w:tc>
          <w:tcPr>
            <w:tcW w:w="755" w:type="pct"/>
            <w:vAlign w:val="center"/>
          </w:tcPr>
          <w:p w:rsidR="0018722C">
            <w:pPr>
              <w:pStyle w:val="ad"/>
              <w:topLinePunct/>
              <w:ind w:leftChars="0" w:left="0" w:rightChars="0" w:right="0" w:firstLineChars="0" w:firstLine="0"/>
              <w:spacing w:line="240" w:lineRule="atLeast"/>
            </w:pPr>
            <w:r>
              <w:t>2.8×10 </w:t>
            </w:r>
            <w:r>
              <w:t>3</w:t>
            </w:r>
          </w:p>
        </w:tc>
      </w:tr>
      <w:tr>
        <w:tc>
          <w:tcPr>
            <w:tcW w:w="851" w:type="pct"/>
            <w:vAlign w:val="center"/>
          </w:tcPr>
          <w:p w:rsidR="00462578"/>
        </w:tc>
        <w:tc>
          <w:tcPr>
            <w:tcW w:w="1127" w:type="pct"/>
            <w:vAlign w:val="center"/>
          </w:tcPr>
          <w:p w:rsidR="0018722C">
            <w:pPr>
              <w:pStyle w:val="affff9"/>
              <w:topLinePunct/>
              <w:ind w:leftChars="0" w:left="0" w:rightChars="0" w:right="0" w:firstLineChars="0" w:firstLine="0"/>
              <w:spacing w:line="240" w:lineRule="atLeast"/>
            </w:pPr>
            <w:r>
              <w:t>20</w:t>
            </w:r>
          </w:p>
        </w:tc>
        <w:tc>
          <w:tcPr>
            <w:tcW w:w="760" w:type="pct"/>
            <w:vAlign w:val="center"/>
          </w:tcPr>
          <w:p w:rsidR="0018722C">
            <w:pPr>
              <w:pStyle w:val="a5"/>
              <w:topLinePunct/>
              <w:ind w:leftChars="0" w:left="0" w:rightChars="0" w:right="0" w:firstLineChars="0" w:firstLine="0"/>
              <w:spacing w:line="240" w:lineRule="atLeast"/>
            </w:pPr>
            <w:r>
              <w:t>1.8×10 </w:t>
            </w:r>
            <w:r>
              <w:t>3</w:t>
            </w:r>
          </w:p>
        </w:tc>
        <w:tc>
          <w:tcPr>
            <w:tcW w:w="753" w:type="pct"/>
            <w:vAlign w:val="center"/>
          </w:tcPr>
          <w:p w:rsidR="0018722C">
            <w:pPr>
              <w:pStyle w:val="a5"/>
              <w:topLinePunct/>
              <w:ind w:leftChars="0" w:left="0" w:rightChars="0" w:right="0" w:firstLineChars="0" w:firstLine="0"/>
              <w:spacing w:line="240" w:lineRule="atLeast"/>
            </w:pPr>
            <w:r>
              <w:t>2.3×10 </w:t>
            </w:r>
            <w:r>
              <w:t>4</w:t>
            </w:r>
          </w:p>
        </w:tc>
        <w:tc>
          <w:tcPr>
            <w:tcW w:w="755" w:type="pct"/>
            <w:vAlign w:val="center"/>
          </w:tcPr>
          <w:p w:rsidR="0018722C">
            <w:pPr>
              <w:pStyle w:val="a5"/>
              <w:topLinePunct/>
              <w:ind w:leftChars="0" w:left="0" w:rightChars="0" w:right="0" w:firstLineChars="0" w:firstLine="0"/>
              <w:spacing w:line="240" w:lineRule="atLeast"/>
            </w:pPr>
            <w:r>
              <w:t>1.2×10 </w:t>
            </w:r>
            <w:r>
              <w:t>4</w:t>
            </w:r>
          </w:p>
        </w:tc>
        <w:tc>
          <w:tcPr>
            <w:tcW w:w="755" w:type="pct"/>
            <w:vAlign w:val="center"/>
          </w:tcPr>
          <w:p w:rsidR="0018722C">
            <w:pPr>
              <w:pStyle w:val="ad"/>
              <w:topLinePunct/>
              <w:ind w:leftChars="0" w:left="0" w:rightChars="0" w:right="0" w:firstLineChars="0" w:firstLine="0"/>
              <w:spacing w:line="240" w:lineRule="atLeast"/>
            </w:pPr>
            <w:r>
              <w:t>1.1×10</w:t>
            </w:r>
            <w:r>
              <w:t>4</w:t>
            </w:r>
          </w:p>
        </w:tc>
      </w:tr>
      <w:tr>
        <w:tc>
          <w:tcPr>
            <w:tcW w:w="851" w:type="pct"/>
            <w:vAlign w:val="center"/>
          </w:tcPr>
          <w:p w:rsidR="00462578"/>
        </w:tc>
        <w:tc>
          <w:tcPr>
            <w:tcW w:w="1127" w:type="pct"/>
            <w:vAlign w:val="center"/>
          </w:tcPr>
          <w:p w:rsidR="0018722C">
            <w:pPr>
              <w:pStyle w:val="affff9"/>
              <w:topLinePunct/>
              <w:ind w:leftChars="0" w:left="0" w:rightChars="0" w:right="0" w:firstLineChars="0" w:firstLine="0"/>
              <w:spacing w:line="240" w:lineRule="atLeast"/>
            </w:pPr>
            <w:r>
              <w:t>0.05</w:t>
            </w:r>
          </w:p>
        </w:tc>
        <w:tc>
          <w:tcPr>
            <w:tcW w:w="760" w:type="pct"/>
            <w:vAlign w:val="center"/>
          </w:tcPr>
          <w:p w:rsidR="0018722C">
            <w:pPr>
              <w:pStyle w:val="a5"/>
              <w:topLinePunct/>
              <w:ind w:leftChars="0" w:left="0" w:rightChars="0" w:right="0" w:firstLineChars="0" w:firstLine="0"/>
              <w:spacing w:line="240" w:lineRule="atLeast"/>
            </w:pPr>
            <w:r>
              <w:t>4.4×10 </w:t>
            </w:r>
            <w:r>
              <w:t>3</w:t>
            </w:r>
          </w:p>
        </w:tc>
        <w:tc>
          <w:tcPr>
            <w:tcW w:w="753" w:type="pct"/>
            <w:vAlign w:val="center"/>
          </w:tcPr>
          <w:p w:rsidR="0018722C">
            <w:pPr>
              <w:pStyle w:val="a5"/>
              <w:topLinePunct/>
              <w:ind w:leftChars="0" w:left="0" w:rightChars="0" w:right="0" w:firstLineChars="0" w:firstLine="0"/>
              <w:spacing w:line="240" w:lineRule="atLeast"/>
            </w:pPr>
            <w:r>
              <w:t>4.6×10 </w:t>
            </w:r>
            <w:r>
              <w:t>4</w:t>
            </w:r>
          </w:p>
        </w:tc>
        <w:tc>
          <w:tcPr>
            <w:tcW w:w="755" w:type="pct"/>
            <w:vAlign w:val="center"/>
          </w:tcPr>
          <w:p w:rsidR="0018722C">
            <w:pPr>
              <w:pStyle w:val="a5"/>
              <w:topLinePunct/>
              <w:ind w:leftChars="0" w:left="0" w:rightChars="0" w:right="0" w:firstLineChars="0" w:firstLine="0"/>
              <w:spacing w:line="240" w:lineRule="atLeast"/>
            </w:pPr>
            <w:r>
              <w:t>1.9×10 </w:t>
            </w:r>
            <w:r>
              <w:t>4</w:t>
            </w:r>
          </w:p>
        </w:tc>
        <w:tc>
          <w:tcPr>
            <w:tcW w:w="755" w:type="pct"/>
            <w:vAlign w:val="center"/>
          </w:tcPr>
          <w:p w:rsidR="0018722C">
            <w:pPr>
              <w:pStyle w:val="ad"/>
              <w:topLinePunct/>
              <w:ind w:leftChars="0" w:left="0" w:rightChars="0" w:right="0" w:firstLineChars="0" w:firstLine="0"/>
              <w:spacing w:line="240" w:lineRule="atLeast"/>
            </w:pPr>
            <w:r>
              <w:t>2.4×10 </w:t>
            </w:r>
            <w:r>
              <w:t>4</w:t>
            </w:r>
          </w:p>
        </w:tc>
      </w:tr>
      <w:tr>
        <w:tc>
          <w:tcPr>
            <w:tcW w:w="851" w:type="pct"/>
            <w:vAlign w:val="center"/>
          </w:tcPr>
          <w:p w:rsidR="0018722C">
            <w:pPr>
              <w:pStyle w:val="affff9"/>
              <w:topLinePunct/>
              <w:ind w:leftChars="0" w:left="0" w:rightChars="0" w:right="0" w:firstLineChars="0" w:firstLine="0"/>
              <w:spacing w:line="240" w:lineRule="atLeast"/>
            </w:pPr>
            <w:r>
              <w:t>48</w:t>
            </w:r>
          </w:p>
        </w:tc>
        <w:tc>
          <w:tcPr>
            <w:tcW w:w="1127" w:type="pct"/>
            <w:vAlign w:val="center"/>
          </w:tcPr>
          <w:p w:rsidR="0018722C">
            <w:pPr>
              <w:pStyle w:val="affff9"/>
              <w:topLinePunct/>
              <w:ind w:leftChars="0" w:left="0" w:rightChars="0" w:right="0" w:firstLineChars="0" w:firstLine="0"/>
              <w:spacing w:line="240" w:lineRule="atLeast"/>
            </w:pPr>
            <w:r>
              <w:t>10</w:t>
            </w:r>
          </w:p>
        </w:tc>
        <w:tc>
          <w:tcPr>
            <w:tcW w:w="760" w:type="pct"/>
            <w:vAlign w:val="center"/>
          </w:tcPr>
          <w:p w:rsidR="0018722C">
            <w:pPr>
              <w:pStyle w:val="a5"/>
              <w:topLinePunct/>
              <w:ind w:leftChars="0" w:left="0" w:rightChars="0" w:right="0" w:firstLineChars="0" w:firstLine="0"/>
              <w:spacing w:line="240" w:lineRule="atLeast"/>
            </w:pPr>
            <w:r>
              <w:t>1.3×10 </w:t>
            </w:r>
            <w:r>
              <w:t>4</w:t>
            </w:r>
          </w:p>
        </w:tc>
        <w:tc>
          <w:tcPr>
            <w:tcW w:w="753" w:type="pct"/>
            <w:vAlign w:val="center"/>
          </w:tcPr>
          <w:p w:rsidR="0018722C">
            <w:pPr>
              <w:pStyle w:val="a5"/>
              <w:topLinePunct/>
              <w:ind w:leftChars="0" w:left="0" w:rightChars="0" w:right="0" w:firstLineChars="0" w:firstLine="0"/>
              <w:spacing w:line="240" w:lineRule="atLeast"/>
            </w:pPr>
            <w:r>
              <w:t>1.7×10 </w:t>
            </w:r>
            <w:r>
              <w:t>5</w:t>
            </w:r>
          </w:p>
        </w:tc>
        <w:tc>
          <w:tcPr>
            <w:tcW w:w="755" w:type="pct"/>
            <w:vAlign w:val="center"/>
          </w:tcPr>
          <w:p w:rsidR="0018722C">
            <w:pPr>
              <w:pStyle w:val="a5"/>
              <w:topLinePunct/>
              <w:ind w:leftChars="0" w:left="0" w:rightChars="0" w:right="0" w:firstLineChars="0" w:firstLine="0"/>
              <w:spacing w:line="240" w:lineRule="atLeast"/>
            </w:pPr>
            <w:r>
              <w:t>8.1×10 </w:t>
            </w:r>
            <w:r>
              <w:t>4</w:t>
            </w:r>
          </w:p>
        </w:tc>
        <w:tc>
          <w:tcPr>
            <w:tcW w:w="755" w:type="pct"/>
            <w:vAlign w:val="center"/>
          </w:tcPr>
          <w:p w:rsidR="0018722C">
            <w:pPr>
              <w:pStyle w:val="ad"/>
              <w:topLinePunct/>
              <w:ind w:leftChars="0" w:left="0" w:rightChars="0" w:right="0" w:firstLineChars="0" w:firstLine="0"/>
              <w:spacing w:line="240" w:lineRule="atLeast"/>
            </w:pPr>
            <w:r>
              <w:t>8.2×10 </w:t>
            </w:r>
            <w:r>
              <w:t>4</w:t>
            </w:r>
          </w:p>
        </w:tc>
      </w:tr>
      <w:tr>
        <w:tc>
          <w:tcPr>
            <w:tcW w:w="851" w:type="pct"/>
            <w:vAlign w:val="center"/>
          </w:tcPr>
          <w:p w:rsidR="00462578"/>
        </w:tc>
        <w:tc>
          <w:tcPr>
            <w:tcW w:w="1127" w:type="pct"/>
            <w:vAlign w:val="center"/>
          </w:tcPr>
          <w:p w:rsidR="0018722C">
            <w:pPr>
              <w:pStyle w:val="affff9"/>
              <w:topLinePunct/>
              <w:ind w:leftChars="0" w:left="0" w:rightChars="0" w:right="0" w:firstLineChars="0" w:firstLine="0"/>
              <w:spacing w:line="240" w:lineRule="atLeast"/>
            </w:pPr>
            <w:r>
              <w:t>20</w:t>
            </w:r>
          </w:p>
        </w:tc>
        <w:tc>
          <w:tcPr>
            <w:tcW w:w="760" w:type="pct"/>
            <w:vAlign w:val="center"/>
          </w:tcPr>
          <w:p w:rsidR="0018722C">
            <w:pPr>
              <w:pStyle w:val="a5"/>
              <w:topLinePunct/>
              <w:ind w:leftChars="0" w:left="0" w:rightChars="0" w:right="0" w:firstLineChars="0" w:firstLine="0"/>
              <w:spacing w:line="240" w:lineRule="atLeast"/>
            </w:pPr>
            <w:r>
              <w:t>4.8×10 </w:t>
            </w:r>
            <w:r>
              <w:t>5</w:t>
            </w:r>
          </w:p>
        </w:tc>
        <w:tc>
          <w:tcPr>
            <w:tcW w:w="753" w:type="pct"/>
            <w:vAlign w:val="center"/>
          </w:tcPr>
          <w:p w:rsidR="0018722C">
            <w:pPr>
              <w:pStyle w:val="a5"/>
              <w:topLinePunct/>
              <w:ind w:leftChars="0" w:left="0" w:rightChars="0" w:right="0" w:firstLineChars="0" w:firstLine="0"/>
              <w:spacing w:line="240" w:lineRule="atLeast"/>
            </w:pPr>
            <w:r>
              <w:t>4.0×10 </w:t>
            </w:r>
            <w:r>
              <w:t>6</w:t>
            </w:r>
          </w:p>
        </w:tc>
        <w:tc>
          <w:tcPr>
            <w:tcW w:w="755" w:type="pct"/>
            <w:vAlign w:val="center"/>
          </w:tcPr>
          <w:p w:rsidR="0018722C">
            <w:pPr>
              <w:pStyle w:val="a5"/>
              <w:topLinePunct/>
              <w:ind w:leftChars="0" w:left="0" w:rightChars="0" w:right="0" w:firstLineChars="0" w:firstLine="0"/>
              <w:spacing w:line="240" w:lineRule="atLeast"/>
            </w:pPr>
            <w:r>
              <w:t>1.7×10 </w:t>
            </w:r>
            <w:r>
              <w:t>6</w:t>
            </w:r>
          </w:p>
        </w:tc>
        <w:tc>
          <w:tcPr>
            <w:tcW w:w="755" w:type="pct"/>
            <w:vAlign w:val="center"/>
          </w:tcPr>
          <w:p w:rsidR="0018722C">
            <w:pPr>
              <w:pStyle w:val="ad"/>
              <w:topLinePunct/>
              <w:ind w:leftChars="0" w:left="0" w:rightChars="0" w:right="0" w:firstLineChars="0" w:firstLine="0"/>
              <w:spacing w:line="240" w:lineRule="atLeast"/>
            </w:pPr>
            <w:r>
              <w:t>2.0×10 </w:t>
            </w:r>
            <w:r>
              <w:t>6</w:t>
            </w:r>
          </w:p>
        </w:tc>
      </w:tr>
      <w:tr>
        <w:tc>
          <w:tcPr>
            <w:tcW w:w="851" w:type="pct"/>
            <w:vAlign w:val="center"/>
          </w:tcPr>
          <w:p w:rsidR="00462578"/>
        </w:tc>
        <w:tc>
          <w:tcPr>
            <w:tcW w:w="1127" w:type="pct"/>
            <w:vAlign w:val="center"/>
          </w:tcPr>
          <w:p w:rsidR="0018722C">
            <w:pPr>
              <w:pStyle w:val="affff9"/>
              <w:topLinePunct/>
              <w:ind w:leftChars="0" w:left="0" w:rightChars="0" w:right="0" w:firstLineChars="0" w:firstLine="0"/>
              <w:spacing w:line="240" w:lineRule="atLeast"/>
            </w:pPr>
            <w:r>
              <w:t>0.05</w:t>
            </w:r>
          </w:p>
        </w:tc>
        <w:tc>
          <w:tcPr>
            <w:tcW w:w="760" w:type="pct"/>
            <w:vAlign w:val="center"/>
          </w:tcPr>
          <w:p w:rsidR="0018722C">
            <w:pPr>
              <w:pStyle w:val="a5"/>
              <w:topLinePunct/>
              <w:ind w:leftChars="0" w:left="0" w:rightChars="0" w:right="0" w:firstLineChars="0" w:firstLine="0"/>
              <w:spacing w:line="240" w:lineRule="atLeast"/>
            </w:pPr>
            <w:r>
              <w:t>6.8×10 </w:t>
            </w:r>
            <w:r>
              <w:t>3</w:t>
            </w:r>
          </w:p>
        </w:tc>
        <w:tc>
          <w:tcPr>
            <w:tcW w:w="753" w:type="pct"/>
            <w:vAlign w:val="center"/>
          </w:tcPr>
          <w:p w:rsidR="0018722C">
            <w:pPr>
              <w:pStyle w:val="a5"/>
              <w:topLinePunct/>
              <w:ind w:leftChars="0" w:left="0" w:rightChars="0" w:right="0" w:firstLineChars="0" w:firstLine="0"/>
              <w:spacing w:line="240" w:lineRule="atLeast"/>
            </w:pPr>
            <w:r>
              <w:t>2.9×10 </w:t>
            </w:r>
            <w:r>
              <w:t>4</w:t>
            </w:r>
          </w:p>
        </w:tc>
        <w:tc>
          <w:tcPr>
            <w:tcW w:w="755" w:type="pct"/>
            <w:vAlign w:val="center"/>
          </w:tcPr>
          <w:p w:rsidR="0018722C">
            <w:pPr>
              <w:pStyle w:val="a5"/>
              <w:topLinePunct/>
              <w:ind w:leftChars="0" w:left="0" w:rightChars="0" w:right="0" w:firstLineChars="0" w:firstLine="0"/>
              <w:spacing w:line="240" w:lineRule="atLeast"/>
            </w:pPr>
            <w:r>
              <w:t>1.6×10 </w:t>
            </w:r>
            <w:r>
              <w:t>4</w:t>
            </w:r>
          </w:p>
        </w:tc>
        <w:tc>
          <w:tcPr>
            <w:tcW w:w="755" w:type="pct"/>
            <w:vAlign w:val="center"/>
          </w:tcPr>
          <w:p w:rsidR="0018722C">
            <w:pPr>
              <w:pStyle w:val="ad"/>
              <w:topLinePunct/>
              <w:ind w:leftChars="0" w:left="0" w:rightChars="0" w:right="0" w:firstLineChars="0" w:firstLine="0"/>
              <w:spacing w:line="240" w:lineRule="atLeast"/>
            </w:pPr>
            <w:r>
              <w:t>1.2×10 </w:t>
            </w:r>
            <w:r>
              <w:t>4</w:t>
            </w:r>
          </w:p>
        </w:tc>
      </w:tr>
      <w:tr>
        <w:tc>
          <w:tcPr>
            <w:tcW w:w="851" w:type="pct"/>
            <w:vAlign w:val="center"/>
          </w:tcPr>
          <w:p w:rsidR="0018722C">
            <w:pPr>
              <w:pStyle w:val="affff9"/>
              <w:topLinePunct/>
              <w:ind w:leftChars="0" w:left="0" w:rightChars="0" w:right="0" w:firstLineChars="0" w:firstLine="0"/>
              <w:spacing w:line="240" w:lineRule="atLeast"/>
            </w:pPr>
            <w:r>
              <w:t>72</w:t>
            </w:r>
          </w:p>
        </w:tc>
        <w:tc>
          <w:tcPr>
            <w:tcW w:w="1127" w:type="pct"/>
            <w:vAlign w:val="center"/>
          </w:tcPr>
          <w:p w:rsidR="0018722C">
            <w:pPr>
              <w:pStyle w:val="affff9"/>
              <w:topLinePunct/>
              <w:ind w:leftChars="0" w:left="0" w:rightChars="0" w:right="0" w:firstLineChars="0" w:firstLine="0"/>
              <w:spacing w:line="240" w:lineRule="atLeast"/>
            </w:pPr>
            <w:r>
              <w:t>10</w:t>
            </w:r>
          </w:p>
        </w:tc>
        <w:tc>
          <w:tcPr>
            <w:tcW w:w="760" w:type="pct"/>
            <w:vAlign w:val="center"/>
          </w:tcPr>
          <w:p w:rsidR="0018722C">
            <w:pPr>
              <w:pStyle w:val="a5"/>
              <w:topLinePunct/>
              <w:ind w:leftChars="0" w:left="0" w:rightChars="0" w:right="0" w:firstLineChars="0" w:firstLine="0"/>
              <w:spacing w:line="240" w:lineRule="atLeast"/>
            </w:pPr>
            <w:r>
              <w:t>1.2×10 </w:t>
            </w:r>
            <w:r>
              <w:t>4</w:t>
            </w:r>
          </w:p>
        </w:tc>
        <w:tc>
          <w:tcPr>
            <w:tcW w:w="753" w:type="pct"/>
            <w:vAlign w:val="center"/>
          </w:tcPr>
          <w:p w:rsidR="0018722C">
            <w:pPr>
              <w:pStyle w:val="a5"/>
              <w:topLinePunct/>
              <w:ind w:leftChars="0" w:left="0" w:rightChars="0" w:right="0" w:firstLineChars="0" w:firstLine="0"/>
              <w:spacing w:line="240" w:lineRule="atLeast"/>
            </w:pPr>
            <w:r>
              <w:t>2.1×10 </w:t>
            </w:r>
            <w:r>
              <w:t>6</w:t>
            </w:r>
          </w:p>
        </w:tc>
        <w:tc>
          <w:tcPr>
            <w:tcW w:w="755" w:type="pct"/>
            <w:vAlign w:val="center"/>
          </w:tcPr>
          <w:p w:rsidR="0018722C">
            <w:pPr>
              <w:pStyle w:val="a5"/>
              <w:topLinePunct/>
              <w:ind w:leftChars="0" w:left="0" w:rightChars="0" w:right="0" w:firstLineChars="0" w:firstLine="0"/>
              <w:spacing w:line="240" w:lineRule="atLeast"/>
            </w:pPr>
            <w:r>
              <w:t>7.5×10 </w:t>
            </w:r>
            <w:r>
              <w:t>5</w:t>
            </w:r>
          </w:p>
        </w:tc>
        <w:tc>
          <w:tcPr>
            <w:tcW w:w="755" w:type="pct"/>
            <w:vAlign w:val="center"/>
          </w:tcPr>
          <w:p w:rsidR="0018722C">
            <w:pPr>
              <w:pStyle w:val="ad"/>
              <w:topLinePunct/>
              <w:ind w:leftChars="0" w:left="0" w:rightChars="0" w:right="0" w:firstLineChars="0" w:firstLine="0"/>
              <w:spacing w:line="240" w:lineRule="atLeast"/>
            </w:pPr>
            <w:r>
              <w:t>1.2×10 </w:t>
            </w:r>
            <w:r>
              <w:t>6</w:t>
            </w:r>
          </w:p>
        </w:tc>
      </w:tr>
      <w:tr>
        <w:tc>
          <w:tcPr>
            <w:tcW w:w="851" w:type="pct"/>
            <w:vAlign w:val="center"/>
          </w:tcPr>
          <w:p w:rsidR="00462578"/>
        </w:tc>
        <w:tc>
          <w:tcPr>
            <w:tcW w:w="1127" w:type="pct"/>
            <w:vAlign w:val="center"/>
          </w:tcPr>
          <w:p w:rsidR="0018722C">
            <w:pPr>
              <w:pStyle w:val="affff9"/>
              <w:topLinePunct/>
              <w:ind w:leftChars="0" w:left="0" w:rightChars="0" w:right="0" w:firstLineChars="0" w:firstLine="0"/>
              <w:spacing w:line="240" w:lineRule="atLeast"/>
            </w:pPr>
            <w:r>
              <w:t>20</w:t>
            </w:r>
          </w:p>
        </w:tc>
        <w:tc>
          <w:tcPr>
            <w:tcW w:w="760" w:type="pct"/>
            <w:vAlign w:val="center"/>
          </w:tcPr>
          <w:p w:rsidR="0018722C">
            <w:pPr>
              <w:pStyle w:val="a5"/>
              <w:topLinePunct/>
              <w:ind w:leftChars="0" w:left="0" w:rightChars="0" w:right="0" w:firstLineChars="0" w:firstLine="0"/>
              <w:spacing w:line="240" w:lineRule="atLeast"/>
            </w:pPr>
            <w:r>
              <w:t>2.8×10 </w:t>
            </w:r>
            <w:r>
              <w:t>5</w:t>
            </w:r>
          </w:p>
        </w:tc>
        <w:tc>
          <w:tcPr>
            <w:tcW w:w="753" w:type="pct"/>
            <w:vAlign w:val="center"/>
          </w:tcPr>
          <w:p w:rsidR="0018722C">
            <w:pPr>
              <w:pStyle w:val="a5"/>
              <w:topLinePunct/>
              <w:ind w:leftChars="0" w:left="0" w:rightChars="0" w:right="0" w:firstLineChars="0" w:firstLine="0"/>
              <w:spacing w:line="240" w:lineRule="atLeast"/>
            </w:pPr>
            <w:r>
              <w:t>1.3×10 </w:t>
            </w:r>
            <w:r>
              <w:t>7</w:t>
            </w:r>
          </w:p>
        </w:tc>
        <w:tc>
          <w:tcPr>
            <w:tcW w:w="755" w:type="pct"/>
            <w:vAlign w:val="center"/>
          </w:tcPr>
          <w:p w:rsidR="0018722C">
            <w:pPr>
              <w:pStyle w:val="a5"/>
              <w:topLinePunct/>
              <w:ind w:leftChars="0" w:left="0" w:rightChars="0" w:right="0" w:firstLineChars="0" w:firstLine="0"/>
              <w:spacing w:line="240" w:lineRule="atLeast"/>
            </w:pPr>
            <w:r>
              <w:t>5.2×10 </w:t>
            </w:r>
            <w:r>
              <w:t>6</w:t>
            </w:r>
          </w:p>
        </w:tc>
        <w:tc>
          <w:tcPr>
            <w:tcW w:w="755" w:type="pct"/>
            <w:vAlign w:val="center"/>
          </w:tcPr>
          <w:p w:rsidR="0018722C">
            <w:pPr>
              <w:pStyle w:val="ad"/>
              <w:topLinePunct/>
              <w:ind w:leftChars="0" w:left="0" w:rightChars="0" w:right="0" w:firstLineChars="0" w:firstLine="0"/>
              <w:spacing w:line="240" w:lineRule="atLeast"/>
            </w:pPr>
            <w:r>
              <w:t>6.7×10 </w:t>
            </w:r>
            <w:r>
              <w:t>6</w:t>
            </w:r>
          </w:p>
        </w:tc>
      </w:tr>
      <w:tr>
        <w:tc>
          <w:tcPr>
            <w:tcW w:w="851" w:type="pct"/>
            <w:vAlign w:val="center"/>
          </w:tcPr>
          <w:p w:rsidR="00462578"/>
        </w:tc>
        <w:tc>
          <w:tcPr>
            <w:tcW w:w="1127" w:type="pct"/>
            <w:vAlign w:val="center"/>
          </w:tcPr>
          <w:p w:rsidR="0018722C">
            <w:pPr>
              <w:pStyle w:val="affff9"/>
              <w:topLinePunct/>
              <w:ind w:leftChars="0" w:left="0" w:rightChars="0" w:right="0" w:firstLineChars="0" w:firstLine="0"/>
              <w:spacing w:line="240" w:lineRule="atLeast"/>
            </w:pPr>
            <w:r>
              <w:t>0.05</w:t>
            </w:r>
          </w:p>
        </w:tc>
        <w:tc>
          <w:tcPr>
            <w:tcW w:w="760" w:type="pct"/>
            <w:vAlign w:val="center"/>
          </w:tcPr>
          <w:p w:rsidR="0018722C">
            <w:pPr>
              <w:pStyle w:val="a5"/>
              <w:topLinePunct/>
              <w:ind w:leftChars="0" w:left="0" w:rightChars="0" w:right="0" w:firstLineChars="0" w:firstLine="0"/>
              <w:spacing w:line="240" w:lineRule="atLeast"/>
            </w:pPr>
            <w:r>
              <w:t>1.9×10 </w:t>
            </w:r>
            <w:r>
              <w:t>5</w:t>
            </w:r>
          </w:p>
        </w:tc>
        <w:tc>
          <w:tcPr>
            <w:tcW w:w="753" w:type="pct"/>
            <w:vAlign w:val="center"/>
          </w:tcPr>
          <w:p w:rsidR="0018722C">
            <w:pPr>
              <w:pStyle w:val="a5"/>
              <w:topLinePunct/>
              <w:ind w:leftChars="0" w:left="0" w:rightChars="0" w:right="0" w:firstLineChars="0" w:firstLine="0"/>
              <w:spacing w:line="240" w:lineRule="atLeast"/>
            </w:pPr>
            <w:r>
              <w:t>3.6×1 0</w:t>
            </w:r>
            <w:r>
              <w:t>5</w:t>
            </w:r>
          </w:p>
        </w:tc>
        <w:tc>
          <w:tcPr>
            <w:tcW w:w="755" w:type="pct"/>
            <w:vAlign w:val="center"/>
          </w:tcPr>
          <w:p w:rsidR="0018722C">
            <w:pPr>
              <w:pStyle w:val="a5"/>
              <w:topLinePunct/>
              <w:ind w:leftChars="0" w:left="0" w:rightChars="0" w:right="0" w:firstLineChars="0" w:firstLine="0"/>
              <w:spacing w:line="240" w:lineRule="atLeast"/>
            </w:pPr>
            <w:r>
              <w:t>2.7×10 </w:t>
            </w:r>
            <w:r>
              <w:t>5</w:t>
            </w:r>
          </w:p>
        </w:tc>
        <w:tc>
          <w:tcPr>
            <w:tcW w:w="755" w:type="pct"/>
            <w:vAlign w:val="center"/>
          </w:tcPr>
          <w:p w:rsidR="0018722C">
            <w:pPr>
              <w:pStyle w:val="ad"/>
              <w:topLinePunct/>
              <w:ind w:leftChars="0" w:left="0" w:rightChars="0" w:right="0" w:firstLineChars="0" w:firstLine="0"/>
              <w:spacing w:line="240" w:lineRule="atLeast"/>
            </w:pPr>
            <w:r>
              <w:t>8.3×10 </w:t>
            </w:r>
            <w:r>
              <w:t>4</w:t>
            </w:r>
          </w:p>
        </w:tc>
      </w:tr>
      <w:tr>
        <w:tc>
          <w:tcPr>
            <w:tcW w:w="851" w:type="pct"/>
            <w:vAlign w:val="center"/>
          </w:tcPr>
          <w:p w:rsidR="0018722C">
            <w:pPr>
              <w:pStyle w:val="affff9"/>
              <w:topLinePunct/>
              <w:ind w:leftChars="0" w:left="0" w:rightChars="0" w:right="0" w:firstLineChars="0" w:firstLine="0"/>
              <w:spacing w:line="240" w:lineRule="atLeast"/>
            </w:pPr>
            <w:r>
              <w:t>96</w:t>
            </w:r>
          </w:p>
        </w:tc>
        <w:tc>
          <w:tcPr>
            <w:tcW w:w="1127" w:type="pct"/>
            <w:vAlign w:val="center"/>
          </w:tcPr>
          <w:p w:rsidR="0018722C">
            <w:pPr>
              <w:pStyle w:val="affff9"/>
              <w:topLinePunct/>
              <w:ind w:leftChars="0" w:left="0" w:rightChars="0" w:right="0" w:firstLineChars="0" w:firstLine="0"/>
              <w:spacing w:line="240" w:lineRule="atLeast"/>
            </w:pPr>
            <w:r>
              <w:t>10</w:t>
            </w:r>
          </w:p>
        </w:tc>
        <w:tc>
          <w:tcPr>
            <w:tcW w:w="760" w:type="pct"/>
            <w:vAlign w:val="center"/>
          </w:tcPr>
          <w:p w:rsidR="0018722C">
            <w:pPr>
              <w:pStyle w:val="a5"/>
              <w:topLinePunct/>
              <w:ind w:leftChars="0" w:left="0" w:rightChars="0" w:right="0" w:firstLineChars="0" w:firstLine="0"/>
              <w:spacing w:line="240" w:lineRule="atLeast"/>
            </w:pPr>
            <w:r>
              <w:t>2.0×10 </w:t>
            </w:r>
            <w:r>
              <w:t>5</w:t>
            </w:r>
          </w:p>
        </w:tc>
        <w:tc>
          <w:tcPr>
            <w:tcW w:w="753" w:type="pct"/>
            <w:vAlign w:val="center"/>
          </w:tcPr>
          <w:p w:rsidR="0018722C">
            <w:pPr>
              <w:pStyle w:val="a5"/>
              <w:topLinePunct/>
              <w:ind w:leftChars="0" w:left="0" w:rightChars="0" w:right="0" w:firstLineChars="0" w:firstLine="0"/>
              <w:spacing w:line="240" w:lineRule="atLeast"/>
            </w:pPr>
            <w:r>
              <w:t>5.3×10 </w:t>
            </w:r>
            <w:r>
              <w:t>6</w:t>
            </w:r>
          </w:p>
        </w:tc>
        <w:tc>
          <w:tcPr>
            <w:tcW w:w="755" w:type="pct"/>
            <w:vAlign w:val="center"/>
          </w:tcPr>
          <w:p w:rsidR="0018722C">
            <w:pPr>
              <w:pStyle w:val="a5"/>
              <w:topLinePunct/>
              <w:ind w:leftChars="0" w:left="0" w:rightChars="0" w:right="0" w:firstLineChars="0" w:firstLine="0"/>
              <w:spacing w:line="240" w:lineRule="atLeast"/>
            </w:pPr>
            <w:r>
              <w:t>2.1×10 </w:t>
            </w:r>
            <w:r>
              <w:t>6</w:t>
            </w:r>
          </w:p>
        </w:tc>
        <w:tc>
          <w:tcPr>
            <w:tcW w:w="755" w:type="pct"/>
            <w:vAlign w:val="center"/>
          </w:tcPr>
          <w:p w:rsidR="0018722C">
            <w:pPr>
              <w:pStyle w:val="ad"/>
              <w:topLinePunct/>
              <w:ind w:leftChars="0" w:left="0" w:rightChars="0" w:right="0" w:firstLineChars="0" w:firstLine="0"/>
              <w:spacing w:line="240" w:lineRule="atLeast"/>
            </w:pPr>
            <w:r>
              <w:t>2.8×10 </w:t>
            </w:r>
            <w:r>
              <w:t>6</w:t>
            </w:r>
          </w:p>
        </w:tc>
      </w:tr>
      <w:tr>
        <w:tc>
          <w:tcPr>
            <w:tcW w:w="851" w:type="pct"/>
            <w:vAlign w:val="center"/>
            <w:tcBorders>
              <w:top w:val="single" w:sz="4" w:space="0" w:color="auto"/>
            </w:tcBorders>
          </w:tcPr>
          <w:p w:rsidR="00462578"/>
        </w:tc>
        <w:tc>
          <w:tcPr>
            <w:tcW w:w="1127"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760" w:type="pct"/>
            <w:vAlign w:val="center"/>
            <w:tcBorders>
              <w:top w:val="single" w:sz="4" w:space="0" w:color="auto"/>
            </w:tcBorders>
          </w:tcPr>
          <w:p w:rsidR="0018722C">
            <w:pPr>
              <w:pStyle w:val="aff1"/>
              <w:topLinePunct/>
              <w:ind w:leftChars="0" w:left="0" w:rightChars="0" w:right="0" w:firstLineChars="0" w:firstLine="0"/>
              <w:spacing w:line="240" w:lineRule="atLeast"/>
            </w:pPr>
            <w:r>
              <w:t>7.0×10 </w:t>
            </w:r>
            <w:r>
              <w:t>5</w:t>
            </w:r>
          </w:p>
        </w:tc>
        <w:tc>
          <w:tcPr>
            <w:tcW w:w="753" w:type="pct"/>
            <w:vAlign w:val="center"/>
            <w:tcBorders>
              <w:top w:val="single" w:sz="4" w:space="0" w:color="auto"/>
            </w:tcBorders>
          </w:tcPr>
          <w:p w:rsidR="0018722C">
            <w:pPr>
              <w:pStyle w:val="aff1"/>
              <w:topLinePunct/>
              <w:ind w:leftChars="0" w:left="0" w:rightChars="0" w:right="0" w:firstLineChars="0" w:firstLine="0"/>
              <w:spacing w:line="240" w:lineRule="atLeast"/>
            </w:pPr>
            <w:r>
              <w:t>6.3×10 </w:t>
            </w:r>
            <w:r>
              <w:t>6</w:t>
            </w:r>
          </w:p>
        </w:tc>
        <w:tc>
          <w:tcPr>
            <w:tcW w:w="755" w:type="pct"/>
            <w:vAlign w:val="center"/>
            <w:tcBorders>
              <w:top w:val="single" w:sz="4" w:space="0" w:color="auto"/>
            </w:tcBorders>
          </w:tcPr>
          <w:p w:rsidR="0018722C">
            <w:pPr>
              <w:pStyle w:val="aff1"/>
              <w:topLinePunct/>
              <w:ind w:leftChars="0" w:left="0" w:rightChars="0" w:right="0" w:firstLineChars="0" w:firstLine="0"/>
              <w:spacing w:line="240" w:lineRule="atLeast"/>
            </w:pPr>
            <w:r>
              <w:t>2.7×10 </w:t>
            </w:r>
            <w:r>
              <w:t>6</w:t>
            </w:r>
          </w:p>
        </w:tc>
        <w:tc>
          <w:tcPr>
            <w:tcW w:w="755" w:type="pct"/>
            <w:vAlign w:val="center"/>
            <w:tcBorders>
              <w:top w:val="single" w:sz="4" w:space="0" w:color="auto"/>
            </w:tcBorders>
          </w:tcPr>
          <w:p w:rsidR="0018722C">
            <w:pPr>
              <w:pStyle w:val="ad"/>
              <w:topLinePunct/>
              <w:ind w:leftChars="0" w:left="0" w:rightChars="0" w:right="0" w:firstLineChars="0" w:firstLine="0"/>
              <w:spacing w:line="240" w:lineRule="atLeast"/>
            </w:pPr>
            <w:r>
              <w:t>3.1×10 </w:t>
            </w:r>
            <w:r>
              <w:t>6</w:t>
            </w:r>
          </w:p>
        </w:tc>
      </w:tr>
    </w:tbl>
    <w:p w:rsidR="0018722C">
      <w:pPr>
        <w:pStyle w:val="Heading3"/>
        <w:topLinePunct/>
        <w:ind w:left="200" w:hangingChars="200" w:hanging="200"/>
      </w:pPr>
      <w:bookmarkStart w:id="752442" w:name="_Toc686752442"/>
      <w:bookmarkStart w:name="_bookmark41" w:id="97"/>
      <w:bookmarkEnd w:id="97"/>
      <w:r>
        <w:t>4.2.2</w:t>
      </w:r>
      <w:r>
        <w:t xml:space="preserve"> </w:t>
      </w:r>
      <w:bookmarkStart w:name="_bookmark41" w:id="98"/>
      <w:bookmarkEnd w:id="98"/>
      <w:r>
        <w:t>先感染</w:t>
      </w:r>
      <w:r>
        <w:t>WSSV</w:t>
      </w:r>
      <w:r/>
      <w:r>
        <w:t>后亚硝酸氮浓度突变的结果</w:t>
      </w:r>
      <w:bookmarkEnd w:id="752442"/>
    </w:p>
    <w:p w:rsidR="0018722C">
      <w:pPr>
        <w:pStyle w:val="4"/>
        <w:topLinePunct/>
        <w:ind w:left="200" w:hangingChars="200" w:hanging="200"/>
      </w:pPr>
      <w:r>
        <w:t>4.2.2.1</w:t>
      </w:r>
      <w:r>
        <w:t xml:space="preserve"> </w:t>
      </w:r>
      <w:r>
        <w:t>先感染</w:t>
      </w:r>
      <w:r>
        <w:t>WSSV</w:t>
      </w:r>
      <w:r/>
      <w:r>
        <w:t>后亚硝酸氮浓度突变对凡纳滨对虾死亡情况的影响</w:t>
      </w:r>
    </w:p>
    <w:p w:rsidR="0018722C">
      <w:pPr>
        <w:topLinePunct/>
      </w:pPr>
      <w:r>
        <w:t>在整个实验过程中，未感染</w:t>
      </w:r>
      <w:r>
        <w:rPr>
          <w:rFonts w:ascii="Times New Roman" w:eastAsia="宋体"/>
        </w:rPr>
        <w:t>WSSV</w:t>
      </w:r>
      <w:r>
        <w:t>组中起始浓度</w:t>
      </w:r>
      <w:r>
        <w:rPr>
          <w:rFonts w:ascii="Times New Roman" w:eastAsia="宋体"/>
        </w:rPr>
        <w:t>0</w:t>
      </w:r>
      <w:r>
        <w:rPr>
          <w:rFonts w:ascii="Times New Roman" w:eastAsia="宋体"/>
        </w:rPr>
        <w:t>.</w:t>
      </w:r>
      <w:r>
        <w:rPr>
          <w:rFonts w:ascii="Times New Roman" w:eastAsia="宋体"/>
        </w:rPr>
        <w:t>05 mg</w:t>
      </w:r>
      <w:r>
        <w:rPr>
          <w:rFonts w:ascii="Times New Roman" w:eastAsia="宋体"/>
        </w:rPr>
        <w:t>/</w:t>
      </w:r>
      <w:r>
        <w:rPr>
          <w:rFonts w:ascii="Times New Roman" w:eastAsia="宋体"/>
        </w:rPr>
        <w:t xml:space="preserve">L</w:t>
      </w:r>
      <w:r>
        <w:t>组在</w:t>
      </w:r>
      <w:r>
        <w:rPr>
          <w:rFonts w:ascii="Times New Roman" w:eastAsia="宋体"/>
        </w:rPr>
        <w:t>12 h</w:t>
      </w:r>
      <w:r>
        <w:t>、</w:t>
      </w:r>
      <w:r>
        <w:rPr>
          <w:rFonts w:ascii="Times New Roman" w:eastAsia="宋体"/>
        </w:rPr>
        <w:t>48 h</w:t>
      </w:r>
      <w:r>
        <w:t>、</w:t>
      </w:r>
      <w:r>
        <w:rPr>
          <w:rFonts w:ascii="Times New Roman" w:eastAsia="宋体"/>
        </w:rPr>
        <w:t>72 h</w:t>
      </w:r>
      <w:r>
        <w:t>、</w:t>
      </w:r>
      <w:r>
        <w:rPr>
          <w:rFonts w:ascii="Times New Roman" w:eastAsia="宋体"/>
        </w:rPr>
        <w:t>96 h</w:t>
      </w:r>
      <w:r>
        <w:t>、</w:t>
      </w:r>
      <w:r>
        <w:rPr>
          <w:rFonts w:ascii="Times New Roman" w:eastAsia="宋体"/>
        </w:rPr>
        <w:t>120 h</w:t>
      </w:r>
      <w:r>
        <w:t>与另外两未感染突变组存在显著差异</w:t>
      </w:r>
      <w:r>
        <w:t>（</w:t>
      </w:r>
      <w:r>
        <w:rPr>
          <w:rFonts w:ascii="Times New Roman" w:eastAsia="宋体"/>
          <w:i/>
          <w:spacing w:val="0"/>
        </w:rPr>
        <w:t>P</w:t>
      </w:r>
      <w:r>
        <w:rPr>
          <w:rFonts w:ascii="Times New Roman" w:eastAsia="宋体"/>
          <w:spacing w:val="0"/>
        </w:rPr>
        <w:t>&lt;</w:t>
      </w:r>
      <w:r>
        <w:rPr>
          <w:rFonts w:ascii="Times New Roman" w:eastAsia="宋体"/>
        </w:rPr>
        <w:t>0.05</w:t>
      </w:r>
      <w:r>
        <w:t>）</w:t>
      </w:r>
      <w:r>
        <w:t>，感染</w:t>
      </w:r>
      <w:r>
        <w:rPr>
          <w:rFonts w:ascii="Times New Roman" w:eastAsia="宋体"/>
        </w:rPr>
        <w:t>W</w:t>
      </w:r>
      <w:r>
        <w:rPr>
          <w:rFonts w:ascii="Times New Roman" w:eastAsia="宋体"/>
        </w:rPr>
        <w:t>SSV</w:t>
      </w:r>
      <w:r>
        <w:t>组中</w:t>
      </w:r>
      <w:r>
        <w:rPr>
          <w:rFonts w:ascii="Times New Roman" w:eastAsia="宋体"/>
        </w:rPr>
        <w:t>24</w:t>
      </w:r>
      <w:r w:rsidR="001852F3">
        <w:rPr>
          <w:rFonts w:ascii="Times New Roman" w:eastAsia="宋体"/>
        </w:rPr>
        <w:t xml:space="preserve"> </w:t>
      </w:r>
      <w:r>
        <w:rPr>
          <w:rFonts w:ascii="Times New Roman" w:eastAsia="宋体"/>
        </w:rPr>
        <w:t>h</w:t>
      </w:r>
      <w:r>
        <w:t>高浓度</w:t>
      </w:r>
      <w:r>
        <w:rPr>
          <w:rFonts w:ascii="Times New Roman" w:eastAsia="宋体"/>
        </w:rPr>
        <w:t>20</w:t>
      </w:r>
      <w:r w:rsidR="001852F3">
        <w:rPr>
          <w:rFonts w:ascii="Times New Roman" w:eastAsia="宋体"/>
        </w:rPr>
        <w:t xml:space="preserve"> m</w:t>
      </w:r>
      <w:r>
        <w:rPr>
          <w:rFonts w:ascii="Times New Roman" w:eastAsia="宋体"/>
        </w:rPr>
        <w:t>g</w:t>
      </w:r>
      <w:r>
        <w:rPr>
          <w:rFonts w:ascii="Times New Roman" w:eastAsia="宋体"/>
        </w:rPr>
        <w:t>/</w:t>
      </w:r>
      <w:r>
        <w:rPr>
          <w:rFonts w:ascii="Times New Roman" w:eastAsia="宋体"/>
        </w:rPr>
        <w:t>L</w:t>
      </w:r>
      <w:r>
        <w:t>组明显高于另两组</w:t>
      </w:r>
      <w:r>
        <w:t>（</w:t>
      </w:r>
      <w:r>
        <w:rPr>
          <w:rFonts w:ascii="Times New Roman" w:eastAsia="宋体"/>
          <w:i/>
          <w:spacing w:val="0"/>
        </w:rPr>
        <w:t>P</w:t>
      </w:r>
      <w:r>
        <w:rPr>
          <w:rFonts w:ascii="Times New Roman" w:eastAsia="宋体"/>
          <w:spacing w:val="0"/>
        </w:rPr>
        <w:t>&lt;</w:t>
      </w:r>
      <w:r>
        <w:rPr>
          <w:rFonts w:ascii="Times New Roman" w:eastAsia="宋体"/>
        </w:rPr>
        <w:t>0.05</w:t>
      </w:r>
      <w:r>
        <w:t>）</w:t>
      </w:r>
      <w:r>
        <w:t>，</w:t>
      </w:r>
      <w:r>
        <w:rPr>
          <w:rFonts w:ascii="Times New Roman" w:eastAsia="宋体"/>
        </w:rPr>
        <w:t>48</w:t>
      </w:r>
      <w:r w:rsidR="001852F3">
        <w:rPr>
          <w:rFonts w:ascii="Times New Roman" w:eastAsia="宋体"/>
        </w:rPr>
        <w:t xml:space="preserve"> </w:t>
      </w:r>
      <w:r>
        <w:rPr>
          <w:rFonts w:ascii="Times New Roman" w:eastAsia="宋体"/>
        </w:rPr>
        <w:t>h~120</w:t>
      </w:r>
      <w:r w:rsidR="001852F3">
        <w:rPr>
          <w:rFonts w:ascii="Times New Roman" w:eastAsia="宋体"/>
        </w:rPr>
        <w:t xml:space="preserve"> h</w:t>
      </w:r>
      <w:r>
        <w:t>起始浓</w:t>
      </w:r>
      <w:r>
        <w:t>度</w:t>
      </w:r>
    </w:p>
    <w:p w:rsidR="0018722C">
      <w:pPr>
        <w:pStyle w:val="BodyText"/>
        <w:spacing w:line="288" w:lineRule="auto" w:before="15"/>
        <w:ind w:rightChars="0" w:right="147" w:hanging="87"/>
        <w:jc w:val="center"/>
        <w:topLinePunct/>
      </w:pPr>
      <w:r>
        <w:rPr>
          <w:rFonts w:ascii="Times New Roman" w:eastAsia="Times New Roman"/>
        </w:rPr>
        <w:t>0.05m</w:t>
      </w:r>
      <w:r>
        <w:rPr>
          <w:rFonts w:ascii="Times New Roman" w:eastAsia="Times New Roman"/>
          <w:spacing w:val="-1"/>
        </w:rPr>
        <w:t>g</w:t>
      </w:r>
      <w:r>
        <w:rPr>
          <w:rFonts w:ascii="Times New Roman" w:eastAsia="Times New Roman"/>
          <w:spacing w:val="0"/>
        </w:rPr>
        <w:t>/</w:t>
      </w:r>
      <w:r>
        <w:rPr>
          <w:rFonts w:ascii="Times New Roman" w:eastAsia="Times New Roman"/>
        </w:rPr>
        <w:t>L</w:t>
      </w:r>
      <w:r>
        <w:t>感染组始终低于另两感染突变组</w:t>
      </w:r>
      <w:r>
        <w:rPr>
          <w:spacing w:val="0"/>
        </w:rPr>
        <w:t>（</w:t>
      </w:r>
      <w:r>
        <w:rPr>
          <w:rFonts w:ascii="Times New Roman" w:eastAsia="Times New Roman"/>
          <w:i/>
          <w:spacing w:val="0"/>
        </w:rPr>
        <w:t>P</w:t>
      </w:r>
      <w:r>
        <w:rPr>
          <w:rFonts w:ascii="Times New Roman" w:eastAsia="Times New Roman"/>
          <w:spacing w:val="0"/>
        </w:rPr>
        <w:t>&lt;</w:t>
      </w:r>
      <w:r>
        <w:rPr>
          <w:rFonts w:ascii="Times New Roman" w:eastAsia="Times New Roman"/>
        </w:rPr>
        <w:t>0.05</w:t>
      </w:r>
      <w:r>
        <w:rPr>
          <w:spacing w:val="-60"/>
        </w:rPr>
        <w:t>）</w:t>
      </w:r>
      <w:r>
        <w:rPr>
          <w:spacing w:val="-4"/>
        </w:rPr>
        <w:t>，且起始浓度</w:t>
      </w:r>
      <w:r>
        <w:rPr>
          <w:rFonts w:ascii="Times New Roman" w:eastAsia="Times New Roman"/>
        </w:rPr>
        <w:t>0</w:t>
      </w:r>
      <w:r>
        <w:rPr>
          <w:rFonts w:ascii="Times New Roman" w:eastAsia="Times New Roman"/>
        </w:rPr>
        <w:t>.</w:t>
      </w:r>
      <w:r>
        <w:rPr>
          <w:rFonts w:ascii="Times New Roman" w:eastAsia="Times New Roman"/>
        </w:rPr>
        <w:t>05</w:t>
      </w:r>
      <w:r w:rsidR="001852F3">
        <w:rPr>
          <w:rFonts w:ascii="Times New Roman" w:eastAsia="Times New Roman"/>
        </w:rPr>
        <w:t xml:space="preserve"> m</w:t>
      </w:r>
      <w:r>
        <w:rPr>
          <w:rFonts w:ascii="Times New Roman" w:eastAsia="Times New Roman"/>
          <w:spacing w:val="-1"/>
        </w:rPr>
        <w:t>g</w:t>
      </w:r>
      <w:r>
        <w:rPr>
          <w:rFonts w:ascii="Times New Roman" w:eastAsia="Times New Roman"/>
          <w:spacing w:val="0"/>
        </w:rPr>
        <w:t>/</w:t>
      </w:r>
      <w:r>
        <w:rPr>
          <w:rFonts w:ascii="Times New Roman" w:eastAsia="Times New Roman"/>
        </w:rPr>
        <w:t>L</w:t>
      </w:r>
      <w:r>
        <w:t>组</w:t>
      </w:r>
      <w:r>
        <w:rPr>
          <w:spacing w:val="-8"/>
        </w:rPr>
        <w:t>最大值</w:t>
      </w:r>
      <w:r>
        <w:rPr>
          <w:rFonts w:ascii="Times New Roman" w:eastAsia="Times New Roman"/>
        </w:rPr>
        <w:t>52</w:t>
      </w:r>
      <w:r>
        <w:rPr>
          <w:rFonts w:ascii="Times New Roman" w:eastAsia="Times New Roman"/>
        </w:rPr>
        <w:t>.</w:t>
      </w:r>
      <w:r>
        <w:rPr>
          <w:rFonts w:ascii="Times New Roman" w:eastAsia="Times New Roman"/>
        </w:rPr>
        <w:t>2%</w:t>
      </w:r>
      <w:r>
        <w:rPr>
          <w:spacing w:val="-4"/>
        </w:rPr>
        <w:t>明显低于中浓度的</w:t>
      </w:r>
      <w:r>
        <w:rPr>
          <w:rFonts w:ascii="Times New Roman" w:eastAsia="Times New Roman"/>
        </w:rPr>
        <w:t>70</w:t>
      </w:r>
      <w:r>
        <w:rPr>
          <w:rFonts w:ascii="Times New Roman" w:eastAsia="Times New Roman"/>
        </w:rPr>
        <w:t>.</w:t>
      </w:r>
      <w:r>
        <w:rPr>
          <w:rFonts w:ascii="Times New Roman" w:eastAsia="Times New Roman"/>
        </w:rPr>
        <w:t>0%</w:t>
      </w:r>
      <w:r>
        <w:rPr>
          <w:spacing w:val="-6"/>
        </w:rPr>
        <w:t>和高浓度</w:t>
      </w:r>
      <w:r>
        <w:rPr>
          <w:rFonts w:ascii="Times New Roman" w:eastAsia="Times New Roman"/>
        </w:rPr>
        <w:t>20 mg/L</w:t>
      </w:r>
      <w:r>
        <w:rPr>
          <w:spacing w:val="-10"/>
        </w:rPr>
        <w:t>组的</w:t>
      </w:r>
      <w:r>
        <w:rPr>
          <w:rFonts w:ascii="Times New Roman" w:eastAsia="Times New Roman"/>
        </w:rPr>
        <w:t>76</w:t>
      </w:r>
      <w:r>
        <w:rPr>
          <w:rFonts w:ascii="Times New Roman" w:eastAsia="Times New Roman"/>
        </w:rPr>
        <w:t>.</w:t>
      </w:r>
      <w:r>
        <w:rPr>
          <w:rFonts w:ascii="Times New Roman" w:eastAsia="Times New Roman"/>
        </w:rPr>
        <w:t>7%</w:t>
      </w:r>
      <w:r>
        <w:rPr>
          <w:spacing w:val="-8"/>
        </w:rPr>
        <w:t>，见图</w:t>
      </w:r>
      <w:r>
        <w:rPr>
          <w:rFonts w:ascii="Times New Roman" w:eastAsia="Times New Roman"/>
        </w:rPr>
        <w:t>4-2</w:t>
      </w:r>
      <w:r>
        <w:t>。</w:t>
      </w:r>
    </w:p>
    <w:p w:rsidR="00000000">
      <w:pPr>
        <w:pStyle w:val="aff7"/>
        <w:spacing w:line="240" w:lineRule="atLeast"/>
        <w:topLinePunct/>
      </w:pPr>
      <w:r>
        <w:drawing>
          <wp:inline>
            <wp:extent cx="5286375" cy="2164080"/>
            <wp:effectExtent l="0" t="0" r="0" b="0"/>
            <wp:docPr id="29" name="image17.png" descr=""/>
            <wp:cNvGraphicFramePr>
              <a:graphicFrameLocks noChangeAspect="1"/>
            </wp:cNvGraphicFramePr>
            <a:graphic>
              <a:graphicData uri="http://schemas.openxmlformats.org/drawingml/2006/picture">
                <pic:pic>
                  <pic:nvPicPr>
                    <pic:cNvPr id="30" name="image17.png"/>
                    <pic:cNvPicPr/>
                  </pic:nvPicPr>
                  <pic:blipFill>
                    <a:blip r:embed="rId52" cstate="print"/>
                    <a:stretch>
                      <a:fillRect/>
                    </a:stretch>
                  </pic:blipFill>
                  <pic:spPr>
                    <a:xfrm>
                      <a:off x="0" y="0"/>
                      <a:ext cx="5286375" cy="216408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4-2</w:t>
      </w:r>
      <w:r>
        <w:t xml:space="preserve">  </w:t>
      </w:r>
      <w:r>
        <w:rPr>
          <w:rFonts w:ascii="宋体" w:eastAsia="宋体" w:hint="eastAsia" w:cstheme="minorBidi" w:hAnsiTheme="minorHAnsi"/>
          <w:b/>
        </w:rPr>
        <w:t>先感染</w:t>
      </w:r>
      <w:r>
        <w:rPr>
          <w:rFonts w:cstheme="minorBidi" w:hAnsiTheme="minorHAnsi" w:eastAsiaTheme="minorHAnsi" w:asciiTheme="minorHAnsi"/>
          <w:b/>
        </w:rPr>
        <w:t>WSSV</w:t>
      </w:r>
      <w:r>
        <w:rPr>
          <w:rFonts w:ascii="宋体" w:eastAsia="宋体" w:hint="eastAsia" w:cstheme="minorBidi" w:hAnsiTheme="minorHAnsi"/>
          <w:b/>
        </w:rPr>
        <w:t>后亚硝酸氮浓度突变</w:t>
      </w:r>
      <w:r>
        <w:rPr>
          <w:rFonts w:ascii="宋体" w:eastAsia="宋体" w:hint="eastAsia" w:cstheme="minorBidi" w:hAnsiTheme="minorHAnsi"/>
          <w:b/>
        </w:rPr>
        <w:t>对</w:t>
      </w:r>
      <w:r>
        <w:rPr>
          <w:rFonts w:ascii="宋体" w:eastAsia="宋体" w:hint="eastAsia" w:cstheme="minorBidi" w:hAnsiTheme="minorHAnsi"/>
          <w:b/>
        </w:rPr>
        <w:t>凡</w:t>
      </w:r>
      <w:r>
        <w:rPr>
          <w:rFonts w:ascii="宋体" w:eastAsia="宋体" w:hint="eastAsia" w:cstheme="minorBidi" w:hAnsiTheme="minorHAnsi"/>
          <w:b/>
        </w:rPr>
        <w:t>纳</w:t>
      </w:r>
      <w:r>
        <w:rPr>
          <w:rFonts w:ascii="宋体" w:eastAsia="宋体" w:hint="eastAsia" w:cstheme="minorBidi" w:hAnsiTheme="minorHAnsi"/>
          <w:b/>
        </w:rPr>
        <w:t>滨对虾死亡情况的</w:t>
      </w:r>
      <w:r>
        <w:rPr>
          <w:rFonts w:ascii="宋体" w:eastAsia="宋体" w:hint="eastAsia" w:cstheme="minorBidi" w:hAnsiTheme="minorHAnsi"/>
          <w:b/>
        </w:rPr>
        <w:t>影</w:t>
      </w:r>
      <w:r>
        <w:rPr>
          <w:rFonts w:ascii="宋体" w:eastAsia="宋体" w:hint="eastAsia" w:cstheme="minorBidi" w:hAnsiTheme="minorHAnsi"/>
          <w:b/>
        </w:rPr>
        <w:t>响</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4-2</w:t>
      </w:r>
      <w:r>
        <w:t xml:space="preserve">  </w:t>
      </w:r>
      <w:r>
        <w:t>Effect of nitrite-N acute change stresses on cumulative mortality rate</w:t>
      </w:r>
      <w:r>
        <w:rPr>
          <w:rFonts w:cstheme="minorBidi" w:hAnsiTheme="minorHAnsi" w:eastAsiaTheme="minorHAnsi" w:asciiTheme="minorHAnsi"/>
          <w:b/>
        </w:rPr>
        <w:t xml:space="preserve"> </w:t>
      </w:r>
      <w:r>
        <w:rPr>
          <w:rFonts w:cstheme="minorBidi" w:hAnsiTheme="minorHAnsi" w:eastAsiaTheme="minorHAnsi" w:asciiTheme="minorHAnsi"/>
          <w:b/>
        </w:rPr>
        <w:t>o</w:t>
      </w:r>
      <w:r>
        <w:rPr>
          <w:rFonts w:cstheme="minorBidi" w:hAnsiTheme="minorHAnsi" w:eastAsiaTheme="minorHAnsi" w:asciiTheme="minorHAnsi"/>
          <w:b/>
        </w:rPr>
        <w:t>f</w:t>
      </w:r>
      <w:r>
        <w:rPr>
          <w:rFonts w:cstheme="minorBidi" w:hAnsiTheme="minorHAnsi" w:eastAsiaTheme="minorHAnsi" w:asciiTheme="minorHAnsi"/>
          <w:b/>
        </w:rPr>
        <w:t xml:space="preserve"> </w:t>
      </w:r>
      <w:r>
        <w:rPr>
          <w:rFonts w:cstheme="minorBidi" w:hAnsiTheme="minorHAnsi" w:eastAsiaTheme="minorHAnsi" w:asciiTheme="minorHAnsi"/>
          <w:b/>
          <w:i/>
        </w:rPr>
        <w:t>L.</w:t>
      </w:r>
      <w:r>
        <w:rPr>
          <w:rFonts w:cstheme="minorBidi" w:hAnsiTheme="minorHAnsi" w:eastAsiaTheme="minorHAnsi" w:asciiTheme="minorHAnsi"/>
          <w:b/>
          <w:i/>
        </w:rPr>
        <w:t xml:space="preserve"> </w:t>
      </w:r>
      <w:r>
        <w:rPr>
          <w:rFonts w:cstheme="minorBidi" w:hAnsiTheme="minorHAnsi" w:eastAsiaTheme="minorHAnsi" w:asciiTheme="minorHAnsi"/>
          <w:b/>
          <w:i/>
        </w:rPr>
        <w:t xml:space="preserve">vannamei </w:t>
      </w:r>
      <w:r>
        <w:rPr>
          <w:rFonts w:cstheme="minorBidi" w:hAnsiTheme="minorHAnsi" w:eastAsiaTheme="minorHAnsi" w:asciiTheme="minorHAnsi"/>
          <w:b/>
        </w:rPr>
        <w:t>infected with</w:t>
      </w:r>
      <w:r>
        <w:rPr>
          <w:rFonts w:cstheme="minorBidi" w:hAnsiTheme="minorHAnsi" w:eastAsiaTheme="minorHAnsi" w:asciiTheme="minorHAnsi"/>
          <w:b/>
        </w:rPr>
        <w:t xml:space="preserve"> </w:t>
      </w:r>
      <w:r>
        <w:rPr>
          <w:rFonts w:cstheme="minorBidi" w:hAnsiTheme="minorHAnsi" w:eastAsiaTheme="minorHAnsi" w:asciiTheme="minorHAnsi"/>
          <w:b/>
        </w:rPr>
        <w:t>WSSV</w:t>
      </w:r>
    </w:p>
    <w:p w:rsidR="0018722C">
      <w:pPr>
        <w:pStyle w:val="4"/>
        <w:topLinePunct/>
        <w:ind w:left="200" w:hangingChars="200" w:hanging="200"/>
      </w:pPr>
      <w:r>
        <w:t>4.2.2.2</w:t>
      </w:r>
      <w:r>
        <w:t xml:space="preserve"> </w:t>
      </w:r>
      <w:r>
        <w:t>感染</w:t>
      </w:r>
      <w:r>
        <w:t>WSSV</w:t>
      </w:r>
      <w:r>
        <w:t>后亚硝酸氮浓度突变对病毒在凡纳滨对虾体内增殖的影响</w:t>
      </w:r>
      <w:r>
        <w:t>整个实验过程中，亚硝酸氮浓度突变后病虾体内携带病毒量随时间推移而逐</w:t>
      </w:r>
    </w:p>
    <w:p w:rsidR="0018722C">
      <w:pPr>
        <w:topLinePunct/>
      </w:pPr>
      <w:r>
        <w:t>渐增多。对于携带</w:t>
      </w:r>
      <w:r>
        <w:rPr>
          <w:rFonts w:ascii="Times New Roman" w:eastAsia="Times New Roman"/>
        </w:rPr>
        <w:t>WSSV</w:t>
      </w:r>
      <w:r>
        <w:t>的对虾，亚硝酸氮浓度突变后</w:t>
      </w:r>
      <w:r>
        <w:rPr>
          <w:rFonts w:ascii="Times New Roman" w:eastAsia="Times New Roman"/>
        </w:rPr>
        <w:t>12 h~24 h</w:t>
      </w:r>
      <w:r>
        <w:t>各组病毒增殖</w:t>
      </w:r>
      <w:r>
        <w:t>出现高峰期，高浓度</w:t>
      </w:r>
      <w:r>
        <w:rPr>
          <w:rFonts w:ascii="Times New Roman" w:eastAsia="Times New Roman"/>
        </w:rPr>
        <w:t>20 m</w:t>
      </w:r>
      <w:r>
        <w:rPr>
          <w:rFonts w:ascii="Times New Roman" w:eastAsia="Times New Roman"/>
        </w:rPr>
        <w:t>g</w:t>
      </w:r>
      <w:r>
        <w:rPr>
          <w:rFonts w:ascii="Times New Roman" w:eastAsia="Times New Roman"/>
        </w:rPr>
        <w:t>/</w:t>
      </w:r>
      <w:r>
        <w:rPr>
          <w:rFonts w:ascii="Times New Roman" w:eastAsia="Times New Roman"/>
        </w:rPr>
        <w:t>L</w:t>
      </w:r>
      <w:r>
        <w:t>组病毒增殖明显快于另两组</w:t>
      </w:r>
      <w:r>
        <w:t>（</w:t>
      </w:r>
      <w:r>
        <w:rPr>
          <w:rFonts w:ascii="Times New Roman" w:eastAsia="Times New Roman"/>
          <w:i/>
          <w:spacing w:val="0"/>
        </w:rPr>
        <w:t>P</w:t>
      </w:r>
      <w:r>
        <w:rPr>
          <w:rFonts w:ascii="Times New Roman" w:eastAsia="Times New Roman"/>
          <w:spacing w:val="0"/>
        </w:rPr>
        <w:t>&lt;</w:t>
      </w:r>
      <w:r>
        <w:rPr>
          <w:rFonts w:ascii="Times New Roman" w:eastAsia="Times New Roman"/>
        </w:rPr>
        <w:t>0.0</w:t>
      </w:r>
      <w:r>
        <w:rPr>
          <w:rFonts w:ascii="Times New Roman" w:eastAsia="Times New Roman"/>
          <w:spacing w:val="1"/>
        </w:rPr>
        <w:t>5</w:t>
      </w:r>
      <w:r>
        <w:t>）</w:t>
      </w:r>
      <w:r>
        <w:t>，</w:t>
      </w:r>
      <w:r>
        <w:rPr>
          <w:rFonts w:ascii="Times New Roman" w:eastAsia="Times New Roman"/>
        </w:rPr>
        <w:t>48 h~96 h</w:t>
      </w:r>
      <w:r>
        <w:t>各组病毒含量基本达到阀值</w:t>
      </w:r>
      <w:r>
        <w:t>（</w:t>
      </w:r>
      <w:r>
        <w:rPr>
          <w:rFonts w:ascii="Times New Roman" w:eastAsia="Times New Roman"/>
          <w:i/>
          <w:spacing w:val="0"/>
        </w:rPr>
        <w:t>P</w:t>
      </w:r>
      <w:r>
        <w:rPr>
          <w:rFonts w:ascii="Times New Roman" w:eastAsia="Times New Roman"/>
          <w:spacing w:val="0"/>
        </w:rPr>
        <w:t>&gt;</w:t>
      </w:r>
      <w:r w:rsidR="004B696B">
        <w:rPr>
          <w:rFonts w:ascii="Times New Roman" w:eastAsia="Times New Roman"/>
          <w:spacing w:val="0"/>
        </w:rPr>
        <w:t xml:space="preserve"> </w:t>
      </w:r>
      <w:r>
        <w:rPr>
          <w:rFonts w:ascii="Times New Roman" w:eastAsia="Times New Roman"/>
        </w:rPr>
        <w:t>0.05</w:t>
      </w:r>
      <w:r>
        <w:t>）</w:t>
      </w:r>
      <w:r>
        <w:t>，见表</w:t>
      </w:r>
      <w:r>
        <w:rPr>
          <w:rFonts w:ascii="Times New Roman" w:eastAsia="Times New Roman"/>
        </w:rPr>
        <w:t>4</w:t>
      </w:r>
      <w:r>
        <w:rPr>
          <w:rFonts w:ascii="Times New Roman" w:eastAsia="Times New Roman"/>
        </w:rPr>
        <w:t>-</w:t>
      </w:r>
      <w:r>
        <w:rPr>
          <w:rFonts w:ascii="Times New Roman" w:eastAsia="Times New Roman"/>
        </w:rPr>
        <w:t>2</w:t>
      </w:r>
      <w:r>
        <w:t>。</w:t>
      </w:r>
    </w:p>
    <w:p w:rsidR="0018722C">
      <w:pPr>
        <w:pStyle w:val="a8"/>
        <w:topLinePunct/>
      </w:pPr>
      <w:r>
        <w:rPr>
          <w:rFonts w:cstheme="minorBidi" w:hAnsiTheme="minorHAnsi" w:eastAsiaTheme="minorHAnsi" w:asciiTheme="minorHAnsi" w:ascii="宋体" w:eastAsia="宋体" w:hint="eastAsia"/>
          <w:b/>
        </w:rPr>
        <w:t>表</w:t>
      </w:r>
      <w:r>
        <w:rPr>
          <w:rFonts w:ascii="宋体" w:eastAsia="宋体" w:hint="eastAsia" w:cstheme="minorBidi" w:hAnsiTheme="minorHAnsi"/>
          <w:b/>
        </w:rPr>
        <w:t> </w:t>
      </w:r>
      <w:r>
        <w:rPr>
          <w:rFonts w:cstheme="minorBidi" w:hAnsiTheme="minorHAnsi" w:eastAsiaTheme="minorHAnsi" w:asciiTheme="minorHAnsi"/>
          <w:b/>
        </w:rPr>
        <w:t>4-2</w:t>
      </w:r>
      <w:r>
        <w:t xml:space="preserve">  </w:t>
      </w:r>
      <w:r>
        <w:rPr>
          <w:rFonts w:ascii="宋体" w:eastAsia="宋体" w:hint="eastAsia" w:cstheme="minorBidi" w:hAnsiTheme="minorHAnsi"/>
          <w:b/>
        </w:rPr>
        <w:t>感染</w:t>
      </w:r>
      <w:r>
        <w:rPr>
          <w:rFonts w:cstheme="minorBidi" w:hAnsiTheme="minorHAnsi" w:eastAsiaTheme="minorHAnsi" w:asciiTheme="minorHAnsi"/>
          <w:b/>
        </w:rPr>
        <w:t>WSSV</w:t>
      </w:r>
      <w:r>
        <w:rPr>
          <w:rFonts w:ascii="宋体" w:eastAsia="宋体" w:hint="eastAsia" w:cstheme="minorBidi" w:hAnsiTheme="minorHAnsi"/>
          <w:b/>
        </w:rPr>
        <w:t>后亚硝酸氮浓度突变对</w:t>
      </w:r>
      <w:r>
        <w:rPr>
          <w:rFonts w:cstheme="minorBidi" w:hAnsiTheme="minorHAnsi" w:eastAsiaTheme="minorHAnsi" w:asciiTheme="minorHAnsi"/>
          <w:b/>
        </w:rPr>
        <w:t>WSSV</w:t>
      </w:r>
      <w:r>
        <w:rPr>
          <w:rFonts w:ascii="宋体" w:eastAsia="宋体" w:hint="eastAsia" w:cstheme="minorBidi" w:hAnsiTheme="minorHAnsi"/>
          <w:b/>
        </w:rPr>
        <w:t>在凡纳滨对虾体内</w:t>
      </w:r>
      <w:r>
        <w:rPr>
          <w:rFonts w:ascii="宋体" w:eastAsia="宋体" w:hint="eastAsia" w:cstheme="minorBidi" w:hAnsiTheme="minorHAnsi"/>
          <w:b/>
        </w:rPr>
        <w:t>增</w:t>
      </w:r>
      <w:r>
        <w:rPr>
          <w:rFonts w:ascii="宋体" w:eastAsia="宋体" w:hint="eastAsia" w:cstheme="minorBidi" w:hAnsiTheme="minorHAnsi"/>
          <w:b/>
        </w:rPr>
        <w:t>殖</w:t>
      </w:r>
      <w:r>
        <w:rPr>
          <w:rFonts w:ascii="宋体" w:eastAsia="宋体" w:hint="eastAsia" w:cstheme="minorBidi" w:hAnsiTheme="minorHAnsi"/>
          <w:b/>
        </w:rPr>
        <w:t>的</w:t>
      </w:r>
      <w:r>
        <w:rPr>
          <w:rFonts w:ascii="宋体" w:eastAsia="宋体" w:hint="eastAsia" w:cstheme="minorBidi" w:hAnsiTheme="minorHAnsi"/>
          <w:b/>
        </w:rPr>
        <w:t>影响</w:t>
      </w:r>
    </w:p>
    <w:p w:rsidR="0018722C">
      <w:pPr>
        <w:pStyle w:val="a8"/>
        <w:topLinePunct/>
      </w:pPr>
      <w:r>
        <w:rPr>
          <w:rFonts w:cstheme="minorBidi" w:hAnsiTheme="minorHAnsi" w:eastAsiaTheme="minorHAnsi" w:asciiTheme="minorHAnsi"/>
          <w:b/>
        </w:rPr>
        <w:t>Tab.</w:t>
      </w:r>
      <w:r>
        <w:t xml:space="preserve"> </w:t>
      </w:r>
      <w:r w:rsidRPr="00DB64CE">
        <w:rPr>
          <w:rFonts w:cstheme="minorBidi" w:hAnsiTheme="minorHAnsi" w:eastAsiaTheme="minorHAnsi" w:asciiTheme="minorHAnsi"/>
          <w:b/>
        </w:rPr>
        <w:t>4-2</w:t>
      </w:r>
      <w:r>
        <w:t xml:space="preserve">  </w:t>
      </w:r>
      <w:r w:rsidRPr="00DB64CE">
        <w:rPr>
          <w:rFonts w:cstheme="minorBidi" w:hAnsiTheme="minorHAnsi" w:eastAsiaTheme="minorHAnsi" w:asciiTheme="minorHAnsi"/>
          <w:b/>
        </w:rPr>
        <w:t>Effects of nitrite-N acute changes on WSSV copy number in</w:t>
      </w:r>
      <w:r>
        <w:rPr>
          <w:rFonts w:cstheme="minorBidi" w:hAnsiTheme="minorHAnsi" w:eastAsiaTheme="minorHAnsi" w:asciiTheme="minorHAnsi"/>
          <w:b/>
          <w:i/>
        </w:rPr>
        <w:t xml:space="preserve">L. </w:t>
      </w:r>
      <w:r>
        <w:rPr>
          <w:rFonts w:cstheme="minorBidi" w:hAnsiTheme="minorHAnsi" w:eastAsiaTheme="minorHAnsi" w:asciiTheme="minorHAnsi"/>
          <w:b/>
          <w:i/>
        </w:rPr>
        <w:t xml:space="preserve">v</w:t>
      </w:r>
      <w:r>
        <w:rPr>
          <w:rFonts w:cstheme="minorBidi" w:hAnsiTheme="minorHAnsi" w:eastAsiaTheme="minorHAnsi" w:asciiTheme="minorHAnsi"/>
          <w:b/>
          <w:i/>
        </w:rPr>
        <w:t xml:space="preserve">annamei </w:t>
      </w:r>
      <w:r>
        <w:rPr>
          <w:rFonts w:cstheme="minorBidi" w:hAnsiTheme="minorHAnsi" w:eastAsiaTheme="minorHAnsi" w:asciiTheme="minorHAnsi"/>
          <w:b/>
        </w:rPr>
        <w:t>infected</w:t>
      </w:r>
    </w:p>
    <w:p w:rsidR="0018722C">
      <w:pPr>
        <w:pStyle w:val="ae"/>
        <w:topLinePunct/>
      </w:pPr>
      <w:r>
        <w:rPr>
          <w:kern w:val="2"/>
          <w:sz w:val="22"/>
          <w:szCs w:val="22"/>
          <w:rFonts w:cstheme="minorBidi" w:hAnsiTheme="minorHAnsi" w:eastAsiaTheme="minorHAnsi" w:asciiTheme="minorHAnsi"/>
        </w:rPr>
        <w:pict>
          <v:group style="margin-left:91.103996pt;margin-top:45.502693pt;width:411.58pt;height:.5pt;mso-position-horizontal-relative:page;mso-position-vertical-relative:paragraph;z-index:-243160" coordorigin="1822,910" coordsize="8265,10">
            <v:line style="position:absolute" from="1822,915" to="3065,915" stroked="true" strokeweight=".48001pt" strokecolor="#000000">
              <v:stroke dashstyle="solid"/>
            </v:line>
            <v:rect style="position:absolute;left:3065;top:910;width:10;height:10" filled="true" fillcolor="#000000" stroked="false">
              <v:fill type="solid"/>
            </v:rect>
            <v:line style="position:absolute" from="3075,915" to="5115,915" stroked="true" strokeweight=".48001pt" strokecolor="#000000">
              <v:stroke dashstyle="solid"/>
            </v:line>
            <v:rect style="position:absolute;left:5115;top:910;width:10;height:10" filled="true" fillcolor="#000000" stroked="false">
              <v:fill type="solid"/>
            </v:rect>
            <v:line style="position:absolute" from="5125,915" to="6359,915" stroked="true" strokeweight=".48001pt" strokecolor="#000000">
              <v:stroke dashstyle="solid"/>
            </v:line>
            <v:rect style="position:absolute;left:6359;top:910;width:10;height:10" filled="true" fillcolor="#000000" stroked="false">
              <v:fill type="solid"/>
            </v:rect>
            <v:line style="position:absolute" from="6369,915" to="7602,915" stroked="true" strokeweight=".48001pt" strokecolor="#000000">
              <v:stroke dashstyle="solid"/>
            </v:line>
            <v:rect style="position:absolute;left:7602;top:910;width:10;height:10" filled="true" fillcolor="#000000" stroked="false">
              <v:fill type="solid"/>
            </v:rect>
            <v:line style="position:absolute" from="7612,915" to="8843,915" stroked="true" strokeweight=".48001pt" strokecolor="#000000">
              <v:stroke dashstyle="solid"/>
            </v:line>
            <v:rect style="position:absolute;left:8843;top:910;width:10;height:10" filled="true" fillcolor="#000000" stroked="false">
              <v:fill type="solid"/>
            </v:rect>
            <v:line style="position:absolute" from="8853,915" to="10087,915" stroked="true" strokeweight=".48001pt" strokecolor="#000000">
              <v:stroke dashstyle="solid"/>
            </v:line>
            <w10:wrap type="none"/>
          </v:group>
        </w:pict>
      </w:r>
    </w:p>
    <w:p w:rsidR="0018722C">
      <w:pPr>
        <w:pStyle w:val="ae"/>
        <w:topLinePunct/>
      </w:pPr>
      <w:r>
        <w:rPr>
          <w:kern w:val="2"/>
          <w:szCs w:val="22"/>
          <w:rFonts w:cstheme="minorBidi" w:hAnsiTheme="minorHAnsi" w:eastAsiaTheme="minorHAnsi" w:asciiTheme="minorHAnsi"/>
          <w:b/>
          <w:w w:val="100"/>
          <w:sz w:val="21"/>
          <w:u w:val="thick"/>
        </w:rPr>
        <w:t xml:space="preserve"> </w:t>
      </w:r>
      <w:r>
        <w:rPr>
          <w:kern w:val="2"/>
          <w:szCs w:val="22"/>
          <w:rFonts w:cstheme="minorBidi" w:hAnsiTheme="minorHAnsi" w:eastAsiaTheme="minorHAnsi" w:asciiTheme="minorHAnsi"/>
          <w:b/>
          <w:sz w:val="21"/>
          <w:u w:val="thick"/>
        </w:rPr>
        <w:tab/>
      </w:r>
      <w:r>
        <w:t>w</w:t>
      </w:r>
      <w:r>
        <w:t>ith</w:t>
      </w:r>
      <w:r>
        <w:rPr>
          <w:kern w:val="2"/>
          <w:szCs w:val="22"/>
          <w:rFonts w:cstheme="minorBidi" w:hAnsiTheme="minorHAnsi" w:eastAsiaTheme="minorHAnsi" w:asciiTheme="minorHAnsi"/>
          <w:b/>
          <w:spacing w:val="-3"/>
          <w:sz w:val="21"/>
          <w:u w:val="thick"/>
        </w:rPr>
        <w:t xml:space="preserve"> </w:t>
      </w:r>
      <w:r>
        <w:rPr>
          <w:kern w:val="2"/>
          <w:szCs w:val="22"/>
          <w:rFonts w:cstheme="minorBidi" w:hAnsiTheme="minorHAnsi" w:eastAsiaTheme="minorHAnsi" w:asciiTheme="minorHAnsi"/>
          <w:b/>
          <w:sz w:val="21"/>
          <w:u w:val="thick"/>
        </w:rPr>
        <w:t>WSSV</w:t>
      </w:r>
    </w:p>
    <w:p w:rsidR="0018722C">
      <w:pPr>
        <w:topLinePunct/>
      </w:pPr>
    </w:p>
    <w:tbl>
      <w:tblPr>
        <w:tblW w:w="5000" w:type="pct"/>
        <w:tblInd w:w="1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67"/>
        <w:gridCol w:w="1927"/>
        <w:gridCol w:w="1242"/>
        <w:gridCol w:w="1244"/>
        <w:gridCol w:w="1245"/>
        <w:gridCol w:w="1244"/>
      </w:tblGrid>
      <w:tr>
        <w:trPr>
          <w:tblHeader/>
        </w:trPr>
        <w:tc>
          <w:tcPr>
            <w:tcW w:w="827" w:type="pct"/>
            <w:vMerge w:val="restart"/>
            <w:vAlign w:val="center"/>
          </w:tcPr>
          <w:p w:rsidR="0018722C">
            <w:pPr>
              <w:pStyle w:val="a7"/>
              <w:topLinePunct/>
              <w:ind w:leftChars="0" w:left="0" w:rightChars="0" w:right="0" w:firstLineChars="0" w:firstLine="0"/>
              <w:spacing w:line="240" w:lineRule="atLeast"/>
            </w:pPr>
            <w:r>
              <w:t>时间</w:t>
            </w:r>
            <w:r>
              <w:t>（</w:t>
            </w:r>
            <w:r>
              <w:t>h</w:t>
            </w:r>
            <w:r>
              <w:t>）</w:t>
            </w:r>
          </w:p>
        </w:tc>
        <w:tc>
          <w:tcPr>
            <w:tcW w:w="1165" w:type="pct"/>
            <w:vMerge w:val="restart"/>
            <w:vAlign w:val="center"/>
          </w:tcPr>
          <w:p w:rsidR="0018722C">
            <w:pPr>
              <w:pStyle w:val="a7"/>
              <w:topLinePunct/>
              <w:ind w:leftChars="0" w:left="0" w:rightChars="0" w:right="0" w:firstLineChars="0" w:firstLine="0"/>
              <w:spacing w:line="240" w:lineRule="atLeast"/>
            </w:pPr>
            <w:r>
              <w:t>亚硝酸氮浓度</w:t>
            </w:r>
          </w:p>
          <w:p w:rsidR="0018722C">
            <w:pPr>
              <w:pStyle w:val="a7"/>
              <w:topLinePunct/>
              <w:ind w:leftChars="0" w:left="0" w:rightChars="0" w:right="0" w:firstLineChars="0" w:firstLine="0"/>
              <w:spacing w:line="240" w:lineRule="atLeast"/>
            </w:pPr>
            <w:r>
              <w:t>(</w:t>
            </w:r>
            <w:r>
              <w:t xml:space="preserve">mg</w:t>
            </w:r>
            <w:r>
              <w:t>/</w:t>
            </w:r>
            <w:r>
              <w:t>L</w:t>
            </w:r>
            <w:r>
              <w:t>)</w:t>
            </w:r>
          </w:p>
        </w:tc>
        <w:tc>
          <w:tcPr>
            <w:tcW w:w="751" w:type="pct"/>
            <w:vAlign w:val="center"/>
          </w:tcPr>
          <w:p w:rsidR="00462578"/>
        </w:tc>
        <w:tc>
          <w:tcPr>
            <w:tcW w:w="1505" w:type="pct"/>
            <w:gridSpan w:val="2"/>
            <w:vAlign w:val="center"/>
          </w:tcPr>
          <w:p w:rsidR="0018722C">
            <w:pPr>
              <w:pStyle w:val="a7"/>
              <w:topLinePunct/>
              <w:ind w:leftChars="0" w:left="0" w:rightChars="0" w:right="0" w:firstLineChars="0" w:firstLine="0"/>
              <w:spacing w:line="240" w:lineRule="atLeast"/>
            </w:pPr>
            <w:r>
              <w:t>WSSV </w:t>
            </w:r>
            <w:r>
              <w:t>携带量</w:t>
            </w:r>
            <w:r>
              <w:t>（</w:t>
            </w:r>
            <w:r>
              <w:t>copies</w:t>
            </w:r>
            <w:r>
              <w:t>/</w:t>
            </w:r>
            <w:r>
              <w:t>g</w:t>
            </w:r>
            <w:r>
              <w:t>）</w:t>
            </w:r>
          </w:p>
        </w:tc>
        <w:tc>
          <w:tcPr>
            <w:tcW w:w="752" w:type="pct"/>
            <w:vAlign w:val="center"/>
          </w:tcPr>
          <w:p w:rsidR="00462578"/>
        </w:tc>
      </w:tr>
      <w:tr>
        <w:trPr>
          <w:tblHeader/>
        </w:trPr>
        <w:tc>
          <w:tcPr>
            <w:tcW w:w="827" w:type="pct"/>
            <w:vMerge/>
            <w:vAlign w:val="center"/>
            <w:tcBorders>
              <w:bottom w:val="single" w:sz="4" w:space="0" w:color="auto"/>
            </w:tcBorders>
          </w:tcPr>
          <w:p w:rsidR="00462578"/>
        </w:tc>
        <w:tc>
          <w:tcPr>
            <w:tcW w:w="1165" w:type="pct"/>
            <w:vMerge/>
            <w:vAlign w:val="center"/>
            <w:tcBorders>
              <w:bottom w:val="single" w:sz="4" w:space="0" w:color="auto"/>
            </w:tcBorders>
          </w:tcPr>
          <w:p w:rsidR="00462578"/>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827" w:type="pct"/>
            <w:vAlign w:val="center"/>
          </w:tcPr>
          <w:p w:rsidR="00462578"/>
        </w:tc>
        <w:tc>
          <w:tcPr>
            <w:tcW w:w="1165" w:type="pct"/>
            <w:vAlign w:val="center"/>
          </w:tcPr>
          <w:p w:rsidR="0018722C">
            <w:pPr>
              <w:pStyle w:val="affff9"/>
              <w:topLinePunct/>
              <w:ind w:leftChars="0" w:left="0" w:rightChars="0" w:right="0" w:firstLineChars="0" w:firstLine="0"/>
              <w:spacing w:line="240" w:lineRule="atLeast"/>
            </w:pPr>
            <w:r>
              <w:t>0.05</w:t>
            </w:r>
          </w:p>
        </w:tc>
        <w:tc>
          <w:tcPr>
            <w:tcW w:w="751" w:type="pct"/>
            <w:vAlign w:val="center"/>
          </w:tcPr>
          <w:p w:rsidR="0018722C">
            <w:pPr>
              <w:pStyle w:val="a5"/>
              <w:topLinePunct/>
              <w:ind w:leftChars="0" w:left="0" w:rightChars="0" w:right="0" w:firstLineChars="0" w:firstLine="0"/>
              <w:spacing w:line="240" w:lineRule="atLeast"/>
            </w:pPr>
            <w:r>
              <w:t>3.0×10 </w:t>
            </w:r>
            <w:r>
              <w:t>1</w:t>
            </w:r>
          </w:p>
        </w:tc>
        <w:tc>
          <w:tcPr>
            <w:tcW w:w="752" w:type="pct"/>
            <w:vAlign w:val="center"/>
          </w:tcPr>
          <w:p w:rsidR="0018722C">
            <w:pPr>
              <w:pStyle w:val="a5"/>
              <w:topLinePunct/>
              <w:ind w:leftChars="0" w:left="0" w:rightChars="0" w:right="0" w:firstLineChars="0" w:firstLine="0"/>
              <w:spacing w:line="240" w:lineRule="atLeast"/>
            </w:pPr>
            <w:r>
              <w:t>2.8×10 </w:t>
            </w:r>
            <w:r>
              <w:t>2</w:t>
            </w:r>
          </w:p>
        </w:tc>
        <w:tc>
          <w:tcPr>
            <w:tcW w:w="753" w:type="pct"/>
            <w:vAlign w:val="center"/>
          </w:tcPr>
          <w:p w:rsidR="0018722C">
            <w:pPr>
              <w:pStyle w:val="a5"/>
              <w:topLinePunct/>
              <w:ind w:leftChars="0" w:left="0" w:rightChars="0" w:right="0" w:firstLineChars="0" w:firstLine="0"/>
              <w:spacing w:line="240" w:lineRule="atLeast"/>
            </w:pPr>
            <w:r>
              <w:t>1.2×10 </w:t>
            </w:r>
            <w:r>
              <w:t>2</w:t>
            </w:r>
          </w:p>
        </w:tc>
        <w:tc>
          <w:tcPr>
            <w:tcW w:w="752" w:type="pct"/>
            <w:vAlign w:val="center"/>
          </w:tcPr>
          <w:p w:rsidR="0018722C">
            <w:pPr>
              <w:pStyle w:val="ad"/>
              <w:topLinePunct/>
              <w:ind w:leftChars="0" w:left="0" w:rightChars="0" w:right="0" w:firstLineChars="0" w:firstLine="0"/>
              <w:spacing w:line="240" w:lineRule="atLeast"/>
            </w:pPr>
            <w:r>
              <w:t>1.3×10 </w:t>
            </w:r>
            <w:r>
              <w:t>2</w:t>
            </w:r>
          </w:p>
        </w:tc>
      </w:tr>
      <w:tr>
        <w:tc>
          <w:tcPr>
            <w:tcW w:w="827" w:type="pct"/>
            <w:vAlign w:val="center"/>
          </w:tcPr>
          <w:p w:rsidR="0018722C">
            <w:pPr>
              <w:pStyle w:val="affff9"/>
              <w:topLinePunct/>
              <w:ind w:leftChars="0" w:left="0" w:rightChars="0" w:right="0" w:firstLineChars="0" w:firstLine="0"/>
              <w:spacing w:line="240" w:lineRule="atLeast"/>
            </w:pPr>
            <w:r>
              <w:t>0</w:t>
            </w:r>
          </w:p>
        </w:tc>
        <w:tc>
          <w:tcPr>
            <w:tcW w:w="1165" w:type="pct"/>
            <w:vAlign w:val="center"/>
          </w:tcPr>
          <w:p w:rsidR="0018722C">
            <w:pPr>
              <w:pStyle w:val="affff9"/>
              <w:topLinePunct/>
              <w:ind w:leftChars="0" w:left="0" w:rightChars="0" w:right="0" w:firstLineChars="0" w:firstLine="0"/>
              <w:spacing w:line="240" w:lineRule="atLeast"/>
            </w:pPr>
            <w:r>
              <w:t>10</w:t>
            </w:r>
          </w:p>
        </w:tc>
        <w:tc>
          <w:tcPr>
            <w:tcW w:w="751" w:type="pct"/>
            <w:vAlign w:val="center"/>
          </w:tcPr>
          <w:p w:rsidR="0018722C">
            <w:pPr>
              <w:pStyle w:val="a5"/>
              <w:topLinePunct/>
              <w:ind w:leftChars="0" w:left="0" w:rightChars="0" w:right="0" w:firstLineChars="0" w:firstLine="0"/>
              <w:spacing w:line="240" w:lineRule="atLeast"/>
            </w:pPr>
            <w:r>
              <w:t>7.5×10 </w:t>
            </w:r>
            <w:r>
              <w:t>2</w:t>
            </w:r>
          </w:p>
        </w:tc>
        <w:tc>
          <w:tcPr>
            <w:tcW w:w="752" w:type="pct"/>
            <w:vAlign w:val="center"/>
          </w:tcPr>
          <w:p w:rsidR="0018722C">
            <w:pPr>
              <w:pStyle w:val="a5"/>
              <w:topLinePunct/>
              <w:ind w:leftChars="0" w:left="0" w:rightChars="0" w:right="0" w:firstLineChars="0" w:firstLine="0"/>
              <w:spacing w:line="240" w:lineRule="atLeast"/>
            </w:pPr>
            <w:r>
              <w:t>1.0×10 </w:t>
            </w:r>
            <w:r>
              <w:t>3</w:t>
            </w:r>
          </w:p>
        </w:tc>
        <w:tc>
          <w:tcPr>
            <w:tcW w:w="753" w:type="pct"/>
            <w:vAlign w:val="center"/>
          </w:tcPr>
          <w:p w:rsidR="0018722C">
            <w:pPr>
              <w:pStyle w:val="a5"/>
              <w:topLinePunct/>
              <w:ind w:leftChars="0" w:left="0" w:rightChars="0" w:right="0" w:firstLineChars="0" w:firstLine="0"/>
              <w:spacing w:line="240" w:lineRule="atLeast"/>
            </w:pPr>
            <w:r>
              <w:t>9.0×10 </w:t>
            </w:r>
            <w:r>
              <w:t>2</w:t>
            </w:r>
          </w:p>
        </w:tc>
        <w:tc>
          <w:tcPr>
            <w:tcW w:w="752" w:type="pct"/>
            <w:vAlign w:val="center"/>
          </w:tcPr>
          <w:p w:rsidR="0018722C">
            <w:pPr>
              <w:pStyle w:val="ad"/>
              <w:topLinePunct/>
              <w:ind w:leftChars="0" w:left="0" w:rightChars="0" w:right="0" w:firstLineChars="0" w:firstLine="0"/>
              <w:spacing w:line="240" w:lineRule="atLeast"/>
            </w:pPr>
            <w:r>
              <w:t>1.3×10 </w:t>
            </w:r>
            <w:r>
              <w:t>2</w:t>
            </w:r>
          </w:p>
        </w:tc>
      </w:tr>
      <w:tr>
        <w:tc>
          <w:tcPr>
            <w:tcW w:w="827" w:type="pct"/>
            <w:vAlign w:val="center"/>
          </w:tcPr>
          <w:p w:rsidR="00462578"/>
        </w:tc>
        <w:tc>
          <w:tcPr>
            <w:tcW w:w="1165" w:type="pct"/>
            <w:vAlign w:val="center"/>
          </w:tcPr>
          <w:p w:rsidR="0018722C">
            <w:pPr>
              <w:pStyle w:val="affff9"/>
              <w:topLinePunct/>
              <w:ind w:leftChars="0" w:left="0" w:rightChars="0" w:right="0" w:firstLineChars="0" w:firstLine="0"/>
              <w:spacing w:line="240" w:lineRule="atLeast"/>
            </w:pPr>
            <w:r>
              <w:t>20</w:t>
            </w:r>
          </w:p>
        </w:tc>
        <w:tc>
          <w:tcPr>
            <w:tcW w:w="751" w:type="pct"/>
            <w:vAlign w:val="center"/>
          </w:tcPr>
          <w:p w:rsidR="0018722C">
            <w:pPr>
              <w:pStyle w:val="a5"/>
              <w:topLinePunct/>
              <w:ind w:leftChars="0" w:left="0" w:rightChars="0" w:right="0" w:firstLineChars="0" w:firstLine="0"/>
              <w:spacing w:line="240" w:lineRule="atLeast"/>
            </w:pPr>
            <w:r>
              <w:t>9.4×10 </w:t>
            </w:r>
            <w:r>
              <w:t>2</w:t>
            </w:r>
          </w:p>
        </w:tc>
        <w:tc>
          <w:tcPr>
            <w:tcW w:w="752" w:type="pct"/>
            <w:vAlign w:val="center"/>
          </w:tcPr>
          <w:p w:rsidR="0018722C">
            <w:pPr>
              <w:pStyle w:val="a5"/>
              <w:topLinePunct/>
              <w:ind w:leftChars="0" w:left="0" w:rightChars="0" w:right="0" w:firstLineChars="0" w:firstLine="0"/>
              <w:spacing w:line="240" w:lineRule="atLeast"/>
            </w:pPr>
            <w:r>
              <w:t>1.1×10 </w:t>
            </w:r>
            <w:r>
              <w:t>4</w:t>
            </w:r>
          </w:p>
        </w:tc>
        <w:tc>
          <w:tcPr>
            <w:tcW w:w="753" w:type="pct"/>
            <w:vAlign w:val="center"/>
          </w:tcPr>
          <w:p w:rsidR="0018722C">
            <w:pPr>
              <w:pStyle w:val="a5"/>
              <w:topLinePunct/>
              <w:ind w:leftChars="0" w:left="0" w:rightChars="0" w:right="0" w:firstLineChars="0" w:firstLine="0"/>
              <w:spacing w:line="240" w:lineRule="atLeast"/>
            </w:pPr>
            <w:r>
              <w:t>6.4×10 </w:t>
            </w:r>
            <w:r>
              <w:t>3</w:t>
            </w:r>
          </w:p>
        </w:tc>
        <w:tc>
          <w:tcPr>
            <w:tcW w:w="752" w:type="pct"/>
            <w:vAlign w:val="center"/>
          </w:tcPr>
          <w:p w:rsidR="0018722C">
            <w:pPr>
              <w:pStyle w:val="ad"/>
              <w:topLinePunct/>
              <w:ind w:leftChars="0" w:left="0" w:rightChars="0" w:right="0" w:firstLineChars="0" w:firstLine="0"/>
              <w:spacing w:line="240" w:lineRule="atLeast"/>
            </w:pPr>
            <w:r>
              <w:t>5.0×10 </w:t>
            </w:r>
            <w:r>
              <w:t>3</w:t>
            </w:r>
          </w:p>
        </w:tc>
      </w:tr>
      <w:tr>
        <w:tc>
          <w:tcPr>
            <w:tcW w:w="827" w:type="pct"/>
            <w:vAlign w:val="center"/>
          </w:tcPr>
          <w:p w:rsidR="00462578"/>
        </w:tc>
        <w:tc>
          <w:tcPr>
            <w:tcW w:w="1165" w:type="pct"/>
            <w:vAlign w:val="center"/>
          </w:tcPr>
          <w:p w:rsidR="0018722C">
            <w:pPr>
              <w:pStyle w:val="affff9"/>
              <w:topLinePunct/>
              <w:ind w:leftChars="0" w:left="0" w:rightChars="0" w:right="0" w:firstLineChars="0" w:firstLine="0"/>
              <w:spacing w:line="240" w:lineRule="atLeast"/>
            </w:pPr>
            <w:r>
              <w:t>0.05</w:t>
            </w:r>
          </w:p>
        </w:tc>
        <w:tc>
          <w:tcPr>
            <w:tcW w:w="751" w:type="pct"/>
            <w:vAlign w:val="center"/>
          </w:tcPr>
          <w:p w:rsidR="0018722C">
            <w:pPr>
              <w:pStyle w:val="a5"/>
              <w:topLinePunct/>
              <w:ind w:leftChars="0" w:left="0" w:rightChars="0" w:right="0" w:firstLineChars="0" w:firstLine="0"/>
              <w:spacing w:line="240" w:lineRule="atLeast"/>
            </w:pPr>
            <w:r>
              <w:t>5.1×10 </w:t>
            </w:r>
            <w:r>
              <w:t>2</w:t>
            </w:r>
          </w:p>
        </w:tc>
        <w:tc>
          <w:tcPr>
            <w:tcW w:w="752" w:type="pct"/>
            <w:vAlign w:val="center"/>
          </w:tcPr>
          <w:p w:rsidR="0018722C">
            <w:pPr>
              <w:pStyle w:val="a5"/>
              <w:topLinePunct/>
              <w:ind w:leftChars="0" w:left="0" w:rightChars="0" w:right="0" w:firstLineChars="0" w:firstLine="0"/>
              <w:spacing w:line="240" w:lineRule="atLeast"/>
            </w:pPr>
            <w:r>
              <w:t>1.1×10 </w:t>
            </w:r>
            <w:r>
              <w:t>2</w:t>
            </w:r>
          </w:p>
        </w:tc>
        <w:tc>
          <w:tcPr>
            <w:tcW w:w="753" w:type="pct"/>
            <w:vAlign w:val="center"/>
          </w:tcPr>
          <w:p w:rsidR="0018722C">
            <w:pPr>
              <w:pStyle w:val="a5"/>
              <w:topLinePunct/>
              <w:ind w:leftChars="0" w:left="0" w:rightChars="0" w:right="0" w:firstLineChars="0" w:firstLine="0"/>
              <w:spacing w:line="240" w:lineRule="atLeast"/>
            </w:pPr>
            <w:r>
              <w:t>7.9×10 </w:t>
            </w:r>
            <w:r>
              <w:t>2</w:t>
            </w:r>
          </w:p>
        </w:tc>
        <w:tc>
          <w:tcPr>
            <w:tcW w:w="752" w:type="pct"/>
            <w:vAlign w:val="center"/>
          </w:tcPr>
          <w:p w:rsidR="0018722C">
            <w:pPr>
              <w:pStyle w:val="ad"/>
              <w:topLinePunct/>
              <w:ind w:leftChars="0" w:left="0" w:rightChars="0" w:right="0" w:firstLineChars="0" w:firstLine="0"/>
              <w:spacing w:line="240" w:lineRule="atLeast"/>
            </w:pPr>
            <w:r>
              <w:t>3.1×10 </w:t>
            </w:r>
            <w:r>
              <w:t>2</w:t>
            </w:r>
          </w:p>
        </w:tc>
      </w:tr>
      <w:tr>
        <w:tc>
          <w:tcPr>
            <w:tcW w:w="827" w:type="pct"/>
            <w:vAlign w:val="center"/>
          </w:tcPr>
          <w:p w:rsidR="0018722C">
            <w:pPr>
              <w:pStyle w:val="affff9"/>
              <w:topLinePunct/>
              <w:ind w:leftChars="0" w:left="0" w:rightChars="0" w:right="0" w:firstLineChars="0" w:firstLine="0"/>
              <w:spacing w:line="240" w:lineRule="atLeast"/>
            </w:pPr>
            <w:r>
              <w:t>6</w:t>
            </w:r>
          </w:p>
        </w:tc>
        <w:tc>
          <w:tcPr>
            <w:tcW w:w="1165" w:type="pct"/>
            <w:vAlign w:val="center"/>
          </w:tcPr>
          <w:p w:rsidR="0018722C">
            <w:pPr>
              <w:pStyle w:val="affff9"/>
              <w:topLinePunct/>
              <w:ind w:leftChars="0" w:left="0" w:rightChars="0" w:right="0" w:firstLineChars="0" w:firstLine="0"/>
              <w:spacing w:line="240" w:lineRule="atLeast"/>
            </w:pPr>
            <w:r>
              <w:t>10</w:t>
            </w:r>
          </w:p>
        </w:tc>
        <w:tc>
          <w:tcPr>
            <w:tcW w:w="751" w:type="pct"/>
            <w:vAlign w:val="center"/>
          </w:tcPr>
          <w:p w:rsidR="0018722C">
            <w:pPr>
              <w:pStyle w:val="a5"/>
              <w:topLinePunct/>
              <w:ind w:leftChars="0" w:left="0" w:rightChars="0" w:right="0" w:firstLineChars="0" w:firstLine="0"/>
              <w:spacing w:line="240" w:lineRule="atLeast"/>
            </w:pPr>
            <w:r>
              <w:t>2.9×10 </w:t>
            </w:r>
            <w:r>
              <w:t>3</w:t>
            </w:r>
          </w:p>
        </w:tc>
        <w:tc>
          <w:tcPr>
            <w:tcW w:w="752" w:type="pct"/>
            <w:vAlign w:val="center"/>
          </w:tcPr>
          <w:p w:rsidR="0018722C">
            <w:pPr>
              <w:pStyle w:val="a5"/>
              <w:topLinePunct/>
              <w:ind w:leftChars="0" w:left="0" w:rightChars="0" w:right="0" w:firstLineChars="0" w:firstLine="0"/>
              <w:spacing w:line="240" w:lineRule="atLeast"/>
            </w:pPr>
            <w:r>
              <w:t>1.7×10 </w:t>
            </w:r>
            <w:r>
              <w:t>4</w:t>
            </w:r>
          </w:p>
        </w:tc>
        <w:tc>
          <w:tcPr>
            <w:tcW w:w="753" w:type="pct"/>
            <w:vAlign w:val="center"/>
          </w:tcPr>
          <w:p w:rsidR="0018722C">
            <w:pPr>
              <w:pStyle w:val="a5"/>
              <w:topLinePunct/>
              <w:ind w:leftChars="0" w:left="0" w:rightChars="0" w:right="0" w:firstLineChars="0" w:firstLine="0"/>
              <w:spacing w:line="240" w:lineRule="atLeast"/>
            </w:pPr>
            <w:r>
              <w:t>7.9×10 </w:t>
            </w:r>
            <w:r>
              <w:t>3</w:t>
            </w:r>
          </w:p>
        </w:tc>
        <w:tc>
          <w:tcPr>
            <w:tcW w:w="752" w:type="pct"/>
            <w:vAlign w:val="center"/>
          </w:tcPr>
          <w:p w:rsidR="0018722C">
            <w:pPr>
              <w:pStyle w:val="ad"/>
              <w:topLinePunct/>
              <w:ind w:leftChars="0" w:left="0" w:rightChars="0" w:right="0" w:firstLineChars="0" w:firstLine="0"/>
              <w:spacing w:line="240" w:lineRule="atLeast"/>
            </w:pPr>
            <w:r>
              <w:t>7.8×10 </w:t>
            </w:r>
            <w:r>
              <w:t>3</w:t>
            </w:r>
          </w:p>
        </w:tc>
      </w:tr>
      <w:tr>
        <w:tc>
          <w:tcPr>
            <w:tcW w:w="827" w:type="pct"/>
            <w:vAlign w:val="center"/>
          </w:tcPr>
          <w:p w:rsidR="00462578"/>
        </w:tc>
        <w:tc>
          <w:tcPr>
            <w:tcW w:w="1165" w:type="pct"/>
            <w:vAlign w:val="center"/>
          </w:tcPr>
          <w:p w:rsidR="0018722C">
            <w:pPr>
              <w:pStyle w:val="affff9"/>
              <w:topLinePunct/>
              <w:ind w:leftChars="0" w:left="0" w:rightChars="0" w:right="0" w:firstLineChars="0" w:firstLine="0"/>
              <w:spacing w:line="240" w:lineRule="atLeast"/>
            </w:pPr>
            <w:r>
              <w:t>20</w:t>
            </w:r>
          </w:p>
        </w:tc>
        <w:tc>
          <w:tcPr>
            <w:tcW w:w="751" w:type="pct"/>
            <w:vAlign w:val="center"/>
          </w:tcPr>
          <w:p w:rsidR="0018722C">
            <w:pPr>
              <w:pStyle w:val="a5"/>
              <w:topLinePunct/>
              <w:ind w:leftChars="0" w:left="0" w:rightChars="0" w:right="0" w:firstLineChars="0" w:firstLine="0"/>
              <w:spacing w:line="240" w:lineRule="atLeast"/>
            </w:pPr>
            <w:r>
              <w:t>3.8×10 </w:t>
            </w:r>
            <w:r>
              <w:t>2</w:t>
            </w:r>
          </w:p>
        </w:tc>
        <w:tc>
          <w:tcPr>
            <w:tcW w:w="752" w:type="pct"/>
            <w:vAlign w:val="center"/>
          </w:tcPr>
          <w:p w:rsidR="0018722C">
            <w:pPr>
              <w:pStyle w:val="a5"/>
              <w:topLinePunct/>
              <w:ind w:leftChars="0" w:left="0" w:rightChars="0" w:right="0" w:firstLineChars="0" w:firstLine="0"/>
              <w:spacing w:line="240" w:lineRule="atLeast"/>
            </w:pPr>
            <w:r>
              <w:t>4.0×10 </w:t>
            </w:r>
            <w:r>
              <w:t>3</w:t>
            </w:r>
          </w:p>
        </w:tc>
        <w:tc>
          <w:tcPr>
            <w:tcW w:w="753" w:type="pct"/>
            <w:vAlign w:val="center"/>
          </w:tcPr>
          <w:p w:rsidR="0018722C">
            <w:pPr>
              <w:pStyle w:val="a5"/>
              <w:topLinePunct/>
              <w:ind w:leftChars="0" w:left="0" w:rightChars="0" w:right="0" w:firstLineChars="0" w:firstLine="0"/>
              <w:spacing w:line="240" w:lineRule="atLeast"/>
            </w:pPr>
            <w:r>
              <w:t>2.6×10 </w:t>
            </w:r>
            <w:r>
              <w:t>3</w:t>
            </w:r>
          </w:p>
        </w:tc>
        <w:tc>
          <w:tcPr>
            <w:tcW w:w="752" w:type="pct"/>
            <w:vAlign w:val="center"/>
          </w:tcPr>
          <w:p w:rsidR="0018722C">
            <w:pPr>
              <w:pStyle w:val="ad"/>
              <w:topLinePunct/>
              <w:ind w:leftChars="0" w:left="0" w:rightChars="0" w:right="0" w:firstLineChars="0" w:firstLine="0"/>
              <w:spacing w:line="240" w:lineRule="atLeast"/>
            </w:pPr>
            <w:r>
              <w:t>1.9×10 </w:t>
            </w:r>
            <w:r>
              <w:t>3</w:t>
            </w:r>
          </w:p>
        </w:tc>
      </w:tr>
      <w:tr>
        <w:tc>
          <w:tcPr>
            <w:tcW w:w="827" w:type="pct"/>
            <w:vAlign w:val="center"/>
          </w:tcPr>
          <w:p w:rsidR="00462578"/>
        </w:tc>
        <w:tc>
          <w:tcPr>
            <w:tcW w:w="1165" w:type="pct"/>
            <w:vAlign w:val="center"/>
          </w:tcPr>
          <w:p w:rsidR="0018722C">
            <w:pPr>
              <w:pStyle w:val="affff9"/>
              <w:topLinePunct/>
              <w:ind w:leftChars="0" w:left="0" w:rightChars="0" w:right="0" w:firstLineChars="0" w:firstLine="0"/>
              <w:spacing w:line="240" w:lineRule="atLeast"/>
            </w:pPr>
            <w:r>
              <w:t>0.05</w:t>
            </w:r>
          </w:p>
        </w:tc>
        <w:tc>
          <w:tcPr>
            <w:tcW w:w="751" w:type="pct"/>
            <w:vAlign w:val="center"/>
          </w:tcPr>
          <w:p w:rsidR="0018722C">
            <w:pPr>
              <w:pStyle w:val="a5"/>
              <w:topLinePunct/>
              <w:ind w:leftChars="0" w:left="0" w:rightChars="0" w:right="0" w:firstLineChars="0" w:firstLine="0"/>
              <w:spacing w:line="240" w:lineRule="atLeast"/>
            </w:pPr>
            <w:r>
              <w:t>7.9×10 </w:t>
            </w:r>
            <w:r>
              <w:t>2</w:t>
            </w:r>
          </w:p>
        </w:tc>
        <w:tc>
          <w:tcPr>
            <w:tcW w:w="752" w:type="pct"/>
            <w:vAlign w:val="center"/>
          </w:tcPr>
          <w:p w:rsidR="0018722C">
            <w:pPr>
              <w:pStyle w:val="a5"/>
              <w:topLinePunct/>
              <w:ind w:leftChars="0" w:left="0" w:rightChars="0" w:right="0" w:firstLineChars="0" w:firstLine="0"/>
              <w:spacing w:line="240" w:lineRule="atLeast"/>
            </w:pPr>
            <w:r>
              <w:t>1.4×10 </w:t>
            </w:r>
            <w:r>
              <w:t>3</w:t>
            </w:r>
          </w:p>
        </w:tc>
        <w:tc>
          <w:tcPr>
            <w:tcW w:w="753" w:type="pct"/>
            <w:vAlign w:val="center"/>
          </w:tcPr>
          <w:p w:rsidR="0018722C">
            <w:pPr>
              <w:pStyle w:val="a5"/>
              <w:topLinePunct/>
              <w:ind w:leftChars="0" w:left="0" w:rightChars="0" w:right="0" w:firstLineChars="0" w:firstLine="0"/>
              <w:spacing w:line="240" w:lineRule="atLeast"/>
            </w:pPr>
            <w:r>
              <w:t>1.1×10 </w:t>
            </w:r>
            <w:r>
              <w:t>3</w:t>
            </w:r>
          </w:p>
        </w:tc>
        <w:tc>
          <w:tcPr>
            <w:tcW w:w="752" w:type="pct"/>
            <w:vAlign w:val="center"/>
          </w:tcPr>
          <w:p w:rsidR="0018722C">
            <w:pPr>
              <w:pStyle w:val="ad"/>
              <w:topLinePunct/>
              <w:ind w:leftChars="0" w:left="0" w:rightChars="0" w:right="0" w:firstLineChars="0" w:firstLine="0"/>
              <w:spacing w:line="240" w:lineRule="atLeast"/>
            </w:pPr>
            <w:r>
              <w:t>3.0×10 </w:t>
            </w:r>
            <w:r>
              <w:t>2</w:t>
            </w:r>
          </w:p>
        </w:tc>
      </w:tr>
      <w:tr>
        <w:tc>
          <w:tcPr>
            <w:tcW w:w="827" w:type="pct"/>
            <w:vAlign w:val="center"/>
          </w:tcPr>
          <w:p w:rsidR="0018722C">
            <w:pPr>
              <w:pStyle w:val="affff9"/>
              <w:topLinePunct/>
              <w:ind w:leftChars="0" w:left="0" w:rightChars="0" w:right="0" w:firstLineChars="0" w:firstLine="0"/>
              <w:spacing w:line="240" w:lineRule="atLeast"/>
            </w:pPr>
            <w:r>
              <w:t>12</w:t>
            </w:r>
          </w:p>
        </w:tc>
        <w:tc>
          <w:tcPr>
            <w:tcW w:w="1165" w:type="pct"/>
            <w:vAlign w:val="center"/>
          </w:tcPr>
          <w:p w:rsidR="0018722C">
            <w:pPr>
              <w:pStyle w:val="affff9"/>
              <w:topLinePunct/>
              <w:ind w:leftChars="0" w:left="0" w:rightChars="0" w:right="0" w:firstLineChars="0" w:firstLine="0"/>
              <w:spacing w:line="240" w:lineRule="atLeast"/>
            </w:pPr>
            <w:r>
              <w:t>10</w:t>
            </w:r>
          </w:p>
        </w:tc>
        <w:tc>
          <w:tcPr>
            <w:tcW w:w="751" w:type="pct"/>
            <w:vAlign w:val="center"/>
          </w:tcPr>
          <w:p w:rsidR="0018722C">
            <w:pPr>
              <w:pStyle w:val="a5"/>
              <w:topLinePunct/>
              <w:ind w:leftChars="0" w:left="0" w:rightChars="0" w:right="0" w:firstLineChars="0" w:firstLine="0"/>
              <w:spacing w:line="240" w:lineRule="atLeast"/>
            </w:pPr>
            <w:r>
              <w:t>1.9×10 </w:t>
            </w:r>
            <w:r>
              <w:t>4</w:t>
            </w:r>
          </w:p>
        </w:tc>
        <w:tc>
          <w:tcPr>
            <w:tcW w:w="752" w:type="pct"/>
            <w:vAlign w:val="center"/>
          </w:tcPr>
          <w:p w:rsidR="0018722C">
            <w:pPr>
              <w:pStyle w:val="a5"/>
              <w:topLinePunct/>
              <w:ind w:leftChars="0" w:left="0" w:rightChars="0" w:right="0" w:firstLineChars="0" w:firstLine="0"/>
              <w:spacing w:line="240" w:lineRule="atLeast"/>
            </w:pPr>
            <w:r>
              <w:t>1.6×10 </w:t>
            </w:r>
            <w:r>
              <w:t>5</w:t>
            </w:r>
          </w:p>
        </w:tc>
        <w:tc>
          <w:tcPr>
            <w:tcW w:w="753" w:type="pct"/>
            <w:vAlign w:val="center"/>
          </w:tcPr>
          <w:p w:rsidR="0018722C">
            <w:pPr>
              <w:pStyle w:val="a5"/>
              <w:topLinePunct/>
              <w:ind w:leftChars="0" w:left="0" w:rightChars="0" w:right="0" w:firstLineChars="0" w:firstLine="0"/>
              <w:spacing w:line="240" w:lineRule="atLeast"/>
            </w:pPr>
            <w:r>
              <w:t>8.7×10 </w:t>
            </w:r>
            <w:r>
              <w:t>4</w:t>
            </w:r>
          </w:p>
        </w:tc>
        <w:tc>
          <w:tcPr>
            <w:tcW w:w="752" w:type="pct"/>
            <w:vAlign w:val="center"/>
          </w:tcPr>
          <w:p w:rsidR="0018722C">
            <w:pPr>
              <w:pStyle w:val="ad"/>
              <w:topLinePunct/>
              <w:ind w:leftChars="0" w:left="0" w:rightChars="0" w:right="0" w:firstLineChars="0" w:firstLine="0"/>
              <w:spacing w:line="240" w:lineRule="atLeast"/>
            </w:pPr>
            <w:r>
              <w:t>7.2×10 </w:t>
            </w:r>
            <w:r>
              <w:t>4</w:t>
            </w:r>
          </w:p>
        </w:tc>
      </w:tr>
      <w:tr>
        <w:tc>
          <w:tcPr>
            <w:tcW w:w="827" w:type="pct"/>
            <w:vAlign w:val="center"/>
          </w:tcPr>
          <w:p w:rsidR="00462578"/>
        </w:tc>
        <w:tc>
          <w:tcPr>
            <w:tcW w:w="1165" w:type="pct"/>
            <w:vAlign w:val="center"/>
          </w:tcPr>
          <w:p w:rsidR="0018722C">
            <w:pPr>
              <w:pStyle w:val="affff9"/>
              <w:topLinePunct/>
              <w:ind w:leftChars="0" w:left="0" w:rightChars="0" w:right="0" w:firstLineChars="0" w:firstLine="0"/>
              <w:spacing w:line="240" w:lineRule="atLeast"/>
            </w:pPr>
            <w:r>
              <w:t>20</w:t>
            </w:r>
          </w:p>
        </w:tc>
        <w:tc>
          <w:tcPr>
            <w:tcW w:w="751" w:type="pct"/>
            <w:vAlign w:val="center"/>
          </w:tcPr>
          <w:p w:rsidR="0018722C">
            <w:pPr>
              <w:pStyle w:val="a5"/>
              <w:topLinePunct/>
              <w:ind w:leftChars="0" w:left="0" w:rightChars="0" w:right="0" w:firstLineChars="0" w:firstLine="0"/>
              <w:spacing w:line="240" w:lineRule="atLeast"/>
            </w:pPr>
            <w:r>
              <w:t>1.4×10 </w:t>
            </w:r>
            <w:r>
              <w:t>3</w:t>
            </w:r>
          </w:p>
        </w:tc>
        <w:tc>
          <w:tcPr>
            <w:tcW w:w="752" w:type="pct"/>
            <w:vAlign w:val="center"/>
          </w:tcPr>
          <w:p w:rsidR="0018722C">
            <w:pPr>
              <w:pStyle w:val="a5"/>
              <w:topLinePunct/>
              <w:ind w:leftChars="0" w:left="0" w:rightChars="0" w:right="0" w:firstLineChars="0" w:firstLine="0"/>
              <w:spacing w:line="240" w:lineRule="atLeast"/>
            </w:pPr>
            <w:r>
              <w:t>1.1×10 </w:t>
            </w:r>
            <w:r>
              <w:t>5</w:t>
            </w:r>
          </w:p>
        </w:tc>
        <w:tc>
          <w:tcPr>
            <w:tcW w:w="753" w:type="pct"/>
            <w:vAlign w:val="center"/>
          </w:tcPr>
          <w:p w:rsidR="0018722C">
            <w:pPr>
              <w:pStyle w:val="a5"/>
              <w:topLinePunct/>
              <w:ind w:leftChars="0" w:left="0" w:rightChars="0" w:right="0" w:firstLineChars="0" w:firstLine="0"/>
              <w:spacing w:line="240" w:lineRule="atLeast"/>
            </w:pPr>
            <w:r>
              <w:t>7.0×10 </w:t>
            </w:r>
            <w:r>
              <w:t>4</w:t>
            </w:r>
          </w:p>
        </w:tc>
        <w:tc>
          <w:tcPr>
            <w:tcW w:w="752" w:type="pct"/>
            <w:vAlign w:val="center"/>
          </w:tcPr>
          <w:p w:rsidR="0018722C">
            <w:pPr>
              <w:pStyle w:val="ad"/>
              <w:topLinePunct/>
              <w:ind w:leftChars="0" w:left="0" w:rightChars="0" w:right="0" w:firstLineChars="0" w:firstLine="0"/>
              <w:spacing w:line="240" w:lineRule="atLeast"/>
            </w:pPr>
            <w:r>
              <w:t>6.0×10 </w:t>
            </w:r>
            <w:r>
              <w:t>4</w:t>
            </w:r>
          </w:p>
        </w:tc>
      </w:tr>
      <w:tr>
        <w:tc>
          <w:tcPr>
            <w:tcW w:w="827" w:type="pct"/>
            <w:vAlign w:val="center"/>
          </w:tcPr>
          <w:p w:rsidR="00462578"/>
        </w:tc>
        <w:tc>
          <w:tcPr>
            <w:tcW w:w="1165" w:type="pct"/>
            <w:vAlign w:val="center"/>
          </w:tcPr>
          <w:p w:rsidR="0018722C">
            <w:pPr>
              <w:pStyle w:val="affff9"/>
              <w:topLinePunct/>
              <w:ind w:leftChars="0" w:left="0" w:rightChars="0" w:right="0" w:firstLineChars="0" w:firstLine="0"/>
              <w:spacing w:line="240" w:lineRule="atLeast"/>
            </w:pPr>
            <w:r>
              <w:t>0.05</w:t>
            </w:r>
          </w:p>
        </w:tc>
        <w:tc>
          <w:tcPr>
            <w:tcW w:w="751" w:type="pct"/>
            <w:vAlign w:val="center"/>
          </w:tcPr>
          <w:p w:rsidR="0018722C">
            <w:pPr>
              <w:pStyle w:val="a5"/>
              <w:topLinePunct/>
              <w:ind w:leftChars="0" w:left="0" w:rightChars="0" w:right="0" w:firstLineChars="0" w:firstLine="0"/>
              <w:spacing w:line="240" w:lineRule="atLeast"/>
            </w:pPr>
            <w:r>
              <w:t>2.5×10</w:t>
            </w:r>
            <w:r>
              <w:t>3</w:t>
            </w:r>
          </w:p>
        </w:tc>
        <w:tc>
          <w:tcPr>
            <w:tcW w:w="752" w:type="pct"/>
            <w:vAlign w:val="center"/>
          </w:tcPr>
          <w:p w:rsidR="0018722C">
            <w:pPr>
              <w:pStyle w:val="a5"/>
              <w:topLinePunct/>
              <w:ind w:leftChars="0" w:left="0" w:rightChars="0" w:right="0" w:firstLineChars="0" w:firstLine="0"/>
              <w:spacing w:line="240" w:lineRule="atLeast"/>
            </w:pPr>
            <w:r>
              <w:t>7.3×10 </w:t>
            </w:r>
            <w:r>
              <w:t>4</w:t>
            </w:r>
          </w:p>
        </w:tc>
        <w:tc>
          <w:tcPr>
            <w:tcW w:w="753" w:type="pct"/>
            <w:vAlign w:val="center"/>
          </w:tcPr>
          <w:p w:rsidR="0018722C">
            <w:pPr>
              <w:pStyle w:val="a5"/>
              <w:topLinePunct/>
              <w:ind w:leftChars="0" w:left="0" w:rightChars="0" w:right="0" w:firstLineChars="0" w:firstLine="0"/>
              <w:spacing w:line="240" w:lineRule="atLeast"/>
            </w:pPr>
            <w:r>
              <w:t>4.3×10 </w:t>
            </w:r>
            <w:r>
              <w:t>4</w:t>
            </w:r>
          </w:p>
        </w:tc>
        <w:tc>
          <w:tcPr>
            <w:tcW w:w="752" w:type="pct"/>
            <w:vAlign w:val="center"/>
          </w:tcPr>
          <w:p w:rsidR="0018722C">
            <w:pPr>
              <w:pStyle w:val="ad"/>
              <w:topLinePunct/>
              <w:ind w:leftChars="0" w:left="0" w:rightChars="0" w:right="0" w:firstLineChars="0" w:firstLine="0"/>
              <w:spacing w:line="240" w:lineRule="atLeast"/>
            </w:pPr>
            <w:r>
              <w:t>3.6×10 </w:t>
            </w:r>
            <w:r>
              <w:t>4</w:t>
            </w:r>
          </w:p>
        </w:tc>
      </w:tr>
      <w:tr>
        <w:tc>
          <w:tcPr>
            <w:tcW w:w="827" w:type="pct"/>
            <w:vAlign w:val="center"/>
          </w:tcPr>
          <w:p w:rsidR="0018722C">
            <w:pPr>
              <w:pStyle w:val="affff9"/>
              <w:topLinePunct/>
              <w:ind w:leftChars="0" w:left="0" w:rightChars="0" w:right="0" w:firstLineChars="0" w:firstLine="0"/>
              <w:spacing w:line="240" w:lineRule="atLeast"/>
            </w:pPr>
            <w:r>
              <w:t>24</w:t>
            </w:r>
          </w:p>
        </w:tc>
        <w:tc>
          <w:tcPr>
            <w:tcW w:w="1165" w:type="pct"/>
            <w:vAlign w:val="center"/>
          </w:tcPr>
          <w:p w:rsidR="0018722C">
            <w:pPr>
              <w:pStyle w:val="affff9"/>
              <w:topLinePunct/>
              <w:ind w:leftChars="0" w:left="0" w:rightChars="0" w:right="0" w:firstLineChars="0" w:firstLine="0"/>
              <w:spacing w:line="240" w:lineRule="atLeast"/>
            </w:pPr>
            <w:r>
              <w:t>10</w:t>
            </w:r>
          </w:p>
        </w:tc>
        <w:tc>
          <w:tcPr>
            <w:tcW w:w="751" w:type="pct"/>
            <w:vAlign w:val="center"/>
          </w:tcPr>
          <w:p w:rsidR="0018722C">
            <w:pPr>
              <w:pStyle w:val="a5"/>
              <w:topLinePunct/>
              <w:ind w:leftChars="0" w:left="0" w:rightChars="0" w:right="0" w:firstLineChars="0" w:firstLine="0"/>
              <w:spacing w:line="240" w:lineRule="atLeast"/>
            </w:pPr>
            <w:r>
              <w:t>6.8×10 </w:t>
            </w:r>
            <w:r>
              <w:t>5</w:t>
            </w:r>
          </w:p>
        </w:tc>
        <w:tc>
          <w:tcPr>
            <w:tcW w:w="752" w:type="pct"/>
            <w:vAlign w:val="center"/>
          </w:tcPr>
          <w:p w:rsidR="0018722C">
            <w:pPr>
              <w:pStyle w:val="a5"/>
              <w:topLinePunct/>
              <w:ind w:leftChars="0" w:left="0" w:rightChars="0" w:right="0" w:firstLineChars="0" w:firstLine="0"/>
              <w:spacing w:line="240" w:lineRule="atLeast"/>
            </w:pPr>
            <w:r>
              <w:t>1.8×10 </w:t>
            </w:r>
            <w:r>
              <w:t>6</w:t>
            </w:r>
          </w:p>
        </w:tc>
        <w:tc>
          <w:tcPr>
            <w:tcW w:w="753" w:type="pct"/>
            <w:vAlign w:val="center"/>
          </w:tcPr>
          <w:p w:rsidR="0018722C">
            <w:pPr>
              <w:pStyle w:val="a5"/>
              <w:topLinePunct/>
              <w:ind w:leftChars="0" w:left="0" w:rightChars="0" w:right="0" w:firstLineChars="0" w:firstLine="0"/>
              <w:spacing w:line="240" w:lineRule="atLeast"/>
            </w:pPr>
            <w:r>
              <w:t>1.2×10 </w:t>
            </w:r>
            <w:r>
              <w:t>6</w:t>
            </w:r>
          </w:p>
        </w:tc>
        <w:tc>
          <w:tcPr>
            <w:tcW w:w="752" w:type="pct"/>
            <w:vAlign w:val="center"/>
          </w:tcPr>
          <w:p w:rsidR="0018722C">
            <w:pPr>
              <w:pStyle w:val="ad"/>
              <w:topLinePunct/>
              <w:ind w:leftChars="0" w:left="0" w:rightChars="0" w:right="0" w:firstLineChars="0" w:firstLine="0"/>
              <w:spacing w:line="240" w:lineRule="atLeast"/>
            </w:pPr>
            <w:r>
              <w:t>5.7×10 </w:t>
            </w:r>
            <w:r>
              <w:t>5</w:t>
            </w:r>
          </w:p>
        </w:tc>
      </w:tr>
      <w:tr>
        <w:tc>
          <w:tcPr>
            <w:tcW w:w="827" w:type="pct"/>
            <w:vAlign w:val="center"/>
          </w:tcPr>
          <w:p w:rsidR="00462578"/>
        </w:tc>
        <w:tc>
          <w:tcPr>
            <w:tcW w:w="1165" w:type="pct"/>
            <w:vAlign w:val="center"/>
          </w:tcPr>
          <w:p w:rsidR="0018722C">
            <w:pPr>
              <w:pStyle w:val="affff9"/>
              <w:topLinePunct/>
              <w:ind w:leftChars="0" w:left="0" w:rightChars="0" w:right="0" w:firstLineChars="0" w:firstLine="0"/>
              <w:spacing w:line="240" w:lineRule="atLeast"/>
            </w:pPr>
            <w:r>
              <w:t>20</w:t>
            </w:r>
          </w:p>
        </w:tc>
        <w:tc>
          <w:tcPr>
            <w:tcW w:w="751" w:type="pct"/>
            <w:vAlign w:val="center"/>
          </w:tcPr>
          <w:p w:rsidR="0018722C">
            <w:pPr>
              <w:pStyle w:val="a5"/>
              <w:topLinePunct/>
              <w:ind w:leftChars="0" w:left="0" w:rightChars="0" w:right="0" w:firstLineChars="0" w:firstLine="0"/>
              <w:spacing w:line="240" w:lineRule="atLeast"/>
            </w:pPr>
            <w:r>
              <w:t>2.3×10 </w:t>
            </w:r>
            <w:r>
              <w:t>6</w:t>
            </w:r>
          </w:p>
        </w:tc>
        <w:tc>
          <w:tcPr>
            <w:tcW w:w="752" w:type="pct"/>
            <w:vAlign w:val="center"/>
          </w:tcPr>
          <w:p w:rsidR="0018722C">
            <w:pPr>
              <w:pStyle w:val="a5"/>
              <w:topLinePunct/>
              <w:ind w:leftChars="0" w:left="0" w:rightChars="0" w:right="0" w:firstLineChars="0" w:firstLine="0"/>
              <w:spacing w:line="240" w:lineRule="atLeast"/>
            </w:pPr>
            <w:r>
              <w:t>4.5×10 </w:t>
            </w:r>
            <w:r>
              <w:t>6</w:t>
            </w:r>
          </w:p>
        </w:tc>
        <w:tc>
          <w:tcPr>
            <w:tcW w:w="753" w:type="pct"/>
            <w:vAlign w:val="center"/>
          </w:tcPr>
          <w:p w:rsidR="0018722C">
            <w:pPr>
              <w:pStyle w:val="a5"/>
              <w:topLinePunct/>
              <w:ind w:leftChars="0" w:left="0" w:rightChars="0" w:right="0" w:firstLineChars="0" w:firstLine="0"/>
              <w:spacing w:line="240" w:lineRule="atLeast"/>
            </w:pPr>
            <w:r>
              <w:t>3.3×10 </w:t>
            </w:r>
            <w:r>
              <w:t>6</w:t>
            </w:r>
          </w:p>
        </w:tc>
        <w:tc>
          <w:tcPr>
            <w:tcW w:w="752" w:type="pct"/>
            <w:vAlign w:val="center"/>
          </w:tcPr>
          <w:p w:rsidR="0018722C">
            <w:pPr>
              <w:pStyle w:val="ad"/>
              <w:topLinePunct/>
              <w:ind w:leftChars="0" w:left="0" w:rightChars="0" w:right="0" w:firstLineChars="0" w:firstLine="0"/>
              <w:spacing w:line="240" w:lineRule="atLeast"/>
            </w:pPr>
            <w:r>
              <w:t>1.1×10 </w:t>
            </w:r>
            <w:r>
              <w:t>6</w:t>
            </w:r>
          </w:p>
        </w:tc>
      </w:tr>
      <w:tr>
        <w:tc>
          <w:tcPr>
            <w:tcW w:w="827" w:type="pct"/>
            <w:vAlign w:val="center"/>
          </w:tcPr>
          <w:p w:rsidR="00462578"/>
        </w:tc>
        <w:tc>
          <w:tcPr>
            <w:tcW w:w="1165" w:type="pct"/>
            <w:vAlign w:val="center"/>
          </w:tcPr>
          <w:p w:rsidR="0018722C">
            <w:pPr>
              <w:pStyle w:val="affff9"/>
              <w:topLinePunct/>
              <w:ind w:leftChars="0" w:left="0" w:rightChars="0" w:right="0" w:firstLineChars="0" w:firstLine="0"/>
              <w:spacing w:line="240" w:lineRule="atLeast"/>
            </w:pPr>
            <w:r>
              <w:t>0.05</w:t>
            </w:r>
          </w:p>
        </w:tc>
        <w:tc>
          <w:tcPr>
            <w:tcW w:w="751" w:type="pct"/>
            <w:vAlign w:val="center"/>
          </w:tcPr>
          <w:p w:rsidR="0018722C">
            <w:pPr>
              <w:pStyle w:val="a5"/>
              <w:topLinePunct/>
              <w:ind w:leftChars="0" w:left="0" w:rightChars="0" w:right="0" w:firstLineChars="0" w:firstLine="0"/>
              <w:spacing w:line="240" w:lineRule="atLeast"/>
            </w:pPr>
            <w:r>
              <w:t>6.4×10 </w:t>
            </w:r>
            <w:r>
              <w:t>4</w:t>
            </w:r>
          </w:p>
        </w:tc>
        <w:tc>
          <w:tcPr>
            <w:tcW w:w="752" w:type="pct"/>
            <w:vAlign w:val="center"/>
          </w:tcPr>
          <w:p w:rsidR="0018722C">
            <w:pPr>
              <w:pStyle w:val="a5"/>
              <w:topLinePunct/>
              <w:ind w:leftChars="0" w:left="0" w:rightChars="0" w:right="0" w:firstLineChars="0" w:firstLine="0"/>
              <w:spacing w:line="240" w:lineRule="atLeast"/>
            </w:pPr>
            <w:r>
              <w:t>5.2×10 </w:t>
            </w:r>
            <w:r>
              <w:t>5</w:t>
            </w:r>
          </w:p>
        </w:tc>
        <w:tc>
          <w:tcPr>
            <w:tcW w:w="753" w:type="pct"/>
            <w:vAlign w:val="center"/>
          </w:tcPr>
          <w:p w:rsidR="0018722C">
            <w:pPr>
              <w:pStyle w:val="a5"/>
              <w:topLinePunct/>
              <w:ind w:leftChars="0" w:left="0" w:rightChars="0" w:right="0" w:firstLineChars="0" w:firstLine="0"/>
              <w:spacing w:line="240" w:lineRule="atLeast"/>
            </w:pPr>
            <w:r>
              <w:t>2.2×10 </w:t>
            </w:r>
            <w:r>
              <w:t>5</w:t>
            </w:r>
          </w:p>
        </w:tc>
        <w:tc>
          <w:tcPr>
            <w:tcW w:w="752" w:type="pct"/>
            <w:vAlign w:val="center"/>
          </w:tcPr>
          <w:p w:rsidR="0018722C">
            <w:pPr>
              <w:pStyle w:val="ad"/>
              <w:topLinePunct/>
              <w:ind w:leftChars="0" w:left="0" w:rightChars="0" w:right="0" w:firstLineChars="0" w:firstLine="0"/>
              <w:spacing w:line="240" w:lineRule="atLeast"/>
            </w:pPr>
            <w:r>
              <w:t>2.6×10 </w:t>
            </w:r>
            <w:r>
              <w:t>5</w:t>
            </w:r>
          </w:p>
        </w:tc>
      </w:tr>
      <w:tr>
        <w:tc>
          <w:tcPr>
            <w:tcW w:w="827" w:type="pct"/>
            <w:vAlign w:val="center"/>
          </w:tcPr>
          <w:p w:rsidR="0018722C">
            <w:pPr>
              <w:pStyle w:val="affff9"/>
              <w:topLinePunct/>
              <w:ind w:leftChars="0" w:left="0" w:rightChars="0" w:right="0" w:firstLineChars="0" w:firstLine="0"/>
              <w:spacing w:line="240" w:lineRule="atLeast"/>
            </w:pPr>
            <w:r>
              <w:t>48</w:t>
            </w:r>
          </w:p>
        </w:tc>
        <w:tc>
          <w:tcPr>
            <w:tcW w:w="1165" w:type="pct"/>
            <w:vAlign w:val="center"/>
          </w:tcPr>
          <w:p w:rsidR="0018722C">
            <w:pPr>
              <w:pStyle w:val="affff9"/>
              <w:topLinePunct/>
              <w:ind w:leftChars="0" w:left="0" w:rightChars="0" w:right="0" w:firstLineChars="0" w:firstLine="0"/>
              <w:spacing w:line="240" w:lineRule="atLeast"/>
            </w:pPr>
            <w:r>
              <w:t>10</w:t>
            </w:r>
          </w:p>
        </w:tc>
        <w:tc>
          <w:tcPr>
            <w:tcW w:w="751" w:type="pct"/>
            <w:vAlign w:val="center"/>
          </w:tcPr>
          <w:p w:rsidR="0018722C">
            <w:pPr>
              <w:pStyle w:val="a5"/>
              <w:topLinePunct/>
              <w:ind w:leftChars="0" w:left="0" w:rightChars="0" w:right="0" w:firstLineChars="0" w:firstLine="0"/>
              <w:spacing w:line="240" w:lineRule="atLeast"/>
            </w:pPr>
            <w:r>
              <w:t>5.5×10 </w:t>
            </w:r>
            <w:r>
              <w:t>4</w:t>
            </w:r>
          </w:p>
        </w:tc>
        <w:tc>
          <w:tcPr>
            <w:tcW w:w="752" w:type="pct"/>
            <w:vAlign w:val="center"/>
          </w:tcPr>
          <w:p w:rsidR="0018722C">
            <w:pPr>
              <w:pStyle w:val="a5"/>
              <w:topLinePunct/>
              <w:ind w:leftChars="0" w:left="0" w:rightChars="0" w:right="0" w:firstLineChars="0" w:firstLine="0"/>
              <w:spacing w:line="240" w:lineRule="atLeast"/>
            </w:pPr>
            <w:r>
              <w:t>9.9×10 </w:t>
            </w:r>
            <w:r>
              <w:t>6</w:t>
            </w:r>
          </w:p>
        </w:tc>
        <w:tc>
          <w:tcPr>
            <w:tcW w:w="753" w:type="pct"/>
            <w:vAlign w:val="center"/>
          </w:tcPr>
          <w:p w:rsidR="0018722C">
            <w:pPr>
              <w:pStyle w:val="a5"/>
              <w:topLinePunct/>
              <w:ind w:leftChars="0" w:left="0" w:rightChars="0" w:right="0" w:firstLineChars="0" w:firstLine="0"/>
              <w:spacing w:line="240" w:lineRule="atLeast"/>
            </w:pPr>
            <w:r>
              <w:t>4.2×10 </w:t>
            </w:r>
            <w:r>
              <w:t>6</w:t>
            </w:r>
          </w:p>
        </w:tc>
        <w:tc>
          <w:tcPr>
            <w:tcW w:w="752" w:type="pct"/>
            <w:vAlign w:val="center"/>
          </w:tcPr>
          <w:p w:rsidR="0018722C">
            <w:pPr>
              <w:pStyle w:val="ad"/>
              <w:topLinePunct/>
              <w:ind w:leftChars="0" w:left="0" w:rightChars="0" w:right="0" w:firstLineChars="0" w:firstLine="0"/>
              <w:spacing w:line="240" w:lineRule="atLeast"/>
            </w:pPr>
            <w:r>
              <w:t>5.1×10 </w:t>
            </w:r>
            <w:r>
              <w:t>6</w:t>
            </w:r>
          </w:p>
        </w:tc>
      </w:tr>
      <w:tr>
        <w:tc>
          <w:tcPr>
            <w:tcW w:w="827" w:type="pct"/>
            <w:vAlign w:val="center"/>
          </w:tcPr>
          <w:p w:rsidR="00462578"/>
        </w:tc>
        <w:tc>
          <w:tcPr>
            <w:tcW w:w="1165" w:type="pct"/>
            <w:vAlign w:val="center"/>
          </w:tcPr>
          <w:p w:rsidR="0018722C">
            <w:pPr>
              <w:pStyle w:val="affff9"/>
              <w:topLinePunct/>
              <w:ind w:leftChars="0" w:left="0" w:rightChars="0" w:right="0" w:firstLineChars="0" w:firstLine="0"/>
              <w:spacing w:line="240" w:lineRule="atLeast"/>
            </w:pPr>
            <w:r>
              <w:t>20</w:t>
            </w:r>
          </w:p>
        </w:tc>
        <w:tc>
          <w:tcPr>
            <w:tcW w:w="751" w:type="pct"/>
            <w:vAlign w:val="center"/>
          </w:tcPr>
          <w:p w:rsidR="0018722C">
            <w:pPr>
              <w:pStyle w:val="a5"/>
              <w:topLinePunct/>
              <w:ind w:leftChars="0" w:left="0" w:rightChars="0" w:right="0" w:firstLineChars="0" w:firstLine="0"/>
              <w:spacing w:line="240" w:lineRule="atLeast"/>
            </w:pPr>
            <w:r>
              <w:t>2.4×10 </w:t>
            </w:r>
            <w:r>
              <w:t>6</w:t>
            </w:r>
          </w:p>
        </w:tc>
        <w:tc>
          <w:tcPr>
            <w:tcW w:w="752" w:type="pct"/>
            <w:vAlign w:val="center"/>
          </w:tcPr>
          <w:p w:rsidR="0018722C">
            <w:pPr>
              <w:pStyle w:val="a5"/>
              <w:topLinePunct/>
              <w:ind w:leftChars="0" w:left="0" w:rightChars="0" w:right="0" w:firstLineChars="0" w:firstLine="0"/>
              <w:spacing w:line="240" w:lineRule="atLeast"/>
            </w:pPr>
            <w:r>
              <w:t>1.1×10 </w:t>
            </w:r>
            <w:r>
              <w:t>7</w:t>
            </w:r>
          </w:p>
        </w:tc>
        <w:tc>
          <w:tcPr>
            <w:tcW w:w="753" w:type="pct"/>
            <w:vAlign w:val="center"/>
          </w:tcPr>
          <w:p w:rsidR="0018722C">
            <w:pPr>
              <w:pStyle w:val="a5"/>
              <w:topLinePunct/>
              <w:ind w:leftChars="0" w:left="0" w:rightChars="0" w:right="0" w:firstLineChars="0" w:firstLine="0"/>
              <w:spacing w:line="240" w:lineRule="atLeast"/>
            </w:pPr>
            <w:r>
              <w:t>7.7×10 </w:t>
            </w:r>
            <w:r>
              <w:t>6</w:t>
            </w:r>
          </w:p>
        </w:tc>
        <w:tc>
          <w:tcPr>
            <w:tcW w:w="752" w:type="pct"/>
            <w:vAlign w:val="center"/>
          </w:tcPr>
          <w:p w:rsidR="0018722C">
            <w:pPr>
              <w:pStyle w:val="ad"/>
              <w:topLinePunct/>
              <w:ind w:leftChars="0" w:left="0" w:rightChars="0" w:right="0" w:firstLineChars="0" w:firstLine="0"/>
              <w:spacing w:line="240" w:lineRule="atLeast"/>
            </w:pPr>
            <w:r>
              <w:t>4.7×10 </w:t>
            </w:r>
            <w:r>
              <w:t>6</w:t>
            </w:r>
          </w:p>
        </w:tc>
      </w:tr>
      <w:tr>
        <w:tc>
          <w:tcPr>
            <w:tcW w:w="827" w:type="pct"/>
            <w:vAlign w:val="center"/>
          </w:tcPr>
          <w:p w:rsidR="00462578"/>
        </w:tc>
        <w:tc>
          <w:tcPr>
            <w:tcW w:w="1165" w:type="pct"/>
            <w:vAlign w:val="center"/>
          </w:tcPr>
          <w:p w:rsidR="0018722C">
            <w:pPr>
              <w:pStyle w:val="affff9"/>
              <w:topLinePunct/>
              <w:ind w:leftChars="0" w:left="0" w:rightChars="0" w:right="0" w:firstLineChars="0" w:firstLine="0"/>
              <w:spacing w:line="240" w:lineRule="atLeast"/>
            </w:pPr>
            <w:r>
              <w:t>0.05</w:t>
            </w:r>
          </w:p>
        </w:tc>
        <w:tc>
          <w:tcPr>
            <w:tcW w:w="751" w:type="pct"/>
            <w:vAlign w:val="center"/>
          </w:tcPr>
          <w:p w:rsidR="0018722C">
            <w:pPr>
              <w:pStyle w:val="a5"/>
              <w:topLinePunct/>
              <w:ind w:leftChars="0" w:left="0" w:rightChars="0" w:right="0" w:firstLineChars="0" w:firstLine="0"/>
              <w:spacing w:line="240" w:lineRule="atLeast"/>
            </w:pPr>
            <w:r>
              <w:t>1.4×10 </w:t>
            </w:r>
            <w:r>
              <w:t>6</w:t>
            </w:r>
          </w:p>
        </w:tc>
        <w:tc>
          <w:tcPr>
            <w:tcW w:w="752" w:type="pct"/>
            <w:vAlign w:val="center"/>
          </w:tcPr>
          <w:p w:rsidR="0018722C">
            <w:pPr>
              <w:pStyle w:val="a5"/>
              <w:topLinePunct/>
              <w:ind w:leftChars="0" w:left="0" w:rightChars="0" w:right="0" w:firstLineChars="0" w:firstLine="0"/>
              <w:spacing w:line="240" w:lineRule="atLeast"/>
            </w:pPr>
            <w:r>
              <w:t>6.9×10 </w:t>
            </w:r>
            <w:r>
              <w:t>6</w:t>
            </w:r>
          </w:p>
        </w:tc>
        <w:tc>
          <w:tcPr>
            <w:tcW w:w="753" w:type="pct"/>
            <w:vAlign w:val="center"/>
          </w:tcPr>
          <w:p w:rsidR="0018722C">
            <w:pPr>
              <w:pStyle w:val="a5"/>
              <w:topLinePunct/>
              <w:ind w:leftChars="0" w:left="0" w:rightChars="0" w:right="0" w:firstLineChars="0" w:firstLine="0"/>
              <w:spacing w:line="240" w:lineRule="atLeast"/>
            </w:pPr>
            <w:r>
              <w:t>3.8×10 </w:t>
            </w:r>
            <w:r>
              <w:t>6</w:t>
            </w:r>
          </w:p>
        </w:tc>
        <w:tc>
          <w:tcPr>
            <w:tcW w:w="752" w:type="pct"/>
            <w:vAlign w:val="center"/>
          </w:tcPr>
          <w:p w:rsidR="0018722C">
            <w:pPr>
              <w:pStyle w:val="ad"/>
              <w:topLinePunct/>
              <w:ind w:leftChars="0" w:left="0" w:rightChars="0" w:right="0" w:firstLineChars="0" w:firstLine="0"/>
              <w:spacing w:line="240" w:lineRule="atLeast"/>
            </w:pPr>
            <w:r>
              <w:t>2.8×10 </w:t>
            </w:r>
            <w:r>
              <w:t>6</w:t>
            </w:r>
          </w:p>
        </w:tc>
      </w:tr>
      <w:tr>
        <w:tc>
          <w:tcPr>
            <w:tcW w:w="827" w:type="pct"/>
            <w:vAlign w:val="center"/>
          </w:tcPr>
          <w:p w:rsidR="0018722C">
            <w:pPr>
              <w:pStyle w:val="affff9"/>
              <w:topLinePunct/>
              <w:ind w:leftChars="0" w:left="0" w:rightChars="0" w:right="0" w:firstLineChars="0" w:firstLine="0"/>
              <w:spacing w:line="240" w:lineRule="atLeast"/>
            </w:pPr>
            <w:r>
              <w:t>72</w:t>
            </w:r>
          </w:p>
        </w:tc>
        <w:tc>
          <w:tcPr>
            <w:tcW w:w="1165" w:type="pct"/>
            <w:vAlign w:val="center"/>
          </w:tcPr>
          <w:p w:rsidR="0018722C">
            <w:pPr>
              <w:pStyle w:val="affff9"/>
              <w:topLinePunct/>
              <w:ind w:leftChars="0" w:left="0" w:rightChars="0" w:right="0" w:firstLineChars="0" w:firstLine="0"/>
              <w:spacing w:line="240" w:lineRule="atLeast"/>
            </w:pPr>
            <w:r>
              <w:t>10</w:t>
            </w:r>
          </w:p>
        </w:tc>
        <w:tc>
          <w:tcPr>
            <w:tcW w:w="751" w:type="pct"/>
            <w:vAlign w:val="center"/>
          </w:tcPr>
          <w:p w:rsidR="0018722C">
            <w:pPr>
              <w:pStyle w:val="a5"/>
              <w:topLinePunct/>
              <w:ind w:leftChars="0" w:left="0" w:rightChars="0" w:right="0" w:firstLineChars="0" w:firstLine="0"/>
              <w:spacing w:line="240" w:lineRule="atLeast"/>
            </w:pPr>
            <w:r>
              <w:t>7.0×10 </w:t>
            </w:r>
            <w:r>
              <w:t>5</w:t>
            </w:r>
          </w:p>
        </w:tc>
        <w:tc>
          <w:tcPr>
            <w:tcW w:w="752" w:type="pct"/>
            <w:vAlign w:val="center"/>
          </w:tcPr>
          <w:p w:rsidR="0018722C">
            <w:pPr>
              <w:pStyle w:val="a5"/>
              <w:topLinePunct/>
              <w:ind w:leftChars="0" w:left="0" w:rightChars="0" w:right="0" w:firstLineChars="0" w:firstLine="0"/>
              <w:spacing w:line="240" w:lineRule="atLeast"/>
            </w:pPr>
            <w:r>
              <w:t>3.4×10 </w:t>
            </w:r>
            <w:r>
              <w:t>7</w:t>
            </w:r>
          </w:p>
        </w:tc>
        <w:tc>
          <w:tcPr>
            <w:tcW w:w="753" w:type="pct"/>
            <w:vAlign w:val="center"/>
          </w:tcPr>
          <w:p w:rsidR="0018722C">
            <w:pPr>
              <w:pStyle w:val="a5"/>
              <w:topLinePunct/>
              <w:ind w:leftChars="0" w:left="0" w:rightChars="0" w:right="0" w:firstLineChars="0" w:firstLine="0"/>
              <w:spacing w:line="240" w:lineRule="atLeast"/>
            </w:pPr>
            <w:r>
              <w:t>1.2×10 </w:t>
            </w:r>
            <w:r>
              <w:t>7</w:t>
            </w:r>
          </w:p>
        </w:tc>
        <w:tc>
          <w:tcPr>
            <w:tcW w:w="752" w:type="pct"/>
            <w:vAlign w:val="center"/>
          </w:tcPr>
          <w:p w:rsidR="0018722C">
            <w:pPr>
              <w:pStyle w:val="ad"/>
              <w:topLinePunct/>
              <w:ind w:leftChars="0" w:left="0" w:rightChars="0" w:right="0" w:firstLineChars="0" w:firstLine="0"/>
              <w:spacing w:line="240" w:lineRule="atLeast"/>
            </w:pPr>
            <w:r>
              <w:t>1.9×10 </w:t>
            </w:r>
            <w:r>
              <w:t>7</w:t>
            </w:r>
          </w:p>
        </w:tc>
      </w:tr>
      <w:tr>
        <w:tc>
          <w:tcPr>
            <w:tcW w:w="827" w:type="pct"/>
            <w:vAlign w:val="center"/>
          </w:tcPr>
          <w:p w:rsidR="00462578"/>
        </w:tc>
        <w:tc>
          <w:tcPr>
            <w:tcW w:w="1165" w:type="pct"/>
            <w:vAlign w:val="center"/>
          </w:tcPr>
          <w:p w:rsidR="0018722C">
            <w:pPr>
              <w:pStyle w:val="affff9"/>
              <w:topLinePunct/>
              <w:ind w:leftChars="0" w:left="0" w:rightChars="0" w:right="0" w:firstLineChars="0" w:firstLine="0"/>
              <w:spacing w:line="240" w:lineRule="atLeast"/>
            </w:pPr>
            <w:r>
              <w:t>20</w:t>
            </w:r>
          </w:p>
        </w:tc>
        <w:tc>
          <w:tcPr>
            <w:tcW w:w="751" w:type="pct"/>
            <w:vAlign w:val="center"/>
          </w:tcPr>
          <w:p w:rsidR="0018722C">
            <w:pPr>
              <w:pStyle w:val="a5"/>
              <w:topLinePunct/>
              <w:ind w:leftChars="0" w:left="0" w:rightChars="0" w:right="0" w:firstLineChars="0" w:firstLine="0"/>
              <w:spacing w:line="240" w:lineRule="atLeast"/>
            </w:pPr>
            <w:r>
              <w:t>7.6×10 </w:t>
            </w:r>
            <w:r>
              <w:t>6</w:t>
            </w:r>
          </w:p>
        </w:tc>
        <w:tc>
          <w:tcPr>
            <w:tcW w:w="752" w:type="pct"/>
            <w:vAlign w:val="center"/>
          </w:tcPr>
          <w:p w:rsidR="0018722C">
            <w:pPr>
              <w:pStyle w:val="a5"/>
              <w:topLinePunct/>
              <w:ind w:leftChars="0" w:left="0" w:rightChars="0" w:right="0" w:firstLineChars="0" w:firstLine="0"/>
              <w:spacing w:line="240" w:lineRule="atLeast"/>
            </w:pPr>
            <w:r>
              <w:t>1.1×10 </w:t>
            </w:r>
            <w:r>
              <w:t>7</w:t>
            </w:r>
          </w:p>
        </w:tc>
        <w:tc>
          <w:tcPr>
            <w:tcW w:w="753" w:type="pct"/>
            <w:vAlign w:val="center"/>
          </w:tcPr>
          <w:p w:rsidR="0018722C">
            <w:pPr>
              <w:pStyle w:val="a5"/>
              <w:topLinePunct/>
              <w:ind w:leftChars="0" w:left="0" w:rightChars="0" w:right="0" w:firstLineChars="0" w:firstLine="0"/>
              <w:spacing w:line="240" w:lineRule="atLeast"/>
            </w:pPr>
            <w:r>
              <w:t>9.4×10 </w:t>
            </w:r>
            <w:r>
              <w:t>6</w:t>
            </w:r>
          </w:p>
        </w:tc>
        <w:tc>
          <w:tcPr>
            <w:tcW w:w="752" w:type="pct"/>
            <w:vAlign w:val="center"/>
          </w:tcPr>
          <w:p w:rsidR="0018722C">
            <w:pPr>
              <w:pStyle w:val="ad"/>
              <w:topLinePunct/>
              <w:ind w:leftChars="0" w:left="0" w:rightChars="0" w:right="0" w:firstLineChars="0" w:firstLine="0"/>
              <w:spacing w:line="240" w:lineRule="atLeast"/>
            </w:pPr>
            <w:r>
              <w:t>1.8×10 </w:t>
            </w:r>
            <w:r>
              <w:t>6</w:t>
            </w:r>
          </w:p>
        </w:tc>
      </w:tr>
      <w:tr>
        <w:tc>
          <w:tcPr>
            <w:tcW w:w="827" w:type="pct"/>
            <w:vAlign w:val="center"/>
          </w:tcPr>
          <w:p w:rsidR="00462578"/>
        </w:tc>
        <w:tc>
          <w:tcPr>
            <w:tcW w:w="1165" w:type="pct"/>
            <w:vAlign w:val="center"/>
          </w:tcPr>
          <w:p w:rsidR="0018722C">
            <w:pPr>
              <w:pStyle w:val="affff9"/>
              <w:topLinePunct/>
              <w:ind w:leftChars="0" w:left="0" w:rightChars="0" w:right="0" w:firstLineChars="0" w:firstLine="0"/>
              <w:spacing w:line="240" w:lineRule="atLeast"/>
            </w:pPr>
            <w:r>
              <w:t>0.05</w:t>
            </w:r>
          </w:p>
        </w:tc>
        <w:tc>
          <w:tcPr>
            <w:tcW w:w="751" w:type="pct"/>
            <w:vAlign w:val="center"/>
          </w:tcPr>
          <w:p w:rsidR="0018722C">
            <w:pPr>
              <w:pStyle w:val="a5"/>
              <w:topLinePunct/>
              <w:ind w:leftChars="0" w:left="0" w:rightChars="0" w:right="0" w:firstLineChars="0" w:firstLine="0"/>
              <w:spacing w:line="240" w:lineRule="atLeast"/>
            </w:pPr>
            <w:r>
              <w:t>2.2×10 </w:t>
            </w:r>
            <w:r>
              <w:t>6</w:t>
            </w:r>
          </w:p>
        </w:tc>
        <w:tc>
          <w:tcPr>
            <w:tcW w:w="752" w:type="pct"/>
            <w:vAlign w:val="center"/>
          </w:tcPr>
          <w:p w:rsidR="0018722C">
            <w:pPr>
              <w:pStyle w:val="a5"/>
              <w:topLinePunct/>
              <w:ind w:leftChars="0" w:left="0" w:rightChars="0" w:right="0" w:firstLineChars="0" w:firstLine="0"/>
              <w:spacing w:line="240" w:lineRule="atLeast"/>
            </w:pPr>
            <w:r>
              <w:t>7.0×10 </w:t>
            </w:r>
            <w:r>
              <w:t>6</w:t>
            </w:r>
          </w:p>
        </w:tc>
        <w:tc>
          <w:tcPr>
            <w:tcW w:w="753" w:type="pct"/>
            <w:vAlign w:val="center"/>
          </w:tcPr>
          <w:p w:rsidR="0018722C">
            <w:pPr>
              <w:pStyle w:val="a5"/>
              <w:topLinePunct/>
              <w:ind w:leftChars="0" w:left="0" w:rightChars="0" w:right="0" w:firstLineChars="0" w:firstLine="0"/>
              <w:spacing w:line="240" w:lineRule="atLeast"/>
            </w:pPr>
            <w:r>
              <w:t>3.8×10 </w:t>
            </w:r>
            <w:r>
              <w:t>6</w:t>
            </w:r>
          </w:p>
        </w:tc>
        <w:tc>
          <w:tcPr>
            <w:tcW w:w="752" w:type="pct"/>
            <w:vAlign w:val="center"/>
          </w:tcPr>
          <w:p w:rsidR="0018722C">
            <w:pPr>
              <w:pStyle w:val="ad"/>
              <w:topLinePunct/>
              <w:ind w:leftChars="0" w:left="0" w:rightChars="0" w:right="0" w:firstLineChars="0" w:firstLine="0"/>
              <w:spacing w:line="240" w:lineRule="atLeast"/>
            </w:pPr>
            <w:r>
              <w:t>2.7×10 </w:t>
            </w:r>
            <w:r>
              <w:t>6</w:t>
            </w:r>
          </w:p>
        </w:tc>
      </w:tr>
      <w:tr>
        <w:tc>
          <w:tcPr>
            <w:tcW w:w="827" w:type="pct"/>
            <w:vAlign w:val="center"/>
          </w:tcPr>
          <w:p w:rsidR="0018722C">
            <w:pPr>
              <w:pStyle w:val="affff9"/>
              <w:topLinePunct/>
              <w:ind w:leftChars="0" w:left="0" w:rightChars="0" w:right="0" w:firstLineChars="0" w:firstLine="0"/>
              <w:spacing w:line="240" w:lineRule="atLeast"/>
            </w:pPr>
            <w:r>
              <w:t>96</w:t>
            </w:r>
          </w:p>
        </w:tc>
        <w:tc>
          <w:tcPr>
            <w:tcW w:w="1165" w:type="pct"/>
            <w:vAlign w:val="center"/>
          </w:tcPr>
          <w:p w:rsidR="0018722C">
            <w:pPr>
              <w:pStyle w:val="affff9"/>
              <w:topLinePunct/>
              <w:ind w:leftChars="0" w:left="0" w:rightChars="0" w:right="0" w:firstLineChars="0" w:firstLine="0"/>
              <w:spacing w:line="240" w:lineRule="atLeast"/>
            </w:pPr>
            <w:r>
              <w:t>10</w:t>
            </w:r>
          </w:p>
        </w:tc>
        <w:tc>
          <w:tcPr>
            <w:tcW w:w="751" w:type="pct"/>
            <w:vAlign w:val="center"/>
          </w:tcPr>
          <w:p w:rsidR="0018722C">
            <w:pPr>
              <w:pStyle w:val="a5"/>
              <w:topLinePunct/>
              <w:ind w:leftChars="0" w:left="0" w:rightChars="0" w:right="0" w:firstLineChars="0" w:firstLine="0"/>
              <w:spacing w:line="240" w:lineRule="atLeast"/>
            </w:pPr>
            <w:r>
              <w:t>2.1×10 </w:t>
            </w:r>
            <w:r>
              <w:t>5</w:t>
            </w:r>
          </w:p>
        </w:tc>
        <w:tc>
          <w:tcPr>
            <w:tcW w:w="752" w:type="pct"/>
            <w:vAlign w:val="center"/>
          </w:tcPr>
          <w:p w:rsidR="0018722C">
            <w:pPr>
              <w:pStyle w:val="a5"/>
              <w:topLinePunct/>
              <w:ind w:leftChars="0" w:left="0" w:rightChars="0" w:right="0" w:firstLineChars="0" w:firstLine="0"/>
              <w:spacing w:line="240" w:lineRule="atLeast"/>
            </w:pPr>
            <w:r>
              <w:t>3.2×10 </w:t>
            </w:r>
            <w:r>
              <w:t>6</w:t>
            </w:r>
          </w:p>
        </w:tc>
        <w:tc>
          <w:tcPr>
            <w:tcW w:w="753" w:type="pct"/>
            <w:vAlign w:val="center"/>
          </w:tcPr>
          <w:p w:rsidR="0018722C">
            <w:pPr>
              <w:pStyle w:val="a5"/>
              <w:topLinePunct/>
              <w:ind w:leftChars="0" w:left="0" w:rightChars="0" w:right="0" w:firstLineChars="0" w:firstLine="0"/>
              <w:spacing w:line="240" w:lineRule="atLeast"/>
            </w:pPr>
            <w:r>
              <w:t>1.9×10 </w:t>
            </w:r>
            <w:r>
              <w:t>6</w:t>
            </w:r>
          </w:p>
        </w:tc>
        <w:tc>
          <w:tcPr>
            <w:tcW w:w="752" w:type="pct"/>
            <w:vAlign w:val="center"/>
          </w:tcPr>
          <w:p w:rsidR="0018722C">
            <w:pPr>
              <w:pStyle w:val="ad"/>
              <w:topLinePunct/>
              <w:ind w:leftChars="0" w:left="0" w:rightChars="0" w:right="0" w:firstLineChars="0" w:firstLine="0"/>
              <w:spacing w:line="240" w:lineRule="atLeast"/>
            </w:pPr>
            <w:r>
              <w:t>1.5×10 </w:t>
            </w:r>
            <w:r>
              <w:t>6</w:t>
            </w:r>
          </w:p>
        </w:tc>
      </w:tr>
      <w:tr>
        <w:tc>
          <w:tcPr>
            <w:tcW w:w="827" w:type="pct"/>
            <w:vAlign w:val="center"/>
            <w:tcBorders>
              <w:top w:val="single" w:sz="4" w:space="0" w:color="auto"/>
            </w:tcBorders>
          </w:tcPr>
          <w:p w:rsidR="00462578"/>
        </w:tc>
        <w:tc>
          <w:tcPr>
            <w:tcW w:w="1165"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751" w:type="pct"/>
            <w:vAlign w:val="center"/>
            <w:tcBorders>
              <w:top w:val="single" w:sz="4" w:space="0" w:color="auto"/>
            </w:tcBorders>
          </w:tcPr>
          <w:p w:rsidR="0018722C">
            <w:pPr>
              <w:pStyle w:val="aff1"/>
              <w:topLinePunct/>
              <w:ind w:leftChars="0" w:left="0" w:rightChars="0" w:right="0" w:firstLineChars="0" w:firstLine="0"/>
              <w:spacing w:line="240" w:lineRule="atLeast"/>
            </w:pPr>
            <w:r>
              <w:t>3.4×10 </w:t>
            </w:r>
            <w:r>
              <w:t>4</w:t>
            </w:r>
          </w:p>
        </w:tc>
        <w:tc>
          <w:tcPr>
            <w:tcW w:w="752" w:type="pct"/>
            <w:vAlign w:val="center"/>
            <w:tcBorders>
              <w:top w:val="single" w:sz="4" w:space="0" w:color="auto"/>
            </w:tcBorders>
          </w:tcPr>
          <w:p w:rsidR="0018722C">
            <w:pPr>
              <w:pStyle w:val="aff1"/>
              <w:topLinePunct/>
              <w:ind w:leftChars="0" w:left="0" w:rightChars="0" w:right="0" w:firstLineChars="0" w:firstLine="0"/>
              <w:spacing w:line="240" w:lineRule="atLeast"/>
            </w:pPr>
            <w:r>
              <w:t>2.8×10 </w:t>
            </w:r>
            <w:r>
              <w:t>6</w:t>
            </w:r>
          </w:p>
        </w:tc>
        <w:tc>
          <w:tcPr>
            <w:tcW w:w="753" w:type="pct"/>
            <w:vAlign w:val="center"/>
            <w:tcBorders>
              <w:top w:val="single" w:sz="4" w:space="0" w:color="auto"/>
            </w:tcBorders>
          </w:tcPr>
          <w:p w:rsidR="0018722C">
            <w:pPr>
              <w:pStyle w:val="aff1"/>
              <w:topLinePunct/>
              <w:ind w:leftChars="0" w:left="0" w:rightChars="0" w:right="0" w:firstLineChars="0" w:firstLine="0"/>
              <w:spacing w:line="240" w:lineRule="atLeast"/>
            </w:pPr>
            <w:r>
              <w:t>1.0×10 </w:t>
            </w:r>
            <w:r>
              <w:t>6</w:t>
            </w:r>
          </w:p>
        </w:tc>
        <w:tc>
          <w:tcPr>
            <w:tcW w:w="752" w:type="pct"/>
            <w:vAlign w:val="center"/>
            <w:tcBorders>
              <w:top w:val="single" w:sz="4" w:space="0" w:color="auto"/>
            </w:tcBorders>
          </w:tcPr>
          <w:p w:rsidR="0018722C">
            <w:pPr>
              <w:pStyle w:val="ad"/>
              <w:topLinePunct/>
              <w:ind w:leftChars="0" w:left="0" w:rightChars="0" w:right="0" w:firstLineChars="0" w:firstLine="0"/>
              <w:spacing w:line="240" w:lineRule="atLeast"/>
            </w:pPr>
            <w:r>
              <w:t>1.5×10 </w:t>
            </w:r>
            <w:r>
              <w:t>6</w:t>
            </w:r>
          </w:p>
        </w:tc>
      </w:tr>
    </w:tbl>
    <w:p w:rsidR="0018722C">
      <w:pPr>
        <w:pStyle w:val="Heading3"/>
        <w:topLinePunct/>
        <w:ind w:left="200" w:hangingChars="200" w:hanging="200"/>
      </w:pPr>
      <w:bookmarkStart w:id="752443" w:name="_Toc686752443"/>
      <w:bookmarkStart w:name="_bookmark42" w:id="99"/>
      <w:bookmarkEnd w:id="99"/>
      <w:r>
        <w:t>4.2.3</w:t>
      </w:r>
      <w:r>
        <w:t xml:space="preserve"> </w:t>
      </w:r>
      <w:bookmarkStart w:name="_bookmark42" w:id="100"/>
      <w:bookmarkEnd w:id="100"/>
      <w:r>
        <w:t>先亚硝酸氮浓度渐变后感染</w:t>
      </w:r>
      <w:r>
        <w:t>WSSV</w:t>
      </w:r>
      <w:r>
        <w:t>实验结果</w:t>
      </w:r>
      <w:bookmarkEnd w:id="752443"/>
    </w:p>
    <w:p w:rsidR="0018722C">
      <w:pPr>
        <w:pStyle w:val="4"/>
        <w:topLinePunct/>
        <w:ind w:left="200" w:hangingChars="200" w:hanging="200"/>
      </w:pPr>
      <w:r>
        <w:t>4.2.3.1</w:t>
      </w:r>
      <w:r>
        <w:t xml:space="preserve"> </w:t>
      </w:r>
      <w:r>
        <w:t>不同亚硝酸氮浓度对感染</w:t>
      </w:r>
      <w:r>
        <w:t>WSSV</w:t>
      </w:r>
      <w:r>
        <w:t>凡纳滨对虾死亡情况的影响</w:t>
      </w:r>
    </w:p>
    <w:p w:rsidR="0018722C">
      <w:pPr>
        <w:topLinePunct/>
      </w:pPr>
      <w:r>
        <w:t>整个实验过程中，对虾死亡率在渐变后感染</w:t>
      </w:r>
      <w:r>
        <w:rPr>
          <w:rFonts w:ascii="Times New Roman" w:eastAsia="宋体"/>
        </w:rPr>
        <w:t>WSSV</w:t>
      </w:r>
      <w:r>
        <w:t>至</w:t>
      </w:r>
      <w:r>
        <w:rPr>
          <w:rFonts w:ascii="Times New Roman" w:eastAsia="宋体"/>
        </w:rPr>
        <w:t>24</w:t>
      </w:r>
      <w:r>
        <w:rPr>
          <w:rFonts w:ascii="Times New Roman" w:eastAsia="宋体"/>
        </w:rPr>
        <w:t> </w:t>
      </w:r>
      <w:r>
        <w:rPr>
          <w:rFonts w:ascii="Times New Roman" w:eastAsia="宋体"/>
        </w:rPr>
        <w:t>h</w:t>
      </w:r>
      <w:r>
        <w:t>各组都没有显著</w:t>
      </w:r>
      <w:r>
        <w:t>差异，至</w:t>
      </w:r>
      <w:r>
        <w:rPr>
          <w:rFonts w:ascii="Times New Roman" w:eastAsia="宋体"/>
        </w:rPr>
        <w:t>48</w:t>
      </w:r>
      <w:r>
        <w:rPr>
          <w:rFonts w:ascii="Times New Roman" w:eastAsia="宋体"/>
        </w:rPr>
        <w:t> </w:t>
      </w:r>
      <w:r>
        <w:rPr>
          <w:rFonts w:ascii="Times New Roman" w:eastAsia="宋体"/>
        </w:rPr>
        <w:t>h</w:t>
      </w:r>
      <w:r>
        <w:t>两高浓度渐变</w:t>
      </w:r>
      <w:r>
        <w:rPr>
          <w:rFonts w:ascii="Times New Roman" w:eastAsia="宋体"/>
        </w:rPr>
        <w:t>20</w:t>
      </w:r>
      <w:r>
        <w:rPr>
          <w:rFonts w:ascii="Times New Roman" w:eastAsia="宋体"/>
        </w:rPr>
        <w:t> </w:t>
      </w:r>
      <w:r>
        <w:rPr>
          <w:rFonts w:ascii="Times New Roman" w:eastAsia="宋体"/>
        </w:rPr>
        <w:t>m</w:t>
      </w:r>
      <w:r>
        <w:rPr>
          <w:rFonts w:ascii="Times New Roman" w:eastAsia="宋体"/>
        </w:rPr>
        <w:t>g</w:t>
      </w:r>
      <w:r>
        <w:rPr>
          <w:rFonts w:ascii="Times New Roman" w:eastAsia="宋体"/>
        </w:rPr>
        <w:t>/</w:t>
      </w:r>
      <w:r>
        <w:rPr>
          <w:rFonts w:ascii="Times New Roman" w:eastAsia="宋体"/>
        </w:rPr>
        <w:t>L</w:t>
      </w:r>
      <w:r>
        <w:t>组与其它组存在显著差异</w:t>
      </w:r>
      <w:r>
        <w:t>（</w:t>
      </w:r>
      <w:r>
        <w:rPr>
          <w:rFonts w:ascii="Times New Roman" w:eastAsia="宋体"/>
          <w:i/>
          <w:spacing w:val="0"/>
        </w:rPr>
        <w:t>P</w:t>
      </w:r>
      <w:r>
        <w:rPr>
          <w:rFonts w:ascii="Times New Roman" w:eastAsia="宋体"/>
          <w:spacing w:val="0"/>
        </w:rPr>
        <w:t>&lt;</w:t>
      </w:r>
      <w:r>
        <w:rPr>
          <w:rFonts w:ascii="Times New Roman" w:eastAsia="宋体"/>
        </w:rPr>
        <w:t>0.05</w:t>
      </w:r>
      <w:r>
        <w:t>）</w:t>
      </w:r>
      <w:r>
        <w:t>，高浓</w:t>
      </w:r>
      <w:r>
        <w:t>度</w:t>
      </w:r>
      <w:r>
        <w:rPr>
          <w:rFonts w:ascii="Times New Roman" w:eastAsia="宋体"/>
        </w:rPr>
        <w:t>20 mg</w:t>
      </w:r>
      <w:r>
        <w:rPr>
          <w:rFonts w:ascii="Times New Roman" w:eastAsia="宋体"/>
        </w:rPr>
        <w:t>/</w:t>
      </w:r>
      <w:r>
        <w:rPr>
          <w:rFonts w:ascii="Times New Roman" w:eastAsia="宋体"/>
        </w:rPr>
        <w:t xml:space="preserve">L</w:t>
      </w:r>
      <w:r>
        <w:t>感染组死亡率最高，至</w:t>
      </w:r>
      <w:r>
        <w:rPr>
          <w:rFonts w:ascii="Times New Roman" w:eastAsia="宋体"/>
        </w:rPr>
        <w:t>72</w:t>
      </w:r>
      <w:r>
        <w:rPr>
          <w:rFonts w:ascii="Times New Roman" w:eastAsia="宋体"/>
        </w:rPr>
        <w:t> </w:t>
      </w:r>
      <w:r>
        <w:rPr>
          <w:rFonts w:ascii="Times New Roman" w:eastAsia="宋体"/>
        </w:rPr>
        <w:t>h</w:t>
      </w:r>
      <w:r>
        <w:t>出现死亡高峰，特别是高浓度</w:t>
      </w:r>
      <w:r>
        <w:rPr>
          <w:rFonts w:ascii="Times New Roman" w:eastAsia="宋体"/>
        </w:rPr>
        <w:t>20 mg</w:t>
      </w:r>
      <w:r>
        <w:rPr>
          <w:rFonts w:ascii="Times New Roman" w:eastAsia="宋体"/>
        </w:rPr>
        <w:t>/</w:t>
      </w:r>
      <w:r>
        <w:rPr>
          <w:rFonts w:ascii="Times New Roman" w:eastAsia="宋体"/>
        </w:rPr>
        <w:t xml:space="preserve">L</w:t>
      </w:r>
      <w:r>
        <w:t>感染组明显高于其它组</w:t>
      </w:r>
      <w:r>
        <w:t>（</w:t>
      </w:r>
      <w:r>
        <w:rPr>
          <w:rFonts w:ascii="Times New Roman" w:eastAsia="宋体"/>
          <w:i/>
          <w:spacing w:val="0"/>
        </w:rPr>
        <w:t>P</w:t>
      </w:r>
      <w:r>
        <w:rPr>
          <w:rFonts w:ascii="Times New Roman" w:eastAsia="宋体"/>
          <w:spacing w:val="0"/>
        </w:rPr>
        <w:t>&lt;</w:t>
      </w:r>
      <w:r>
        <w:rPr>
          <w:rFonts w:ascii="Times New Roman" w:eastAsia="宋体"/>
        </w:rPr>
        <w:t>0.05</w:t>
      </w:r>
      <w:r>
        <w:t>）</w:t>
      </w:r>
      <w:r>
        <w:t>，至</w:t>
      </w:r>
      <w:r>
        <w:rPr>
          <w:rFonts w:ascii="Times New Roman" w:eastAsia="宋体"/>
        </w:rPr>
        <w:t>96 </w:t>
      </w:r>
      <w:r>
        <w:rPr>
          <w:rFonts w:ascii="Times New Roman" w:eastAsia="宋体"/>
        </w:rPr>
        <w:t>h</w:t>
      </w:r>
      <w:r>
        <w:rPr>
          <w:rFonts w:ascii="Times New Roman" w:eastAsia="宋体"/>
        </w:rPr>
        <w:t>~1</w:t>
      </w:r>
      <w:r>
        <w:rPr>
          <w:rFonts w:ascii="Times New Roman" w:eastAsia="宋体"/>
        </w:rPr>
        <w:t>2</w:t>
      </w:r>
      <w:r>
        <w:rPr>
          <w:rFonts w:ascii="Times New Roman" w:eastAsia="宋体"/>
        </w:rPr>
        <w:t>0 h</w:t>
      </w:r>
      <w:r>
        <w:t>感染</w:t>
      </w:r>
      <w:r>
        <w:rPr>
          <w:rFonts w:ascii="Times New Roman" w:eastAsia="宋体"/>
        </w:rPr>
        <w:t>W</w:t>
      </w:r>
      <w:r>
        <w:rPr>
          <w:rFonts w:ascii="Times New Roman" w:eastAsia="宋体"/>
        </w:rPr>
        <w:t>SSV</w:t>
      </w:r>
      <w:r>
        <w:t>组累积死亡率显著</w:t>
      </w:r>
      <w:r>
        <w:t>高于未感染</w:t>
      </w:r>
      <w:r>
        <w:rPr>
          <w:rFonts w:ascii="Times New Roman" w:eastAsia="宋体"/>
        </w:rPr>
        <w:t>W</w:t>
      </w:r>
      <w:r>
        <w:rPr>
          <w:rFonts w:ascii="Times New Roman" w:eastAsia="宋体"/>
        </w:rPr>
        <w:t>SSV</w:t>
      </w:r>
      <w:r>
        <w:t>组</w:t>
      </w:r>
      <w:r>
        <w:t>（</w:t>
      </w:r>
      <w:r>
        <w:rPr>
          <w:rFonts w:ascii="Times New Roman" w:eastAsia="宋体"/>
          <w:i/>
          <w:spacing w:val="0"/>
        </w:rPr>
        <w:t>P</w:t>
      </w:r>
      <w:r>
        <w:rPr>
          <w:rFonts w:ascii="Times New Roman" w:eastAsia="宋体"/>
          <w:spacing w:val="0"/>
        </w:rPr>
        <w:t>&lt;</w:t>
      </w:r>
      <w:r>
        <w:rPr>
          <w:rFonts w:ascii="Times New Roman" w:eastAsia="宋体"/>
        </w:rPr>
        <w:t>0.</w:t>
      </w:r>
      <w:r>
        <w:rPr>
          <w:rFonts w:ascii="Times New Roman" w:eastAsia="宋体"/>
        </w:rPr>
        <w:t>05</w:t>
      </w:r>
      <w:r>
        <w:t>）</w:t>
      </w:r>
      <w:r>
        <w:t>，高浓度</w:t>
      </w:r>
      <w:r>
        <w:rPr>
          <w:rFonts w:ascii="Times New Roman" w:eastAsia="宋体"/>
        </w:rPr>
        <w:t>20</w:t>
      </w:r>
      <w:r w:rsidR="001852F3">
        <w:rPr>
          <w:rFonts w:ascii="Times New Roman" w:eastAsia="宋体"/>
        </w:rPr>
        <w:t xml:space="preserve"> </w:t>
      </w:r>
      <w:r>
        <w:rPr>
          <w:rFonts w:ascii="Times New Roman" w:eastAsia="宋体"/>
        </w:rPr>
        <w:t>m</w:t>
      </w:r>
      <w:r>
        <w:rPr>
          <w:rFonts w:ascii="Times New Roman" w:eastAsia="宋体"/>
        </w:rPr>
        <w:t>g</w:t>
      </w:r>
      <w:r>
        <w:rPr>
          <w:rFonts w:ascii="Times New Roman" w:eastAsia="宋体"/>
        </w:rPr>
        <w:t>/</w:t>
      </w:r>
      <w:r>
        <w:rPr>
          <w:rFonts w:ascii="Times New Roman" w:eastAsia="宋体"/>
        </w:rPr>
        <w:t>L</w:t>
      </w:r>
      <w:r>
        <w:t>感染组最大值</w:t>
      </w:r>
      <w:r>
        <w:rPr>
          <w:rFonts w:ascii="Times New Roman" w:eastAsia="宋体"/>
        </w:rPr>
        <w:t>50</w:t>
      </w:r>
      <w:r>
        <w:rPr>
          <w:rFonts w:ascii="Times New Roman" w:eastAsia="宋体"/>
        </w:rPr>
        <w:t>.</w:t>
      </w:r>
      <w:r>
        <w:rPr>
          <w:rFonts w:ascii="Times New Roman" w:eastAsia="宋体"/>
        </w:rPr>
        <w:t>0</w:t>
      </w:r>
      <w:r>
        <w:rPr>
          <w:rFonts w:ascii="Times New Roman" w:eastAsia="宋体"/>
        </w:rPr>
        <w:t>%</w:t>
      </w:r>
      <w:r>
        <w:t>明显高于</w:t>
      </w:r>
      <w:r>
        <w:t>中浓度</w:t>
      </w:r>
      <w:r>
        <w:rPr>
          <w:rFonts w:ascii="Times New Roman" w:eastAsia="宋体"/>
        </w:rPr>
        <w:t>10 m</w:t>
      </w:r>
      <w:r>
        <w:rPr>
          <w:rFonts w:ascii="Times New Roman" w:eastAsia="宋体"/>
        </w:rPr>
        <w:t>g</w:t>
      </w:r>
      <w:r>
        <w:rPr>
          <w:rFonts w:ascii="Times New Roman" w:eastAsia="宋体"/>
        </w:rPr>
        <w:t>/</w:t>
      </w:r>
      <w:r>
        <w:rPr>
          <w:rFonts w:ascii="Times New Roman" w:eastAsia="宋体"/>
        </w:rPr>
        <w:t>L</w:t>
      </w:r>
      <w:r>
        <w:t>组的</w:t>
      </w:r>
      <w:r>
        <w:rPr>
          <w:rFonts w:ascii="Times New Roman" w:eastAsia="宋体"/>
        </w:rPr>
        <w:t>3</w:t>
      </w:r>
      <w:r>
        <w:rPr>
          <w:rFonts w:ascii="Times New Roman" w:eastAsia="宋体"/>
        </w:rPr>
        <w:t>0</w:t>
      </w:r>
      <w:r>
        <w:rPr>
          <w:rFonts w:ascii="Times New Roman" w:eastAsia="宋体"/>
        </w:rPr>
        <w:t>.</w:t>
      </w:r>
      <w:r>
        <w:rPr>
          <w:rFonts w:ascii="Times New Roman" w:eastAsia="宋体"/>
        </w:rPr>
        <w:t>0</w:t>
      </w:r>
      <w:r>
        <w:rPr>
          <w:rFonts w:ascii="Times New Roman" w:eastAsia="宋体"/>
        </w:rPr>
        <w:t>%</w:t>
      </w:r>
      <w:r>
        <w:t>和起始浓度</w:t>
      </w:r>
      <w:r>
        <w:rPr>
          <w:rFonts w:ascii="Times New Roman" w:eastAsia="宋体"/>
        </w:rPr>
        <w:t>0</w:t>
      </w:r>
      <w:r>
        <w:rPr>
          <w:rFonts w:ascii="Times New Roman" w:eastAsia="宋体"/>
        </w:rPr>
        <w:t>.</w:t>
      </w:r>
      <w:r>
        <w:rPr>
          <w:rFonts w:ascii="Times New Roman" w:eastAsia="宋体"/>
        </w:rPr>
        <w:t>05 mg</w:t>
      </w:r>
      <w:r>
        <w:rPr>
          <w:rFonts w:ascii="Times New Roman" w:eastAsia="宋体"/>
        </w:rPr>
        <w:t>/</w:t>
      </w:r>
      <w:r>
        <w:rPr>
          <w:rFonts w:ascii="Times New Roman" w:eastAsia="宋体"/>
        </w:rPr>
        <w:t>L</w:t>
      </w:r>
      <w:r>
        <w:t>组的</w:t>
      </w:r>
      <w:r>
        <w:rPr>
          <w:rFonts w:ascii="Times New Roman" w:eastAsia="宋体"/>
        </w:rPr>
        <w:t>21</w:t>
      </w:r>
      <w:r>
        <w:rPr>
          <w:rFonts w:ascii="Times New Roman" w:eastAsia="宋体"/>
        </w:rPr>
        <w:t>.</w:t>
      </w:r>
      <w:r>
        <w:rPr>
          <w:rFonts w:ascii="Times New Roman" w:eastAsia="宋体"/>
        </w:rPr>
        <w:t>3</w:t>
      </w:r>
      <w:r>
        <w:rPr>
          <w:rFonts w:ascii="Times New Roman" w:eastAsia="宋体"/>
        </w:rPr>
        <w:t>%</w:t>
      </w:r>
      <w:r>
        <w:t>（</w:t>
      </w:r>
      <w:r>
        <w:rPr>
          <w:rFonts w:ascii="Times New Roman" w:eastAsia="宋体"/>
          <w:i/>
        </w:rPr>
        <w:t>P</w:t>
      </w:r>
      <w:r>
        <w:rPr>
          <w:rFonts w:ascii="Times New Roman" w:eastAsia="宋体"/>
          <w:spacing w:val="0"/>
        </w:rPr>
        <w:t>&lt;</w:t>
      </w:r>
      <w:r>
        <w:rPr>
          <w:rFonts w:ascii="Times New Roman" w:eastAsia="宋体"/>
        </w:rPr>
        <w:t>0.05</w:t>
      </w:r>
      <w:r>
        <w:t>）</w:t>
      </w:r>
      <w:r>
        <w:t>，见图</w:t>
      </w:r>
      <w:r>
        <w:rPr>
          <w:rFonts w:ascii="Times New Roman" w:eastAsia="宋体"/>
        </w:rPr>
        <w:t>4</w:t>
      </w:r>
      <w:r>
        <w:rPr>
          <w:rFonts w:ascii="Times New Roman" w:eastAsia="宋体"/>
        </w:rPr>
        <w:t>-</w:t>
      </w:r>
      <w:r>
        <w:rPr>
          <w:rFonts w:ascii="Times New Roman" w:eastAsia="宋体"/>
        </w:rPr>
        <w:t>3</w:t>
      </w:r>
      <w:r>
        <w:t>。</w:t>
      </w:r>
    </w:p>
    <w:p w:rsidR="0018722C">
      <w:pPr>
        <w:pStyle w:val="affff5"/>
        <w:keepNext/>
        <w:topLinePunct/>
      </w:pPr>
      <w:r>
        <w:rPr>
          <w:sz w:val="20"/>
        </w:rPr>
        <w:drawing>
          <wp:inline distT="0" distB="0" distL="0" distR="0">
            <wp:extent cx="4735500" cy="2170480"/>
            <wp:effectExtent l="0" t="0" r="0" b="0"/>
            <wp:docPr id="31" name="image18.png" descr=""/>
            <wp:cNvGraphicFramePr>
              <a:graphicFrameLocks noChangeAspect="1"/>
            </wp:cNvGraphicFramePr>
            <a:graphic>
              <a:graphicData uri="http://schemas.openxmlformats.org/drawingml/2006/picture">
                <pic:pic>
                  <pic:nvPicPr>
                    <pic:cNvPr id="32" name="image18.png"/>
                    <pic:cNvPicPr/>
                  </pic:nvPicPr>
                  <pic:blipFill>
                    <a:blip r:embed="rId55" cstate="print"/>
                    <a:stretch>
                      <a:fillRect/>
                    </a:stretch>
                  </pic:blipFill>
                  <pic:spPr>
                    <a:xfrm>
                      <a:off x="0" y="0"/>
                      <a:ext cx="5213638" cy="2389631"/>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4-3</w:t>
      </w:r>
      <w:r>
        <w:t xml:space="preserve">  </w:t>
      </w:r>
      <w:r>
        <w:rPr>
          <w:rFonts w:ascii="宋体" w:eastAsia="宋体" w:hint="eastAsia" w:cstheme="minorBidi" w:hAnsiTheme="minorHAnsi"/>
          <w:b/>
        </w:rPr>
        <w:t>亚硝酸氮先渐变</w:t>
      </w:r>
      <w:r>
        <w:rPr>
          <w:rFonts w:ascii="宋体" w:eastAsia="宋体" w:hint="eastAsia" w:cstheme="minorBidi" w:hAnsiTheme="minorHAnsi"/>
          <w:b/>
        </w:rPr>
        <w:t>后</w:t>
      </w:r>
      <w:r>
        <w:rPr>
          <w:rFonts w:ascii="宋体" w:eastAsia="宋体" w:hint="eastAsia" w:cstheme="minorBidi" w:hAnsiTheme="minorHAnsi"/>
          <w:b/>
        </w:rPr>
        <w:t>感染</w:t>
      </w:r>
      <w:r>
        <w:rPr>
          <w:rFonts w:cstheme="minorBidi" w:hAnsiTheme="minorHAnsi" w:eastAsiaTheme="minorHAnsi" w:asciiTheme="minorHAnsi"/>
          <w:b/>
        </w:rPr>
        <w:t>WSSV</w:t>
      </w:r>
      <w:r>
        <w:rPr>
          <w:rFonts w:ascii="宋体" w:eastAsia="宋体" w:hint="eastAsia" w:cstheme="minorBidi" w:hAnsiTheme="minorHAnsi"/>
          <w:b/>
        </w:rPr>
        <w:t>对凡纳滨对</w:t>
      </w:r>
      <w:r>
        <w:rPr>
          <w:rFonts w:ascii="宋体" w:eastAsia="宋体" w:hint="eastAsia" w:cstheme="minorBidi" w:hAnsiTheme="minorHAnsi"/>
          <w:b/>
        </w:rPr>
        <w:t>虾</w:t>
      </w:r>
      <w:r>
        <w:rPr>
          <w:rFonts w:ascii="宋体" w:eastAsia="宋体" w:hint="eastAsia" w:cstheme="minorBidi" w:hAnsiTheme="minorHAnsi"/>
          <w:b/>
        </w:rPr>
        <w:t>死亡情况的影响</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4-3</w:t>
      </w:r>
      <w:r>
        <w:t xml:space="preserve">  </w:t>
      </w:r>
      <w:r>
        <w:t>Effect of different concentration nitrite-N on cumulative mortality rate</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i/>
        </w:rPr>
        <w:t>L.</w:t>
      </w:r>
      <w:r>
        <w:rPr>
          <w:rFonts w:cstheme="minorBidi" w:hAnsiTheme="minorHAnsi" w:eastAsiaTheme="minorHAnsi" w:asciiTheme="minorHAnsi"/>
          <w:b/>
          <w:i/>
        </w:rPr>
        <w:t> </w:t>
      </w:r>
      <w:r>
        <w:rPr>
          <w:rFonts w:cstheme="minorBidi" w:hAnsiTheme="minorHAnsi" w:eastAsiaTheme="minorHAnsi" w:asciiTheme="minorHAnsi"/>
          <w:b/>
          <w:i/>
        </w:rPr>
        <w:t>Vannamei </w:t>
      </w:r>
      <w:r>
        <w:rPr>
          <w:rFonts w:cstheme="minorBidi" w:hAnsiTheme="minorHAnsi" w:eastAsiaTheme="minorHAnsi" w:asciiTheme="minorHAnsi"/>
          <w:b/>
        </w:rPr>
        <w:t>infected with</w:t>
      </w:r>
      <w:r>
        <w:rPr>
          <w:rFonts w:cstheme="minorBidi" w:hAnsiTheme="minorHAnsi" w:eastAsiaTheme="minorHAnsi" w:asciiTheme="minorHAnsi"/>
          <w:b/>
        </w:rPr>
        <w:t> </w:t>
      </w:r>
      <w:r>
        <w:rPr>
          <w:rFonts w:cstheme="minorBidi" w:hAnsiTheme="minorHAnsi" w:eastAsiaTheme="minorHAnsi" w:asciiTheme="minorHAnsi"/>
          <w:b/>
        </w:rPr>
        <w:t>WSSV</w:t>
      </w:r>
    </w:p>
    <w:p w:rsidR="0018722C">
      <w:pPr>
        <w:pStyle w:val="4"/>
        <w:topLinePunct/>
        <w:ind w:left="200" w:hangingChars="200" w:hanging="200"/>
      </w:pPr>
      <w:r>
        <w:t>4.2.3.2</w:t>
      </w:r>
      <w:r>
        <w:t xml:space="preserve"> </w:t>
      </w:r>
      <w:r>
        <w:t>亚硝酸氮浓度渐变后感染</w:t>
      </w:r>
      <w:r>
        <w:t>WSSV</w:t>
      </w:r>
      <w:r>
        <w:t>对</w:t>
      </w:r>
      <w:r>
        <w:t>WSSV</w:t>
      </w:r>
      <w:r>
        <w:t>在凡纳滨对虾体内增殖影响</w:t>
      </w:r>
      <w:r>
        <w:t>整个实验过程中，不同亚硝酸氮浓度下感染</w:t>
      </w:r>
      <w:r>
        <w:t>WSSV</w:t>
      </w:r>
      <w:r/>
      <w:r>
        <w:t>在</w:t>
      </w:r>
      <w:r>
        <w:t>0</w:t>
      </w:r>
      <w:r>
        <w:t> </w:t>
      </w:r>
      <w:r>
        <w:t>h~24</w:t>
      </w:r>
      <w:r>
        <w:t> </w:t>
      </w:r>
      <w:r>
        <w:t>h</w:t>
      </w:r>
      <w:r>
        <w:t>病毒含量低</w:t>
      </w:r>
    </w:p>
    <w:p w:rsidR="0018722C">
      <w:pPr>
        <w:topLinePunct/>
      </w:pPr>
      <w:r>
        <w:t>于</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5×10 </w:t>
      </w:r>
      <w:r>
        <w:rPr>
          <w:rFonts w:ascii="Times New Roman" w:hAnsi="Times New Roman" w:eastAsia="Times New Roman"/>
        </w:rPr>
        <w:t>4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g</w:t>
      </w:r>
      <w:r>
        <w:rPr>
          <w:spacing w:val="-2"/>
        </w:rPr>
        <w:t>(</w:t>
      </w:r>
      <w:r>
        <w:rPr>
          <w:rFonts w:ascii="Times New Roman" w:hAnsi="Times New Roman" w:eastAsia="Times New Roman"/>
          <w:i/>
          <w:spacing w:val="-2"/>
        </w:rPr>
        <w:t>P</w:t>
      </w:r>
      <w:r>
        <w:rPr>
          <w:rFonts w:ascii="Times New Roman" w:hAnsi="Times New Roman" w:eastAsia="Times New Roman"/>
          <w:spacing w:val="-2"/>
        </w:rPr>
        <w:t>&gt;</w:t>
      </w:r>
      <w:r w:rsidR="004B696B">
        <w:rPr>
          <w:rFonts w:ascii="Times New Roman" w:hAnsi="Times New Roman" w:eastAsia="Times New Roman"/>
          <w:spacing w:val="-2"/>
        </w:rPr>
        <w:t xml:space="preserve"> </w:t>
      </w:r>
      <w:r w:rsidR="004B696B">
        <w:rPr>
          <w:rFonts w:ascii="Times New Roman" w:hAnsi="Times New Roman" w:eastAsia="Times New Roman"/>
          <w:spacing w:val="-2"/>
        </w:rPr>
        <w:t>0.05</w:t>
      </w:r>
      <w:r>
        <w:rPr>
          <w:spacing w:val="-2"/>
        </w:rPr>
        <w:t>)</w:t>
      </w:r>
      <w:r>
        <w:t>，</w:t>
      </w:r>
      <w:r>
        <w:rPr>
          <w:rFonts w:ascii="Times New Roman" w:hAnsi="Times New Roman" w:eastAsia="Times New Roman"/>
        </w:rPr>
        <w:t>48 </w:t>
      </w:r>
      <w:r>
        <w:rPr>
          <w:rFonts w:ascii="Times New Roman" w:hAnsi="Times New Roman" w:eastAsia="Times New Roman"/>
        </w:rPr>
        <w:t>h</w:t>
      </w:r>
      <w:r>
        <w:t>后病毒增殖速度加快，高浓度</w:t>
      </w:r>
      <w:r>
        <w:rPr>
          <w:rFonts w:ascii="Times New Roman" w:hAnsi="Times New Roman" w:eastAsia="Times New Roman"/>
        </w:rPr>
        <w:t>20 mg</w:t>
      </w:r>
      <w:r>
        <w:rPr>
          <w:rFonts w:ascii="Times New Roman" w:hAnsi="Times New Roman" w:eastAsia="Times New Roman"/>
        </w:rPr>
        <w:t>/</w:t>
      </w:r>
      <w:r>
        <w:rPr>
          <w:rFonts w:ascii="Times New Roman" w:hAnsi="Times New Roman" w:eastAsia="Times New Roman"/>
        </w:rPr>
        <w:t xml:space="preserve">L</w:t>
      </w:r>
      <w:r>
        <w:t>组病毒含量明显高于另两组</w:t>
      </w:r>
      <w:r>
        <w:t>（</w:t>
      </w:r>
      <w:r>
        <w:rPr>
          <w:rFonts w:ascii="Times New Roman" w:hAnsi="Times New Roman" w:eastAsia="Times New Roman"/>
          <w:i/>
          <w:spacing w:val="0"/>
        </w:rPr>
        <w:t>P</w:t>
      </w:r>
      <w:r>
        <w:rPr>
          <w:rFonts w:ascii="Times New Roman" w:hAnsi="Times New Roman" w:eastAsia="Times New Roman"/>
          <w:spacing w:val="0"/>
        </w:rPr>
        <w:t>&lt;</w:t>
      </w:r>
      <w:r>
        <w:rPr>
          <w:rFonts w:ascii="Times New Roman" w:hAnsi="Times New Roman" w:eastAsia="Times New Roman"/>
        </w:rPr>
        <w:t>0.05</w:t>
      </w:r>
      <w:r>
        <w:t>）</w:t>
      </w:r>
      <w:r>
        <w:t>，</w:t>
      </w:r>
      <w:r>
        <w:rPr>
          <w:rFonts w:ascii="Times New Roman" w:hAnsi="Times New Roman" w:eastAsia="Times New Roman"/>
        </w:rPr>
        <w:t>72 h~96 h</w:t>
      </w:r>
      <w:r>
        <w:t>病毒含量继续升高，见表</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3</w:t>
      </w:r>
      <w:r>
        <w:t>。</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4-3  </w:t>
      </w:r>
      <w:r>
        <w:rPr>
          <w:rFonts w:ascii="宋体" w:eastAsia="宋体" w:hint="eastAsia" w:cstheme="minorBidi" w:hAnsiTheme="minorHAnsi"/>
          <w:b/>
        </w:rPr>
        <w:t>不同亚硝酸氮浓度对</w:t>
      </w:r>
      <w:r>
        <w:rPr>
          <w:rFonts w:cstheme="minorBidi" w:hAnsiTheme="minorHAnsi" w:eastAsiaTheme="minorHAnsi" w:asciiTheme="minorHAnsi"/>
          <w:b/>
        </w:rPr>
        <w:t>WSSV</w:t>
      </w:r>
      <w:r>
        <w:rPr>
          <w:rFonts w:ascii="宋体" w:eastAsia="宋体" w:hint="eastAsia" w:cstheme="minorBidi" w:hAnsiTheme="minorHAnsi"/>
          <w:b/>
        </w:rPr>
        <w:t>在凡纳滨对虾体内增殖的影响</w:t>
      </w:r>
    </w:p>
    <w:p w:rsidR="0018722C">
      <w:pPr>
        <w:pStyle w:val="a8"/>
        <w:topLinePunct/>
      </w:pPr>
      <w:r>
        <w:rPr>
          <w:rFonts w:cstheme="minorBidi" w:hAnsiTheme="minorHAnsi" w:eastAsiaTheme="minorHAnsi" w:asciiTheme="minorHAnsi"/>
          <w:b/>
        </w:rPr>
        <w:t>Tab.</w:t>
      </w:r>
      <w:r>
        <w:t xml:space="preserve"> </w:t>
      </w:r>
      <w:r>
        <w:rPr>
          <w:rFonts w:cstheme="minorBidi" w:hAnsiTheme="minorHAnsi" w:eastAsiaTheme="minorHAnsi" w:asciiTheme="minorHAnsi"/>
          <w:b/>
        </w:rPr>
        <w:t>4-3</w:t>
      </w:r>
      <w:r>
        <w:t xml:space="preserve">  </w:t>
      </w:r>
      <w:r>
        <w:t xml:space="preserve">Effect of different concentration nitrite-N on WSSV copy number i</w:t>
      </w:r>
      <w:r>
        <w:t xml:space="preserve">n</w:t>
      </w:r>
      <w:r>
        <w:t xml:space="preserve"> </w:t>
      </w:r>
      <w:r>
        <w:rPr>
          <w:rFonts w:cstheme="minorBidi" w:hAnsiTheme="minorHAnsi" w:eastAsiaTheme="minorHAnsi" w:asciiTheme="minorHAnsi"/>
          <w:b/>
          <w:i/>
        </w:rPr>
        <w:t>L.</w:t>
      </w:r>
      <w:r>
        <w:rPr>
          <w:rFonts w:cstheme="minorBidi" w:hAnsiTheme="minorHAnsi" w:eastAsiaTheme="minorHAnsi" w:asciiTheme="minorHAnsi"/>
          <w:b/>
          <w:i/>
        </w:rPr>
        <w:t xml:space="preserve"> </w:t>
      </w:r>
      <w:r>
        <w:rPr>
          <w:rFonts w:cstheme="minorBidi" w:hAnsiTheme="minorHAnsi" w:eastAsiaTheme="minorHAnsi" w:asciiTheme="minorHAnsi"/>
          <w:b/>
          <w:i/>
        </w:rPr>
        <w:t>vannamei</w:t>
      </w:r>
    </w:p>
    <w:p w:rsidR="0018722C">
      <w:pPr>
        <w:topLinePunct/>
      </w:pPr>
      <w:r>
        <w:rPr>
          <w:kern w:val="2"/>
          <w:szCs w:val="22"/>
        </w:rPr>
        <w:pict>
          <v:group style="margin-left:93.863998pt;margin-top:41.412735pt;width:407.85pt;height:.5pt;mso-position-horizontal-relative:page;mso-position-vertical-relative:paragraph;z-index:-243136" coordorigin="1877,828" coordsize="8157,10">
            <v:line style="position:absolute" from="1877,833" to="3058,833" stroked="true" strokeweight=".48001pt" strokecolor="#000000">
              <v:stroke dashstyle="solid"/>
            </v:line>
            <v:rect style="position:absolute;left:3058;top:828;width:10;height:10" filled="true" fillcolor="#000000" stroked="false">
              <v:fill type="solid"/>
            </v:rect>
            <v:line style="position:absolute" from="3068,833" to="4832,833" stroked="true" strokeweight=".48001pt" strokecolor="#000000">
              <v:stroke dashstyle="solid"/>
            </v:line>
            <v:rect style="position:absolute;left:4832;top:828;width:10;height:10" filled="true" fillcolor="#000000" stroked="false">
              <v:fill type="solid"/>
            </v:rect>
            <v:line style="position:absolute" from="4842,833" to="6186,833" stroked="true" strokeweight=".48001pt" strokecolor="#000000">
              <v:stroke dashstyle="solid"/>
            </v:line>
            <v:rect style="position:absolute;left:6186;top:828;width:10;height:10" filled="true" fillcolor="#000000" stroked="false">
              <v:fill type="solid"/>
            </v:rect>
            <v:line style="position:absolute" from="6196,833" to="7475,833" stroked="true" strokeweight=".48001pt" strokecolor="#000000">
              <v:stroke dashstyle="solid"/>
            </v:line>
            <v:rect style="position:absolute;left:7475;top:828;width:10;height:10" filled="true" fillcolor="#000000" stroked="false">
              <v:fill type="solid"/>
            </v:rect>
            <v:line style="position:absolute" from="7485,833" to="8659,833" stroked="true" strokeweight=".48001pt" strokecolor="#000000">
              <v:stroke dashstyle="solid"/>
            </v:line>
            <v:rect style="position:absolute;left:8658;top:828;width:10;height:10" filled="true" fillcolor="#000000" stroked="false">
              <v:fill type="solid"/>
            </v:rect>
            <v:line style="position:absolute" from="8668,833" to="10034,833" stroked="true" strokeweight=".48001pt" strokecolor="#000000">
              <v:stroke dashstyle="solid"/>
            </v:line>
            <w10:wrap type="none"/>
          </v:group>
        </w:pict>
      </w:r>
    </w:p>
    <w:p w:rsidR="0018722C">
      <w:pPr>
        <w:pStyle w:val="ae"/>
        <w:topLinePunct/>
      </w:pPr>
      <w:r>
        <w:rPr>
          <w:kern w:val="2"/>
          <w:szCs w:val="22"/>
        </w:rPr>
        <w:t/>
      </w:r>
      <w:r>
        <w:rPr>
          <w:kern w:val="2"/>
          <w:szCs w:val="22"/>
        </w:rPr>
        <w:t>I</w:t>
      </w:r>
      <w:r>
        <w:rPr>
          <w:kern w:val="2"/>
          <w:szCs w:val="22"/>
        </w:rPr>
        <w:t>nfected with WSSV</w:t>
      </w:r>
    </w:p>
    <w:tbl>
      <w:tblPr>
        <w:tblW w:w="5000" w:type="pct"/>
        <w:tblInd w:w="2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49"/>
        <w:gridCol w:w="1749"/>
        <w:gridCol w:w="1294"/>
        <w:gridCol w:w="1279"/>
        <w:gridCol w:w="1256"/>
        <w:gridCol w:w="1328"/>
      </w:tblGrid>
      <w:tr>
        <w:trPr>
          <w:tblHeader/>
        </w:trPr>
        <w:tc>
          <w:tcPr>
            <w:tcW w:w="766" w:type="pct"/>
            <w:vMerge w:val="restart"/>
            <w:vAlign w:val="center"/>
          </w:tcPr>
          <w:p w:rsidR="0018722C">
            <w:pPr>
              <w:pStyle w:val="a7"/>
              <w:topLinePunct/>
              <w:ind w:leftChars="0" w:left="0" w:rightChars="0" w:right="0" w:firstLineChars="0" w:firstLine="0"/>
              <w:spacing w:line="240" w:lineRule="atLeast"/>
            </w:pPr>
            <w:r>
              <w:t>时间</w:t>
            </w:r>
            <w:r>
              <w:t>（</w:t>
            </w:r>
            <w:r>
              <w:t>h</w:t>
            </w:r>
            <w:r>
              <w:t>）</w:t>
            </w:r>
          </w:p>
        </w:tc>
        <w:tc>
          <w:tcPr>
            <w:tcW w:w="1072" w:type="pct"/>
            <w:vMerge w:val="restart"/>
            <w:vAlign w:val="center"/>
          </w:tcPr>
          <w:p w:rsidR="0018722C">
            <w:pPr>
              <w:pStyle w:val="a7"/>
              <w:topLinePunct/>
              <w:ind w:leftChars="0" w:left="0" w:rightChars="0" w:right="0" w:firstLineChars="0" w:firstLine="0"/>
              <w:spacing w:line="240" w:lineRule="atLeast"/>
            </w:pPr>
            <w:r>
              <w:t>亚硝酸氮浓度</w:t>
            </w:r>
          </w:p>
          <w:p w:rsidR="0018722C">
            <w:pPr>
              <w:pStyle w:val="a7"/>
              <w:topLinePunct/>
              <w:ind w:leftChars="0" w:left="0" w:rightChars="0" w:right="0" w:firstLineChars="0" w:firstLine="0"/>
              <w:spacing w:line="240" w:lineRule="atLeast"/>
            </w:pPr>
            <w:r>
              <w:t>(</w:t>
            </w:r>
            <w:r>
              <w:t xml:space="preserve">mg</w:t>
            </w:r>
            <w:r>
              <w:t>/</w:t>
            </w:r>
            <w:r>
              <w:t>L</w:t>
            </w:r>
            <w:r>
              <w:t>)</w:t>
            </w:r>
          </w:p>
        </w:tc>
        <w:tc>
          <w:tcPr>
            <w:tcW w:w="793" w:type="pct"/>
            <w:vAlign w:val="center"/>
          </w:tcPr>
          <w:p w:rsidR="00462578"/>
        </w:tc>
        <w:tc>
          <w:tcPr>
            <w:tcW w:w="1554" w:type="pct"/>
            <w:gridSpan w:val="2"/>
            <w:vAlign w:val="center"/>
          </w:tcPr>
          <w:p w:rsidR="0018722C">
            <w:pPr>
              <w:pStyle w:val="a7"/>
              <w:topLinePunct/>
              <w:ind w:leftChars="0" w:left="0" w:rightChars="0" w:right="0" w:firstLineChars="0" w:firstLine="0"/>
              <w:spacing w:line="240" w:lineRule="atLeast"/>
            </w:pPr>
            <w:r>
              <w:rPr>
                <w:u w:val="single"/>
              </w:rPr>
              <w:tab/>
              <w:t>WSSV</w:t>
            </w:r>
            <w:r>
              <w:rPr>
                <w:u w:val="single"/>
              </w:rPr>
              <w:t> </w:t>
            </w:r>
            <w:r>
              <w:rPr>
                <w:u w:val="single"/>
              </w:rPr>
              <w:t>携</w:t>
            </w:r>
            <w:r>
              <w:rPr>
                <w:u w:val="single"/>
              </w:rPr>
              <w:t>带</w:t>
            </w:r>
            <w:r>
              <w:rPr>
                <w:u w:val="single"/>
              </w:rPr>
              <w:t>量</w:t>
            </w:r>
            <w:r>
              <w:rPr>
                <w:u w:val="single"/>
              </w:rPr>
              <w:t>（</w:t>
            </w:r>
            <w:r>
              <w:rPr>
                <w:u w:val="single"/>
              </w:rPr>
              <w:t>copies</w:t>
            </w:r>
            <w:r>
              <w:rPr>
                <w:u w:val="single"/>
              </w:rPr>
              <w:t>/</w:t>
            </w:r>
            <w:r>
              <w:rPr>
                <w:u w:val="single"/>
              </w:rPr>
              <w:t>g</w:t>
            </w:r>
            <w:r>
              <w:rPr>
                <w:u w:val="single"/>
              </w:rPr>
              <w:t>）</w:t>
            </w:r>
          </w:p>
        </w:tc>
        <w:tc>
          <w:tcPr>
            <w:tcW w:w="814" w:type="pct"/>
            <w:vAlign w:val="center"/>
          </w:tcPr>
          <w:p w:rsidR="00462578"/>
        </w:tc>
      </w:tr>
      <w:tr>
        <w:trPr>
          <w:tblHeader/>
        </w:trPr>
        <w:tc>
          <w:tcPr>
            <w:tcW w:w="766" w:type="pct"/>
            <w:vMerge/>
            <w:vAlign w:val="center"/>
            <w:tcBorders>
              <w:bottom w:val="single" w:sz="4" w:space="0" w:color="auto"/>
            </w:tcBorders>
          </w:tcPr>
          <w:p w:rsidR="00462578"/>
        </w:tc>
        <w:tc>
          <w:tcPr>
            <w:tcW w:w="1072" w:type="pct"/>
            <w:vMerge/>
            <w:vAlign w:val="center"/>
            <w:tcBorders>
              <w:bottom w:val="single" w:sz="4" w:space="0" w:color="auto"/>
            </w:tcBorders>
          </w:tcPr>
          <w:p w:rsidR="00462578"/>
        </w:tc>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766" w:type="pct"/>
            <w:vAlign w:val="center"/>
          </w:tcPr>
          <w:p w:rsidR="00462578"/>
        </w:tc>
        <w:tc>
          <w:tcPr>
            <w:tcW w:w="1072" w:type="pct"/>
            <w:vAlign w:val="center"/>
          </w:tcPr>
          <w:p w:rsidR="0018722C">
            <w:pPr>
              <w:pStyle w:val="affff9"/>
              <w:topLinePunct/>
              <w:ind w:leftChars="0" w:left="0" w:rightChars="0" w:right="0" w:firstLineChars="0" w:firstLine="0"/>
              <w:spacing w:line="240" w:lineRule="atLeast"/>
            </w:pPr>
            <w:r>
              <w:t>0.05</w:t>
            </w:r>
          </w:p>
        </w:tc>
        <w:tc>
          <w:tcPr>
            <w:tcW w:w="793" w:type="pct"/>
            <w:vAlign w:val="center"/>
          </w:tcPr>
          <w:p w:rsidR="0018722C">
            <w:pPr>
              <w:pStyle w:val="a5"/>
              <w:topLinePunct/>
              <w:ind w:leftChars="0" w:left="0" w:rightChars="0" w:right="0" w:firstLineChars="0" w:firstLine="0"/>
              <w:spacing w:line="240" w:lineRule="atLeast"/>
            </w:pPr>
            <w:r>
              <w:t>1.2×10 </w:t>
            </w:r>
            <w:r>
              <w:t>1</w:t>
            </w:r>
          </w:p>
        </w:tc>
        <w:tc>
          <w:tcPr>
            <w:tcW w:w="784" w:type="pct"/>
            <w:vAlign w:val="center"/>
          </w:tcPr>
          <w:p w:rsidR="0018722C">
            <w:pPr>
              <w:pStyle w:val="a5"/>
              <w:topLinePunct/>
              <w:ind w:leftChars="0" w:left="0" w:rightChars="0" w:right="0" w:firstLineChars="0" w:firstLine="0"/>
              <w:spacing w:line="240" w:lineRule="atLeast"/>
            </w:pPr>
            <w:r>
              <w:t>5.3×10 </w:t>
            </w:r>
            <w:r>
              <w:t>1</w:t>
            </w:r>
          </w:p>
        </w:tc>
        <w:tc>
          <w:tcPr>
            <w:tcW w:w="770" w:type="pct"/>
            <w:vAlign w:val="center"/>
          </w:tcPr>
          <w:p w:rsidR="0018722C">
            <w:pPr>
              <w:pStyle w:val="a5"/>
              <w:topLinePunct/>
              <w:ind w:leftChars="0" w:left="0" w:rightChars="0" w:right="0" w:firstLineChars="0" w:firstLine="0"/>
              <w:spacing w:line="240" w:lineRule="atLeast"/>
            </w:pPr>
            <w:r>
              <w:t>3.0×10 </w:t>
            </w:r>
            <w:r>
              <w:t>1</w:t>
            </w:r>
          </w:p>
        </w:tc>
        <w:tc>
          <w:tcPr>
            <w:tcW w:w="814" w:type="pct"/>
            <w:vAlign w:val="center"/>
          </w:tcPr>
          <w:p w:rsidR="0018722C">
            <w:pPr>
              <w:pStyle w:val="ad"/>
              <w:topLinePunct/>
              <w:ind w:leftChars="0" w:left="0" w:rightChars="0" w:right="0" w:firstLineChars="0" w:firstLine="0"/>
              <w:spacing w:line="240" w:lineRule="atLeast"/>
            </w:pPr>
            <w:r>
              <w:t>2.1×10 </w:t>
            </w:r>
            <w:r>
              <w:t>1</w:t>
            </w:r>
          </w:p>
        </w:tc>
      </w:tr>
      <w:tr>
        <w:tc>
          <w:tcPr>
            <w:tcW w:w="766" w:type="pct"/>
            <w:vAlign w:val="center"/>
          </w:tcPr>
          <w:p w:rsidR="0018722C">
            <w:pPr>
              <w:pStyle w:val="affff9"/>
              <w:topLinePunct/>
              <w:ind w:leftChars="0" w:left="0" w:rightChars="0" w:right="0" w:firstLineChars="0" w:firstLine="0"/>
              <w:spacing w:line="240" w:lineRule="atLeast"/>
            </w:pPr>
            <w:r>
              <w:t>0</w:t>
            </w:r>
          </w:p>
        </w:tc>
        <w:tc>
          <w:tcPr>
            <w:tcW w:w="1072" w:type="pct"/>
            <w:vAlign w:val="center"/>
          </w:tcPr>
          <w:p w:rsidR="0018722C">
            <w:pPr>
              <w:pStyle w:val="affff9"/>
              <w:topLinePunct/>
              <w:ind w:leftChars="0" w:left="0" w:rightChars="0" w:right="0" w:firstLineChars="0" w:firstLine="0"/>
              <w:spacing w:line="240" w:lineRule="atLeast"/>
            </w:pPr>
            <w:r>
              <w:t>10</w:t>
            </w:r>
          </w:p>
        </w:tc>
        <w:tc>
          <w:tcPr>
            <w:tcW w:w="793" w:type="pct"/>
            <w:vAlign w:val="center"/>
          </w:tcPr>
          <w:p w:rsidR="0018722C">
            <w:pPr>
              <w:pStyle w:val="a5"/>
              <w:topLinePunct/>
              <w:ind w:leftChars="0" w:left="0" w:rightChars="0" w:right="0" w:firstLineChars="0" w:firstLine="0"/>
              <w:spacing w:line="240" w:lineRule="atLeast"/>
            </w:pPr>
            <w:r>
              <w:t>5.6×10 </w:t>
            </w:r>
            <w:r>
              <w:t>2</w:t>
            </w:r>
          </w:p>
        </w:tc>
        <w:tc>
          <w:tcPr>
            <w:tcW w:w="784" w:type="pct"/>
            <w:vAlign w:val="center"/>
          </w:tcPr>
          <w:p w:rsidR="0018722C">
            <w:pPr>
              <w:pStyle w:val="a5"/>
              <w:topLinePunct/>
              <w:ind w:leftChars="0" w:left="0" w:rightChars="0" w:right="0" w:firstLineChars="0" w:firstLine="0"/>
              <w:spacing w:line="240" w:lineRule="atLeast"/>
            </w:pPr>
            <w:r>
              <w:t>9.3×10 </w:t>
            </w:r>
            <w:r>
              <w:t>3</w:t>
            </w:r>
          </w:p>
        </w:tc>
        <w:tc>
          <w:tcPr>
            <w:tcW w:w="770" w:type="pct"/>
            <w:vAlign w:val="center"/>
          </w:tcPr>
          <w:p w:rsidR="0018722C">
            <w:pPr>
              <w:pStyle w:val="a5"/>
              <w:topLinePunct/>
              <w:ind w:leftChars="0" w:left="0" w:rightChars="0" w:right="0" w:firstLineChars="0" w:firstLine="0"/>
              <w:spacing w:line="240" w:lineRule="atLeast"/>
            </w:pPr>
            <w:r>
              <w:t>3.5×10 </w:t>
            </w:r>
            <w:r>
              <w:t>3</w:t>
            </w:r>
          </w:p>
        </w:tc>
        <w:tc>
          <w:tcPr>
            <w:tcW w:w="814" w:type="pct"/>
            <w:vAlign w:val="center"/>
          </w:tcPr>
          <w:p w:rsidR="0018722C">
            <w:pPr>
              <w:pStyle w:val="ad"/>
              <w:topLinePunct/>
              <w:ind w:leftChars="0" w:left="0" w:rightChars="0" w:right="0" w:firstLineChars="0" w:firstLine="0"/>
              <w:spacing w:line="240" w:lineRule="atLeast"/>
            </w:pPr>
            <w:r>
              <w:t>5.1×10 </w:t>
            </w:r>
            <w:r>
              <w:t>3</w:t>
            </w:r>
          </w:p>
        </w:tc>
      </w:tr>
      <w:tr>
        <w:tc>
          <w:tcPr>
            <w:tcW w:w="766" w:type="pct"/>
            <w:vAlign w:val="center"/>
          </w:tcPr>
          <w:p w:rsidR="00462578"/>
        </w:tc>
        <w:tc>
          <w:tcPr>
            <w:tcW w:w="1072" w:type="pct"/>
            <w:vAlign w:val="center"/>
          </w:tcPr>
          <w:p w:rsidR="0018722C">
            <w:pPr>
              <w:pStyle w:val="affff9"/>
              <w:topLinePunct/>
              <w:ind w:leftChars="0" w:left="0" w:rightChars="0" w:right="0" w:firstLineChars="0" w:firstLine="0"/>
              <w:spacing w:line="240" w:lineRule="atLeast"/>
            </w:pPr>
            <w:r>
              <w:t>20</w:t>
            </w:r>
          </w:p>
        </w:tc>
        <w:tc>
          <w:tcPr>
            <w:tcW w:w="793" w:type="pct"/>
            <w:vAlign w:val="center"/>
          </w:tcPr>
          <w:p w:rsidR="0018722C">
            <w:pPr>
              <w:pStyle w:val="a5"/>
              <w:topLinePunct/>
              <w:ind w:leftChars="0" w:left="0" w:rightChars="0" w:right="0" w:firstLineChars="0" w:firstLine="0"/>
              <w:spacing w:line="240" w:lineRule="atLeast"/>
            </w:pPr>
            <w:r>
              <w:t>2.5×10 </w:t>
            </w:r>
            <w:r>
              <w:t>2</w:t>
            </w:r>
          </w:p>
        </w:tc>
        <w:tc>
          <w:tcPr>
            <w:tcW w:w="784" w:type="pct"/>
            <w:vAlign w:val="center"/>
          </w:tcPr>
          <w:p w:rsidR="0018722C">
            <w:pPr>
              <w:pStyle w:val="a5"/>
              <w:topLinePunct/>
              <w:ind w:leftChars="0" w:left="0" w:rightChars="0" w:right="0" w:firstLineChars="0" w:firstLine="0"/>
              <w:spacing w:line="240" w:lineRule="atLeast"/>
            </w:pPr>
            <w:r>
              <w:t>3.0×10 </w:t>
            </w:r>
            <w:r>
              <w:t>3</w:t>
            </w:r>
          </w:p>
        </w:tc>
        <w:tc>
          <w:tcPr>
            <w:tcW w:w="770" w:type="pct"/>
            <w:vAlign w:val="center"/>
          </w:tcPr>
          <w:p w:rsidR="0018722C">
            <w:pPr>
              <w:pStyle w:val="a5"/>
              <w:topLinePunct/>
              <w:ind w:leftChars="0" w:left="0" w:rightChars="0" w:right="0" w:firstLineChars="0" w:firstLine="0"/>
              <w:spacing w:line="240" w:lineRule="atLeast"/>
            </w:pPr>
            <w:r>
              <w:t>1.4×10 </w:t>
            </w:r>
            <w:r>
              <w:t>3</w:t>
            </w:r>
          </w:p>
        </w:tc>
        <w:tc>
          <w:tcPr>
            <w:tcW w:w="814" w:type="pct"/>
            <w:vAlign w:val="center"/>
          </w:tcPr>
          <w:p w:rsidR="0018722C">
            <w:pPr>
              <w:pStyle w:val="ad"/>
              <w:topLinePunct/>
              <w:ind w:leftChars="0" w:left="0" w:rightChars="0" w:right="0" w:firstLineChars="0" w:firstLine="0"/>
              <w:spacing w:line="240" w:lineRule="atLeast"/>
            </w:pPr>
            <w:r>
              <w:t>1.4×10 </w:t>
            </w:r>
            <w:r>
              <w:t>3</w:t>
            </w:r>
          </w:p>
        </w:tc>
      </w:tr>
      <w:tr>
        <w:tc>
          <w:tcPr>
            <w:tcW w:w="766" w:type="pct"/>
            <w:vAlign w:val="center"/>
          </w:tcPr>
          <w:p w:rsidR="00462578"/>
        </w:tc>
        <w:tc>
          <w:tcPr>
            <w:tcW w:w="1072" w:type="pct"/>
            <w:vAlign w:val="center"/>
          </w:tcPr>
          <w:p w:rsidR="0018722C">
            <w:pPr>
              <w:pStyle w:val="affff9"/>
              <w:topLinePunct/>
              <w:ind w:leftChars="0" w:left="0" w:rightChars="0" w:right="0" w:firstLineChars="0" w:firstLine="0"/>
              <w:spacing w:line="240" w:lineRule="atLeast"/>
            </w:pPr>
            <w:r>
              <w:t>0.05</w:t>
            </w:r>
          </w:p>
        </w:tc>
        <w:tc>
          <w:tcPr>
            <w:tcW w:w="793" w:type="pct"/>
            <w:vAlign w:val="center"/>
          </w:tcPr>
          <w:p w:rsidR="0018722C">
            <w:pPr>
              <w:pStyle w:val="a5"/>
              <w:topLinePunct/>
              <w:ind w:leftChars="0" w:left="0" w:rightChars="0" w:right="0" w:firstLineChars="0" w:firstLine="0"/>
              <w:spacing w:line="240" w:lineRule="atLeast"/>
            </w:pPr>
            <w:r>
              <w:t>9.0×10 </w:t>
            </w:r>
            <w:r>
              <w:t>1</w:t>
            </w:r>
          </w:p>
        </w:tc>
        <w:tc>
          <w:tcPr>
            <w:tcW w:w="784" w:type="pct"/>
            <w:vAlign w:val="center"/>
          </w:tcPr>
          <w:p w:rsidR="0018722C">
            <w:pPr>
              <w:pStyle w:val="a5"/>
              <w:topLinePunct/>
              <w:ind w:leftChars="0" w:left="0" w:rightChars="0" w:right="0" w:firstLineChars="0" w:firstLine="0"/>
              <w:spacing w:line="240" w:lineRule="atLeast"/>
            </w:pPr>
            <w:r>
              <w:t>2.2×10 </w:t>
            </w:r>
            <w:r>
              <w:t>2</w:t>
            </w:r>
          </w:p>
        </w:tc>
        <w:tc>
          <w:tcPr>
            <w:tcW w:w="770" w:type="pct"/>
            <w:vAlign w:val="center"/>
          </w:tcPr>
          <w:p w:rsidR="0018722C">
            <w:pPr>
              <w:pStyle w:val="a5"/>
              <w:topLinePunct/>
              <w:ind w:leftChars="0" w:left="0" w:rightChars="0" w:right="0" w:firstLineChars="0" w:firstLine="0"/>
              <w:spacing w:line="240" w:lineRule="atLeast"/>
            </w:pPr>
            <w:r>
              <w:t>1.4×10 </w:t>
            </w:r>
            <w:r>
              <w:t>2</w:t>
            </w:r>
          </w:p>
        </w:tc>
        <w:tc>
          <w:tcPr>
            <w:tcW w:w="814" w:type="pct"/>
            <w:vAlign w:val="center"/>
          </w:tcPr>
          <w:p w:rsidR="0018722C">
            <w:pPr>
              <w:pStyle w:val="ad"/>
              <w:topLinePunct/>
              <w:ind w:leftChars="0" w:left="0" w:rightChars="0" w:right="0" w:firstLineChars="0" w:firstLine="0"/>
              <w:spacing w:line="240" w:lineRule="atLeast"/>
            </w:pPr>
            <w:r>
              <w:t>6.5×10 </w:t>
            </w:r>
            <w:r>
              <w:t>1</w:t>
            </w:r>
          </w:p>
        </w:tc>
      </w:tr>
      <w:tr>
        <w:tc>
          <w:tcPr>
            <w:tcW w:w="766" w:type="pct"/>
            <w:vAlign w:val="center"/>
          </w:tcPr>
          <w:p w:rsidR="0018722C">
            <w:pPr>
              <w:pStyle w:val="affff9"/>
              <w:topLinePunct/>
              <w:ind w:leftChars="0" w:left="0" w:rightChars="0" w:right="0" w:firstLineChars="0" w:firstLine="0"/>
              <w:spacing w:line="240" w:lineRule="atLeast"/>
            </w:pPr>
            <w:r>
              <w:t>6</w:t>
            </w:r>
          </w:p>
        </w:tc>
        <w:tc>
          <w:tcPr>
            <w:tcW w:w="1072" w:type="pct"/>
            <w:vAlign w:val="center"/>
          </w:tcPr>
          <w:p w:rsidR="0018722C">
            <w:pPr>
              <w:pStyle w:val="affff9"/>
              <w:topLinePunct/>
              <w:ind w:leftChars="0" w:left="0" w:rightChars="0" w:right="0" w:firstLineChars="0" w:firstLine="0"/>
              <w:spacing w:line="240" w:lineRule="atLeast"/>
            </w:pPr>
            <w:r>
              <w:t>10</w:t>
            </w:r>
          </w:p>
        </w:tc>
        <w:tc>
          <w:tcPr>
            <w:tcW w:w="793" w:type="pct"/>
            <w:vAlign w:val="center"/>
          </w:tcPr>
          <w:p w:rsidR="0018722C">
            <w:pPr>
              <w:pStyle w:val="a5"/>
              <w:topLinePunct/>
              <w:ind w:leftChars="0" w:left="0" w:rightChars="0" w:right="0" w:firstLineChars="0" w:firstLine="0"/>
              <w:spacing w:line="240" w:lineRule="atLeast"/>
            </w:pPr>
            <w:r>
              <w:t>3.3×10 </w:t>
            </w:r>
            <w:r>
              <w:t>2</w:t>
            </w:r>
          </w:p>
        </w:tc>
        <w:tc>
          <w:tcPr>
            <w:tcW w:w="784" w:type="pct"/>
            <w:vAlign w:val="center"/>
          </w:tcPr>
          <w:p w:rsidR="0018722C">
            <w:pPr>
              <w:pStyle w:val="a5"/>
              <w:topLinePunct/>
              <w:ind w:leftChars="0" w:left="0" w:rightChars="0" w:right="0" w:firstLineChars="0" w:firstLine="0"/>
              <w:spacing w:line="240" w:lineRule="atLeast"/>
            </w:pPr>
            <w:r>
              <w:t>6.8×10 </w:t>
            </w:r>
            <w:r>
              <w:t>2</w:t>
            </w:r>
          </w:p>
        </w:tc>
        <w:tc>
          <w:tcPr>
            <w:tcW w:w="770" w:type="pct"/>
            <w:vAlign w:val="center"/>
          </w:tcPr>
          <w:p w:rsidR="0018722C">
            <w:pPr>
              <w:pStyle w:val="a5"/>
              <w:topLinePunct/>
              <w:ind w:leftChars="0" w:left="0" w:rightChars="0" w:right="0" w:firstLineChars="0" w:firstLine="0"/>
              <w:spacing w:line="240" w:lineRule="atLeast"/>
            </w:pPr>
            <w:r>
              <w:t>5.1×10 </w:t>
            </w:r>
            <w:r>
              <w:t>2</w:t>
            </w:r>
          </w:p>
        </w:tc>
        <w:tc>
          <w:tcPr>
            <w:tcW w:w="814" w:type="pct"/>
            <w:vAlign w:val="center"/>
          </w:tcPr>
          <w:p w:rsidR="0018722C">
            <w:pPr>
              <w:pStyle w:val="ad"/>
              <w:topLinePunct/>
              <w:ind w:leftChars="0" w:left="0" w:rightChars="0" w:right="0" w:firstLineChars="0" w:firstLine="0"/>
              <w:spacing w:line="240" w:lineRule="atLeast"/>
            </w:pPr>
            <w:r>
              <w:t>1.8×10 </w:t>
            </w:r>
            <w:r>
              <w:t>2</w:t>
            </w:r>
          </w:p>
        </w:tc>
      </w:tr>
      <w:tr>
        <w:tc>
          <w:tcPr>
            <w:tcW w:w="766" w:type="pct"/>
            <w:vAlign w:val="center"/>
          </w:tcPr>
          <w:p w:rsidR="00462578"/>
        </w:tc>
        <w:tc>
          <w:tcPr>
            <w:tcW w:w="1072" w:type="pct"/>
            <w:vAlign w:val="center"/>
          </w:tcPr>
          <w:p w:rsidR="0018722C">
            <w:pPr>
              <w:pStyle w:val="affff9"/>
              <w:topLinePunct/>
              <w:ind w:leftChars="0" w:left="0" w:rightChars="0" w:right="0" w:firstLineChars="0" w:firstLine="0"/>
              <w:spacing w:line="240" w:lineRule="atLeast"/>
            </w:pPr>
            <w:r>
              <w:t>20</w:t>
            </w:r>
          </w:p>
        </w:tc>
        <w:tc>
          <w:tcPr>
            <w:tcW w:w="793" w:type="pct"/>
            <w:vAlign w:val="center"/>
          </w:tcPr>
          <w:p w:rsidR="0018722C">
            <w:pPr>
              <w:pStyle w:val="a5"/>
              <w:topLinePunct/>
              <w:ind w:leftChars="0" w:left="0" w:rightChars="0" w:right="0" w:firstLineChars="0" w:firstLine="0"/>
              <w:spacing w:line="240" w:lineRule="atLeast"/>
            </w:pPr>
            <w:r>
              <w:t>3.8×10 </w:t>
            </w:r>
            <w:r>
              <w:t>2</w:t>
            </w:r>
          </w:p>
        </w:tc>
        <w:tc>
          <w:tcPr>
            <w:tcW w:w="784" w:type="pct"/>
            <w:vAlign w:val="center"/>
          </w:tcPr>
          <w:p w:rsidR="0018722C">
            <w:pPr>
              <w:pStyle w:val="a5"/>
              <w:topLinePunct/>
              <w:ind w:leftChars="0" w:left="0" w:rightChars="0" w:right="0" w:firstLineChars="0" w:firstLine="0"/>
              <w:spacing w:line="240" w:lineRule="atLeast"/>
            </w:pPr>
            <w:r>
              <w:t>2.4×10 </w:t>
            </w:r>
            <w:r>
              <w:t>3</w:t>
            </w:r>
          </w:p>
        </w:tc>
        <w:tc>
          <w:tcPr>
            <w:tcW w:w="770" w:type="pct"/>
            <w:vAlign w:val="center"/>
          </w:tcPr>
          <w:p w:rsidR="0018722C">
            <w:pPr>
              <w:pStyle w:val="a5"/>
              <w:topLinePunct/>
              <w:ind w:leftChars="0" w:left="0" w:rightChars="0" w:right="0" w:firstLineChars="0" w:firstLine="0"/>
              <w:spacing w:line="240" w:lineRule="atLeast"/>
            </w:pPr>
            <w:r>
              <w:t>1.1×10 </w:t>
            </w:r>
            <w:r>
              <w:t>3</w:t>
            </w:r>
          </w:p>
        </w:tc>
        <w:tc>
          <w:tcPr>
            <w:tcW w:w="814" w:type="pct"/>
            <w:vAlign w:val="center"/>
          </w:tcPr>
          <w:p w:rsidR="0018722C">
            <w:pPr>
              <w:pStyle w:val="ad"/>
              <w:topLinePunct/>
              <w:ind w:leftChars="0" w:left="0" w:rightChars="0" w:right="0" w:firstLineChars="0" w:firstLine="0"/>
              <w:spacing w:line="240" w:lineRule="atLeast"/>
            </w:pPr>
            <w:r>
              <w:t>1.2×10 </w:t>
            </w:r>
            <w:r>
              <w:t>3</w:t>
            </w:r>
          </w:p>
        </w:tc>
      </w:tr>
      <w:tr>
        <w:tc>
          <w:tcPr>
            <w:tcW w:w="766" w:type="pct"/>
            <w:vAlign w:val="center"/>
          </w:tcPr>
          <w:p w:rsidR="00462578"/>
        </w:tc>
        <w:tc>
          <w:tcPr>
            <w:tcW w:w="1072" w:type="pct"/>
            <w:vAlign w:val="center"/>
          </w:tcPr>
          <w:p w:rsidR="0018722C">
            <w:pPr>
              <w:pStyle w:val="affff9"/>
              <w:topLinePunct/>
              <w:ind w:leftChars="0" w:left="0" w:rightChars="0" w:right="0" w:firstLineChars="0" w:firstLine="0"/>
              <w:spacing w:line="240" w:lineRule="atLeast"/>
            </w:pPr>
            <w:r>
              <w:t>0.05</w:t>
            </w:r>
          </w:p>
        </w:tc>
        <w:tc>
          <w:tcPr>
            <w:tcW w:w="793" w:type="pct"/>
            <w:vAlign w:val="center"/>
          </w:tcPr>
          <w:p w:rsidR="0018722C">
            <w:pPr>
              <w:pStyle w:val="a5"/>
              <w:topLinePunct/>
              <w:ind w:leftChars="0" w:left="0" w:rightChars="0" w:right="0" w:firstLineChars="0" w:firstLine="0"/>
              <w:spacing w:line="240" w:lineRule="atLeast"/>
            </w:pPr>
            <w:r>
              <w:t>6.5×10 </w:t>
            </w:r>
            <w:r>
              <w:t>1</w:t>
            </w:r>
          </w:p>
        </w:tc>
        <w:tc>
          <w:tcPr>
            <w:tcW w:w="784" w:type="pct"/>
            <w:vAlign w:val="center"/>
          </w:tcPr>
          <w:p w:rsidR="0018722C">
            <w:pPr>
              <w:pStyle w:val="a5"/>
              <w:topLinePunct/>
              <w:ind w:leftChars="0" w:left="0" w:rightChars="0" w:right="0" w:firstLineChars="0" w:firstLine="0"/>
              <w:spacing w:line="240" w:lineRule="atLeast"/>
            </w:pPr>
            <w:r>
              <w:t>2.8×10 </w:t>
            </w:r>
            <w:r>
              <w:t>2</w:t>
            </w:r>
          </w:p>
        </w:tc>
        <w:tc>
          <w:tcPr>
            <w:tcW w:w="770" w:type="pct"/>
            <w:vAlign w:val="center"/>
          </w:tcPr>
          <w:p w:rsidR="0018722C">
            <w:pPr>
              <w:pStyle w:val="a5"/>
              <w:topLinePunct/>
              <w:ind w:leftChars="0" w:left="0" w:rightChars="0" w:right="0" w:firstLineChars="0" w:firstLine="0"/>
              <w:spacing w:line="240" w:lineRule="atLeast"/>
            </w:pPr>
            <w:r>
              <w:t>1.5×10 </w:t>
            </w:r>
            <w:r>
              <w:t>2</w:t>
            </w:r>
          </w:p>
        </w:tc>
        <w:tc>
          <w:tcPr>
            <w:tcW w:w="814" w:type="pct"/>
            <w:vAlign w:val="center"/>
          </w:tcPr>
          <w:p w:rsidR="0018722C">
            <w:pPr>
              <w:pStyle w:val="ad"/>
              <w:topLinePunct/>
              <w:ind w:leftChars="0" w:left="0" w:rightChars="0" w:right="0" w:firstLineChars="0" w:firstLine="0"/>
              <w:spacing w:line="240" w:lineRule="atLeast"/>
            </w:pPr>
            <w:r>
              <w:t>1.1×10 </w:t>
            </w:r>
            <w:r>
              <w:t>2</w:t>
            </w:r>
          </w:p>
        </w:tc>
      </w:tr>
      <w:tr>
        <w:tc>
          <w:tcPr>
            <w:tcW w:w="766" w:type="pct"/>
            <w:vAlign w:val="center"/>
          </w:tcPr>
          <w:p w:rsidR="0018722C">
            <w:pPr>
              <w:pStyle w:val="affff9"/>
              <w:topLinePunct/>
              <w:ind w:leftChars="0" w:left="0" w:rightChars="0" w:right="0" w:firstLineChars="0" w:firstLine="0"/>
              <w:spacing w:line="240" w:lineRule="atLeast"/>
            </w:pPr>
            <w:r>
              <w:t>12</w:t>
            </w:r>
          </w:p>
        </w:tc>
        <w:tc>
          <w:tcPr>
            <w:tcW w:w="1072" w:type="pct"/>
            <w:vAlign w:val="center"/>
          </w:tcPr>
          <w:p w:rsidR="0018722C">
            <w:pPr>
              <w:pStyle w:val="affff9"/>
              <w:topLinePunct/>
              <w:ind w:leftChars="0" w:left="0" w:rightChars="0" w:right="0" w:firstLineChars="0" w:firstLine="0"/>
              <w:spacing w:line="240" w:lineRule="atLeast"/>
            </w:pPr>
            <w:r>
              <w:t>10</w:t>
            </w:r>
          </w:p>
        </w:tc>
        <w:tc>
          <w:tcPr>
            <w:tcW w:w="793" w:type="pct"/>
            <w:vAlign w:val="center"/>
          </w:tcPr>
          <w:p w:rsidR="0018722C">
            <w:pPr>
              <w:pStyle w:val="a5"/>
              <w:topLinePunct/>
              <w:ind w:leftChars="0" w:left="0" w:rightChars="0" w:right="0" w:firstLineChars="0" w:firstLine="0"/>
              <w:spacing w:line="240" w:lineRule="atLeast"/>
            </w:pPr>
            <w:r>
              <w:t>3.1×10 </w:t>
            </w:r>
            <w:r>
              <w:t>3</w:t>
            </w:r>
          </w:p>
        </w:tc>
        <w:tc>
          <w:tcPr>
            <w:tcW w:w="784" w:type="pct"/>
            <w:vAlign w:val="center"/>
          </w:tcPr>
          <w:p w:rsidR="0018722C">
            <w:pPr>
              <w:pStyle w:val="a5"/>
              <w:topLinePunct/>
              <w:ind w:leftChars="0" w:left="0" w:rightChars="0" w:right="0" w:firstLineChars="0" w:firstLine="0"/>
              <w:spacing w:line="240" w:lineRule="atLeast"/>
            </w:pPr>
            <w:r>
              <w:t>2.1×10 </w:t>
            </w:r>
            <w:r>
              <w:t>4</w:t>
            </w:r>
          </w:p>
        </w:tc>
        <w:tc>
          <w:tcPr>
            <w:tcW w:w="770" w:type="pct"/>
            <w:vAlign w:val="center"/>
          </w:tcPr>
          <w:p w:rsidR="0018722C">
            <w:pPr>
              <w:pStyle w:val="a5"/>
              <w:topLinePunct/>
              <w:ind w:leftChars="0" w:left="0" w:rightChars="0" w:right="0" w:firstLineChars="0" w:firstLine="0"/>
              <w:spacing w:line="240" w:lineRule="atLeast"/>
            </w:pPr>
            <w:r>
              <w:t>9.9×10 </w:t>
            </w:r>
            <w:r>
              <w:t>3</w:t>
            </w:r>
          </w:p>
        </w:tc>
        <w:tc>
          <w:tcPr>
            <w:tcW w:w="814" w:type="pct"/>
            <w:vAlign w:val="center"/>
          </w:tcPr>
          <w:p w:rsidR="0018722C">
            <w:pPr>
              <w:pStyle w:val="ad"/>
              <w:topLinePunct/>
              <w:ind w:leftChars="0" w:left="0" w:rightChars="0" w:right="0" w:firstLineChars="0" w:firstLine="0"/>
              <w:spacing w:line="240" w:lineRule="atLeast"/>
            </w:pPr>
            <w:r>
              <w:t>9.8×10 </w:t>
            </w:r>
            <w:r>
              <w:t>3</w:t>
            </w:r>
          </w:p>
        </w:tc>
      </w:tr>
      <w:tr>
        <w:tc>
          <w:tcPr>
            <w:tcW w:w="766" w:type="pct"/>
            <w:vAlign w:val="center"/>
          </w:tcPr>
          <w:p w:rsidR="00462578"/>
        </w:tc>
        <w:tc>
          <w:tcPr>
            <w:tcW w:w="1072" w:type="pct"/>
            <w:vAlign w:val="center"/>
          </w:tcPr>
          <w:p w:rsidR="0018722C">
            <w:pPr>
              <w:pStyle w:val="affff9"/>
              <w:topLinePunct/>
              <w:ind w:leftChars="0" w:left="0" w:rightChars="0" w:right="0" w:firstLineChars="0" w:firstLine="0"/>
              <w:spacing w:line="240" w:lineRule="atLeast"/>
            </w:pPr>
            <w:r>
              <w:t>20</w:t>
            </w:r>
          </w:p>
        </w:tc>
        <w:tc>
          <w:tcPr>
            <w:tcW w:w="793" w:type="pct"/>
            <w:vAlign w:val="center"/>
          </w:tcPr>
          <w:p w:rsidR="0018722C">
            <w:pPr>
              <w:pStyle w:val="a5"/>
              <w:topLinePunct/>
              <w:ind w:leftChars="0" w:left="0" w:rightChars="0" w:right="0" w:firstLineChars="0" w:firstLine="0"/>
              <w:spacing w:line="240" w:lineRule="atLeast"/>
            </w:pPr>
            <w:r>
              <w:t>4.6×10 </w:t>
            </w:r>
            <w:r>
              <w:t>2</w:t>
            </w:r>
          </w:p>
        </w:tc>
        <w:tc>
          <w:tcPr>
            <w:tcW w:w="784" w:type="pct"/>
            <w:vAlign w:val="center"/>
          </w:tcPr>
          <w:p w:rsidR="0018722C">
            <w:pPr>
              <w:pStyle w:val="a5"/>
              <w:topLinePunct/>
              <w:ind w:leftChars="0" w:left="0" w:rightChars="0" w:right="0" w:firstLineChars="0" w:firstLine="0"/>
              <w:spacing w:line="240" w:lineRule="atLeast"/>
            </w:pPr>
            <w:r>
              <w:t>1.3×10 </w:t>
            </w:r>
            <w:r>
              <w:t>4</w:t>
            </w:r>
          </w:p>
        </w:tc>
        <w:tc>
          <w:tcPr>
            <w:tcW w:w="770" w:type="pct"/>
            <w:vAlign w:val="center"/>
          </w:tcPr>
          <w:p w:rsidR="0018722C">
            <w:pPr>
              <w:pStyle w:val="a5"/>
              <w:topLinePunct/>
              <w:ind w:leftChars="0" w:left="0" w:rightChars="0" w:right="0" w:firstLineChars="0" w:firstLine="0"/>
              <w:spacing w:line="240" w:lineRule="atLeast"/>
            </w:pPr>
            <w:r>
              <w:t>6.0×10 </w:t>
            </w:r>
            <w:r>
              <w:t>3</w:t>
            </w:r>
          </w:p>
        </w:tc>
        <w:tc>
          <w:tcPr>
            <w:tcW w:w="814" w:type="pct"/>
            <w:vAlign w:val="center"/>
          </w:tcPr>
          <w:p w:rsidR="0018722C">
            <w:pPr>
              <w:pStyle w:val="ad"/>
              <w:topLinePunct/>
              <w:ind w:leftChars="0" w:left="0" w:rightChars="0" w:right="0" w:firstLineChars="0" w:firstLine="0"/>
              <w:spacing w:line="240" w:lineRule="atLeast"/>
            </w:pPr>
            <w:r>
              <w:t>6.5×10 </w:t>
            </w:r>
            <w:r>
              <w:t>3</w:t>
            </w:r>
          </w:p>
        </w:tc>
      </w:tr>
      <w:tr>
        <w:tc>
          <w:tcPr>
            <w:tcW w:w="766" w:type="pct"/>
            <w:vAlign w:val="center"/>
          </w:tcPr>
          <w:p w:rsidR="00462578"/>
        </w:tc>
        <w:tc>
          <w:tcPr>
            <w:tcW w:w="1072" w:type="pct"/>
            <w:vAlign w:val="center"/>
          </w:tcPr>
          <w:p w:rsidR="0018722C">
            <w:pPr>
              <w:pStyle w:val="affff9"/>
              <w:topLinePunct/>
              <w:ind w:leftChars="0" w:left="0" w:rightChars="0" w:right="0" w:firstLineChars="0" w:firstLine="0"/>
              <w:spacing w:line="240" w:lineRule="atLeast"/>
            </w:pPr>
            <w:r>
              <w:t>0.05</w:t>
            </w:r>
          </w:p>
        </w:tc>
        <w:tc>
          <w:tcPr>
            <w:tcW w:w="793" w:type="pct"/>
            <w:vAlign w:val="center"/>
          </w:tcPr>
          <w:p w:rsidR="0018722C">
            <w:pPr>
              <w:pStyle w:val="a5"/>
              <w:topLinePunct/>
              <w:ind w:leftChars="0" w:left="0" w:rightChars="0" w:right="0" w:firstLineChars="0" w:firstLine="0"/>
              <w:spacing w:line="240" w:lineRule="atLeast"/>
            </w:pPr>
            <w:r>
              <w:t>7.8×10 </w:t>
            </w:r>
            <w:r>
              <w:t>2</w:t>
            </w:r>
          </w:p>
        </w:tc>
        <w:tc>
          <w:tcPr>
            <w:tcW w:w="784" w:type="pct"/>
            <w:vAlign w:val="center"/>
          </w:tcPr>
          <w:p w:rsidR="0018722C">
            <w:pPr>
              <w:pStyle w:val="a5"/>
              <w:topLinePunct/>
              <w:ind w:leftChars="0" w:left="0" w:rightChars="0" w:right="0" w:firstLineChars="0" w:firstLine="0"/>
              <w:spacing w:line="240" w:lineRule="atLeast"/>
            </w:pPr>
            <w:r>
              <w:t>2.2×10 </w:t>
            </w:r>
            <w:r>
              <w:t>3</w:t>
            </w:r>
          </w:p>
        </w:tc>
        <w:tc>
          <w:tcPr>
            <w:tcW w:w="770" w:type="pct"/>
            <w:vAlign w:val="center"/>
          </w:tcPr>
          <w:p w:rsidR="0018722C">
            <w:pPr>
              <w:pStyle w:val="a5"/>
              <w:topLinePunct/>
              <w:ind w:leftChars="0" w:left="0" w:rightChars="0" w:right="0" w:firstLineChars="0" w:firstLine="0"/>
              <w:spacing w:line="240" w:lineRule="atLeast"/>
            </w:pPr>
            <w:r>
              <w:t>1.4×10 </w:t>
            </w:r>
            <w:r>
              <w:t>3</w:t>
            </w:r>
          </w:p>
        </w:tc>
        <w:tc>
          <w:tcPr>
            <w:tcW w:w="814" w:type="pct"/>
            <w:vAlign w:val="center"/>
          </w:tcPr>
          <w:p w:rsidR="0018722C">
            <w:pPr>
              <w:pStyle w:val="ad"/>
              <w:topLinePunct/>
              <w:ind w:leftChars="0" w:left="0" w:rightChars="0" w:right="0" w:firstLineChars="0" w:firstLine="0"/>
              <w:spacing w:line="240" w:lineRule="atLeast"/>
            </w:pPr>
            <w:r>
              <w:t>7.1×10 </w:t>
            </w:r>
            <w:r>
              <w:t>2</w:t>
            </w:r>
          </w:p>
        </w:tc>
      </w:tr>
      <w:tr>
        <w:tc>
          <w:tcPr>
            <w:tcW w:w="766" w:type="pct"/>
            <w:vAlign w:val="center"/>
          </w:tcPr>
          <w:p w:rsidR="0018722C">
            <w:pPr>
              <w:pStyle w:val="affff9"/>
              <w:topLinePunct/>
              <w:ind w:leftChars="0" w:left="0" w:rightChars="0" w:right="0" w:firstLineChars="0" w:firstLine="0"/>
              <w:spacing w:line="240" w:lineRule="atLeast"/>
            </w:pPr>
            <w:r>
              <w:t>24</w:t>
            </w:r>
          </w:p>
        </w:tc>
        <w:tc>
          <w:tcPr>
            <w:tcW w:w="1072" w:type="pct"/>
            <w:vAlign w:val="center"/>
          </w:tcPr>
          <w:p w:rsidR="0018722C">
            <w:pPr>
              <w:pStyle w:val="affff9"/>
              <w:topLinePunct/>
              <w:ind w:leftChars="0" w:left="0" w:rightChars="0" w:right="0" w:firstLineChars="0" w:firstLine="0"/>
              <w:spacing w:line="240" w:lineRule="atLeast"/>
            </w:pPr>
            <w:r>
              <w:t>10</w:t>
            </w:r>
          </w:p>
        </w:tc>
        <w:tc>
          <w:tcPr>
            <w:tcW w:w="793" w:type="pct"/>
            <w:vAlign w:val="center"/>
          </w:tcPr>
          <w:p w:rsidR="0018722C">
            <w:pPr>
              <w:pStyle w:val="a5"/>
              <w:topLinePunct/>
              <w:ind w:leftChars="0" w:left="0" w:rightChars="0" w:right="0" w:firstLineChars="0" w:firstLine="0"/>
              <w:spacing w:line="240" w:lineRule="atLeast"/>
            </w:pPr>
            <w:r>
              <w:t>4.4×10 </w:t>
            </w:r>
            <w:r>
              <w:t>2</w:t>
            </w:r>
          </w:p>
        </w:tc>
        <w:tc>
          <w:tcPr>
            <w:tcW w:w="784" w:type="pct"/>
            <w:vAlign w:val="center"/>
          </w:tcPr>
          <w:p w:rsidR="0018722C">
            <w:pPr>
              <w:pStyle w:val="a5"/>
              <w:topLinePunct/>
              <w:ind w:leftChars="0" w:left="0" w:rightChars="0" w:right="0" w:firstLineChars="0" w:firstLine="0"/>
              <w:spacing w:line="240" w:lineRule="atLeast"/>
            </w:pPr>
            <w:r>
              <w:t>5.3×10 </w:t>
            </w:r>
            <w:r>
              <w:t>3</w:t>
            </w:r>
          </w:p>
        </w:tc>
        <w:tc>
          <w:tcPr>
            <w:tcW w:w="770" w:type="pct"/>
            <w:vAlign w:val="center"/>
          </w:tcPr>
          <w:p w:rsidR="0018722C">
            <w:pPr>
              <w:pStyle w:val="a5"/>
              <w:topLinePunct/>
              <w:ind w:leftChars="0" w:left="0" w:rightChars="0" w:right="0" w:firstLineChars="0" w:firstLine="0"/>
              <w:spacing w:line="240" w:lineRule="atLeast"/>
            </w:pPr>
            <w:r>
              <w:t>3.5×10 </w:t>
            </w:r>
            <w:r>
              <w:t>3</w:t>
            </w:r>
          </w:p>
        </w:tc>
        <w:tc>
          <w:tcPr>
            <w:tcW w:w="814" w:type="pct"/>
            <w:vAlign w:val="center"/>
          </w:tcPr>
          <w:p w:rsidR="0018722C">
            <w:pPr>
              <w:pStyle w:val="ad"/>
              <w:topLinePunct/>
              <w:ind w:leftChars="0" w:left="0" w:rightChars="0" w:right="0" w:firstLineChars="0" w:firstLine="0"/>
              <w:spacing w:line="240" w:lineRule="atLeast"/>
            </w:pPr>
            <w:r>
              <w:t>2.7×10 </w:t>
            </w:r>
            <w:r>
              <w:t>3</w:t>
            </w:r>
          </w:p>
        </w:tc>
      </w:tr>
      <w:tr>
        <w:tc>
          <w:tcPr>
            <w:tcW w:w="766" w:type="pct"/>
            <w:vAlign w:val="center"/>
          </w:tcPr>
          <w:p w:rsidR="00462578"/>
        </w:tc>
        <w:tc>
          <w:tcPr>
            <w:tcW w:w="1072" w:type="pct"/>
            <w:vAlign w:val="center"/>
          </w:tcPr>
          <w:p w:rsidR="0018722C">
            <w:pPr>
              <w:pStyle w:val="affff9"/>
              <w:topLinePunct/>
              <w:ind w:leftChars="0" w:left="0" w:rightChars="0" w:right="0" w:firstLineChars="0" w:firstLine="0"/>
              <w:spacing w:line="240" w:lineRule="atLeast"/>
            </w:pPr>
            <w:r>
              <w:t>20</w:t>
            </w:r>
          </w:p>
        </w:tc>
        <w:tc>
          <w:tcPr>
            <w:tcW w:w="793" w:type="pct"/>
            <w:vAlign w:val="center"/>
          </w:tcPr>
          <w:p w:rsidR="0018722C">
            <w:pPr>
              <w:pStyle w:val="a5"/>
              <w:topLinePunct/>
              <w:ind w:leftChars="0" w:left="0" w:rightChars="0" w:right="0" w:firstLineChars="0" w:firstLine="0"/>
              <w:spacing w:line="240" w:lineRule="atLeast"/>
            </w:pPr>
            <w:r>
              <w:t>7.0×10 </w:t>
            </w:r>
            <w:r>
              <w:t>3</w:t>
            </w:r>
          </w:p>
        </w:tc>
        <w:tc>
          <w:tcPr>
            <w:tcW w:w="784" w:type="pct"/>
            <w:vAlign w:val="center"/>
          </w:tcPr>
          <w:p w:rsidR="0018722C">
            <w:pPr>
              <w:pStyle w:val="a5"/>
              <w:topLinePunct/>
              <w:ind w:leftChars="0" w:left="0" w:rightChars="0" w:right="0" w:firstLineChars="0" w:firstLine="0"/>
              <w:spacing w:line="240" w:lineRule="atLeast"/>
            </w:pPr>
            <w:r>
              <w:t>1.1×10 </w:t>
            </w:r>
            <w:r>
              <w:t>5</w:t>
            </w:r>
          </w:p>
        </w:tc>
        <w:tc>
          <w:tcPr>
            <w:tcW w:w="770" w:type="pct"/>
            <w:vAlign w:val="center"/>
          </w:tcPr>
          <w:p w:rsidR="0018722C">
            <w:pPr>
              <w:pStyle w:val="a5"/>
              <w:topLinePunct/>
              <w:ind w:leftChars="0" w:left="0" w:rightChars="0" w:right="0" w:firstLineChars="0" w:firstLine="0"/>
              <w:spacing w:line="240" w:lineRule="atLeast"/>
            </w:pPr>
            <w:r>
              <w:t>5.5×10 </w:t>
            </w:r>
            <w:r>
              <w:t>4</w:t>
            </w:r>
          </w:p>
        </w:tc>
        <w:tc>
          <w:tcPr>
            <w:tcW w:w="814" w:type="pct"/>
            <w:vAlign w:val="center"/>
          </w:tcPr>
          <w:p w:rsidR="0018722C">
            <w:pPr>
              <w:pStyle w:val="ad"/>
              <w:topLinePunct/>
              <w:ind w:leftChars="0" w:left="0" w:rightChars="0" w:right="0" w:firstLineChars="0" w:firstLine="0"/>
              <w:spacing w:line="240" w:lineRule="atLeast"/>
            </w:pPr>
            <w:r>
              <w:t>5.3×10 </w:t>
            </w:r>
            <w:r>
              <w:t>4</w:t>
            </w:r>
          </w:p>
        </w:tc>
      </w:tr>
      <w:tr>
        <w:tc>
          <w:tcPr>
            <w:tcW w:w="766" w:type="pct"/>
            <w:vAlign w:val="center"/>
          </w:tcPr>
          <w:p w:rsidR="00462578"/>
        </w:tc>
        <w:tc>
          <w:tcPr>
            <w:tcW w:w="1072" w:type="pct"/>
            <w:vAlign w:val="center"/>
          </w:tcPr>
          <w:p w:rsidR="0018722C">
            <w:pPr>
              <w:pStyle w:val="affff9"/>
              <w:topLinePunct/>
              <w:ind w:leftChars="0" w:left="0" w:rightChars="0" w:right="0" w:firstLineChars="0" w:firstLine="0"/>
              <w:spacing w:line="240" w:lineRule="atLeast"/>
            </w:pPr>
            <w:r>
              <w:t>0.05</w:t>
            </w:r>
          </w:p>
        </w:tc>
        <w:tc>
          <w:tcPr>
            <w:tcW w:w="793" w:type="pct"/>
            <w:vAlign w:val="center"/>
          </w:tcPr>
          <w:p w:rsidR="0018722C">
            <w:pPr>
              <w:pStyle w:val="a5"/>
              <w:topLinePunct/>
              <w:ind w:leftChars="0" w:left="0" w:rightChars="0" w:right="0" w:firstLineChars="0" w:firstLine="0"/>
              <w:spacing w:line="240" w:lineRule="atLeast"/>
            </w:pPr>
            <w:r>
              <w:t>9.6×10 </w:t>
            </w:r>
            <w:r>
              <w:t>3</w:t>
            </w:r>
          </w:p>
        </w:tc>
        <w:tc>
          <w:tcPr>
            <w:tcW w:w="784" w:type="pct"/>
            <w:vAlign w:val="center"/>
          </w:tcPr>
          <w:p w:rsidR="0018722C">
            <w:pPr>
              <w:pStyle w:val="a5"/>
              <w:topLinePunct/>
              <w:ind w:leftChars="0" w:left="0" w:rightChars="0" w:right="0" w:firstLineChars="0" w:firstLine="0"/>
              <w:spacing w:line="240" w:lineRule="atLeast"/>
            </w:pPr>
            <w:r>
              <w:t>5.7×10 </w:t>
            </w:r>
            <w:r>
              <w:t>4</w:t>
            </w:r>
          </w:p>
        </w:tc>
        <w:tc>
          <w:tcPr>
            <w:tcW w:w="770" w:type="pct"/>
            <w:vAlign w:val="center"/>
          </w:tcPr>
          <w:p w:rsidR="0018722C">
            <w:pPr>
              <w:pStyle w:val="a5"/>
              <w:topLinePunct/>
              <w:ind w:leftChars="0" w:left="0" w:rightChars="0" w:right="0" w:firstLineChars="0" w:firstLine="0"/>
              <w:spacing w:line="240" w:lineRule="atLeast"/>
            </w:pPr>
            <w:r>
              <w:t>2.7×10 </w:t>
            </w:r>
            <w:r>
              <w:t>4</w:t>
            </w:r>
          </w:p>
        </w:tc>
        <w:tc>
          <w:tcPr>
            <w:tcW w:w="814" w:type="pct"/>
            <w:vAlign w:val="center"/>
          </w:tcPr>
          <w:p w:rsidR="0018722C">
            <w:pPr>
              <w:pStyle w:val="ad"/>
              <w:topLinePunct/>
              <w:ind w:leftChars="0" w:left="0" w:rightChars="0" w:right="0" w:firstLineChars="0" w:firstLine="0"/>
              <w:spacing w:line="240" w:lineRule="atLeast"/>
            </w:pPr>
            <w:r>
              <w:t>2.6×10</w:t>
            </w:r>
            <w:r>
              <w:t>4</w:t>
            </w:r>
          </w:p>
        </w:tc>
      </w:tr>
      <w:tr>
        <w:tc>
          <w:tcPr>
            <w:tcW w:w="766" w:type="pct"/>
            <w:vAlign w:val="center"/>
          </w:tcPr>
          <w:p w:rsidR="0018722C">
            <w:pPr>
              <w:pStyle w:val="affff9"/>
              <w:topLinePunct/>
              <w:ind w:leftChars="0" w:left="0" w:rightChars="0" w:right="0" w:firstLineChars="0" w:firstLine="0"/>
              <w:spacing w:line="240" w:lineRule="atLeast"/>
            </w:pPr>
            <w:r>
              <w:t>48</w:t>
            </w:r>
          </w:p>
        </w:tc>
        <w:tc>
          <w:tcPr>
            <w:tcW w:w="1072" w:type="pct"/>
            <w:vAlign w:val="center"/>
          </w:tcPr>
          <w:p w:rsidR="0018722C">
            <w:pPr>
              <w:pStyle w:val="affff9"/>
              <w:topLinePunct/>
              <w:ind w:leftChars="0" w:left="0" w:rightChars="0" w:right="0" w:firstLineChars="0" w:firstLine="0"/>
              <w:spacing w:line="240" w:lineRule="atLeast"/>
            </w:pPr>
            <w:r>
              <w:t>10</w:t>
            </w:r>
          </w:p>
        </w:tc>
        <w:tc>
          <w:tcPr>
            <w:tcW w:w="793" w:type="pct"/>
            <w:vAlign w:val="center"/>
          </w:tcPr>
          <w:p w:rsidR="0018722C">
            <w:pPr>
              <w:pStyle w:val="a5"/>
              <w:topLinePunct/>
              <w:ind w:leftChars="0" w:left="0" w:rightChars="0" w:right="0" w:firstLineChars="0" w:firstLine="0"/>
              <w:spacing w:line="240" w:lineRule="atLeast"/>
            </w:pPr>
            <w:r>
              <w:t>1.1×10 </w:t>
            </w:r>
            <w:r>
              <w:t>4</w:t>
            </w:r>
          </w:p>
        </w:tc>
        <w:tc>
          <w:tcPr>
            <w:tcW w:w="784" w:type="pct"/>
            <w:vAlign w:val="center"/>
          </w:tcPr>
          <w:p w:rsidR="0018722C">
            <w:pPr>
              <w:pStyle w:val="a5"/>
              <w:topLinePunct/>
              <w:ind w:leftChars="0" w:left="0" w:rightChars="0" w:right="0" w:firstLineChars="0" w:firstLine="0"/>
              <w:spacing w:line="240" w:lineRule="atLeast"/>
            </w:pPr>
            <w:r>
              <w:t>4.8×10 </w:t>
            </w:r>
            <w:r>
              <w:t>4</w:t>
            </w:r>
          </w:p>
        </w:tc>
        <w:tc>
          <w:tcPr>
            <w:tcW w:w="770" w:type="pct"/>
            <w:vAlign w:val="center"/>
          </w:tcPr>
          <w:p w:rsidR="0018722C">
            <w:pPr>
              <w:pStyle w:val="a5"/>
              <w:topLinePunct/>
              <w:ind w:leftChars="0" w:left="0" w:rightChars="0" w:right="0" w:firstLineChars="0" w:firstLine="0"/>
              <w:spacing w:line="240" w:lineRule="atLeast"/>
            </w:pPr>
            <w:r>
              <w:t>3.0×10 </w:t>
            </w:r>
            <w:r>
              <w:t>4</w:t>
            </w:r>
          </w:p>
        </w:tc>
        <w:tc>
          <w:tcPr>
            <w:tcW w:w="814" w:type="pct"/>
            <w:vAlign w:val="center"/>
          </w:tcPr>
          <w:p w:rsidR="0018722C">
            <w:pPr>
              <w:pStyle w:val="ad"/>
              <w:topLinePunct/>
              <w:ind w:leftChars="0" w:left="0" w:rightChars="0" w:right="0" w:firstLineChars="0" w:firstLine="0"/>
              <w:spacing w:line="240" w:lineRule="atLeast"/>
            </w:pPr>
            <w:r>
              <w:t>1.9×10 </w:t>
            </w:r>
            <w:r>
              <w:t>4</w:t>
            </w:r>
          </w:p>
        </w:tc>
      </w:tr>
      <w:tr>
        <w:tc>
          <w:tcPr>
            <w:tcW w:w="766" w:type="pct"/>
            <w:vAlign w:val="center"/>
          </w:tcPr>
          <w:p w:rsidR="00462578"/>
        </w:tc>
        <w:tc>
          <w:tcPr>
            <w:tcW w:w="1072" w:type="pct"/>
            <w:vAlign w:val="center"/>
          </w:tcPr>
          <w:p w:rsidR="0018722C">
            <w:pPr>
              <w:pStyle w:val="affff9"/>
              <w:topLinePunct/>
              <w:ind w:leftChars="0" w:left="0" w:rightChars="0" w:right="0" w:firstLineChars="0" w:firstLine="0"/>
              <w:spacing w:line="240" w:lineRule="atLeast"/>
            </w:pPr>
            <w:r>
              <w:t>20</w:t>
            </w:r>
          </w:p>
        </w:tc>
        <w:tc>
          <w:tcPr>
            <w:tcW w:w="793" w:type="pct"/>
            <w:vAlign w:val="center"/>
          </w:tcPr>
          <w:p w:rsidR="0018722C">
            <w:pPr>
              <w:pStyle w:val="a5"/>
              <w:topLinePunct/>
              <w:ind w:leftChars="0" w:left="0" w:rightChars="0" w:right="0" w:firstLineChars="0" w:firstLine="0"/>
              <w:spacing w:line="240" w:lineRule="atLeast"/>
            </w:pPr>
            <w:r>
              <w:t>3.7×10 </w:t>
            </w:r>
            <w:r>
              <w:t>4</w:t>
            </w:r>
          </w:p>
        </w:tc>
        <w:tc>
          <w:tcPr>
            <w:tcW w:w="784" w:type="pct"/>
            <w:vAlign w:val="center"/>
          </w:tcPr>
          <w:p w:rsidR="0018722C">
            <w:pPr>
              <w:pStyle w:val="a5"/>
              <w:topLinePunct/>
              <w:ind w:leftChars="0" w:left="0" w:rightChars="0" w:right="0" w:firstLineChars="0" w:firstLine="0"/>
              <w:spacing w:line="240" w:lineRule="atLeast"/>
            </w:pPr>
            <w:r>
              <w:t>1.2×10 </w:t>
            </w:r>
            <w:r>
              <w:t>5</w:t>
            </w:r>
          </w:p>
        </w:tc>
        <w:tc>
          <w:tcPr>
            <w:tcW w:w="770" w:type="pct"/>
            <w:vAlign w:val="center"/>
          </w:tcPr>
          <w:p w:rsidR="0018722C">
            <w:pPr>
              <w:pStyle w:val="a5"/>
              <w:topLinePunct/>
              <w:ind w:leftChars="0" w:left="0" w:rightChars="0" w:right="0" w:firstLineChars="0" w:firstLine="0"/>
              <w:spacing w:line="240" w:lineRule="atLeast"/>
            </w:pPr>
            <w:r>
              <w:t>8.7×10 </w:t>
            </w:r>
            <w:r>
              <w:t>4</w:t>
            </w:r>
          </w:p>
        </w:tc>
        <w:tc>
          <w:tcPr>
            <w:tcW w:w="814" w:type="pct"/>
            <w:vAlign w:val="center"/>
          </w:tcPr>
          <w:p w:rsidR="0018722C">
            <w:pPr>
              <w:pStyle w:val="ad"/>
              <w:topLinePunct/>
              <w:ind w:leftChars="0" w:left="0" w:rightChars="0" w:right="0" w:firstLineChars="0" w:firstLine="0"/>
              <w:spacing w:line="240" w:lineRule="atLeast"/>
            </w:pPr>
            <w:r>
              <w:t>4.5×10 </w:t>
            </w:r>
            <w:r>
              <w:t>4</w:t>
            </w:r>
          </w:p>
        </w:tc>
      </w:tr>
      <w:tr>
        <w:tc>
          <w:tcPr>
            <w:tcW w:w="766" w:type="pct"/>
            <w:vAlign w:val="center"/>
          </w:tcPr>
          <w:p w:rsidR="00462578"/>
        </w:tc>
        <w:tc>
          <w:tcPr>
            <w:tcW w:w="1072" w:type="pct"/>
            <w:vAlign w:val="center"/>
          </w:tcPr>
          <w:p w:rsidR="0018722C">
            <w:pPr>
              <w:pStyle w:val="affff9"/>
              <w:topLinePunct/>
              <w:ind w:leftChars="0" w:left="0" w:rightChars="0" w:right="0" w:firstLineChars="0" w:firstLine="0"/>
              <w:spacing w:line="240" w:lineRule="atLeast"/>
            </w:pPr>
            <w:r>
              <w:t>0.05</w:t>
            </w:r>
          </w:p>
        </w:tc>
        <w:tc>
          <w:tcPr>
            <w:tcW w:w="793" w:type="pct"/>
            <w:vAlign w:val="center"/>
          </w:tcPr>
          <w:p w:rsidR="0018722C">
            <w:pPr>
              <w:pStyle w:val="a5"/>
              <w:topLinePunct/>
              <w:ind w:leftChars="0" w:left="0" w:rightChars="0" w:right="0" w:firstLineChars="0" w:firstLine="0"/>
              <w:spacing w:line="240" w:lineRule="atLeast"/>
            </w:pPr>
            <w:r>
              <w:t>7.3×10 </w:t>
            </w:r>
            <w:r>
              <w:t>3</w:t>
            </w:r>
          </w:p>
        </w:tc>
        <w:tc>
          <w:tcPr>
            <w:tcW w:w="784" w:type="pct"/>
            <w:vAlign w:val="center"/>
          </w:tcPr>
          <w:p w:rsidR="0018722C">
            <w:pPr>
              <w:pStyle w:val="a5"/>
              <w:topLinePunct/>
              <w:ind w:leftChars="0" w:left="0" w:rightChars="0" w:right="0" w:firstLineChars="0" w:firstLine="0"/>
              <w:spacing w:line="240" w:lineRule="atLeast"/>
            </w:pPr>
            <w:r>
              <w:t>1.3×10 </w:t>
            </w:r>
            <w:r>
              <w:t>4</w:t>
            </w:r>
          </w:p>
        </w:tc>
        <w:tc>
          <w:tcPr>
            <w:tcW w:w="770" w:type="pct"/>
            <w:vAlign w:val="center"/>
          </w:tcPr>
          <w:p w:rsidR="0018722C">
            <w:pPr>
              <w:pStyle w:val="a5"/>
              <w:topLinePunct/>
              <w:ind w:leftChars="0" w:left="0" w:rightChars="0" w:right="0" w:firstLineChars="0" w:firstLine="0"/>
              <w:spacing w:line="240" w:lineRule="atLeast"/>
            </w:pPr>
            <w:r>
              <w:t>9.8×10 </w:t>
            </w:r>
            <w:r>
              <w:t>4</w:t>
            </w:r>
          </w:p>
        </w:tc>
        <w:tc>
          <w:tcPr>
            <w:tcW w:w="814" w:type="pct"/>
            <w:vAlign w:val="center"/>
          </w:tcPr>
          <w:p w:rsidR="0018722C">
            <w:pPr>
              <w:pStyle w:val="ad"/>
              <w:topLinePunct/>
              <w:ind w:leftChars="0" w:left="0" w:rightChars="0" w:right="0" w:firstLineChars="0" w:firstLine="0"/>
              <w:spacing w:line="240" w:lineRule="atLeast"/>
            </w:pPr>
            <w:r>
              <w:t>2.8×10 </w:t>
            </w:r>
            <w:r>
              <w:t>3</w:t>
            </w:r>
          </w:p>
        </w:tc>
      </w:tr>
      <w:tr>
        <w:tc>
          <w:tcPr>
            <w:tcW w:w="766" w:type="pct"/>
            <w:vAlign w:val="center"/>
          </w:tcPr>
          <w:p w:rsidR="0018722C">
            <w:pPr>
              <w:pStyle w:val="affff9"/>
              <w:topLinePunct/>
              <w:ind w:leftChars="0" w:left="0" w:rightChars="0" w:right="0" w:firstLineChars="0" w:firstLine="0"/>
              <w:spacing w:line="240" w:lineRule="atLeast"/>
            </w:pPr>
            <w:r>
              <w:t>72</w:t>
            </w:r>
          </w:p>
        </w:tc>
        <w:tc>
          <w:tcPr>
            <w:tcW w:w="1072" w:type="pct"/>
            <w:vAlign w:val="center"/>
          </w:tcPr>
          <w:p w:rsidR="0018722C">
            <w:pPr>
              <w:pStyle w:val="affff9"/>
              <w:topLinePunct/>
              <w:ind w:leftChars="0" w:left="0" w:rightChars="0" w:right="0" w:firstLineChars="0" w:firstLine="0"/>
              <w:spacing w:line="240" w:lineRule="atLeast"/>
            </w:pPr>
            <w:r>
              <w:t>10</w:t>
            </w:r>
          </w:p>
        </w:tc>
        <w:tc>
          <w:tcPr>
            <w:tcW w:w="793" w:type="pct"/>
            <w:vAlign w:val="center"/>
          </w:tcPr>
          <w:p w:rsidR="0018722C">
            <w:pPr>
              <w:pStyle w:val="a5"/>
              <w:topLinePunct/>
              <w:ind w:leftChars="0" w:left="0" w:rightChars="0" w:right="0" w:firstLineChars="0" w:firstLine="0"/>
              <w:spacing w:line="240" w:lineRule="atLeast"/>
            </w:pPr>
            <w:r>
              <w:t>5.6×10 </w:t>
            </w:r>
            <w:r>
              <w:t>4</w:t>
            </w:r>
          </w:p>
        </w:tc>
        <w:tc>
          <w:tcPr>
            <w:tcW w:w="784" w:type="pct"/>
            <w:vAlign w:val="center"/>
          </w:tcPr>
          <w:p w:rsidR="0018722C">
            <w:pPr>
              <w:pStyle w:val="a5"/>
              <w:topLinePunct/>
              <w:ind w:leftChars="0" w:left="0" w:rightChars="0" w:right="0" w:firstLineChars="0" w:firstLine="0"/>
              <w:spacing w:line="240" w:lineRule="atLeast"/>
            </w:pPr>
            <w:r>
              <w:t>3.2×10 </w:t>
            </w:r>
            <w:r>
              <w:t>5</w:t>
            </w:r>
          </w:p>
        </w:tc>
        <w:tc>
          <w:tcPr>
            <w:tcW w:w="770" w:type="pct"/>
            <w:vAlign w:val="center"/>
          </w:tcPr>
          <w:p w:rsidR="0018722C">
            <w:pPr>
              <w:pStyle w:val="a5"/>
              <w:topLinePunct/>
              <w:ind w:leftChars="0" w:left="0" w:rightChars="0" w:right="0" w:firstLineChars="0" w:firstLine="0"/>
              <w:spacing w:line="240" w:lineRule="atLeast"/>
            </w:pPr>
            <w:r>
              <w:t>1.5×10 </w:t>
            </w:r>
            <w:r>
              <w:t>5</w:t>
            </w:r>
          </w:p>
        </w:tc>
        <w:tc>
          <w:tcPr>
            <w:tcW w:w="814" w:type="pct"/>
            <w:vAlign w:val="center"/>
          </w:tcPr>
          <w:p w:rsidR="0018722C">
            <w:pPr>
              <w:pStyle w:val="ad"/>
              <w:topLinePunct/>
              <w:ind w:leftChars="0" w:left="0" w:rightChars="0" w:right="0" w:firstLineChars="0" w:firstLine="0"/>
              <w:spacing w:line="240" w:lineRule="atLeast"/>
            </w:pPr>
            <w:r>
              <w:t>1.5×10 </w:t>
            </w:r>
            <w:r>
              <w:t>5</w:t>
            </w:r>
          </w:p>
        </w:tc>
      </w:tr>
      <w:tr>
        <w:tc>
          <w:tcPr>
            <w:tcW w:w="766" w:type="pct"/>
            <w:vAlign w:val="center"/>
          </w:tcPr>
          <w:p w:rsidR="00462578"/>
        </w:tc>
        <w:tc>
          <w:tcPr>
            <w:tcW w:w="1072" w:type="pct"/>
            <w:vAlign w:val="center"/>
          </w:tcPr>
          <w:p w:rsidR="0018722C">
            <w:pPr>
              <w:pStyle w:val="affff9"/>
              <w:topLinePunct/>
              <w:ind w:leftChars="0" w:left="0" w:rightChars="0" w:right="0" w:firstLineChars="0" w:firstLine="0"/>
              <w:spacing w:line="240" w:lineRule="atLeast"/>
            </w:pPr>
            <w:r>
              <w:t>20</w:t>
            </w:r>
          </w:p>
        </w:tc>
        <w:tc>
          <w:tcPr>
            <w:tcW w:w="793" w:type="pct"/>
            <w:vAlign w:val="center"/>
          </w:tcPr>
          <w:p w:rsidR="0018722C">
            <w:pPr>
              <w:pStyle w:val="a5"/>
              <w:topLinePunct/>
              <w:ind w:leftChars="0" w:left="0" w:rightChars="0" w:right="0" w:firstLineChars="0" w:firstLine="0"/>
              <w:spacing w:line="240" w:lineRule="atLeast"/>
            </w:pPr>
            <w:r>
              <w:t>3.8×10 </w:t>
            </w:r>
            <w:r>
              <w:t>4</w:t>
            </w:r>
          </w:p>
        </w:tc>
        <w:tc>
          <w:tcPr>
            <w:tcW w:w="784" w:type="pct"/>
            <w:vAlign w:val="center"/>
          </w:tcPr>
          <w:p w:rsidR="0018722C">
            <w:pPr>
              <w:pStyle w:val="a5"/>
              <w:topLinePunct/>
              <w:ind w:leftChars="0" w:left="0" w:rightChars="0" w:right="0" w:firstLineChars="0" w:firstLine="0"/>
              <w:spacing w:line="240" w:lineRule="atLeast"/>
            </w:pPr>
            <w:r>
              <w:t>1.5×10 </w:t>
            </w:r>
            <w:r>
              <w:t>6</w:t>
            </w:r>
          </w:p>
        </w:tc>
        <w:tc>
          <w:tcPr>
            <w:tcW w:w="770" w:type="pct"/>
            <w:vAlign w:val="center"/>
          </w:tcPr>
          <w:p w:rsidR="0018722C">
            <w:pPr>
              <w:pStyle w:val="a5"/>
              <w:topLinePunct/>
              <w:ind w:leftChars="0" w:left="0" w:rightChars="0" w:right="0" w:firstLineChars="0" w:firstLine="0"/>
              <w:spacing w:line="240" w:lineRule="atLeast"/>
            </w:pPr>
            <w:r>
              <w:t>7.2×10 </w:t>
            </w:r>
            <w:r>
              <w:t>5</w:t>
            </w:r>
          </w:p>
        </w:tc>
        <w:tc>
          <w:tcPr>
            <w:tcW w:w="814" w:type="pct"/>
            <w:vAlign w:val="center"/>
          </w:tcPr>
          <w:p w:rsidR="0018722C">
            <w:pPr>
              <w:pStyle w:val="ad"/>
              <w:topLinePunct/>
              <w:ind w:leftChars="0" w:left="0" w:rightChars="0" w:right="0" w:firstLineChars="0" w:firstLine="0"/>
              <w:spacing w:line="240" w:lineRule="atLeast"/>
            </w:pPr>
            <w:r>
              <w:t>7.3×10 </w:t>
            </w:r>
            <w:r>
              <w:t>5</w:t>
            </w:r>
          </w:p>
        </w:tc>
      </w:tr>
      <w:tr>
        <w:tc>
          <w:tcPr>
            <w:tcW w:w="766" w:type="pct"/>
            <w:vAlign w:val="center"/>
          </w:tcPr>
          <w:p w:rsidR="00462578"/>
        </w:tc>
        <w:tc>
          <w:tcPr>
            <w:tcW w:w="1072" w:type="pct"/>
            <w:vAlign w:val="center"/>
          </w:tcPr>
          <w:p w:rsidR="0018722C">
            <w:pPr>
              <w:pStyle w:val="affff9"/>
              <w:topLinePunct/>
              <w:ind w:leftChars="0" w:left="0" w:rightChars="0" w:right="0" w:firstLineChars="0" w:firstLine="0"/>
              <w:spacing w:line="240" w:lineRule="atLeast"/>
            </w:pPr>
            <w:r>
              <w:t>0.05</w:t>
            </w:r>
          </w:p>
        </w:tc>
        <w:tc>
          <w:tcPr>
            <w:tcW w:w="793" w:type="pct"/>
            <w:vAlign w:val="center"/>
          </w:tcPr>
          <w:p w:rsidR="0018722C">
            <w:pPr>
              <w:pStyle w:val="a5"/>
              <w:topLinePunct/>
              <w:ind w:leftChars="0" w:left="0" w:rightChars="0" w:right="0" w:firstLineChars="0" w:firstLine="0"/>
              <w:spacing w:line="240" w:lineRule="atLeast"/>
            </w:pPr>
            <w:r>
              <w:t>3.9×10 </w:t>
            </w:r>
            <w:r>
              <w:t>3</w:t>
            </w:r>
          </w:p>
        </w:tc>
        <w:tc>
          <w:tcPr>
            <w:tcW w:w="784" w:type="pct"/>
            <w:vAlign w:val="center"/>
          </w:tcPr>
          <w:p w:rsidR="0018722C">
            <w:pPr>
              <w:pStyle w:val="a5"/>
              <w:topLinePunct/>
              <w:ind w:leftChars="0" w:left="0" w:rightChars="0" w:right="0" w:firstLineChars="0" w:firstLine="0"/>
              <w:spacing w:line="240" w:lineRule="atLeast"/>
            </w:pPr>
            <w:r>
              <w:t>1.4×10 </w:t>
            </w:r>
            <w:r>
              <w:t>4</w:t>
            </w:r>
          </w:p>
        </w:tc>
        <w:tc>
          <w:tcPr>
            <w:tcW w:w="770" w:type="pct"/>
            <w:vAlign w:val="center"/>
          </w:tcPr>
          <w:p w:rsidR="0018722C">
            <w:pPr>
              <w:pStyle w:val="a5"/>
              <w:topLinePunct/>
              <w:ind w:leftChars="0" w:left="0" w:rightChars="0" w:right="0" w:firstLineChars="0" w:firstLine="0"/>
              <w:spacing w:line="240" w:lineRule="atLeast"/>
            </w:pPr>
            <w:r>
              <w:t>9.2×10 </w:t>
            </w:r>
            <w:r>
              <w:t>4</w:t>
            </w:r>
          </w:p>
        </w:tc>
        <w:tc>
          <w:tcPr>
            <w:tcW w:w="814" w:type="pct"/>
            <w:vAlign w:val="center"/>
          </w:tcPr>
          <w:p w:rsidR="0018722C">
            <w:pPr>
              <w:pStyle w:val="ad"/>
              <w:topLinePunct/>
              <w:ind w:leftChars="0" w:left="0" w:rightChars="0" w:right="0" w:firstLineChars="0" w:firstLine="0"/>
              <w:spacing w:line="240" w:lineRule="atLeast"/>
            </w:pPr>
            <w:r>
              <w:t>5.2×10 </w:t>
            </w:r>
            <w:r>
              <w:t>3</w:t>
            </w:r>
          </w:p>
        </w:tc>
      </w:tr>
      <w:tr>
        <w:tc>
          <w:tcPr>
            <w:tcW w:w="766" w:type="pct"/>
            <w:vAlign w:val="center"/>
          </w:tcPr>
          <w:p w:rsidR="0018722C">
            <w:pPr>
              <w:pStyle w:val="affff9"/>
              <w:topLinePunct/>
              <w:ind w:leftChars="0" w:left="0" w:rightChars="0" w:right="0" w:firstLineChars="0" w:firstLine="0"/>
              <w:spacing w:line="240" w:lineRule="atLeast"/>
            </w:pPr>
            <w:r>
              <w:t>96</w:t>
            </w:r>
          </w:p>
        </w:tc>
        <w:tc>
          <w:tcPr>
            <w:tcW w:w="1072" w:type="pct"/>
            <w:vAlign w:val="center"/>
          </w:tcPr>
          <w:p w:rsidR="0018722C">
            <w:pPr>
              <w:pStyle w:val="affff9"/>
              <w:topLinePunct/>
              <w:ind w:leftChars="0" w:left="0" w:rightChars="0" w:right="0" w:firstLineChars="0" w:firstLine="0"/>
              <w:spacing w:line="240" w:lineRule="atLeast"/>
            </w:pPr>
            <w:r>
              <w:t>10</w:t>
            </w:r>
          </w:p>
        </w:tc>
        <w:tc>
          <w:tcPr>
            <w:tcW w:w="793" w:type="pct"/>
            <w:vAlign w:val="center"/>
          </w:tcPr>
          <w:p w:rsidR="0018722C">
            <w:pPr>
              <w:pStyle w:val="a5"/>
              <w:topLinePunct/>
              <w:ind w:leftChars="0" w:left="0" w:rightChars="0" w:right="0" w:firstLineChars="0" w:firstLine="0"/>
              <w:spacing w:line="240" w:lineRule="atLeast"/>
            </w:pPr>
            <w:r>
              <w:t>4.6×10 </w:t>
            </w:r>
            <w:r>
              <w:t>4</w:t>
            </w:r>
          </w:p>
        </w:tc>
        <w:tc>
          <w:tcPr>
            <w:tcW w:w="784" w:type="pct"/>
            <w:vAlign w:val="center"/>
          </w:tcPr>
          <w:p w:rsidR="0018722C">
            <w:pPr>
              <w:pStyle w:val="a5"/>
              <w:topLinePunct/>
              <w:ind w:leftChars="0" w:left="0" w:rightChars="0" w:right="0" w:firstLineChars="0" w:firstLine="0"/>
              <w:spacing w:line="240" w:lineRule="atLeast"/>
            </w:pPr>
            <w:r>
              <w:t>5.3×10 </w:t>
            </w:r>
            <w:r>
              <w:t>5</w:t>
            </w:r>
          </w:p>
        </w:tc>
        <w:tc>
          <w:tcPr>
            <w:tcW w:w="770" w:type="pct"/>
            <w:vAlign w:val="center"/>
          </w:tcPr>
          <w:p w:rsidR="0018722C">
            <w:pPr>
              <w:pStyle w:val="a5"/>
              <w:topLinePunct/>
              <w:ind w:leftChars="0" w:left="0" w:rightChars="0" w:right="0" w:firstLineChars="0" w:firstLine="0"/>
              <w:spacing w:line="240" w:lineRule="atLeast"/>
            </w:pPr>
            <w:r>
              <w:t>2.2×10 </w:t>
            </w:r>
            <w:r>
              <w:t>5</w:t>
            </w:r>
          </w:p>
        </w:tc>
        <w:tc>
          <w:tcPr>
            <w:tcW w:w="814" w:type="pct"/>
            <w:vAlign w:val="center"/>
          </w:tcPr>
          <w:p w:rsidR="0018722C">
            <w:pPr>
              <w:pStyle w:val="ad"/>
              <w:topLinePunct/>
              <w:ind w:leftChars="0" w:left="0" w:rightChars="0" w:right="0" w:firstLineChars="0" w:firstLine="0"/>
              <w:spacing w:line="240" w:lineRule="atLeast"/>
            </w:pPr>
            <w:r>
              <w:t>2.7×10 </w:t>
            </w:r>
            <w:r>
              <w:t>5</w:t>
            </w:r>
          </w:p>
        </w:tc>
      </w:tr>
      <w:tr>
        <w:tc>
          <w:tcPr>
            <w:tcW w:w="766" w:type="pct"/>
            <w:vAlign w:val="center"/>
            <w:tcBorders>
              <w:top w:val="single" w:sz="4" w:space="0" w:color="auto"/>
            </w:tcBorders>
          </w:tcPr>
          <w:p w:rsidR="00462578"/>
        </w:tc>
        <w:tc>
          <w:tcPr>
            <w:tcW w:w="1072"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793" w:type="pct"/>
            <w:vAlign w:val="center"/>
            <w:tcBorders>
              <w:top w:val="single" w:sz="4" w:space="0" w:color="auto"/>
            </w:tcBorders>
          </w:tcPr>
          <w:p w:rsidR="0018722C">
            <w:pPr>
              <w:pStyle w:val="aff1"/>
              <w:topLinePunct/>
              <w:ind w:leftChars="0" w:left="0" w:rightChars="0" w:right="0" w:firstLineChars="0" w:firstLine="0"/>
              <w:spacing w:line="240" w:lineRule="atLeast"/>
            </w:pPr>
            <w:r>
              <w:t>3.2×10 </w:t>
            </w:r>
            <w:r>
              <w:t>5</w:t>
            </w:r>
          </w:p>
        </w:tc>
        <w:tc>
          <w:tcPr>
            <w:tcW w:w="784" w:type="pct"/>
            <w:vAlign w:val="center"/>
            <w:tcBorders>
              <w:top w:val="single" w:sz="4" w:space="0" w:color="auto"/>
            </w:tcBorders>
          </w:tcPr>
          <w:p w:rsidR="0018722C">
            <w:pPr>
              <w:pStyle w:val="aff1"/>
              <w:topLinePunct/>
              <w:ind w:leftChars="0" w:left="0" w:rightChars="0" w:right="0" w:firstLineChars="0" w:firstLine="0"/>
              <w:spacing w:line="240" w:lineRule="atLeast"/>
            </w:pPr>
            <w:r>
              <w:t>5.9×10 </w:t>
            </w:r>
            <w:r>
              <w:t>6</w:t>
            </w:r>
          </w:p>
        </w:tc>
        <w:tc>
          <w:tcPr>
            <w:tcW w:w="770" w:type="pct"/>
            <w:vAlign w:val="center"/>
            <w:tcBorders>
              <w:top w:val="single" w:sz="4" w:space="0" w:color="auto"/>
            </w:tcBorders>
          </w:tcPr>
          <w:p w:rsidR="0018722C">
            <w:pPr>
              <w:pStyle w:val="aff1"/>
              <w:topLinePunct/>
              <w:ind w:leftChars="0" w:left="0" w:rightChars="0" w:right="0" w:firstLineChars="0" w:firstLine="0"/>
              <w:spacing w:line="240" w:lineRule="atLeast"/>
            </w:pPr>
            <w:r>
              <w:t>2.3×10 </w:t>
            </w:r>
            <w:r>
              <w:t>6</w:t>
            </w:r>
          </w:p>
        </w:tc>
        <w:tc>
          <w:tcPr>
            <w:tcW w:w="814" w:type="pct"/>
            <w:vAlign w:val="center"/>
            <w:tcBorders>
              <w:top w:val="single" w:sz="4" w:space="0" w:color="auto"/>
            </w:tcBorders>
          </w:tcPr>
          <w:p w:rsidR="0018722C">
            <w:pPr>
              <w:pStyle w:val="ad"/>
              <w:topLinePunct/>
              <w:ind w:leftChars="0" w:left="0" w:rightChars="0" w:right="0" w:firstLineChars="0" w:firstLine="0"/>
              <w:spacing w:line="240" w:lineRule="atLeast"/>
            </w:pPr>
            <w:r>
              <w:t>3.1×10 </w:t>
            </w:r>
            <w:r>
              <w:t>6</w:t>
            </w:r>
          </w:p>
        </w:tc>
      </w:tr>
    </w:tbl>
    <w:p w:rsidR="0018722C">
      <w:pPr>
        <w:rPr/>
        <w:topLinePunct/>
      </w:pPr>
    </w:p>
    <w:p w:rsidR="0018722C">
      <w:pPr>
        <w:pStyle w:val="Heading3"/>
        <w:topLinePunct/>
        <w:ind w:left="200" w:hangingChars="200" w:hanging="200"/>
      </w:pPr>
      <w:bookmarkStart w:id="752444" w:name="_Toc686752444"/>
      <w:bookmarkStart w:name="_bookmark43" w:id="101"/>
      <w:bookmarkEnd w:id="101"/>
      <w:r>
        <w:t>4.2.4</w:t>
      </w:r>
      <w:r>
        <w:t xml:space="preserve"> </w:t>
      </w:r>
      <w:bookmarkStart w:name="_bookmark43" w:id="102"/>
      <w:bookmarkEnd w:id="102"/>
      <w:r>
        <w:t>先感染</w:t>
      </w:r>
      <w:r>
        <w:t>WSSV</w:t>
      </w:r>
      <w:r/>
      <w:r>
        <w:t>后亚硝酸氮浓度渐变实验结果</w:t>
      </w:r>
      <w:bookmarkEnd w:id="752444"/>
    </w:p>
    <w:p w:rsidR="0018722C">
      <w:pPr>
        <w:pStyle w:val="4"/>
        <w:topLinePunct/>
        <w:ind w:left="200" w:hangingChars="200" w:hanging="200"/>
      </w:pPr>
      <w:r>
        <w:t>4.2.4.1</w:t>
      </w:r>
      <w:r>
        <w:t xml:space="preserve"> </w:t>
      </w:r>
      <w:r>
        <w:t>亚硝酸氮浓度渐变对携带</w:t>
      </w:r>
      <w:r>
        <w:t>WSSV</w:t>
      </w:r>
      <w:r>
        <w:t>的凡纳滨对虾死亡情况的影响</w:t>
      </w:r>
    </w:p>
    <w:p w:rsidR="0018722C">
      <w:pPr>
        <w:pStyle w:val="BodyText"/>
        <w:spacing w:line="288" w:lineRule="auto" w:before="68"/>
        <w:ind w:rightChars="0" w:right="131" w:firstLineChars="0" w:firstLine="479"/>
        <w:jc w:val="both"/>
        <w:topLinePunct/>
      </w:pPr>
      <w:r>
        <w:rPr>
          <w:spacing w:val="-2"/>
        </w:rPr>
        <w:t>整个实验过程中，对虾累积死亡率在</w:t>
      </w:r>
      <w:r>
        <w:rPr>
          <w:rFonts w:ascii="Times New Roman" w:eastAsia="宋体"/>
        </w:rPr>
        <w:t>24 h</w:t>
      </w:r>
      <w:r>
        <w:rPr>
          <w:spacing w:val="-5"/>
        </w:rPr>
        <w:t>时起始浓度</w:t>
      </w:r>
      <w:r>
        <w:rPr>
          <w:rFonts w:ascii="Times New Roman" w:eastAsia="宋体"/>
        </w:rPr>
        <w:t>0</w:t>
      </w:r>
      <w:r>
        <w:rPr>
          <w:rFonts w:ascii="Times New Roman" w:eastAsia="宋体"/>
        </w:rPr>
        <w:t>.</w:t>
      </w:r>
      <w:r>
        <w:rPr>
          <w:rFonts w:ascii="Times New Roman" w:eastAsia="宋体"/>
        </w:rPr>
        <w:t>05mg/L</w:t>
      </w:r>
      <w:r>
        <w:t>组与高浓度</w:t>
      </w:r>
      <w:r>
        <w:rPr>
          <w:rFonts w:ascii="Times New Roman" w:eastAsia="宋体"/>
        </w:rPr>
        <w:t>20mg/L</w:t>
      </w:r>
      <w:r>
        <w:rPr>
          <w:spacing w:val="-2"/>
        </w:rPr>
        <w:t>组存在显著差异</w:t>
      </w:r>
      <w:r>
        <w:t>（</w:t>
      </w:r>
      <w:r>
        <w:rPr>
          <w:rFonts w:ascii="Times New Roman" w:eastAsia="宋体"/>
          <w:i/>
        </w:rPr>
        <w:t>P</w:t>
      </w:r>
      <w:r>
        <w:rPr>
          <w:rFonts w:ascii="Times New Roman" w:eastAsia="宋体"/>
        </w:rPr>
        <w:t>&lt;0.05</w:t>
      </w:r>
      <w:r>
        <w:t>）</w:t>
      </w:r>
      <w:r>
        <w:rPr>
          <w:rFonts w:ascii="Times New Roman" w:eastAsia="宋体"/>
        </w:rPr>
        <w:t>,48</w:t>
      </w:r>
      <w:r>
        <w:rPr>
          <w:rFonts w:ascii="Times New Roman" w:eastAsia="宋体"/>
          <w:spacing w:val="-2"/>
        </w:rPr>
        <w:t> </w:t>
      </w:r>
      <w:r>
        <w:rPr>
          <w:rFonts w:ascii="Times New Roman" w:eastAsia="宋体"/>
        </w:rPr>
        <w:t>h~120</w:t>
      </w:r>
      <w:r>
        <w:rPr>
          <w:rFonts w:ascii="Times New Roman" w:eastAsia="宋体"/>
          <w:spacing w:val="-2"/>
        </w:rPr>
        <w:t> </w:t>
      </w:r>
      <w:r>
        <w:rPr>
          <w:rFonts w:ascii="Times New Roman" w:eastAsia="宋体"/>
        </w:rPr>
        <w:t>h</w:t>
      </w:r>
      <w:r>
        <w:rPr>
          <w:spacing w:val="-6"/>
        </w:rPr>
        <w:t>起始浓度</w:t>
      </w:r>
      <w:r>
        <w:rPr>
          <w:rFonts w:ascii="Times New Roman" w:eastAsia="宋体"/>
        </w:rPr>
        <w:t>0</w:t>
      </w:r>
      <w:r>
        <w:rPr>
          <w:rFonts w:ascii="Times New Roman" w:eastAsia="宋体"/>
        </w:rPr>
        <w:t>.</w:t>
      </w:r>
      <w:r>
        <w:rPr>
          <w:rFonts w:ascii="Times New Roman" w:eastAsia="宋体"/>
        </w:rPr>
        <w:t>05mg/L</w:t>
      </w:r>
      <w:r>
        <w:t>组累积死亡率</w:t>
      </w:r>
      <w:r>
        <w:rPr>
          <w:spacing w:val="-4"/>
        </w:rPr>
        <w:t>明显低于高浓度</w:t>
      </w:r>
      <w:r>
        <w:rPr>
          <w:rFonts w:ascii="Times New Roman" w:eastAsia="宋体"/>
        </w:rPr>
        <w:t>20 m</w:t>
      </w:r>
      <w:r>
        <w:rPr>
          <w:rFonts w:ascii="Times New Roman" w:eastAsia="宋体"/>
          <w:spacing w:val="-1"/>
        </w:rPr>
        <w:t>g</w:t>
      </w:r>
      <w:r>
        <w:rPr>
          <w:rFonts w:ascii="Times New Roman" w:eastAsia="宋体"/>
          <w:spacing w:val="0"/>
        </w:rPr>
        <w:t>/</w:t>
      </w:r>
      <w:r>
        <w:rPr>
          <w:rFonts w:ascii="Times New Roman" w:eastAsia="宋体"/>
        </w:rPr>
        <w:t>L</w:t>
      </w:r>
      <w:r>
        <w:rPr>
          <w:spacing w:val="-5"/>
        </w:rPr>
        <w:t>组和中浓度</w:t>
      </w:r>
      <w:r>
        <w:rPr>
          <w:rFonts w:ascii="Times New Roman" w:eastAsia="宋体"/>
        </w:rPr>
        <w:t>10 </w:t>
      </w:r>
      <w:r>
        <w:rPr>
          <w:rFonts w:ascii="Times New Roman" w:eastAsia="宋体"/>
          <w:spacing w:val="0"/>
        </w:rPr>
        <w:t>m</w:t>
      </w:r>
      <w:r>
        <w:rPr>
          <w:rFonts w:ascii="Times New Roman" w:eastAsia="宋体"/>
          <w:spacing w:val="-2"/>
        </w:rPr>
        <w:t>g</w:t>
      </w:r>
      <w:r>
        <w:rPr>
          <w:rFonts w:ascii="Times New Roman" w:eastAsia="宋体"/>
          <w:spacing w:val="0"/>
        </w:rPr>
        <w:t>/</w:t>
      </w:r>
      <w:r>
        <w:rPr>
          <w:rFonts w:ascii="Times New Roman" w:eastAsia="宋体"/>
        </w:rPr>
        <w:t>L</w:t>
      </w:r>
      <w:r>
        <w:rPr>
          <w:spacing w:val="-48"/>
        </w:rPr>
        <w:t>组</w:t>
      </w:r>
      <w:r>
        <w:t>（</w:t>
      </w:r>
      <w:r>
        <w:rPr>
          <w:rFonts w:ascii="Times New Roman" w:eastAsia="宋体"/>
          <w:i/>
          <w:spacing w:val="0"/>
        </w:rPr>
        <w:t>P</w:t>
      </w:r>
      <w:r>
        <w:rPr>
          <w:rFonts w:ascii="Times New Roman" w:eastAsia="宋体"/>
          <w:spacing w:val="0"/>
        </w:rPr>
        <w:t>&lt;</w:t>
      </w:r>
      <w:r>
        <w:rPr>
          <w:rFonts w:ascii="Times New Roman" w:eastAsia="宋体"/>
        </w:rPr>
        <w:t>0.05</w:t>
      </w:r>
      <w:r>
        <w:rPr>
          <w:spacing w:val="-60"/>
        </w:rPr>
        <w:t>）</w:t>
      </w:r>
      <w:r>
        <w:rPr>
          <w:spacing w:val="-12"/>
        </w:rPr>
        <w:t>，且起始浓度</w:t>
      </w:r>
      <w:r>
        <w:rPr>
          <w:rFonts w:ascii="Times New Roman" w:eastAsia="宋体"/>
        </w:rPr>
        <w:t>0</w:t>
      </w:r>
      <w:r>
        <w:rPr>
          <w:rFonts w:ascii="Times New Roman" w:eastAsia="宋体"/>
        </w:rPr>
        <w:t>.</w:t>
      </w:r>
      <w:r>
        <w:rPr>
          <w:rFonts w:ascii="Times New Roman" w:eastAsia="宋体"/>
        </w:rPr>
        <w:t>05m</w:t>
      </w:r>
      <w:r>
        <w:rPr>
          <w:rFonts w:ascii="Times New Roman" w:eastAsia="宋体"/>
          <w:spacing w:val="-1"/>
        </w:rPr>
        <w:t>g</w:t>
      </w:r>
      <w:r>
        <w:rPr>
          <w:rFonts w:ascii="Times New Roman" w:eastAsia="宋体"/>
          <w:spacing w:val="0"/>
        </w:rPr>
        <w:t>/</w:t>
      </w:r>
      <w:r>
        <w:rPr>
          <w:rFonts w:ascii="Times New Roman" w:eastAsia="宋体"/>
        </w:rPr>
        <w:t>L</w:t>
      </w:r>
      <w:r>
        <w:rPr>
          <w:spacing w:val="-4"/>
        </w:rPr>
        <w:t>组累积死亡率最大值</w:t>
      </w:r>
      <w:r>
        <w:rPr>
          <w:rFonts w:ascii="Times New Roman" w:eastAsia="宋体"/>
        </w:rPr>
        <w:t>50</w:t>
      </w:r>
      <w:r>
        <w:rPr>
          <w:rFonts w:ascii="Times New Roman" w:eastAsia="宋体"/>
        </w:rPr>
        <w:t>.</w:t>
      </w:r>
      <w:r>
        <w:rPr>
          <w:rFonts w:ascii="Times New Roman" w:eastAsia="宋体"/>
        </w:rPr>
        <w:t>0%</w:t>
      </w:r>
      <w:r>
        <w:rPr>
          <w:spacing w:val="-6"/>
        </w:rPr>
        <w:t>低于高浓度</w:t>
      </w:r>
      <w:r>
        <w:rPr>
          <w:rFonts w:ascii="Times New Roman" w:eastAsia="宋体"/>
        </w:rPr>
        <w:t>20</w:t>
      </w:r>
      <w:r>
        <w:rPr>
          <w:rFonts w:ascii="Times New Roman" w:eastAsia="宋体"/>
          <w:spacing w:val="8"/>
        </w:rPr>
        <w:t> </w:t>
      </w:r>
      <w:r>
        <w:rPr>
          <w:rFonts w:ascii="Times New Roman" w:eastAsia="宋体"/>
        </w:rPr>
        <w:t>mg/L</w:t>
      </w:r>
      <w:r>
        <w:rPr>
          <w:spacing w:val="-10"/>
        </w:rPr>
        <w:t>组的</w:t>
      </w:r>
      <w:r>
        <w:rPr>
          <w:rFonts w:ascii="Times New Roman" w:eastAsia="宋体"/>
        </w:rPr>
        <w:t>66</w:t>
      </w:r>
      <w:r>
        <w:rPr>
          <w:rFonts w:ascii="Times New Roman" w:eastAsia="宋体"/>
        </w:rPr>
        <w:t>.</w:t>
      </w:r>
      <w:r>
        <w:rPr>
          <w:rFonts w:ascii="Times New Roman" w:eastAsia="宋体"/>
        </w:rPr>
        <w:t>7%</w:t>
      </w:r>
      <w:r>
        <w:rPr>
          <w:spacing w:val="-6"/>
        </w:rPr>
        <w:t>和中浓度</w:t>
      </w:r>
      <w:r>
        <w:rPr>
          <w:rFonts w:ascii="Times New Roman" w:eastAsia="宋体"/>
        </w:rPr>
        <w:t>10</w:t>
      </w:r>
      <w:r>
        <w:rPr>
          <w:rFonts w:ascii="Times New Roman" w:eastAsia="宋体"/>
          <w:spacing w:val="8"/>
        </w:rPr>
        <w:t> </w:t>
      </w:r>
      <w:r>
        <w:rPr>
          <w:rFonts w:ascii="Times New Roman" w:eastAsia="宋体"/>
        </w:rPr>
        <w:t>mg/L</w:t>
      </w:r>
      <w:r>
        <w:t>组</w:t>
      </w:r>
      <w:r>
        <w:rPr>
          <w:spacing w:val="-16"/>
        </w:rPr>
        <w:t>的</w:t>
      </w:r>
      <w:r>
        <w:rPr>
          <w:rFonts w:ascii="Times New Roman" w:eastAsia="宋体"/>
        </w:rPr>
        <w:t>63</w:t>
      </w:r>
      <w:r>
        <w:rPr>
          <w:rFonts w:ascii="Times New Roman" w:eastAsia="宋体"/>
        </w:rPr>
        <w:t>.</w:t>
      </w:r>
      <w:r>
        <w:rPr>
          <w:rFonts w:ascii="Times New Roman" w:eastAsia="宋体"/>
        </w:rPr>
        <w:t>3%</w:t>
      </w:r>
      <w:r>
        <w:rPr>
          <w:spacing w:val="-8"/>
        </w:rPr>
        <w:t>，见图</w:t>
      </w:r>
      <w:r>
        <w:rPr>
          <w:rFonts w:ascii="Times New Roman" w:eastAsia="宋体"/>
        </w:rPr>
        <w:t>4-4</w:t>
      </w:r>
      <w:r>
        <w:t>。</w:t>
      </w:r>
    </w:p>
    <w:p w:rsidR="00000000">
      <w:pPr>
        <w:pStyle w:val="aff7"/>
        <w:spacing w:line="240" w:lineRule="atLeast"/>
        <w:topLinePunct/>
      </w:pPr>
      <w:r>
        <w:drawing>
          <wp:inline>
            <wp:extent cx="5239344" cy="2164079"/>
            <wp:effectExtent l="0" t="0" r="0" b="0"/>
            <wp:docPr id="33" name="image19.png" descr=""/>
            <wp:cNvGraphicFramePr>
              <a:graphicFrameLocks noChangeAspect="1"/>
            </wp:cNvGraphicFramePr>
            <a:graphic>
              <a:graphicData uri="http://schemas.openxmlformats.org/drawingml/2006/picture">
                <pic:pic>
                  <pic:nvPicPr>
                    <pic:cNvPr id="34" name="image19.png"/>
                    <pic:cNvPicPr/>
                  </pic:nvPicPr>
                  <pic:blipFill>
                    <a:blip r:embed="rId57" cstate="print"/>
                    <a:stretch>
                      <a:fillRect/>
                    </a:stretch>
                  </pic:blipFill>
                  <pic:spPr>
                    <a:xfrm>
                      <a:off x="0" y="0"/>
                      <a:ext cx="5239344" cy="216407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4-4</w:t>
      </w:r>
      <w:r>
        <w:t xml:space="preserve">  </w:t>
      </w:r>
      <w:r>
        <w:rPr>
          <w:rFonts w:ascii="宋体" w:eastAsia="宋体" w:hint="eastAsia" w:cstheme="minorBidi" w:hAnsiTheme="minorHAnsi"/>
          <w:b/>
        </w:rPr>
        <w:t>先感染</w:t>
      </w:r>
      <w:r>
        <w:rPr>
          <w:rFonts w:cstheme="minorBidi" w:hAnsiTheme="minorHAnsi" w:eastAsiaTheme="minorHAnsi" w:asciiTheme="minorHAnsi"/>
          <w:b/>
        </w:rPr>
        <w:t>WSSV</w:t>
      </w:r>
      <w:r>
        <w:rPr>
          <w:rFonts w:ascii="宋体" w:eastAsia="宋体" w:hint="eastAsia" w:cstheme="minorBidi" w:hAnsiTheme="minorHAnsi"/>
          <w:b/>
        </w:rPr>
        <w:t>后亚硝酸氮渐变对对</w:t>
      </w:r>
      <w:r>
        <w:rPr>
          <w:rFonts w:ascii="宋体" w:eastAsia="宋体" w:hint="eastAsia" w:cstheme="minorBidi" w:hAnsiTheme="minorHAnsi"/>
          <w:b/>
        </w:rPr>
        <w:t>虾</w:t>
      </w:r>
      <w:r>
        <w:rPr>
          <w:rFonts w:ascii="宋体" w:eastAsia="宋体" w:hint="eastAsia" w:cstheme="minorBidi" w:hAnsiTheme="minorHAnsi"/>
          <w:b/>
        </w:rPr>
        <w:t>累</w:t>
      </w:r>
      <w:r>
        <w:rPr>
          <w:rFonts w:ascii="宋体" w:eastAsia="宋体" w:hint="eastAsia" w:cstheme="minorBidi" w:hAnsiTheme="minorHAnsi"/>
          <w:b/>
        </w:rPr>
        <w:t>积</w:t>
      </w:r>
      <w:r>
        <w:rPr>
          <w:rFonts w:ascii="宋体" w:eastAsia="宋体" w:hint="eastAsia" w:cstheme="minorBidi" w:hAnsiTheme="minorHAnsi"/>
          <w:b/>
        </w:rPr>
        <w:t>死亡率的影响</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4-4</w:t>
      </w:r>
      <w:r>
        <w:t xml:space="preserve">  </w:t>
      </w:r>
      <w:r>
        <w:t>Effect of nitrite-N gradual change stresses on cumulative mortality rate</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i/>
        </w:rPr>
        <w:t>L.</w:t>
      </w:r>
      <w:r>
        <w:rPr>
          <w:rFonts w:cstheme="minorBidi" w:hAnsiTheme="minorHAnsi" w:eastAsiaTheme="minorHAnsi" w:asciiTheme="minorHAnsi"/>
          <w:b/>
          <w:i/>
        </w:rPr>
        <w:t> </w:t>
      </w:r>
      <w:r>
        <w:rPr>
          <w:rFonts w:cstheme="minorBidi" w:hAnsiTheme="minorHAnsi" w:eastAsiaTheme="minorHAnsi" w:asciiTheme="minorHAnsi"/>
          <w:b/>
          <w:i/>
        </w:rPr>
        <w:t>Vannamei </w:t>
      </w:r>
      <w:r>
        <w:rPr>
          <w:rFonts w:cstheme="minorBidi" w:hAnsiTheme="minorHAnsi" w:eastAsiaTheme="minorHAnsi" w:asciiTheme="minorHAnsi"/>
          <w:b/>
        </w:rPr>
        <w:t>infected with</w:t>
      </w:r>
      <w:r>
        <w:rPr>
          <w:rFonts w:cstheme="minorBidi" w:hAnsiTheme="minorHAnsi" w:eastAsiaTheme="minorHAnsi" w:asciiTheme="minorHAnsi"/>
          <w:b/>
        </w:rPr>
        <w:t> </w:t>
      </w:r>
      <w:r>
        <w:rPr>
          <w:rFonts w:cstheme="minorBidi" w:hAnsiTheme="minorHAnsi" w:eastAsiaTheme="minorHAnsi" w:asciiTheme="minorHAnsi"/>
          <w:b/>
        </w:rPr>
        <w:t>WSSV</w:t>
      </w:r>
    </w:p>
    <w:p w:rsidR="0018722C">
      <w:pPr>
        <w:pStyle w:val="4"/>
        <w:topLinePunct/>
        <w:ind w:left="200" w:hangingChars="200" w:hanging="200"/>
      </w:pPr>
      <w:r>
        <w:t>4.2.4.2</w:t>
      </w:r>
      <w:r>
        <w:t xml:space="preserve"> </w:t>
      </w:r>
      <w:r>
        <w:t>亚硝酸氮浓度渐变对携带</w:t>
      </w:r>
      <w:r>
        <w:t>WSSV</w:t>
      </w:r>
      <w:r>
        <w:t>的凡纳滨对虾体内病毒增殖的影响</w:t>
      </w:r>
    </w:p>
    <w:p w:rsidR="0018722C">
      <w:pPr>
        <w:topLinePunct/>
      </w:pPr>
      <w:r>
        <w:t>整个实验过程中，不同亚硝酸氮浓度下的病虾体内携带病毒量随时间推移而逐渐增多，</w:t>
      </w:r>
      <w:r>
        <w:rPr>
          <w:rFonts w:ascii="Times New Roman" w:eastAsia="Times New Roman"/>
        </w:rPr>
        <w:t>6 </w:t>
      </w:r>
      <w:r>
        <w:rPr>
          <w:rFonts w:ascii="Times New Roman" w:eastAsia="Times New Roman"/>
        </w:rPr>
        <w:t>h</w:t>
      </w:r>
      <w:r>
        <w:t>各组之间病毒携带量无显著差异，至</w:t>
      </w:r>
      <w:r>
        <w:rPr>
          <w:rFonts w:ascii="Times New Roman" w:eastAsia="Times New Roman"/>
        </w:rPr>
        <w:t>12 h</w:t>
      </w:r>
      <w:r>
        <w:t>、</w:t>
      </w:r>
      <w:r>
        <w:rPr>
          <w:rFonts w:ascii="Times New Roman" w:eastAsia="Times New Roman"/>
        </w:rPr>
        <w:t>24 h</w:t>
      </w:r>
      <w:r>
        <w:t>、</w:t>
      </w:r>
      <w:r>
        <w:rPr>
          <w:rFonts w:ascii="Times New Roman" w:eastAsia="Times New Roman"/>
        </w:rPr>
        <w:t>48 h</w:t>
      </w:r>
      <w:r>
        <w:t>起始浓</w:t>
      </w:r>
      <w:r>
        <w:t>度</w:t>
      </w:r>
    </w:p>
    <w:p w:rsidR="0018722C">
      <w:pPr>
        <w:topLinePunct/>
      </w:pPr>
      <w:r>
        <w:rPr>
          <w:rFonts w:ascii="Times New Roman" w:hAnsi="Times New Roman" w:eastAsia="Times New Roman"/>
        </w:rPr>
        <w:t>0.05 m</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L</w:t>
      </w:r>
      <w:r>
        <w:t>组与高浓度</w:t>
      </w:r>
      <w:r>
        <w:rPr>
          <w:rFonts w:ascii="Times New Roman" w:hAnsi="Times New Roman" w:eastAsia="Times New Roman"/>
        </w:rPr>
        <w:t>2</w:t>
      </w:r>
      <w:r>
        <w:rPr>
          <w:rFonts w:ascii="Times New Roman" w:hAnsi="Times New Roman" w:eastAsia="Times New Roman"/>
        </w:rPr>
        <w:t>0 m</w:t>
      </w:r>
      <w:r>
        <w:rPr>
          <w:rFonts w:ascii="Times New Roman" w:hAnsi="Times New Roman" w:eastAsia="Times New Roman"/>
        </w:rPr>
        <w:t>g</w:t>
      </w:r>
      <w:r>
        <w:rPr>
          <w:rFonts w:ascii="Times New Roman" w:hAnsi="Times New Roman" w:eastAsia="Times New Roman"/>
        </w:rPr>
        <w:t>/</w:t>
      </w:r>
      <w:r>
        <w:rPr>
          <w:rFonts w:ascii="Times New Roman" w:hAnsi="Times New Roman" w:eastAsia="Times New Roman"/>
        </w:rPr>
        <w:t>L</w:t>
      </w:r>
      <w:r>
        <w:t>渐变组存在显著差异</w:t>
      </w:r>
      <w:r>
        <w:t>（</w:t>
      </w:r>
      <w:r>
        <w:rPr>
          <w:rFonts w:ascii="Times New Roman" w:hAnsi="Times New Roman" w:eastAsia="Times New Roman"/>
          <w:i/>
        </w:rPr>
        <w:t>P</w:t>
      </w:r>
      <w:r>
        <w:rPr>
          <w:rFonts w:ascii="Times New Roman" w:hAnsi="Times New Roman" w:eastAsia="Times New Roman"/>
        </w:rPr>
        <w:t>&lt;</w:t>
      </w:r>
      <w:r>
        <w:rPr>
          <w:rFonts w:ascii="Times New Roman" w:hAnsi="Times New Roman" w:eastAsia="Times New Roman"/>
        </w:rPr>
        <w:t>0.05</w:t>
      </w:r>
      <w:r>
        <w:t>）</w:t>
      </w:r>
      <w:r>
        <w:t>，且亚硝酸氮浓度</w:t>
      </w:r>
      <w:r>
        <w:t>升高，病毒扩增明显加快，对虾体内病毒携带量随之增加；至</w:t>
      </w:r>
      <w:r>
        <w:rPr>
          <w:rFonts w:ascii="Times New Roman" w:hAnsi="Times New Roman" w:eastAsia="Times New Roman"/>
        </w:rPr>
        <w:t>72 h~96 h</w:t>
      </w:r>
      <w:r>
        <w:t>后各组</w:t>
      </w:r>
      <w:r>
        <w:t>病毒携带量维持较高水平，达到</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2×10 </w:t>
      </w:r>
      <w:r>
        <w:rPr>
          <w:rFonts w:ascii="Times New Roman" w:hAnsi="Times New Roman" w:eastAsia="Times New Roman"/>
        </w:rPr>
        <w:t>5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 xml:space="preserve">g~7.3×10 </w:t>
      </w:r>
      <w:r>
        <w:rPr>
          <w:rFonts w:ascii="Times New Roman" w:hAnsi="Times New Roman" w:eastAsia="Times New Roman"/>
        </w:rPr>
        <w:t>6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g</w:t>
      </w:r>
      <w:r>
        <w:t>，见表</w:t>
      </w:r>
      <w:r>
        <w:rPr>
          <w:rFonts w:ascii="Times New Roman" w:hAnsi="Times New Roman" w:eastAsia="Times New Roman"/>
        </w:rPr>
        <w:t>4-4</w:t>
      </w:r>
      <w:r>
        <w:t>。</w:t>
      </w:r>
    </w:p>
    <w:p w:rsidR="0018722C">
      <w:pPr>
        <w:pStyle w:val="a8"/>
        <w:topLinePunct/>
      </w:pPr>
      <w:r>
        <w:rPr>
          <w:rFonts w:cstheme="minorBidi" w:hAnsiTheme="minorHAnsi" w:eastAsiaTheme="minorHAnsi" w:asciiTheme="minorHAnsi" w:ascii="宋体" w:eastAsia="宋体" w:hint="eastAsia"/>
          <w:b/>
        </w:rPr>
        <w:t>表</w:t>
      </w:r>
      <w:r>
        <w:rPr>
          <w:rFonts w:ascii="宋体" w:eastAsia="宋体" w:hint="eastAsia" w:cstheme="minorBidi" w:hAnsiTheme="minorHAnsi"/>
          <w:b/>
        </w:rPr>
        <w:t> </w:t>
      </w:r>
      <w:r>
        <w:rPr>
          <w:rFonts w:cstheme="minorBidi" w:hAnsiTheme="minorHAnsi" w:eastAsiaTheme="minorHAnsi" w:asciiTheme="minorHAnsi"/>
          <w:b/>
        </w:rPr>
        <w:t>4-4</w:t>
      </w:r>
      <w:r>
        <w:t xml:space="preserve">  </w:t>
      </w:r>
      <w:r>
        <w:rPr>
          <w:rFonts w:ascii="宋体" w:eastAsia="宋体" w:hint="eastAsia" w:cstheme="minorBidi" w:hAnsiTheme="minorHAnsi"/>
          <w:b/>
        </w:rPr>
        <w:t>亚硝酸氮浓度渐</w:t>
      </w:r>
      <w:r>
        <w:rPr>
          <w:rFonts w:ascii="宋体" w:eastAsia="宋体" w:hint="eastAsia" w:cstheme="minorBidi" w:hAnsiTheme="minorHAnsi"/>
          <w:b/>
        </w:rPr>
        <w:t>变</w:t>
      </w:r>
      <w:r>
        <w:rPr>
          <w:rFonts w:ascii="宋体" w:eastAsia="宋体" w:hint="eastAsia" w:cstheme="minorBidi" w:hAnsiTheme="minorHAnsi"/>
          <w:b/>
        </w:rPr>
        <w:t>对携带</w:t>
      </w:r>
      <w:r>
        <w:rPr>
          <w:rFonts w:cstheme="minorBidi" w:hAnsiTheme="minorHAnsi" w:eastAsiaTheme="minorHAnsi" w:asciiTheme="minorHAnsi"/>
          <w:b/>
        </w:rPr>
        <w:t>WSSV</w:t>
      </w:r>
      <w:r>
        <w:rPr>
          <w:rFonts w:ascii="宋体" w:eastAsia="宋体" w:hint="eastAsia" w:cstheme="minorBidi" w:hAnsiTheme="minorHAnsi"/>
          <w:b/>
        </w:rPr>
        <w:t>的凡纳滨对虾体内病毒增殖的</w:t>
      </w:r>
      <w:r>
        <w:rPr>
          <w:rFonts w:ascii="宋体" w:eastAsia="宋体" w:hint="eastAsia" w:cstheme="minorBidi" w:hAnsiTheme="minorHAnsi"/>
          <w:b/>
        </w:rPr>
        <w:t>影</w:t>
      </w:r>
      <w:r>
        <w:rPr>
          <w:rFonts w:ascii="宋体" w:eastAsia="宋体" w:hint="eastAsia" w:cstheme="minorBidi" w:hAnsiTheme="minorHAnsi"/>
          <w:b/>
        </w:rPr>
        <w:t>响</w:t>
      </w:r>
    </w:p>
    <w:p w:rsidR="0018722C">
      <w:pPr>
        <w:pStyle w:val="a8"/>
        <w:topLinePunct/>
      </w:pPr>
      <w:r>
        <w:rPr>
          <w:rFonts w:cstheme="minorBidi" w:hAnsiTheme="minorHAnsi" w:eastAsiaTheme="minorHAnsi" w:asciiTheme="minorHAnsi"/>
          <w:b/>
        </w:rPr>
        <w:t>Tab.</w:t>
      </w:r>
      <w:r>
        <w:t xml:space="preserve"> </w:t>
      </w:r>
      <w:r>
        <w:rPr>
          <w:rFonts w:cstheme="minorBidi" w:hAnsiTheme="minorHAnsi" w:eastAsiaTheme="minorHAnsi" w:asciiTheme="minorHAnsi"/>
          <w:b/>
        </w:rPr>
        <w:t>4-4</w:t>
      </w:r>
      <w:r>
        <w:t xml:space="preserve">  </w:t>
      </w:r>
      <w:r>
        <w:t>Effect of nitrite-N gradual change stresses on WSSV copy number of </w:t>
      </w:r>
      <w:r>
        <w:rPr>
          <w:rFonts w:cstheme="minorBidi" w:hAnsiTheme="minorHAnsi" w:eastAsiaTheme="minorHAnsi" w:asciiTheme="minorHAnsi"/>
          <w:b/>
          <w:i/>
        </w:rPr>
        <w:t>L.</w:t>
      </w:r>
      <w:r>
        <w:rPr>
          <w:rFonts w:cstheme="minorBidi" w:hAnsiTheme="minorHAnsi" w:eastAsiaTheme="minorHAnsi" w:asciiTheme="minorHAnsi"/>
          <w:b/>
          <w:i/>
        </w:rPr>
        <w:t> </w:t>
      </w:r>
      <w:r>
        <w:rPr>
          <w:rFonts w:cstheme="minorBidi" w:hAnsiTheme="minorHAnsi" w:eastAsiaTheme="minorHAnsi" w:asciiTheme="minorHAnsi"/>
          <w:b/>
          <w:i/>
        </w:rPr>
        <w:t>Vannamei</w:t>
      </w:r>
    </w:p>
    <w:p w:rsidR="0018722C">
      <w:pPr>
        <w:topLinePunct/>
      </w:pPr>
      <w:r>
        <w:rPr>
          <w:kern w:val="2"/>
          <w:szCs w:val="22"/>
        </w:rPr>
        <w:pict>
          <v:group style="margin-left:104.660004pt;margin-top:41.462696pt;width:386.15pt;height:.5pt;mso-position-horizontal-relative:page;mso-position-vertical-relative:paragraph;z-index:-243088" coordorigin="2093,829" coordsize="7723,10">
            <v:line style="position:absolute" from="2093,834" to="3197,834" stroked="true" strokeweight=".48004pt" strokecolor="#000000">
              <v:stroke dashstyle="solid"/>
            </v:line>
            <v:rect style="position:absolute;left:3197;top:829;width:10;height:10" filled="true" fillcolor="#000000" stroked="false">
              <v:fill type="solid"/>
            </v:rect>
            <v:line style="position:absolute" from="3207,834" to="4974,834" stroked="true" strokeweight=".48004pt" strokecolor="#000000">
              <v:stroke dashstyle="solid"/>
            </v:line>
            <v:rect style="position:absolute;left:4973;top:829;width:10;height:10" filled="true" fillcolor="#000000" stroked="false">
              <v:fill type="solid"/>
            </v:rect>
            <v:line style="position:absolute" from="4983,834" to="6213,834" stroked="true" strokeweight=".48004pt" strokecolor="#000000">
              <v:stroke dashstyle="solid"/>
            </v:line>
            <v:rect style="position:absolute;left:6212;top:829;width:10;height:10" filled="true" fillcolor="#000000" stroked="false">
              <v:fill type="solid"/>
            </v:rect>
            <v:line style="position:absolute" from="6222,834" to="7393,834" stroked="true" strokeweight=".48004pt" strokecolor="#000000">
              <v:stroke dashstyle="solid"/>
            </v:line>
            <v:rect style="position:absolute;left:7393;top:829;width:10;height:10" filled="true" fillcolor="#000000" stroked="false">
              <v:fill type="solid"/>
            </v:rect>
            <v:line style="position:absolute" from="7403,834" to="8555,834" stroked="true" strokeweight=".48004pt" strokecolor="#000000">
              <v:stroke dashstyle="solid"/>
            </v:line>
            <v:rect style="position:absolute;left:8555;top:829;width:10;height:10" filled="true" fillcolor="#000000" stroked="false">
              <v:fill type="solid"/>
            </v:rect>
            <v:line style="position:absolute" from="8565,834" to="9816,834" stroked="true" strokeweight=".48004pt" strokecolor="#000000">
              <v:stroke dashstyle="solid"/>
            </v:line>
            <w10:wrap type="none"/>
          </v:group>
        </w:pict>
      </w:r>
    </w:p>
    <w:p w:rsidR="0018722C">
      <w:pPr>
        <w:pStyle w:val="ae"/>
        <w:topLinePunct/>
      </w:pPr>
      <w:r>
        <w:rPr>
          <w:kern w:val="2"/>
          <w:szCs w:val="22"/>
        </w:rPr>
        <w:t/>
      </w:r>
      <w:r>
        <w:rPr>
          <w:kern w:val="2"/>
          <w:szCs w:val="22"/>
        </w:rPr>
        <w:t>I</w:t>
      </w:r>
      <w:r>
        <w:rPr>
          <w:kern w:val="2"/>
          <w:szCs w:val="22"/>
        </w:rPr>
        <w:t>nfected with WSSV</w:t>
      </w:r>
    </w:p>
    <w:tbl>
      <w:tblPr>
        <w:tblW w:w="5000" w:type="pct"/>
        <w:tblInd w:w="4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08"/>
        <w:gridCol w:w="1694"/>
        <w:gridCol w:w="1299"/>
        <w:gridCol w:w="1228"/>
        <w:gridCol w:w="1133"/>
        <w:gridCol w:w="1156"/>
      </w:tblGrid>
      <w:tr>
        <w:trPr>
          <w:tblHeader/>
        </w:trPr>
        <w:tc>
          <w:tcPr>
            <w:tcW w:w="783" w:type="pct"/>
            <w:vMerge w:val="restart"/>
            <w:vAlign w:val="center"/>
          </w:tcPr>
          <w:p w:rsidR="0018722C">
            <w:pPr>
              <w:pStyle w:val="a7"/>
              <w:topLinePunct/>
              <w:ind w:leftChars="0" w:left="0" w:rightChars="0" w:right="0" w:firstLineChars="0" w:firstLine="0"/>
              <w:spacing w:line="240" w:lineRule="atLeast"/>
            </w:pPr>
            <w:r>
              <w:t>时间</w:t>
            </w:r>
            <w:r>
              <w:t>（</w:t>
            </w:r>
            <w:r>
              <w:t>h</w:t>
            </w:r>
            <w:r>
              <w:t>）</w:t>
            </w:r>
          </w:p>
        </w:tc>
        <w:tc>
          <w:tcPr>
            <w:tcW w:w="1097" w:type="pct"/>
            <w:vMerge w:val="restart"/>
            <w:vAlign w:val="center"/>
          </w:tcPr>
          <w:p w:rsidR="0018722C">
            <w:pPr>
              <w:pStyle w:val="a7"/>
              <w:topLinePunct/>
              <w:ind w:leftChars="0" w:left="0" w:rightChars="0" w:right="0" w:firstLineChars="0" w:firstLine="0"/>
              <w:spacing w:line="240" w:lineRule="atLeast"/>
            </w:pPr>
            <w:r>
              <w:t>亚硝酸氮浓度</w:t>
            </w:r>
          </w:p>
          <w:p w:rsidR="0018722C">
            <w:pPr>
              <w:pStyle w:val="a7"/>
              <w:topLinePunct/>
              <w:ind w:leftChars="0" w:left="0" w:rightChars="0" w:right="0" w:firstLineChars="0" w:firstLine="0"/>
              <w:spacing w:line="240" w:lineRule="atLeast"/>
            </w:pPr>
            <w:r>
              <w:t>(</w:t>
            </w:r>
            <w:r>
              <w:t xml:space="preserve">mg</w:t>
            </w:r>
            <w:r>
              <w:t>/</w:t>
            </w:r>
            <w:r>
              <w:t>L</w:t>
            </w:r>
            <w:r>
              <w:t>)</w:t>
            </w:r>
          </w:p>
        </w:tc>
        <w:tc>
          <w:tcPr>
            <w:tcW w:w="2371" w:type="pct"/>
            <w:gridSpan w:val="3"/>
            <w:vAlign w:val="center"/>
          </w:tcPr>
          <w:p w:rsidR="0018722C">
            <w:pPr>
              <w:pStyle w:val="a7"/>
              <w:topLinePunct/>
              <w:ind w:leftChars="0" w:left="0" w:rightChars="0" w:right="0" w:firstLineChars="0" w:firstLine="0"/>
              <w:spacing w:line="240" w:lineRule="atLeast"/>
            </w:pPr>
            <w:r>
              <w:rPr>
                <w:u w:val="single"/>
              </w:rPr>
              <w:tab/>
              <w:t>WSSV</w:t>
            </w:r>
            <w:r>
              <w:rPr>
                <w:u w:val="single"/>
              </w:rPr>
              <w:t> </w:t>
            </w:r>
            <w:r>
              <w:rPr>
                <w:u w:val="single"/>
              </w:rPr>
              <w:t>携</w:t>
            </w:r>
            <w:r>
              <w:rPr>
                <w:u w:val="single"/>
              </w:rPr>
              <w:t>带</w:t>
            </w:r>
            <w:r>
              <w:rPr>
                <w:u w:val="single"/>
              </w:rPr>
              <w:t>量</w:t>
            </w:r>
            <w:r>
              <w:rPr>
                <w:u w:val="single"/>
              </w:rPr>
              <w:t>（</w:t>
            </w:r>
            <w:r>
              <w:rPr>
                <w:u w:val="single"/>
              </w:rPr>
              <w:t>copies</w:t>
            </w:r>
            <w:r>
              <w:rPr>
                <w:u w:val="single"/>
              </w:rPr>
              <w:t>/</w:t>
            </w:r>
            <w:r>
              <w:rPr>
                <w:u w:val="single"/>
              </w:rPr>
              <w:t>g</w:t>
            </w:r>
            <w:r>
              <w:rPr>
                <w:u w:val="single"/>
              </w:rPr>
              <w:t>）</w:t>
            </w:r>
          </w:p>
        </w:tc>
        <w:tc>
          <w:tcPr>
            <w:tcW w:w="749" w:type="pct"/>
            <w:vAlign w:val="center"/>
          </w:tcPr>
          <w:p w:rsidR="00462578"/>
        </w:tc>
      </w:tr>
      <w:tr>
        <w:trPr>
          <w:tblHeader/>
        </w:trPr>
        <w:tc>
          <w:tcPr>
            <w:tcW w:w="783" w:type="pct"/>
            <w:vMerge/>
            <w:vAlign w:val="center"/>
            <w:tcBorders>
              <w:bottom w:val="single" w:sz="4" w:space="0" w:color="auto"/>
            </w:tcBorders>
          </w:tcPr>
          <w:p w:rsidR="00462578"/>
        </w:tc>
        <w:tc>
          <w:tcPr>
            <w:tcW w:w="1097" w:type="pct"/>
            <w:vMerge/>
            <w:vAlign w:val="center"/>
            <w:tcBorders>
              <w:bottom w:val="single" w:sz="4" w:space="0" w:color="auto"/>
            </w:tcBorders>
          </w:tcPr>
          <w:p w:rsidR="00462578"/>
        </w:tc>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783" w:type="pct"/>
            <w:vAlign w:val="center"/>
          </w:tcPr>
          <w:p w:rsidR="00462578"/>
        </w:tc>
        <w:tc>
          <w:tcPr>
            <w:tcW w:w="1097" w:type="pct"/>
            <w:vAlign w:val="center"/>
          </w:tcPr>
          <w:p w:rsidR="0018722C">
            <w:pPr>
              <w:pStyle w:val="affff9"/>
              <w:topLinePunct/>
              <w:ind w:leftChars="0" w:left="0" w:rightChars="0" w:right="0" w:firstLineChars="0" w:firstLine="0"/>
              <w:spacing w:line="240" w:lineRule="atLeast"/>
            </w:pPr>
            <w:r>
              <w:t>0.05</w:t>
            </w:r>
          </w:p>
        </w:tc>
        <w:tc>
          <w:tcPr>
            <w:tcW w:w="842" w:type="pct"/>
            <w:vAlign w:val="center"/>
          </w:tcPr>
          <w:p w:rsidR="0018722C">
            <w:pPr>
              <w:pStyle w:val="a5"/>
              <w:topLinePunct/>
              <w:ind w:leftChars="0" w:left="0" w:rightChars="0" w:right="0" w:firstLineChars="0" w:firstLine="0"/>
              <w:spacing w:line="240" w:lineRule="atLeast"/>
            </w:pPr>
            <w:r>
              <w:t>2.4×10 </w:t>
            </w:r>
            <w:r>
              <w:t>2</w:t>
            </w:r>
          </w:p>
        </w:tc>
        <w:tc>
          <w:tcPr>
            <w:tcW w:w="796" w:type="pct"/>
            <w:vAlign w:val="center"/>
          </w:tcPr>
          <w:p w:rsidR="0018722C">
            <w:pPr>
              <w:pStyle w:val="a5"/>
              <w:topLinePunct/>
              <w:ind w:leftChars="0" w:left="0" w:rightChars="0" w:right="0" w:firstLineChars="0" w:firstLine="0"/>
              <w:spacing w:line="240" w:lineRule="atLeast"/>
            </w:pPr>
            <w:r>
              <w:t>9.9×10 </w:t>
            </w:r>
            <w:r>
              <w:t>2</w:t>
            </w:r>
          </w:p>
        </w:tc>
        <w:tc>
          <w:tcPr>
            <w:tcW w:w="734" w:type="pct"/>
            <w:vAlign w:val="center"/>
          </w:tcPr>
          <w:p w:rsidR="0018722C">
            <w:pPr>
              <w:pStyle w:val="a5"/>
              <w:topLinePunct/>
              <w:ind w:leftChars="0" w:left="0" w:rightChars="0" w:right="0" w:firstLineChars="0" w:firstLine="0"/>
              <w:spacing w:line="240" w:lineRule="atLeast"/>
            </w:pPr>
            <w:r>
              <w:t>6.6×10 </w:t>
            </w:r>
            <w:r>
              <w:t>2</w:t>
            </w:r>
          </w:p>
        </w:tc>
        <w:tc>
          <w:tcPr>
            <w:tcW w:w="749" w:type="pct"/>
            <w:vAlign w:val="center"/>
          </w:tcPr>
          <w:p w:rsidR="0018722C">
            <w:pPr>
              <w:pStyle w:val="ad"/>
              <w:topLinePunct/>
              <w:ind w:leftChars="0" w:left="0" w:rightChars="0" w:right="0" w:firstLineChars="0" w:firstLine="0"/>
              <w:spacing w:line="240" w:lineRule="atLeast"/>
            </w:pPr>
            <w:r>
              <w:t>3.9×10 </w:t>
            </w:r>
            <w:r>
              <w:t>2</w:t>
            </w:r>
          </w:p>
        </w:tc>
      </w:tr>
      <w:tr>
        <w:tc>
          <w:tcPr>
            <w:tcW w:w="783" w:type="pct"/>
            <w:vAlign w:val="center"/>
          </w:tcPr>
          <w:p w:rsidR="0018722C">
            <w:pPr>
              <w:pStyle w:val="affff9"/>
              <w:topLinePunct/>
              <w:ind w:leftChars="0" w:left="0" w:rightChars="0" w:right="0" w:firstLineChars="0" w:firstLine="0"/>
              <w:spacing w:line="240" w:lineRule="atLeast"/>
            </w:pPr>
            <w:r>
              <w:t>0</w:t>
            </w:r>
          </w:p>
        </w:tc>
        <w:tc>
          <w:tcPr>
            <w:tcW w:w="1097" w:type="pct"/>
            <w:vAlign w:val="center"/>
          </w:tcPr>
          <w:p w:rsidR="0018722C">
            <w:pPr>
              <w:pStyle w:val="affff9"/>
              <w:topLinePunct/>
              <w:ind w:leftChars="0" w:left="0" w:rightChars="0" w:right="0" w:firstLineChars="0" w:firstLine="0"/>
              <w:spacing w:line="240" w:lineRule="atLeast"/>
            </w:pPr>
            <w:r>
              <w:t>10</w:t>
            </w:r>
          </w:p>
        </w:tc>
        <w:tc>
          <w:tcPr>
            <w:tcW w:w="842" w:type="pct"/>
            <w:vAlign w:val="center"/>
          </w:tcPr>
          <w:p w:rsidR="0018722C">
            <w:pPr>
              <w:pStyle w:val="a5"/>
              <w:topLinePunct/>
              <w:ind w:leftChars="0" w:left="0" w:rightChars="0" w:right="0" w:firstLineChars="0" w:firstLine="0"/>
              <w:spacing w:line="240" w:lineRule="atLeast"/>
            </w:pPr>
            <w:r>
              <w:t>2.4×10 </w:t>
            </w:r>
            <w:r>
              <w:t>2</w:t>
            </w:r>
          </w:p>
        </w:tc>
        <w:tc>
          <w:tcPr>
            <w:tcW w:w="796" w:type="pct"/>
            <w:vAlign w:val="center"/>
          </w:tcPr>
          <w:p w:rsidR="0018722C">
            <w:pPr>
              <w:pStyle w:val="a5"/>
              <w:topLinePunct/>
              <w:ind w:leftChars="0" w:left="0" w:rightChars="0" w:right="0" w:firstLineChars="0" w:firstLine="0"/>
              <w:spacing w:line="240" w:lineRule="atLeast"/>
            </w:pPr>
            <w:r>
              <w:t>1.2×10 </w:t>
            </w:r>
            <w:r>
              <w:t>3</w:t>
            </w:r>
          </w:p>
        </w:tc>
        <w:tc>
          <w:tcPr>
            <w:tcW w:w="734" w:type="pct"/>
            <w:vAlign w:val="center"/>
          </w:tcPr>
          <w:p w:rsidR="0018722C">
            <w:pPr>
              <w:pStyle w:val="a5"/>
              <w:topLinePunct/>
              <w:ind w:leftChars="0" w:left="0" w:rightChars="0" w:right="0" w:firstLineChars="0" w:firstLine="0"/>
              <w:spacing w:line="240" w:lineRule="atLeast"/>
            </w:pPr>
            <w:r>
              <w:t>7.3×10 </w:t>
            </w:r>
            <w:r>
              <w:t>2</w:t>
            </w:r>
          </w:p>
        </w:tc>
        <w:tc>
          <w:tcPr>
            <w:tcW w:w="749" w:type="pct"/>
            <w:vAlign w:val="center"/>
          </w:tcPr>
          <w:p w:rsidR="0018722C">
            <w:pPr>
              <w:pStyle w:val="ad"/>
              <w:topLinePunct/>
              <w:ind w:leftChars="0" w:left="0" w:rightChars="0" w:right="0" w:firstLineChars="0" w:firstLine="0"/>
              <w:spacing w:line="240" w:lineRule="atLeast"/>
            </w:pPr>
            <w:r>
              <w:t>4.6×10 </w:t>
            </w:r>
            <w:r>
              <w:t>2</w:t>
            </w:r>
          </w:p>
        </w:tc>
      </w:tr>
      <w:tr>
        <w:tc>
          <w:tcPr>
            <w:tcW w:w="783" w:type="pct"/>
            <w:vAlign w:val="center"/>
          </w:tcPr>
          <w:p w:rsidR="00462578"/>
        </w:tc>
        <w:tc>
          <w:tcPr>
            <w:tcW w:w="1097" w:type="pct"/>
            <w:vAlign w:val="center"/>
          </w:tcPr>
          <w:p w:rsidR="0018722C">
            <w:pPr>
              <w:pStyle w:val="affff9"/>
              <w:topLinePunct/>
              <w:ind w:leftChars="0" w:left="0" w:rightChars="0" w:right="0" w:firstLineChars="0" w:firstLine="0"/>
              <w:spacing w:line="240" w:lineRule="atLeast"/>
            </w:pPr>
            <w:r>
              <w:t>20</w:t>
            </w:r>
          </w:p>
        </w:tc>
        <w:tc>
          <w:tcPr>
            <w:tcW w:w="842" w:type="pct"/>
            <w:vAlign w:val="center"/>
          </w:tcPr>
          <w:p w:rsidR="0018722C">
            <w:pPr>
              <w:pStyle w:val="a5"/>
              <w:topLinePunct/>
              <w:ind w:leftChars="0" w:left="0" w:rightChars="0" w:right="0" w:firstLineChars="0" w:firstLine="0"/>
              <w:spacing w:line="240" w:lineRule="atLeast"/>
            </w:pPr>
            <w:r>
              <w:t>1.0×10 </w:t>
            </w:r>
            <w:r>
              <w:t>2</w:t>
            </w:r>
          </w:p>
        </w:tc>
        <w:tc>
          <w:tcPr>
            <w:tcW w:w="796" w:type="pct"/>
            <w:vAlign w:val="center"/>
          </w:tcPr>
          <w:p w:rsidR="0018722C">
            <w:pPr>
              <w:pStyle w:val="a5"/>
              <w:topLinePunct/>
              <w:ind w:leftChars="0" w:left="0" w:rightChars="0" w:right="0" w:firstLineChars="0" w:firstLine="0"/>
              <w:spacing w:line="240" w:lineRule="atLeast"/>
            </w:pPr>
            <w:r>
              <w:t>4.1×10 </w:t>
            </w:r>
            <w:r>
              <w:t>2</w:t>
            </w:r>
          </w:p>
        </w:tc>
        <w:tc>
          <w:tcPr>
            <w:tcW w:w="734" w:type="pct"/>
            <w:vAlign w:val="center"/>
          </w:tcPr>
          <w:p w:rsidR="0018722C">
            <w:pPr>
              <w:pStyle w:val="a5"/>
              <w:topLinePunct/>
              <w:ind w:leftChars="0" w:left="0" w:rightChars="0" w:right="0" w:firstLineChars="0" w:firstLine="0"/>
              <w:spacing w:line="240" w:lineRule="atLeast"/>
            </w:pPr>
            <w:r>
              <w:t>2.7×10 </w:t>
            </w:r>
            <w:r>
              <w:t>2</w:t>
            </w:r>
          </w:p>
        </w:tc>
        <w:tc>
          <w:tcPr>
            <w:tcW w:w="749" w:type="pct"/>
            <w:vAlign w:val="center"/>
          </w:tcPr>
          <w:p w:rsidR="0018722C">
            <w:pPr>
              <w:pStyle w:val="ad"/>
              <w:topLinePunct/>
              <w:ind w:leftChars="0" w:left="0" w:rightChars="0" w:right="0" w:firstLineChars="0" w:firstLine="0"/>
              <w:spacing w:line="240" w:lineRule="atLeast"/>
            </w:pPr>
            <w:r>
              <w:t>1.6×10 </w:t>
            </w:r>
            <w:r>
              <w:t>2</w:t>
            </w:r>
          </w:p>
        </w:tc>
      </w:tr>
      <w:tr>
        <w:tc>
          <w:tcPr>
            <w:tcW w:w="783" w:type="pct"/>
            <w:vAlign w:val="center"/>
          </w:tcPr>
          <w:p w:rsidR="00462578"/>
        </w:tc>
        <w:tc>
          <w:tcPr>
            <w:tcW w:w="1097" w:type="pct"/>
            <w:vAlign w:val="center"/>
          </w:tcPr>
          <w:p w:rsidR="0018722C">
            <w:pPr>
              <w:pStyle w:val="affff9"/>
              <w:topLinePunct/>
              <w:ind w:leftChars="0" w:left="0" w:rightChars="0" w:right="0" w:firstLineChars="0" w:firstLine="0"/>
              <w:spacing w:line="240" w:lineRule="atLeast"/>
            </w:pPr>
            <w:r>
              <w:t>0.05</w:t>
            </w:r>
          </w:p>
        </w:tc>
        <w:tc>
          <w:tcPr>
            <w:tcW w:w="842" w:type="pct"/>
            <w:vAlign w:val="center"/>
          </w:tcPr>
          <w:p w:rsidR="0018722C">
            <w:pPr>
              <w:pStyle w:val="a5"/>
              <w:topLinePunct/>
              <w:ind w:leftChars="0" w:left="0" w:rightChars="0" w:right="0" w:firstLineChars="0" w:firstLine="0"/>
              <w:spacing w:line="240" w:lineRule="atLeast"/>
            </w:pPr>
            <w:r>
              <w:t>1.7×10 </w:t>
            </w:r>
            <w:r>
              <w:t>2</w:t>
            </w:r>
          </w:p>
        </w:tc>
        <w:tc>
          <w:tcPr>
            <w:tcW w:w="796" w:type="pct"/>
            <w:vAlign w:val="center"/>
          </w:tcPr>
          <w:p w:rsidR="0018722C">
            <w:pPr>
              <w:pStyle w:val="a5"/>
              <w:topLinePunct/>
              <w:ind w:leftChars="0" w:left="0" w:rightChars="0" w:right="0" w:firstLineChars="0" w:firstLine="0"/>
              <w:spacing w:line="240" w:lineRule="atLeast"/>
            </w:pPr>
            <w:r>
              <w:t>9.1×10 </w:t>
            </w:r>
            <w:r>
              <w:t>2</w:t>
            </w:r>
          </w:p>
        </w:tc>
        <w:tc>
          <w:tcPr>
            <w:tcW w:w="734" w:type="pct"/>
            <w:vAlign w:val="center"/>
          </w:tcPr>
          <w:p w:rsidR="0018722C">
            <w:pPr>
              <w:pStyle w:val="a5"/>
              <w:topLinePunct/>
              <w:ind w:leftChars="0" w:left="0" w:rightChars="0" w:right="0" w:firstLineChars="0" w:firstLine="0"/>
              <w:spacing w:line="240" w:lineRule="atLeast"/>
            </w:pPr>
            <w:r>
              <w:t>6.5×10 </w:t>
            </w:r>
            <w:r>
              <w:t>2</w:t>
            </w:r>
          </w:p>
        </w:tc>
        <w:tc>
          <w:tcPr>
            <w:tcW w:w="749" w:type="pct"/>
            <w:vAlign w:val="center"/>
          </w:tcPr>
          <w:p w:rsidR="0018722C">
            <w:pPr>
              <w:pStyle w:val="ad"/>
              <w:topLinePunct/>
              <w:ind w:leftChars="0" w:left="0" w:rightChars="0" w:right="0" w:firstLineChars="0" w:firstLine="0"/>
              <w:spacing w:line="240" w:lineRule="atLeast"/>
            </w:pPr>
            <w:r>
              <w:t>4.1×10 </w:t>
            </w:r>
            <w:r>
              <w:t>2</w:t>
            </w:r>
          </w:p>
        </w:tc>
      </w:tr>
      <w:tr>
        <w:tc>
          <w:tcPr>
            <w:tcW w:w="783" w:type="pct"/>
            <w:vAlign w:val="center"/>
          </w:tcPr>
          <w:p w:rsidR="0018722C">
            <w:pPr>
              <w:pStyle w:val="affff9"/>
              <w:topLinePunct/>
              <w:ind w:leftChars="0" w:left="0" w:rightChars="0" w:right="0" w:firstLineChars="0" w:firstLine="0"/>
              <w:spacing w:line="240" w:lineRule="atLeast"/>
            </w:pPr>
            <w:r>
              <w:t>6</w:t>
            </w:r>
          </w:p>
        </w:tc>
        <w:tc>
          <w:tcPr>
            <w:tcW w:w="1097" w:type="pct"/>
            <w:vAlign w:val="center"/>
          </w:tcPr>
          <w:p w:rsidR="0018722C">
            <w:pPr>
              <w:pStyle w:val="affff9"/>
              <w:topLinePunct/>
              <w:ind w:leftChars="0" w:left="0" w:rightChars="0" w:right="0" w:firstLineChars="0" w:firstLine="0"/>
              <w:spacing w:line="240" w:lineRule="atLeast"/>
            </w:pPr>
            <w:r>
              <w:t>10</w:t>
            </w:r>
          </w:p>
        </w:tc>
        <w:tc>
          <w:tcPr>
            <w:tcW w:w="842" w:type="pct"/>
            <w:vAlign w:val="center"/>
          </w:tcPr>
          <w:p w:rsidR="0018722C">
            <w:pPr>
              <w:pStyle w:val="a5"/>
              <w:topLinePunct/>
              <w:ind w:leftChars="0" w:left="0" w:rightChars="0" w:right="0" w:firstLineChars="0" w:firstLine="0"/>
              <w:spacing w:line="240" w:lineRule="atLeast"/>
            </w:pPr>
            <w:r>
              <w:t>4.5×10 </w:t>
            </w:r>
            <w:r>
              <w:t>2</w:t>
            </w:r>
          </w:p>
        </w:tc>
        <w:tc>
          <w:tcPr>
            <w:tcW w:w="796" w:type="pct"/>
            <w:vAlign w:val="center"/>
          </w:tcPr>
          <w:p w:rsidR="0018722C">
            <w:pPr>
              <w:pStyle w:val="a5"/>
              <w:topLinePunct/>
              <w:ind w:leftChars="0" w:left="0" w:rightChars="0" w:right="0" w:firstLineChars="0" w:firstLine="0"/>
              <w:spacing w:line="240" w:lineRule="atLeast"/>
            </w:pPr>
            <w:r>
              <w:t>9.9×10 </w:t>
            </w:r>
            <w:r>
              <w:t>3</w:t>
            </w:r>
          </w:p>
        </w:tc>
        <w:tc>
          <w:tcPr>
            <w:tcW w:w="734" w:type="pct"/>
            <w:vAlign w:val="center"/>
          </w:tcPr>
          <w:p w:rsidR="0018722C">
            <w:pPr>
              <w:pStyle w:val="a5"/>
              <w:topLinePunct/>
              <w:ind w:leftChars="0" w:left="0" w:rightChars="0" w:right="0" w:firstLineChars="0" w:firstLine="0"/>
              <w:spacing w:line="240" w:lineRule="atLeast"/>
            </w:pPr>
            <w:r>
              <w:t>4.1×10 </w:t>
            </w:r>
            <w:r>
              <w:t>3</w:t>
            </w:r>
          </w:p>
        </w:tc>
        <w:tc>
          <w:tcPr>
            <w:tcW w:w="749" w:type="pct"/>
            <w:vAlign w:val="center"/>
          </w:tcPr>
          <w:p w:rsidR="0018722C">
            <w:pPr>
              <w:pStyle w:val="ad"/>
              <w:topLinePunct/>
              <w:ind w:leftChars="0" w:left="0" w:rightChars="0" w:right="0" w:firstLineChars="0" w:firstLine="0"/>
              <w:spacing w:line="240" w:lineRule="atLeast"/>
            </w:pPr>
            <w:r>
              <w:t>5.1×10 </w:t>
            </w:r>
            <w:r>
              <w:t>3</w:t>
            </w:r>
          </w:p>
        </w:tc>
      </w:tr>
      <w:tr>
        <w:tc>
          <w:tcPr>
            <w:tcW w:w="783" w:type="pct"/>
            <w:vAlign w:val="center"/>
          </w:tcPr>
          <w:p w:rsidR="00462578"/>
        </w:tc>
        <w:tc>
          <w:tcPr>
            <w:tcW w:w="1097" w:type="pct"/>
            <w:vAlign w:val="center"/>
          </w:tcPr>
          <w:p w:rsidR="0018722C">
            <w:pPr>
              <w:pStyle w:val="affff9"/>
              <w:topLinePunct/>
              <w:ind w:leftChars="0" w:left="0" w:rightChars="0" w:right="0" w:firstLineChars="0" w:firstLine="0"/>
              <w:spacing w:line="240" w:lineRule="atLeast"/>
            </w:pPr>
            <w:r>
              <w:t>20</w:t>
            </w:r>
          </w:p>
        </w:tc>
        <w:tc>
          <w:tcPr>
            <w:tcW w:w="842" w:type="pct"/>
            <w:vAlign w:val="center"/>
          </w:tcPr>
          <w:p w:rsidR="0018722C">
            <w:pPr>
              <w:pStyle w:val="a5"/>
              <w:topLinePunct/>
              <w:ind w:leftChars="0" w:left="0" w:rightChars="0" w:right="0" w:firstLineChars="0" w:firstLine="0"/>
              <w:spacing w:line="240" w:lineRule="atLeast"/>
            </w:pPr>
            <w:r>
              <w:t>2.8×10 </w:t>
            </w:r>
            <w:r>
              <w:t>3</w:t>
            </w:r>
          </w:p>
        </w:tc>
        <w:tc>
          <w:tcPr>
            <w:tcW w:w="796" w:type="pct"/>
            <w:vAlign w:val="center"/>
          </w:tcPr>
          <w:p w:rsidR="0018722C">
            <w:pPr>
              <w:pStyle w:val="a5"/>
              <w:topLinePunct/>
              <w:ind w:leftChars="0" w:left="0" w:rightChars="0" w:right="0" w:firstLineChars="0" w:firstLine="0"/>
              <w:spacing w:line="240" w:lineRule="atLeast"/>
            </w:pPr>
            <w:r>
              <w:t>1.2×10 </w:t>
            </w:r>
            <w:r>
              <w:t>4</w:t>
            </w:r>
          </w:p>
        </w:tc>
        <w:tc>
          <w:tcPr>
            <w:tcW w:w="734" w:type="pct"/>
            <w:vAlign w:val="center"/>
          </w:tcPr>
          <w:p w:rsidR="0018722C">
            <w:pPr>
              <w:pStyle w:val="a5"/>
              <w:topLinePunct/>
              <w:ind w:leftChars="0" w:left="0" w:rightChars="0" w:right="0" w:firstLineChars="0" w:firstLine="0"/>
              <w:spacing w:line="240" w:lineRule="atLeast"/>
            </w:pPr>
            <w:r>
              <w:t>6.9×10 </w:t>
            </w:r>
            <w:r>
              <w:t>3</w:t>
            </w:r>
          </w:p>
        </w:tc>
        <w:tc>
          <w:tcPr>
            <w:tcW w:w="749" w:type="pct"/>
            <w:vAlign w:val="center"/>
          </w:tcPr>
          <w:p w:rsidR="0018722C">
            <w:pPr>
              <w:pStyle w:val="ad"/>
              <w:topLinePunct/>
              <w:ind w:leftChars="0" w:left="0" w:rightChars="0" w:right="0" w:firstLineChars="0" w:firstLine="0"/>
              <w:spacing w:line="240" w:lineRule="atLeast"/>
            </w:pPr>
            <w:r>
              <w:t>4.6×10 </w:t>
            </w:r>
            <w:r>
              <w:t>3</w:t>
            </w:r>
          </w:p>
        </w:tc>
      </w:tr>
      <w:tr>
        <w:tc>
          <w:tcPr>
            <w:tcW w:w="783" w:type="pct"/>
            <w:vAlign w:val="center"/>
          </w:tcPr>
          <w:p w:rsidR="00462578"/>
        </w:tc>
        <w:tc>
          <w:tcPr>
            <w:tcW w:w="1097" w:type="pct"/>
            <w:vAlign w:val="center"/>
          </w:tcPr>
          <w:p w:rsidR="0018722C">
            <w:pPr>
              <w:pStyle w:val="affff9"/>
              <w:topLinePunct/>
              <w:ind w:leftChars="0" w:left="0" w:rightChars="0" w:right="0" w:firstLineChars="0" w:firstLine="0"/>
              <w:spacing w:line="240" w:lineRule="atLeast"/>
            </w:pPr>
            <w:r>
              <w:t>0.05</w:t>
            </w:r>
          </w:p>
        </w:tc>
        <w:tc>
          <w:tcPr>
            <w:tcW w:w="842" w:type="pct"/>
            <w:vAlign w:val="center"/>
          </w:tcPr>
          <w:p w:rsidR="0018722C">
            <w:pPr>
              <w:pStyle w:val="a5"/>
              <w:topLinePunct/>
              <w:ind w:leftChars="0" w:left="0" w:rightChars="0" w:right="0" w:firstLineChars="0" w:firstLine="0"/>
              <w:spacing w:line="240" w:lineRule="atLeast"/>
            </w:pPr>
            <w:r>
              <w:t>1.2×10 </w:t>
            </w:r>
            <w:r>
              <w:t>3</w:t>
            </w:r>
          </w:p>
        </w:tc>
        <w:tc>
          <w:tcPr>
            <w:tcW w:w="796" w:type="pct"/>
            <w:vAlign w:val="center"/>
          </w:tcPr>
          <w:p w:rsidR="0018722C">
            <w:pPr>
              <w:pStyle w:val="a5"/>
              <w:topLinePunct/>
              <w:ind w:leftChars="0" w:left="0" w:rightChars="0" w:right="0" w:firstLineChars="0" w:firstLine="0"/>
              <w:spacing w:line="240" w:lineRule="atLeast"/>
            </w:pPr>
            <w:r>
              <w:t>1.7×10 </w:t>
            </w:r>
            <w:r>
              <w:t>3</w:t>
            </w:r>
          </w:p>
        </w:tc>
        <w:tc>
          <w:tcPr>
            <w:tcW w:w="734" w:type="pct"/>
            <w:vAlign w:val="center"/>
          </w:tcPr>
          <w:p w:rsidR="0018722C">
            <w:pPr>
              <w:pStyle w:val="a5"/>
              <w:topLinePunct/>
              <w:ind w:leftChars="0" w:left="0" w:rightChars="0" w:right="0" w:firstLineChars="0" w:firstLine="0"/>
              <w:spacing w:line="240" w:lineRule="atLeast"/>
            </w:pPr>
            <w:r>
              <w:t>1.4×10 </w:t>
            </w:r>
            <w:r>
              <w:t>3</w:t>
            </w:r>
          </w:p>
        </w:tc>
        <w:tc>
          <w:tcPr>
            <w:tcW w:w="749" w:type="pct"/>
            <w:vAlign w:val="center"/>
          </w:tcPr>
          <w:p w:rsidR="0018722C">
            <w:pPr>
              <w:pStyle w:val="ad"/>
              <w:topLinePunct/>
              <w:ind w:leftChars="0" w:left="0" w:rightChars="0" w:right="0" w:firstLineChars="0" w:firstLine="0"/>
              <w:spacing w:line="240" w:lineRule="atLeast"/>
            </w:pPr>
            <w:r>
              <w:t>2.9×10 </w:t>
            </w:r>
            <w:r>
              <w:t>2</w:t>
            </w:r>
          </w:p>
        </w:tc>
      </w:tr>
      <w:tr>
        <w:tc>
          <w:tcPr>
            <w:tcW w:w="783" w:type="pct"/>
            <w:vAlign w:val="center"/>
          </w:tcPr>
          <w:p w:rsidR="0018722C">
            <w:pPr>
              <w:pStyle w:val="affff9"/>
              <w:topLinePunct/>
              <w:ind w:leftChars="0" w:left="0" w:rightChars="0" w:right="0" w:firstLineChars="0" w:firstLine="0"/>
              <w:spacing w:line="240" w:lineRule="atLeast"/>
            </w:pPr>
            <w:r>
              <w:t>12</w:t>
            </w:r>
          </w:p>
        </w:tc>
        <w:tc>
          <w:tcPr>
            <w:tcW w:w="1097" w:type="pct"/>
            <w:vAlign w:val="center"/>
          </w:tcPr>
          <w:p w:rsidR="0018722C">
            <w:pPr>
              <w:pStyle w:val="affff9"/>
              <w:topLinePunct/>
              <w:ind w:leftChars="0" w:left="0" w:rightChars="0" w:right="0" w:firstLineChars="0" w:firstLine="0"/>
              <w:spacing w:line="240" w:lineRule="atLeast"/>
            </w:pPr>
            <w:r>
              <w:t>10</w:t>
            </w:r>
          </w:p>
        </w:tc>
        <w:tc>
          <w:tcPr>
            <w:tcW w:w="842" w:type="pct"/>
            <w:vAlign w:val="center"/>
          </w:tcPr>
          <w:p w:rsidR="0018722C">
            <w:pPr>
              <w:pStyle w:val="a5"/>
              <w:topLinePunct/>
              <w:ind w:leftChars="0" w:left="0" w:rightChars="0" w:right="0" w:firstLineChars="0" w:firstLine="0"/>
              <w:spacing w:line="240" w:lineRule="atLeast"/>
            </w:pPr>
            <w:r>
              <w:t>1.0×10 </w:t>
            </w:r>
            <w:r>
              <w:t>4</w:t>
            </w:r>
          </w:p>
        </w:tc>
        <w:tc>
          <w:tcPr>
            <w:tcW w:w="796" w:type="pct"/>
            <w:vAlign w:val="center"/>
          </w:tcPr>
          <w:p w:rsidR="0018722C">
            <w:pPr>
              <w:pStyle w:val="a5"/>
              <w:topLinePunct/>
              <w:ind w:leftChars="0" w:left="0" w:rightChars="0" w:right="0" w:firstLineChars="0" w:firstLine="0"/>
              <w:spacing w:line="240" w:lineRule="atLeast"/>
            </w:pPr>
            <w:r>
              <w:t>6.9×10 </w:t>
            </w:r>
            <w:r>
              <w:t>4</w:t>
            </w:r>
          </w:p>
        </w:tc>
        <w:tc>
          <w:tcPr>
            <w:tcW w:w="734" w:type="pct"/>
            <w:vAlign w:val="center"/>
          </w:tcPr>
          <w:p w:rsidR="0018722C">
            <w:pPr>
              <w:pStyle w:val="a5"/>
              <w:topLinePunct/>
              <w:ind w:leftChars="0" w:left="0" w:rightChars="0" w:right="0" w:firstLineChars="0" w:firstLine="0"/>
              <w:spacing w:line="240" w:lineRule="atLeast"/>
            </w:pPr>
            <w:r>
              <w:t>4.2×10 </w:t>
            </w:r>
            <w:r>
              <w:t>4</w:t>
            </w:r>
          </w:p>
        </w:tc>
        <w:tc>
          <w:tcPr>
            <w:tcW w:w="749" w:type="pct"/>
            <w:vAlign w:val="center"/>
          </w:tcPr>
          <w:p w:rsidR="0018722C">
            <w:pPr>
              <w:pStyle w:val="ad"/>
              <w:topLinePunct/>
              <w:ind w:leftChars="0" w:left="0" w:rightChars="0" w:right="0" w:firstLineChars="0" w:firstLine="0"/>
              <w:spacing w:line="240" w:lineRule="atLeast"/>
            </w:pPr>
            <w:r>
              <w:t>3.0×10 </w:t>
            </w:r>
            <w:r>
              <w:t>4</w:t>
            </w:r>
          </w:p>
        </w:tc>
      </w:tr>
      <w:tr>
        <w:tc>
          <w:tcPr>
            <w:tcW w:w="783" w:type="pct"/>
            <w:vAlign w:val="center"/>
            <w:tcBorders>
              <w:top w:val="single" w:sz="4" w:space="0" w:color="auto"/>
            </w:tcBorders>
          </w:tcPr>
          <w:p w:rsidR="00462578"/>
        </w:tc>
        <w:tc>
          <w:tcPr>
            <w:tcW w:w="1097"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842" w:type="pct"/>
            <w:vAlign w:val="center"/>
            <w:tcBorders>
              <w:top w:val="single" w:sz="4" w:space="0" w:color="auto"/>
            </w:tcBorders>
          </w:tcPr>
          <w:p w:rsidR="0018722C">
            <w:pPr>
              <w:pStyle w:val="aff1"/>
              <w:topLinePunct/>
              <w:ind w:leftChars="0" w:left="0" w:rightChars="0" w:right="0" w:firstLineChars="0" w:firstLine="0"/>
              <w:spacing w:line="240" w:lineRule="atLeast"/>
            </w:pPr>
            <w:r>
              <w:t>3.5×10 </w:t>
            </w:r>
            <w:r>
              <w:t>4</w:t>
            </w:r>
          </w:p>
        </w:tc>
        <w:tc>
          <w:tcPr>
            <w:tcW w:w="796" w:type="pct"/>
            <w:vAlign w:val="center"/>
            <w:tcBorders>
              <w:top w:val="single" w:sz="4" w:space="0" w:color="auto"/>
            </w:tcBorders>
          </w:tcPr>
          <w:p w:rsidR="0018722C">
            <w:pPr>
              <w:pStyle w:val="aff1"/>
              <w:topLinePunct/>
              <w:ind w:leftChars="0" w:left="0" w:rightChars="0" w:right="0" w:firstLineChars="0" w:firstLine="0"/>
              <w:spacing w:line="240" w:lineRule="atLeast"/>
            </w:pPr>
            <w:r>
              <w:t>1.2×10 </w:t>
            </w:r>
            <w:r>
              <w:t>5</w:t>
            </w:r>
          </w:p>
        </w:tc>
        <w:tc>
          <w:tcPr>
            <w:tcW w:w="734" w:type="pct"/>
            <w:vAlign w:val="center"/>
            <w:tcBorders>
              <w:top w:val="single" w:sz="4" w:space="0" w:color="auto"/>
            </w:tcBorders>
          </w:tcPr>
          <w:p w:rsidR="0018722C">
            <w:pPr>
              <w:pStyle w:val="aff1"/>
              <w:topLinePunct/>
              <w:ind w:leftChars="0" w:left="0" w:rightChars="0" w:right="0" w:firstLineChars="0" w:firstLine="0"/>
              <w:spacing w:line="240" w:lineRule="atLeast"/>
            </w:pPr>
            <w:r>
              <w:t>6.8×10 </w:t>
            </w:r>
            <w:r>
              <w:t>4</w:t>
            </w:r>
          </w:p>
        </w:tc>
        <w:tc>
          <w:tcPr>
            <w:tcW w:w="749" w:type="pct"/>
            <w:vAlign w:val="center"/>
            <w:tcBorders>
              <w:top w:val="single" w:sz="4" w:space="0" w:color="auto"/>
            </w:tcBorders>
          </w:tcPr>
          <w:p w:rsidR="0018722C">
            <w:pPr>
              <w:pStyle w:val="ad"/>
              <w:topLinePunct/>
              <w:ind w:leftChars="0" w:left="0" w:rightChars="0" w:right="0" w:firstLineChars="0" w:firstLine="0"/>
              <w:spacing w:line="240" w:lineRule="atLeast"/>
            </w:pPr>
            <w:r>
              <w:t>4.5×10 </w:t>
            </w:r>
            <w:r>
              <w:t>4</w:t>
            </w:r>
          </w:p>
        </w:tc>
      </w:tr>
    </w:tbl>
    <w:p w:rsidR="0018722C">
      <w:pPr>
        <w:rPr/>
        <w:topLinePunct/>
      </w:pPr>
    </w:p>
    <w:p w:rsidR="0018722C">
      <w:pPr>
        <w:topLinePunct/>
      </w:pPr>
      <w:r>
        <w:rPr>
          <w:rFonts w:cstheme="minorBidi" w:hAnsiTheme="minorHAnsi" w:eastAsiaTheme="minorHAnsi" w:asciiTheme="minorHAnsi" w:ascii="宋体" w:eastAsia="宋体" w:hint="eastAsia"/>
          <w:b/>
        </w:rPr>
        <w:t>续表</w:t>
      </w:r>
      <w:r>
        <w:rPr>
          <w:rFonts w:cstheme="minorBidi" w:hAnsiTheme="minorHAnsi" w:eastAsiaTheme="minorHAnsi" w:asciiTheme="minorHAnsi"/>
          <w:b/>
        </w:rPr>
        <w:t>4-4</w:t>
      </w:r>
      <w:r>
        <w:rPr>
          <w:rFonts w:ascii="宋体" w:eastAsia="宋体" w:hint="eastAsia" w:cstheme="minorBidi" w:hAnsiTheme="minorHAnsi"/>
          <w:b/>
        </w:rPr>
        <w:t>亚硝酸氮浓度</w:t>
      </w:r>
      <w:r>
        <w:rPr>
          <w:rFonts w:ascii="宋体" w:eastAsia="宋体" w:hint="eastAsia" w:cstheme="minorBidi" w:hAnsiTheme="minorHAnsi"/>
          <w:b/>
        </w:rPr>
        <w:t>渐</w:t>
      </w:r>
      <w:r>
        <w:rPr>
          <w:rFonts w:ascii="宋体" w:eastAsia="宋体" w:hint="eastAsia" w:cstheme="minorBidi" w:hAnsiTheme="minorHAnsi"/>
          <w:b/>
        </w:rPr>
        <w:t>变对携带</w:t>
      </w:r>
      <w:r>
        <w:rPr>
          <w:rFonts w:cstheme="minorBidi" w:hAnsiTheme="minorHAnsi" w:eastAsiaTheme="minorHAnsi" w:asciiTheme="minorHAnsi"/>
          <w:b/>
        </w:rPr>
        <w:t>WSSV</w:t>
      </w:r>
      <w:r>
        <w:rPr>
          <w:rFonts w:ascii="宋体" w:eastAsia="宋体" w:hint="eastAsia" w:cstheme="minorBidi" w:hAnsiTheme="minorHAnsi"/>
          <w:b/>
        </w:rPr>
        <w:t>的凡纳滨对虾体内病毒增殖</w:t>
      </w:r>
      <w:r>
        <w:rPr>
          <w:rFonts w:ascii="宋体" w:eastAsia="宋体" w:hint="eastAsia" w:cstheme="minorBidi" w:hAnsiTheme="minorHAnsi"/>
          <w:b/>
        </w:rPr>
        <w:t>的</w:t>
      </w:r>
      <w:r>
        <w:rPr>
          <w:rFonts w:ascii="宋体" w:eastAsia="宋体" w:hint="eastAsia" w:cstheme="minorBidi" w:hAnsiTheme="minorHAnsi"/>
          <w:b/>
        </w:rPr>
        <w:t>影响</w:t>
      </w:r>
    </w:p>
    <w:p w:rsidR="0018722C">
      <w:pPr>
        <w:topLinePunct/>
      </w:pPr>
      <w:r>
        <w:rPr>
          <w:rFonts w:cstheme="minorBidi" w:hAnsiTheme="minorHAnsi" w:eastAsiaTheme="minorHAnsi" w:asciiTheme="minorHAnsi"/>
          <w:b/>
        </w:rPr>
        <w:t>Continued</w:t>
      </w:r>
      <w:r>
        <w:rPr>
          <w:rFonts w:cstheme="minorBidi" w:hAnsiTheme="minorHAnsi" w:eastAsiaTheme="minorHAnsi" w:asciiTheme="minorHAnsi"/>
          <w:b/>
        </w:rPr>
        <w:t> </w:t>
      </w:r>
      <w:r>
        <w:rPr>
          <w:rFonts w:cstheme="minorBidi" w:hAnsiTheme="minorHAnsi" w:eastAsiaTheme="minorHAnsi" w:asciiTheme="minorHAnsi"/>
          <w:b/>
        </w:rPr>
        <w:t>tab.</w:t>
      </w:r>
      <w:r>
        <w:rPr>
          <w:rFonts w:cstheme="minorBidi" w:hAnsiTheme="minorHAnsi" w:eastAsiaTheme="minorHAnsi" w:asciiTheme="minorHAnsi"/>
          <w:b/>
        </w:rPr>
        <w:t> </w:t>
      </w:r>
      <w:r>
        <w:rPr>
          <w:rFonts w:cstheme="minorBidi" w:hAnsiTheme="minorHAnsi" w:eastAsiaTheme="minorHAnsi" w:asciiTheme="minorHAnsi"/>
          <w:b/>
        </w:rPr>
        <w:t>4-4</w:t>
      </w:r>
      <w:r w:rsidRPr="00000000">
        <w:rPr>
          <w:rFonts w:cstheme="minorBidi" w:hAnsiTheme="minorHAnsi" w:eastAsiaTheme="minorHAnsi" w:asciiTheme="minorHAnsi"/>
        </w:rPr>
        <w:tab/>
        <w:t>Effect of nitrite-N gradual change stresses on WSSV copy number of</w:t>
      </w:r>
      <w:r>
        <w:rPr>
          <w:rFonts w:cstheme="minorBidi" w:hAnsiTheme="minorHAnsi" w:eastAsiaTheme="minorHAnsi" w:asciiTheme="minorHAnsi"/>
          <w:b/>
        </w:rPr>
        <w:t> </w:t>
      </w:r>
      <w:r>
        <w:rPr>
          <w:rFonts w:cstheme="minorBidi" w:hAnsiTheme="minorHAnsi" w:eastAsiaTheme="minorHAnsi" w:asciiTheme="minorHAnsi"/>
          <w:b/>
          <w:i/>
        </w:rPr>
        <w:t>L.</w:t>
      </w:r>
    </w:p>
    <w:p w:rsidR="0018722C">
      <w:pPr>
        <w:pStyle w:val="ae"/>
        <w:topLinePunct/>
      </w:pPr>
      <w:r>
        <w:rPr>
          <w:kern w:val="2"/>
          <w:sz w:val="22"/>
          <w:szCs w:val="22"/>
          <w:rFonts w:cstheme="minorBidi" w:hAnsiTheme="minorHAnsi" w:eastAsiaTheme="minorHAnsi" w:asciiTheme="minorHAnsi"/>
        </w:rPr>
        <w:pict>
          <v:group style="margin-left:104.660004pt;margin-top:41.482723pt;width:386.15pt;height:.5pt;mso-position-horizontal-relative:page;mso-position-vertical-relative:paragraph;z-index:-243064" coordorigin="2093,830" coordsize="7723,10">
            <v:line style="position:absolute" from="2093,834" to="3197,834" stroked="true" strokeweight=".48pt" strokecolor="#000000">
              <v:stroke dashstyle="solid"/>
            </v:line>
            <v:rect style="position:absolute;left:3197;top:829;width:10;height:10" filled="true" fillcolor="#000000" stroked="false">
              <v:fill type="solid"/>
            </v:rect>
            <v:line style="position:absolute" from="3207,834" to="4974,834" stroked="true" strokeweight=".48pt" strokecolor="#000000">
              <v:stroke dashstyle="solid"/>
            </v:line>
            <v:rect style="position:absolute;left:4973;top:829;width:10;height:10" filled="true" fillcolor="#000000" stroked="false">
              <v:fill type="solid"/>
            </v:rect>
            <v:line style="position:absolute" from="4983,834" to="6213,834" stroked="true" strokeweight=".48pt" strokecolor="#000000">
              <v:stroke dashstyle="solid"/>
            </v:line>
            <v:rect style="position:absolute;left:6212;top:829;width:10;height:10" filled="true" fillcolor="#000000" stroked="false">
              <v:fill type="solid"/>
            </v:rect>
            <v:line style="position:absolute" from="6222,834" to="7393,834" stroked="true" strokeweight=".48pt" strokecolor="#000000">
              <v:stroke dashstyle="solid"/>
            </v:line>
            <v:rect style="position:absolute;left:7393;top:829;width:10;height:10" filled="true" fillcolor="#000000" stroked="false">
              <v:fill type="solid"/>
            </v:rect>
            <v:line style="position:absolute" from="7403,834" to="8555,834" stroked="true" strokeweight=".48pt" strokecolor="#000000">
              <v:stroke dashstyle="solid"/>
            </v:line>
            <v:rect style="position:absolute;left:8555;top:829;width:10;height:10" filled="true" fillcolor="#000000" stroked="false">
              <v:fill type="solid"/>
            </v:rect>
            <v:line style="position:absolute" from="8565,834" to="9816,834"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b/>
          <w:i/>
          <w:w w:val="100"/>
          <w:sz w:val="21"/>
          <w:u w:val="thick"/>
        </w:rPr>
        <w:t> </w:t>
      </w:r>
      <w:r>
        <w:rPr>
          <w:kern w:val="2"/>
          <w:szCs w:val="22"/>
          <w:rFonts w:cstheme="minorBidi" w:hAnsiTheme="minorHAnsi" w:eastAsiaTheme="minorHAnsi" w:asciiTheme="minorHAnsi"/>
          <w:b/>
          <w:i/>
          <w:sz w:val="21"/>
          <w:u w:val="thick"/>
        </w:rPr>
        <w:tab/>
      </w:r>
      <w:r>
        <w:rPr>
          <w:kern w:val="2"/>
          <w:szCs w:val="22"/>
          <w:rFonts w:cstheme="minorBidi" w:hAnsiTheme="minorHAnsi" w:eastAsiaTheme="minorHAnsi" w:asciiTheme="minorHAnsi"/>
          <w:b/>
          <w:i/>
          <w:spacing w:val="-2"/>
          <w:sz w:val="21"/>
          <w:u w:val="thick"/>
        </w:rPr>
        <w:t>Vannamei </w:t>
      </w:r>
      <w:r>
        <w:rPr>
          <w:kern w:val="2"/>
          <w:szCs w:val="22"/>
          <w:rFonts w:cstheme="minorBidi" w:hAnsiTheme="minorHAnsi" w:eastAsiaTheme="minorHAnsi" w:asciiTheme="minorHAnsi"/>
          <w:b/>
          <w:sz w:val="21"/>
          <w:u w:val="thick"/>
        </w:rPr>
        <w:t>infected with</w:t>
      </w:r>
      <w:r>
        <w:rPr>
          <w:kern w:val="2"/>
          <w:szCs w:val="22"/>
          <w:rFonts w:cstheme="minorBidi" w:hAnsiTheme="minorHAnsi" w:eastAsiaTheme="minorHAnsi" w:asciiTheme="minorHAnsi"/>
          <w:b/>
          <w:spacing w:val="2"/>
          <w:sz w:val="21"/>
          <w:u w:val="thick"/>
        </w:rPr>
        <w:t> </w:t>
      </w:r>
      <w:r>
        <w:rPr>
          <w:kern w:val="2"/>
          <w:szCs w:val="22"/>
          <w:rFonts w:cstheme="minorBidi" w:hAnsiTheme="minorHAnsi" w:eastAsiaTheme="minorHAnsi" w:asciiTheme="minorHAnsi"/>
          <w:b/>
          <w:sz w:val="21"/>
          <w:u w:val="thick"/>
        </w:rPr>
        <w:t>WSSV</w:t>
      </w:r>
    </w:p>
    <w:tbl>
      <w:tblPr>
        <w:tblW w:w="0" w:type="auto"/>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8"/>
        <w:gridCol w:w="1694"/>
        <w:gridCol w:w="1299"/>
        <w:gridCol w:w="1228"/>
        <w:gridCol w:w="1133"/>
        <w:gridCol w:w="1156"/>
      </w:tblGrid>
      <w:tr>
        <w:trPr>
          <w:trHeight w:val="260" w:hRule="atLeast"/>
        </w:trPr>
        <w:tc>
          <w:tcPr>
            <w:tcW w:w="1208" w:type="dxa"/>
            <w:vMerge w:val="restart"/>
          </w:tcPr>
          <w:p w:rsidR="0018722C">
            <w:pPr>
              <w:topLinePunct/>
              <w:ind w:leftChars="0" w:left="0" w:rightChars="0" w:right="0" w:firstLineChars="0" w:firstLine="0"/>
              <w:spacing w:line="240" w:lineRule="atLeast"/>
            </w:pPr>
            <w:r>
              <w:rPr>
                <w:rFonts w:ascii="宋体" w:eastAsia="宋体" w:hint="eastAsia"/>
              </w:rPr>
              <w:t>时间</w:t>
            </w:r>
            <w:r>
              <w:rPr>
                <w:rFonts w:ascii="宋体" w:eastAsia="宋体" w:hint="eastAsia"/>
              </w:rPr>
              <w:t>（</w:t>
            </w:r>
            <w:r>
              <w:t>h</w:t>
            </w:r>
            <w:r>
              <w:rPr>
                <w:rFonts w:ascii="宋体" w:eastAsia="宋体" w:hint="eastAsia"/>
              </w:rPr>
              <w:t>）</w:t>
            </w:r>
          </w:p>
        </w:tc>
        <w:tc>
          <w:tcPr>
            <w:tcW w:w="1694" w:type="dxa"/>
            <w:vMerge w:val="restart"/>
          </w:tcPr>
          <w:p w:rsidR="0018722C">
            <w:pPr>
              <w:topLinePunct/>
              <w:ind w:leftChars="0" w:left="0" w:rightChars="0" w:right="0" w:firstLineChars="0" w:firstLine="0"/>
              <w:spacing w:line="240" w:lineRule="atLeast"/>
            </w:pPr>
            <w:r>
              <w:rPr>
                <w:rFonts w:ascii="宋体" w:eastAsia="宋体" w:hint="eastAsia"/>
              </w:rPr>
              <w:t>亚硝酸氮浓度</w:t>
            </w:r>
          </w:p>
          <w:p w:rsidR="0018722C">
            <w:pPr>
              <w:topLinePunct/>
              <w:ind w:leftChars="0" w:left="0" w:rightChars="0" w:right="0" w:firstLineChars="0" w:firstLine="0"/>
              <w:spacing w:line="240" w:lineRule="atLeast"/>
            </w:pPr>
            <w:r>
              <w:t>(</w:t>
            </w:r>
            <w:r>
              <w:t xml:space="preserve">mg</w:t>
            </w:r>
            <w:r>
              <w:t>/</w:t>
            </w:r>
            <w:r>
              <w:t>L</w:t>
            </w:r>
            <w:r>
              <w:t>)</w:t>
            </w:r>
          </w:p>
        </w:tc>
        <w:tc>
          <w:tcPr>
            <w:tcW w:w="3660" w:type="dxa"/>
            <w:gridSpan w:val="3"/>
          </w:tcPr>
          <w:p w:rsidR="0018722C">
            <w:pPr>
              <w:topLinePunct/>
              <w:ind w:leftChars="0" w:left="0" w:rightChars="0" w:right="0" w:firstLineChars="0" w:firstLine="0"/>
              <w:spacing w:line="240" w:lineRule="atLeast"/>
            </w:pPr>
            <w:r>
              <w:rPr>
                <w:u w:val="single"/>
              </w:rPr>
              <w:t> </w:t>
            </w:r>
            <w:r>
              <w:rPr>
                <w:u w:val="single"/>
              </w:rPr>
              <w:tab/>
              <w:t>WSSV</w:t>
            </w:r>
            <w:r>
              <w:rPr>
                <w:u w:val="single"/>
              </w:rPr>
              <w:t> </w:t>
            </w:r>
            <w:r>
              <w:rPr>
                <w:rFonts w:ascii="宋体" w:eastAsia="宋体" w:hint="eastAsia"/>
                <w:u w:val="single"/>
              </w:rPr>
              <w:t>携</w:t>
            </w:r>
            <w:r>
              <w:rPr>
                <w:rFonts w:ascii="宋体" w:eastAsia="宋体" w:hint="eastAsia"/>
                <w:u w:val="single"/>
              </w:rPr>
              <w:t>带</w:t>
            </w:r>
            <w:r>
              <w:rPr>
                <w:rFonts w:ascii="宋体" w:eastAsia="宋体" w:hint="eastAsia"/>
                <w:u w:val="single"/>
              </w:rPr>
              <w:t>量</w:t>
            </w:r>
            <w:r>
              <w:rPr>
                <w:rFonts w:ascii="宋体" w:eastAsia="宋体" w:hint="eastAsia"/>
                <w:u w:val="single"/>
              </w:rPr>
              <w:t>（</w:t>
            </w:r>
            <w:r>
              <w:rPr>
                <w:u w:val="single"/>
              </w:rPr>
              <w:t>copies</w:t>
            </w:r>
            <w:r>
              <w:rPr>
                <w:u w:val="single"/>
              </w:rPr>
              <w:t>/</w:t>
            </w:r>
            <w:r>
              <w:rPr>
                <w:u w:val="single"/>
              </w:rPr>
              <w:t>g</w:t>
            </w:r>
            <w:r>
              <w:rPr>
                <w:rFonts w:ascii="宋体" w:eastAsia="宋体" w:hint="eastAsia"/>
                <w:u w:val="single"/>
              </w:rPr>
              <w:t>）</w:t>
            </w:r>
            <w:r w:rsidRPr="00000000">
              <w:tab/>
            </w:r>
          </w:p>
        </w:tc>
        <w:tc>
          <w:tcPr>
            <w:tcW w:w="1156" w:type="dxa"/>
          </w:tcPr>
          <w:p w:rsidR="00462578"/>
        </w:tc>
      </w:tr>
      <w:tr>
        <w:trPr>
          <w:trHeight w:val="240" w:hRule="atLeast"/>
        </w:trPr>
        <w:tc>
          <w:tcPr>
            <w:tcW w:w="1208" w:type="dxa"/>
            <w:vMerge/>
            <w:tcBorders>
              <w:top w:val="nil"/>
            </w:tcBorders>
          </w:tcPr>
          <w:p w:rsidR="00462578"/>
        </w:tc>
        <w:tc>
          <w:tcPr>
            <w:tcW w:w="1694" w:type="dxa"/>
            <w:vMerge/>
            <w:tcBorders>
              <w:top w:val="nil"/>
            </w:tcBorders>
          </w:tcPr>
          <w:p w:rsidR="00462578"/>
        </w:tc>
        <w:tc>
          <w:tcPr>
            <w:tcW w:w="1299" w:type="dxa"/>
          </w:tcPr>
          <w:p w:rsidR="0018722C">
            <w:pPr>
              <w:topLinePunct/>
              <w:ind w:leftChars="0" w:left="0" w:rightChars="0" w:right="0" w:firstLineChars="0" w:firstLine="0"/>
              <w:spacing w:line="240" w:lineRule="atLeast"/>
            </w:pPr>
            <w:r>
              <w:rPr>
                <w:rFonts w:ascii="宋体" w:eastAsia="宋体" w:hint="eastAsia"/>
              </w:rPr>
              <w:t>极小值</w:t>
            </w:r>
          </w:p>
        </w:tc>
        <w:tc>
          <w:tcPr>
            <w:tcW w:w="1228" w:type="dxa"/>
          </w:tcPr>
          <w:p w:rsidR="0018722C">
            <w:pPr>
              <w:topLinePunct/>
              <w:ind w:leftChars="0" w:left="0" w:rightChars="0" w:right="0" w:firstLineChars="0" w:firstLine="0"/>
              <w:spacing w:line="240" w:lineRule="atLeast"/>
            </w:pPr>
            <w:r>
              <w:rPr>
                <w:rFonts w:ascii="宋体" w:eastAsia="宋体" w:hint="eastAsia"/>
              </w:rPr>
              <w:t>极大值</w:t>
            </w:r>
          </w:p>
        </w:tc>
        <w:tc>
          <w:tcPr>
            <w:tcW w:w="1133" w:type="dxa"/>
          </w:tcPr>
          <w:p w:rsidR="0018722C">
            <w:pPr>
              <w:topLinePunct/>
              <w:ind w:leftChars="0" w:left="0" w:rightChars="0" w:right="0" w:firstLineChars="0" w:firstLine="0"/>
              <w:spacing w:line="240" w:lineRule="atLeast"/>
            </w:pPr>
            <w:r>
              <w:rPr>
                <w:rFonts w:ascii="宋体" w:eastAsia="宋体" w:hint="eastAsia"/>
              </w:rPr>
              <w:t>均值</w:t>
            </w:r>
          </w:p>
        </w:tc>
        <w:tc>
          <w:tcPr>
            <w:tcW w:w="1156" w:type="dxa"/>
          </w:tcPr>
          <w:p w:rsidR="0018722C">
            <w:pPr>
              <w:topLinePunct/>
              <w:ind w:leftChars="0" w:left="0" w:rightChars="0" w:right="0" w:firstLineChars="0" w:firstLine="0"/>
              <w:spacing w:line="240" w:lineRule="atLeast"/>
            </w:pPr>
            <w:r>
              <w:rPr>
                <w:rFonts w:ascii="宋体" w:eastAsia="宋体" w:hint="eastAsia"/>
              </w:rPr>
              <w:t>标准差</w:t>
            </w:r>
          </w:p>
        </w:tc>
      </w:tr>
      <w:tr>
        <w:trPr>
          <w:trHeight w:val="240" w:hRule="atLeast"/>
        </w:trPr>
        <w:tc>
          <w:tcPr>
            <w:tcW w:w="1208" w:type="dxa"/>
          </w:tcPr>
          <w:p w:rsidR="00462578"/>
        </w:tc>
        <w:tc>
          <w:tcPr>
            <w:tcW w:w="1694" w:type="dxa"/>
          </w:tcPr>
          <w:p w:rsidR="0018722C">
            <w:pPr>
              <w:topLinePunct/>
              <w:ind w:leftChars="0" w:left="0" w:rightChars="0" w:right="0" w:firstLineChars="0" w:firstLine="0"/>
              <w:spacing w:line="240" w:lineRule="atLeast"/>
            </w:pPr>
            <w:r>
              <w:t>0.05</w:t>
            </w:r>
          </w:p>
        </w:tc>
        <w:tc>
          <w:tcPr>
            <w:tcW w:w="1299" w:type="dxa"/>
          </w:tcPr>
          <w:p w:rsidR="0018722C">
            <w:pPr>
              <w:topLinePunct/>
              <w:ind w:leftChars="0" w:left="0" w:rightChars="0" w:right="0" w:firstLineChars="0" w:firstLine="0"/>
              <w:spacing w:line="240" w:lineRule="atLeast"/>
            </w:pPr>
            <w:r>
              <w:t>7.4×10 </w:t>
            </w:r>
            <w:r>
              <w:t>3</w:t>
            </w:r>
          </w:p>
        </w:tc>
        <w:tc>
          <w:tcPr>
            <w:tcW w:w="1228" w:type="dxa"/>
          </w:tcPr>
          <w:p w:rsidR="0018722C">
            <w:pPr>
              <w:topLinePunct/>
              <w:ind w:leftChars="0" w:left="0" w:rightChars="0" w:right="0" w:firstLineChars="0" w:firstLine="0"/>
              <w:spacing w:line="240" w:lineRule="atLeast"/>
            </w:pPr>
            <w:r>
              <w:t>1.4×10 </w:t>
            </w:r>
            <w:r>
              <w:t>4</w:t>
            </w:r>
          </w:p>
        </w:tc>
        <w:tc>
          <w:tcPr>
            <w:tcW w:w="1133" w:type="dxa"/>
          </w:tcPr>
          <w:p w:rsidR="0018722C">
            <w:pPr>
              <w:topLinePunct/>
              <w:ind w:leftChars="0" w:left="0" w:rightChars="0" w:right="0" w:firstLineChars="0" w:firstLine="0"/>
              <w:spacing w:line="240" w:lineRule="atLeast"/>
            </w:pPr>
            <w:r>
              <w:t>1.1×10 </w:t>
            </w:r>
            <w:r>
              <w:t>4</w:t>
            </w:r>
          </w:p>
        </w:tc>
        <w:tc>
          <w:tcPr>
            <w:tcW w:w="1156" w:type="dxa"/>
          </w:tcPr>
          <w:p w:rsidR="0018722C">
            <w:pPr>
              <w:topLinePunct/>
              <w:ind w:leftChars="0" w:left="0" w:rightChars="0" w:right="0" w:firstLineChars="0" w:firstLine="0"/>
              <w:spacing w:line="240" w:lineRule="atLeast"/>
            </w:pPr>
            <w:r>
              <w:t>3.4×10 </w:t>
            </w:r>
            <w:r>
              <w:t>3</w:t>
            </w:r>
          </w:p>
        </w:tc>
      </w:tr>
      <w:tr>
        <w:trPr>
          <w:trHeight w:val="240" w:hRule="atLeast"/>
        </w:trPr>
        <w:tc>
          <w:tcPr>
            <w:tcW w:w="1208" w:type="dxa"/>
          </w:tcPr>
          <w:p w:rsidR="0018722C">
            <w:pPr>
              <w:topLinePunct/>
              <w:ind w:leftChars="0" w:left="0" w:rightChars="0" w:right="0" w:firstLineChars="0" w:firstLine="0"/>
              <w:spacing w:line="240" w:lineRule="atLeast"/>
            </w:pPr>
            <w:r>
              <w:t>24</w:t>
            </w:r>
          </w:p>
        </w:tc>
        <w:tc>
          <w:tcPr>
            <w:tcW w:w="1694" w:type="dxa"/>
          </w:tcPr>
          <w:p w:rsidR="0018722C">
            <w:pPr>
              <w:topLinePunct/>
              <w:ind w:leftChars="0" w:left="0" w:rightChars="0" w:right="0" w:firstLineChars="0" w:firstLine="0"/>
              <w:spacing w:line="240" w:lineRule="atLeast"/>
            </w:pPr>
            <w:r>
              <w:t>10</w:t>
            </w:r>
          </w:p>
        </w:tc>
        <w:tc>
          <w:tcPr>
            <w:tcW w:w="1299" w:type="dxa"/>
          </w:tcPr>
          <w:p w:rsidR="0018722C">
            <w:pPr>
              <w:topLinePunct/>
              <w:ind w:leftChars="0" w:left="0" w:rightChars="0" w:right="0" w:firstLineChars="0" w:firstLine="0"/>
              <w:spacing w:line="240" w:lineRule="atLeast"/>
            </w:pPr>
            <w:r>
              <w:t>1.1×10 </w:t>
            </w:r>
            <w:r>
              <w:t>5</w:t>
            </w:r>
          </w:p>
        </w:tc>
        <w:tc>
          <w:tcPr>
            <w:tcW w:w="1228" w:type="dxa"/>
          </w:tcPr>
          <w:p w:rsidR="0018722C">
            <w:pPr>
              <w:topLinePunct/>
              <w:ind w:leftChars="0" w:left="0" w:rightChars="0" w:right="0" w:firstLineChars="0" w:firstLine="0"/>
              <w:spacing w:line="240" w:lineRule="atLeast"/>
            </w:pPr>
            <w:r>
              <w:t>1.5×10 </w:t>
            </w:r>
            <w:r>
              <w:t>6</w:t>
            </w:r>
          </w:p>
        </w:tc>
        <w:tc>
          <w:tcPr>
            <w:tcW w:w="1133" w:type="dxa"/>
          </w:tcPr>
          <w:p w:rsidR="0018722C">
            <w:pPr>
              <w:topLinePunct/>
              <w:ind w:leftChars="0" w:left="0" w:rightChars="0" w:right="0" w:firstLineChars="0" w:firstLine="0"/>
              <w:spacing w:line="240" w:lineRule="atLeast"/>
            </w:pPr>
            <w:r>
              <w:t>7.2×10 </w:t>
            </w:r>
            <w:r>
              <w:t>5</w:t>
            </w:r>
          </w:p>
        </w:tc>
        <w:tc>
          <w:tcPr>
            <w:tcW w:w="1156" w:type="dxa"/>
          </w:tcPr>
          <w:p w:rsidR="0018722C">
            <w:pPr>
              <w:topLinePunct/>
              <w:ind w:leftChars="0" w:left="0" w:rightChars="0" w:right="0" w:firstLineChars="0" w:firstLine="0"/>
              <w:spacing w:line="240" w:lineRule="atLeast"/>
            </w:pPr>
            <w:r>
              <w:t>7.0×10 </w:t>
            </w:r>
            <w:r>
              <w:t>5</w:t>
            </w:r>
          </w:p>
        </w:tc>
      </w:tr>
      <w:tr>
        <w:trPr>
          <w:trHeight w:val="240" w:hRule="atLeast"/>
        </w:trPr>
        <w:tc>
          <w:tcPr>
            <w:tcW w:w="1208" w:type="dxa"/>
            <w:tcBorders>
              <w:bottom w:val="single" w:sz="4" w:space="0" w:color="000000"/>
            </w:tcBorders>
          </w:tcPr>
          <w:p w:rsidR="00462578"/>
        </w:tc>
        <w:tc>
          <w:tcPr>
            <w:tcW w:w="1694" w:type="dxa"/>
            <w:tcBorders>
              <w:bottom w:val="single" w:sz="4" w:space="0" w:color="000000"/>
            </w:tcBorders>
          </w:tcPr>
          <w:p w:rsidR="0018722C">
            <w:pPr>
              <w:topLinePunct/>
              <w:ind w:leftChars="0" w:left="0" w:rightChars="0" w:right="0" w:firstLineChars="0" w:firstLine="0"/>
              <w:spacing w:line="240" w:lineRule="atLeast"/>
            </w:pPr>
            <w:r>
              <w:t>20</w:t>
            </w:r>
          </w:p>
        </w:tc>
        <w:tc>
          <w:tcPr>
            <w:tcW w:w="1299" w:type="dxa"/>
            <w:tcBorders>
              <w:bottom w:val="single" w:sz="4" w:space="0" w:color="000000"/>
            </w:tcBorders>
          </w:tcPr>
          <w:p w:rsidR="0018722C">
            <w:pPr>
              <w:topLinePunct/>
              <w:ind w:leftChars="0" w:left="0" w:rightChars="0" w:right="0" w:firstLineChars="0" w:firstLine="0"/>
              <w:spacing w:line="240" w:lineRule="atLeast"/>
            </w:pPr>
            <w:r>
              <w:t>3.0×10 </w:t>
            </w:r>
            <w:r>
              <w:t>5</w:t>
            </w:r>
          </w:p>
        </w:tc>
        <w:tc>
          <w:tcPr>
            <w:tcW w:w="1228" w:type="dxa"/>
            <w:tcBorders>
              <w:bottom w:val="single" w:sz="4" w:space="0" w:color="000000"/>
            </w:tcBorders>
          </w:tcPr>
          <w:p w:rsidR="0018722C">
            <w:pPr>
              <w:topLinePunct/>
              <w:ind w:leftChars="0" w:left="0" w:rightChars="0" w:right="0" w:firstLineChars="0" w:firstLine="0"/>
              <w:spacing w:line="240" w:lineRule="atLeast"/>
            </w:pPr>
            <w:r>
              <w:t>5.2×10 </w:t>
            </w:r>
            <w:r>
              <w:t>6</w:t>
            </w:r>
          </w:p>
        </w:tc>
        <w:tc>
          <w:tcPr>
            <w:tcW w:w="1133" w:type="dxa"/>
            <w:tcBorders>
              <w:bottom w:val="single" w:sz="4" w:space="0" w:color="000000"/>
            </w:tcBorders>
          </w:tcPr>
          <w:p w:rsidR="0018722C">
            <w:pPr>
              <w:topLinePunct/>
              <w:ind w:leftChars="0" w:left="0" w:rightChars="0" w:right="0" w:firstLineChars="0" w:firstLine="0"/>
              <w:spacing w:line="240" w:lineRule="atLeast"/>
            </w:pPr>
            <w:r>
              <w:t>3.4×10 </w:t>
            </w:r>
            <w:r>
              <w:t>6</w:t>
            </w:r>
          </w:p>
        </w:tc>
        <w:tc>
          <w:tcPr>
            <w:tcW w:w="1156" w:type="dxa"/>
            <w:tcBorders>
              <w:bottom w:val="single" w:sz="4" w:space="0" w:color="000000"/>
            </w:tcBorders>
          </w:tcPr>
          <w:p w:rsidR="0018722C">
            <w:pPr>
              <w:topLinePunct/>
              <w:ind w:leftChars="0" w:left="0" w:rightChars="0" w:right="0" w:firstLineChars="0" w:firstLine="0"/>
              <w:spacing w:line="240" w:lineRule="atLeast"/>
            </w:pPr>
            <w:r>
              <w:t>2.7×10 </w:t>
            </w:r>
            <w:r>
              <w:t>6</w:t>
            </w:r>
          </w:p>
        </w:tc>
      </w:tr>
      <w:tr>
        <w:trPr>
          <w:trHeight w:val="240" w:hRule="atLeast"/>
        </w:trPr>
        <w:tc>
          <w:tcPr>
            <w:tcW w:w="1208" w:type="dxa"/>
            <w:tcBorders>
              <w:top w:val="single" w:sz="4" w:space="0" w:color="000000"/>
            </w:tcBorders>
          </w:tcPr>
          <w:p w:rsidR="00462578"/>
        </w:tc>
        <w:tc>
          <w:tcPr>
            <w:tcW w:w="1694" w:type="dxa"/>
            <w:tcBorders>
              <w:top w:val="single" w:sz="4" w:space="0" w:color="000000"/>
            </w:tcBorders>
          </w:tcPr>
          <w:p w:rsidR="0018722C">
            <w:pPr>
              <w:topLinePunct/>
              <w:ind w:leftChars="0" w:left="0" w:rightChars="0" w:right="0" w:firstLineChars="0" w:firstLine="0"/>
              <w:spacing w:line="240" w:lineRule="atLeast"/>
            </w:pPr>
            <w:r>
              <w:t>0.05</w:t>
            </w:r>
          </w:p>
        </w:tc>
        <w:tc>
          <w:tcPr>
            <w:tcW w:w="1299" w:type="dxa"/>
            <w:tcBorders>
              <w:top w:val="single" w:sz="4" w:space="0" w:color="000000"/>
            </w:tcBorders>
          </w:tcPr>
          <w:p w:rsidR="0018722C">
            <w:pPr>
              <w:topLinePunct/>
              <w:ind w:leftChars="0" w:left="0" w:rightChars="0" w:right="0" w:firstLineChars="0" w:firstLine="0"/>
              <w:spacing w:line="240" w:lineRule="atLeast"/>
            </w:pPr>
            <w:r>
              <w:t>1.3×10 </w:t>
            </w:r>
            <w:r>
              <w:t>5</w:t>
            </w:r>
          </w:p>
        </w:tc>
        <w:tc>
          <w:tcPr>
            <w:tcW w:w="1228" w:type="dxa"/>
            <w:tcBorders>
              <w:top w:val="single" w:sz="4" w:space="0" w:color="000000"/>
            </w:tcBorders>
          </w:tcPr>
          <w:p w:rsidR="0018722C">
            <w:pPr>
              <w:topLinePunct/>
              <w:ind w:leftChars="0" w:left="0" w:rightChars="0" w:right="0" w:firstLineChars="0" w:firstLine="0"/>
              <w:spacing w:line="240" w:lineRule="atLeast"/>
            </w:pPr>
            <w:r>
              <w:t>6.0×10 </w:t>
            </w:r>
            <w:r>
              <w:t>5</w:t>
            </w:r>
          </w:p>
        </w:tc>
        <w:tc>
          <w:tcPr>
            <w:tcW w:w="1133" w:type="dxa"/>
            <w:tcBorders>
              <w:top w:val="single" w:sz="4" w:space="0" w:color="000000"/>
            </w:tcBorders>
          </w:tcPr>
          <w:p w:rsidR="0018722C">
            <w:pPr>
              <w:topLinePunct/>
              <w:ind w:leftChars="0" w:left="0" w:rightChars="0" w:right="0" w:firstLineChars="0" w:firstLine="0"/>
              <w:spacing w:line="240" w:lineRule="atLeast"/>
            </w:pPr>
            <w:r>
              <w:t>4.4×10 </w:t>
            </w:r>
            <w:r>
              <w:t>5</w:t>
            </w:r>
          </w:p>
        </w:tc>
        <w:tc>
          <w:tcPr>
            <w:tcW w:w="1156" w:type="dxa"/>
            <w:tcBorders>
              <w:top w:val="single" w:sz="4" w:space="0" w:color="000000"/>
            </w:tcBorders>
          </w:tcPr>
          <w:p w:rsidR="0018722C">
            <w:pPr>
              <w:topLinePunct/>
              <w:ind w:leftChars="0" w:left="0" w:rightChars="0" w:right="0" w:firstLineChars="0" w:firstLine="0"/>
              <w:spacing w:line="240" w:lineRule="atLeast"/>
            </w:pPr>
            <w:r>
              <w:t>2.7×10 </w:t>
            </w:r>
            <w:r>
              <w:t>5</w:t>
            </w:r>
          </w:p>
        </w:tc>
      </w:tr>
      <w:tr>
        <w:trPr>
          <w:trHeight w:val="240" w:hRule="atLeast"/>
        </w:trPr>
        <w:tc>
          <w:tcPr>
            <w:tcW w:w="1208" w:type="dxa"/>
          </w:tcPr>
          <w:p w:rsidR="0018722C">
            <w:pPr>
              <w:topLinePunct/>
              <w:ind w:leftChars="0" w:left="0" w:rightChars="0" w:right="0" w:firstLineChars="0" w:firstLine="0"/>
              <w:spacing w:line="240" w:lineRule="atLeast"/>
            </w:pPr>
            <w:r>
              <w:t>48</w:t>
            </w:r>
          </w:p>
        </w:tc>
        <w:tc>
          <w:tcPr>
            <w:tcW w:w="1694" w:type="dxa"/>
          </w:tcPr>
          <w:p w:rsidR="0018722C">
            <w:pPr>
              <w:topLinePunct/>
              <w:ind w:leftChars="0" w:left="0" w:rightChars="0" w:right="0" w:firstLineChars="0" w:firstLine="0"/>
              <w:spacing w:line="240" w:lineRule="atLeast"/>
            </w:pPr>
            <w:r>
              <w:t>10</w:t>
            </w:r>
          </w:p>
        </w:tc>
        <w:tc>
          <w:tcPr>
            <w:tcW w:w="1299" w:type="dxa"/>
          </w:tcPr>
          <w:p w:rsidR="0018722C">
            <w:pPr>
              <w:topLinePunct/>
              <w:ind w:leftChars="0" w:left="0" w:rightChars="0" w:right="0" w:firstLineChars="0" w:firstLine="0"/>
              <w:spacing w:line="240" w:lineRule="atLeast"/>
            </w:pPr>
            <w:r>
              <w:t>1.2×10 </w:t>
            </w:r>
            <w:r>
              <w:t>7</w:t>
            </w:r>
          </w:p>
        </w:tc>
        <w:tc>
          <w:tcPr>
            <w:tcW w:w="1228" w:type="dxa"/>
          </w:tcPr>
          <w:p w:rsidR="0018722C">
            <w:pPr>
              <w:topLinePunct/>
              <w:ind w:leftChars="0" w:left="0" w:rightChars="0" w:right="0" w:firstLineChars="0" w:firstLine="0"/>
              <w:spacing w:line="240" w:lineRule="atLeast"/>
            </w:pPr>
            <w:r>
              <w:t>4.2×10 </w:t>
            </w:r>
            <w:r>
              <w:t>7</w:t>
            </w:r>
          </w:p>
        </w:tc>
        <w:tc>
          <w:tcPr>
            <w:tcW w:w="1133" w:type="dxa"/>
          </w:tcPr>
          <w:p w:rsidR="0018722C">
            <w:pPr>
              <w:topLinePunct/>
              <w:ind w:leftChars="0" w:left="0" w:rightChars="0" w:right="0" w:firstLineChars="0" w:firstLine="0"/>
              <w:spacing w:line="240" w:lineRule="atLeast"/>
            </w:pPr>
            <w:r>
              <w:t>2.7×10 </w:t>
            </w:r>
            <w:r>
              <w:t>7</w:t>
            </w:r>
          </w:p>
        </w:tc>
        <w:tc>
          <w:tcPr>
            <w:tcW w:w="1156" w:type="dxa"/>
          </w:tcPr>
          <w:p w:rsidR="0018722C">
            <w:pPr>
              <w:topLinePunct/>
              <w:ind w:leftChars="0" w:left="0" w:rightChars="0" w:right="0" w:firstLineChars="0" w:firstLine="0"/>
              <w:spacing w:line="240" w:lineRule="atLeast"/>
            </w:pPr>
            <w:r>
              <w:t>1.5×10 </w:t>
            </w:r>
            <w:r>
              <w:t>7</w:t>
            </w:r>
          </w:p>
        </w:tc>
      </w:tr>
      <w:tr>
        <w:trPr>
          <w:trHeight w:val="240" w:hRule="atLeast"/>
        </w:trPr>
        <w:tc>
          <w:tcPr>
            <w:tcW w:w="1208" w:type="dxa"/>
            <w:tcBorders>
              <w:bottom w:val="single" w:sz="4" w:space="0" w:color="000000"/>
            </w:tcBorders>
          </w:tcPr>
          <w:p w:rsidR="00462578"/>
        </w:tc>
        <w:tc>
          <w:tcPr>
            <w:tcW w:w="1694" w:type="dxa"/>
            <w:tcBorders>
              <w:bottom w:val="single" w:sz="4" w:space="0" w:color="000000"/>
            </w:tcBorders>
          </w:tcPr>
          <w:p w:rsidR="0018722C">
            <w:pPr>
              <w:topLinePunct/>
              <w:ind w:leftChars="0" w:left="0" w:rightChars="0" w:right="0" w:firstLineChars="0" w:firstLine="0"/>
              <w:spacing w:line="240" w:lineRule="atLeast"/>
            </w:pPr>
            <w:r>
              <w:t>20</w:t>
            </w:r>
          </w:p>
        </w:tc>
        <w:tc>
          <w:tcPr>
            <w:tcW w:w="1299" w:type="dxa"/>
            <w:tcBorders>
              <w:bottom w:val="single" w:sz="4" w:space="0" w:color="000000"/>
            </w:tcBorders>
          </w:tcPr>
          <w:p w:rsidR="0018722C">
            <w:pPr>
              <w:topLinePunct/>
              <w:ind w:leftChars="0" w:left="0" w:rightChars="0" w:right="0" w:firstLineChars="0" w:firstLine="0"/>
              <w:spacing w:line="240" w:lineRule="atLeast"/>
            </w:pPr>
            <w:r>
              <w:t>6.7×10 </w:t>
            </w:r>
            <w:r>
              <w:t>6</w:t>
            </w:r>
          </w:p>
        </w:tc>
        <w:tc>
          <w:tcPr>
            <w:tcW w:w="1228" w:type="dxa"/>
            <w:tcBorders>
              <w:bottom w:val="single" w:sz="4" w:space="0" w:color="000000"/>
            </w:tcBorders>
          </w:tcPr>
          <w:p w:rsidR="0018722C">
            <w:pPr>
              <w:topLinePunct/>
              <w:ind w:leftChars="0" w:left="0" w:rightChars="0" w:right="0" w:firstLineChars="0" w:firstLine="0"/>
              <w:spacing w:line="240" w:lineRule="atLeast"/>
            </w:pPr>
            <w:r>
              <w:t>1.6×10 </w:t>
            </w:r>
            <w:r>
              <w:t>7</w:t>
            </w:r>
          </w:p>
        </w:tc>
        <w:tc>
          <w:tcPr>
            <w:tcW w:w="1133" w:type="dxa"/>
            <w:tcBorders>
              <w:bottom w:val="single" w:sz="4" w:space="0" w:color="000000"/>
            </w:tcBorders>
          </w:tcPr>
          <w:p w:rsidR="0018722C">
            <w:pPr>
              <w:topLinePunct/>
              <w:ind w:leftChars="0" w:left="0" w:rightChars="0" w:right="0" w:firstLineChars="0" w:firstLine="0"/>
              <w:spacing w:line="240" w:lineRule="atLeast"/>
            </w:pPr>
            <w:r>
              <w:t>1.1×10 </w:t>
            </w:r>
            <w:r>
              <w:t>7</w:t>
            </w:r>
          </w:p>
        </w:tc>
        <w:tc>
          <w:tcPr>
            <w:tcW w:w="1156" w:type="dxa"/>
            <w:tcBorders>
              <w:bottom w:val="single" w:sz="4" w:space="0" w:color="000000"/>
            </w:tcBorders>
          </w:tcPr>
          <w:p w:rsidR="0018722C">
            <w:pPr>
              <w:topLinePunct/>
              <w:ind w:leftChars="0" w:left="0" w:rightChars="0" w:right="0" w:firstLineChars="0" w:firstLine="0"/>
              <w:spacing w:line="240" w:lineRule="atLeast"/>
            </w:pPr>
            <w:r>
              <w:t>4.7×10 </w:t>
            </w:r>
            <w:r>
              <w:t>6</w:t>
            </w:r>
          </w:p>
        </w:tc>
      </w:tr>
      <w:tr>
        <w:trPr>
          <w:trHeight w:val="240" w:hRule="atLeast"/>
        </w:trPr>
        <w:tc>
          <w:tcPr>
            <w:tcW w:w="1208" w:type="dxa"/>
            <w:tcBorders>
              <w:top w:val="single" w:sz="4" w:space="0" w:color="000000"/>
            </w:tcBorders>
          </w:tcPr>
          <w:p w:rsidR="00462578"/>
        </w:tc>
        <w:tc>
          <w:tcPr>
            <w:tcW w:w="1694" w:type="dxa"/>
            <w:tcBorders>
              <w:top w:val="single" w:sz="4" w:space="0" w:color="000000"/>
            </w:tcBorders>
          </w:tcPr>
          <w:p w:rsidR="0018722C">
            <w:pPr>
              <w:topLinePunct/>
              <w:ind w:leftChars="0" w:left="0" w:rightChars="0" w:right="0" w:firstLineChars="0" w:firstLine="0"/>
              <w:spacing w:line="240" w:lineRule="atLeast"/>
            </w:pPr>
            <w:r>
              <w:t>0.05</w:t>
            </w:r>
          </w:p>
        </w:tc>
        <w:tc>
          <w:tcPr>
            <w:tcW w:w="1299" w:type="dxa"/>
            <w:tcBorders>
              <w:top w:val="single" w:sz="4" w:space="0" w:color="000000"/>
            </w:tcBorders>
          </w:tcPr>
          <w:p w:rsidR="0018722C">
            <w:pPr>
              <w:topLinePunct/>
              <w:ind w:leftChars="0" w:left="0" w:rightChars="0" w:right="0" w:firstLineChars="0" w:firstLine="0"/>
              <w:spacing w:line="240" w:lineRule="atLeast"/>
            </w:pPr>
            <w:r>
              <w:t>3.1×10 </w:t>
            </w:r>
            <w:r>
              <w:t>6</w:t>
            </w:r>
          </w:p>
        </w:tc>
        <w:tc>
          <w:tcPr>
            <w:tcW w:w="1228" w:type="dxa"/>
            <w:tcBorders>
              <w:top w:val="single" w:sz="4" w:space="0" w:color="000000"/>
            </w:tcBorders>
          </w:tcPr>
          <w:p w:rsidR="0018722C">
            <w:pPr>
              <w:topLinePunct/>
              <w:ind w:leftChars="0" w:left="0" w:rightChars="0" w:right="0" w:firstLineChars="0" w:firstLine="0"/>
              <w:spacing w:line="240" w:lineRule="atLeast"/>
            </w:pPr>
            <w:r>
              <w:t>6.9×10 </w:t>
            </w:r>
            <w:r>
              <w:t>6</w:t>
            </w:r>
          </w:p>
        </w:tc>
        <w:tc>
          <w:tcPr>
            <w:tcW w:w="1133" w:type="dxa"/>
            <w:tcBorders>
              <w:top w:val="single" w:sz="4" w:space="0" w:color="000000"/>
            </w:tcBorders>
          </w:tcPr>
          <w:p w:rsidR="0018722C">
            <w:pPr>
              <w:topLinePunct/>
              <w:ind w:leftChars="0" w:left="0" w:rightChars="0" w:right="0" w:firstLineChars="0" w:firstLine="0"/>
              <w:spacing w:line="240" w:lineRule="atLeast"/>
            </w:pPr>
            <w:r>
              <w:t>4.7×10 </w:t>
            </w:r>
            <w:r>
              <w:t>6</w:t>
            </w:r>
          </w:p>
        </w:tc>
        <w:tc>
          <w:tcPr>
            <w:tcW w:w="1156" w:type="dxa"/>
            <w:tcBorders>
              <w:top w:val="single" w:sz="4" w:space="0" w:color="000000"/>
            </w:tcBorders>
          </w:tcPr>
          <w:p w:rsidR="0018722C">
            <w:pPr>
              <w:topLinePunct/>
              <w:ind w:leftChars="0" w:left="0" w:rightChars="0" w:right="0" w:firstLineChars="0" w:firstLine="0"/>
              <w:spacing w:line="240" w:lineRule="atLeast"/>
            </w:pPr>
            <w:r>
              <w:t>1.9×10 </w:t>
            </w:r>
            <w:r>
              <w:t>6</w:t>
            </w:r>
          </w:p>
        </w:tc>
      </w:tr>
      <w:tr>
        <w:trPr>
          <w:trHeight w:val="240" w:hRule="atLeast"/>
        </w:trPr>
        <w:tc>
          <w:tcPr>
            <w:tcW w:w="1208" w:type="dxa"/>
          </w:tcPr>
          <w:p w:rsidR="0018722C">
            <w:pPr>
              <w:topLinePunct/>
              <w:ind w:leftChars="0" w:left="0" w:rightChars="0" w:right="0" w:firstLineChars="0" w:firstLine="0"/>
              <w:spacing w:line="240" w:lineRule="atLeast"/>
            </w:pPr>
            <w:r>
              <w:t>72</w:t>
            </w:r>
          </w:p>
        </w:tc>
        <w:tc>
          <w:tcPr>
            <w:tcW w:w="1694" w:type="dxa"/>
          </w:tcPr>
          <w:p w:rsidR="0018722C">
            <w:pPr>
              <w:topLinePunct/>
              <w:ind w:leftChars="0" w:left="0" w:rightChars="0" w:right="0" w:firstLineChars="0" w:firstLine="0"/>
              <w:spacing w:line="240" w:lineRule="atLeast"/>
            </w:pPr>
            <w:r>
              <w:t>10</w:t>
            </w:r>
          </w:p>
        </w:tc>
        <w:tc>
          <w:tcPr>
            <w:tcW w:w="1299" w:type="dxa"/>
          </w:tcPr>
          <w:p w:rsidR="0018722C">
            <w:pPr>
              <w:topLinePunct/>
              <w:ind w:leftChars="0" w:left="0" w:rightChars="0" w:right="0" w:firstLineChars="0" w:firstLine="0"/>
              <w:spacing w:line="240" w:lineRule="atLeast"/>
            </w:pPr>
            <w:r>
              <w:t>3.0×10 </w:t>
            </w:r>
            <w:r>
              <w:t>6</w:t>
            </w:r>
          </w:p>
        </w:tc>
        <w:tc>
          <w:tcPr>
            <w:tcW w:w="1228" w:type="dxa"/>
          </w:tcPr>
          <w:p w:rsidR="0018722C">
            <w:pPr>
              <w:topLinePunct/>
              <w:ind w:leftChars="0" w:left="0" w:rightChars="0" w:right="0" w:firstLineChars="0" w:firstLine="0"/>
              <w:spacing w:line="240" w:lineRule="atLeast"/>
            </w:pPr>
            <w:r>
              <w:t>1.1×10 </w:t>
            </w:r>
            <w:r>
              <w:t>7</w:t>
            </w:r>
          </w:p>
        </w:tc>
        <w:tc>
          <w:tcPr>
            <w:tcW w:w="1133" w:type="dxa"/>
          </w:tcPr>
          <w:p w:rsidR="0018722C">
            <w:pPr>
              <w:topLinePunct/>
              <w:ind w:leftChars="0" w:left="0" w:rightChars="0" w:right="0" w:firstLineChars="0" w:firstLine="0"/>
              <w:spacing w:line="240" w:lineRule="atLeast"/>
            </w:pPr>
            <w:r>
              <w:t>6.2×10 </w:t>
            </w:r>
            <w:r>
              <w:t>6</w:t>
            </w:r>
          </w:p>
        </w:tc>
        <w:tc>
          <w:tcPr>
            <w:tcW w:w="1156" w:type="dxa"/>
          </w:tcPr>
          <w:p w:rsidR="0018722C">
            <w:pPr>
              <w:topLinePunct/>
              <w:ind w:leftChars="0" w:left="0" w:rightChars="0" w:right="0" w:firstLineChars="0" w:firstLine="0"/>
              <w:spacing w:line="240" w:lineRule="atLeast"/>
            </w:pPr>
            <w:r>
              <w:t>4.0×10 </w:t>
            </w:r>
            <w:r>
              <w:t>6</w:t>
            </w:r>
          </w:p>
        </w:tc>
      </w:tr>
      <w:tr>
        <w:trPr>
          <w:trHeight w:val="240" w:hRule="atLeast"/>
        </w:trPr>
        <w:tc>
          <w:tcPr>
            <w:tcW w:w="1208" w:type="dxa"/>
            <w:tcBorders>
              <w:bottom w:val="single" w:sz="4" w:space="0" w:color="000000"/>
            </w:tcBorders>
          </w:tcPr>
          <w:p w:rsidR="00462578"/>
        </w:tc>
        <w:tc>
          <w:tcPr>
            <w:tcW w:w="1694" w:type="dxa"/>
            <w:tcBorders>
              <w:bottom w:val="single" w:sz="4" w:space="0" w:color="000000"/>
            </w:tcBorders>
          </w:tcPr>
          <w:p w:rsidR="0018722C">
            <w:pPr>
              <w:topLinePunct/>
              <w:ind w:leftChars="0" w:left="0" w:rightChars="0" w:right="0" w:firstLineChars="0" w:firstLine="0"/>
              <w:spacing w:line="240" w:lineRule="atLeast"/>
            </w:pPr>
            <w:r>
              <w:t>20</w:t>
            </w:r>
          </w:p>
        </w:tc>
        <w:tc>
          <w:tcPr>
            <w:tcW w:w="1299" w:type="dxa"/>
            <w:tcBorders>
              <w:bottom w:val="single" w:sz="4" w:space="0" w:color="000000"/>
            </w:tcBorders>
          </w:tcPr>
          <w:p w:rsidR="0018722C">
            <w:pPr>
              <w:topLinePunct/>
              <w:ind w:leftChars="0" w:left="0" w:rightChars="0" w:right="0" w:firstLineChars="0" w:firstLine="0"/>
              <w:spacing w:line="240" w:lineRule="atLeast"/>
            </w:pPr>
            <w:r>
              <w:t>4.1×10</w:t>
            </w:r>
            <w:r>
              <w:t>6</w:t>
            </w:r>
          </w:p>
        </w:tc>
        <w:tc>
          <w:tcPr>
            <w:tcW w:w="1228" w:type="dxa"/>
            <w:tcBorders>
              <w:bottom w:val="single" w:sz="4" w:space="0" w:color="000000"/>
            </w:tcBorders>
          </w:tcPr>
          <w:p w:rsidR="0018722C">
            <w:pPr>
              <w:topLinePunct/>
              <w:ind w:leftChars="0" w:left="0" w:rightChars="0" w:right="0" w:firstLineChars="0" w:firstLine="0"/>
              <w:spacing w:line="240" w:lineRule="atLeast"/>
            </w:pPr>
            <w:r>
              <w:t>1.1×10 </w:t>
            </w:r>
            <w:r>
              <w:t>7</w:t>
            </w:r>
          </w:p>
        </w:tc>
        <w:tc>
          <w:tcPr>
            <w:tcW w:w="1133" w:type="dxa"/>
            <w:tcBorders>
              <w:bottom w:val="single" w:sz="4" w:space="0" w:color="000000"/>
            </w:tcBorders>
          </w:tcPr>
          <w:p w:rsidR="0018722C">
            <w:pPr>
              <w:topLinePunct/>
              <w:ind w:leftChars="0" w:left="0" w:rightChars="0" w:right="0" w:firstLineChars="0" w:firstLine="0"/>
              <w:spacing w:line="240" w:lineRule="atLeast"/>
            </w:pPr>
            <w:r>
              <w:t>7.3×10 </w:t>
            </w:r>
            <w:r>
              <w:t>6</w:t>
            </w:r>
          </w:p>
        </w:tc>
        <w:tc>
          <w:tcPr>
            <w:tcW w:w="1156" w:type="dxa"/>
            <w:tcBorders>
              <w:bottom w:val="single" w:sz="4" w:space="0" w:color="000000"/>
            </w:tcBorders>
          </w:tcPr>
          <w:p w:rsidR="0018722C">
            <w:pPr>
              <w:topLinePunct/>
              <w:ind w:leftChars="0" w:left="0" w:rightChars="0" w:right="0" w:firstLineChars="0" w:firstLine="0"/>
              <w:spacing w:line="240" w:lineRule="atLeast"/>
            </w:pPr>
            <w:r>
              <w:t>3.5×10 </w:t>
            </w:r>
            <w:r>
              <w:t>6</w:t>
            </w:r>
          </w:p>
        </w:tc>
      </w:tr>
      <w:tr>
        <w:trPr>
          <w:trHeight w:val="240" w:hRule="atLeast"/>
        </w:trPr>
        <w:tc>
          <w:tcPr>
            <w:tcW w:w="1208" w:type="dxa"/>
            <w:tcBorders>
              <w:top w:val="single" w:sz="4" w:space="0" w:color="000000"/>
            </w:tcBorders>
          </w:tcPr>
          <w:p w:rsidR="00462578"/>
        </w:tc>
        <w:tc>
          <w:tcPr>
            <w:tcW w:w="1694" w:type="dxa"/>
            <w:tcBorders>
              <w:top w:val="single" w:sz="4" w:space="0" w:color="000000"/>
            </w:tcBorders>
          </w:tcPr>
          <w:p w:rsidR="0018722C">
            <w:pPr>
              <w:topLinePunct/>
              <w:ind w:leftChars="0" w:left="0" w:rightChars="0" w:right="0" w:firstLineChars="0" w:firstLine="0"/>
              <w:spacing w:line="240" w:lineRule="atLeast"/>
            </w:pPr>
            <w:r>
              <w:t>0.05</w:t>
            </w:r>
          </w:p>
        </w:tc>
        <w:tc>
          <w:tcPr>
            <w:tcW w:w="1299" w:type="dxa"/>
            <w:tcBorders>
              <w:top w:val="single" w:sz="4" w:space="0" w:color="000000"/>
            </w:tcBorders>
          </w:tcPr>
          <w:p w:rsidR="0018722C">
            <w:pPr>
              <w:topLinePunct/>
              <w:ind w:leftChars="0" w:left="0" w:rightChars="0" w:right="0" w:firstLineChars="0" w:firstLine="0"/>
              <w:spacing w:line="240" w:lineRule="atLeast"/>
            </w:pPr>
            <w:r>
              <w:t>2.2×10 </w:t>
            </w:r>
            <w:r>
              <w:t>5</w:t>
            </w:r>
          </w:p>
        </w:tc>
        <w:tc>
          <w:tcPr>
            <w:tcW w:w="1228" w:type="dxa"/>
            <w:tcBorders>
              <w:top w:val="single" w:sz="4" w:space="0" w:color="000000"/>
            </w:tcBorders>
          </w:tcPr>
          <w:p w:rsidR="0018722C">
            <w:pPr>
              <w:topLinePunct/>
              <w:ind w:leftChars="0" w:left="0" w:rightChars="0" w:right="0" w:firstLineChars="0" w:firstLine="0"/>
              <w:spacing w:line="240" w:lineRule="atLeast"/>
            </w:pPr>
            <w:r>
              <w:t>2.4×10 </w:t>
            </w:r>
            <w:r>
              <w:t>6</w:t>
            </w:r>
          </w:p>
        </w:tc>
        <w:tc>
          <w:tcPr>
            <w:tcW w:w="1133" w:type="dxa"/>
            <w:tcBorders>
              <w:top w:val="single" w:sz="4" w:space="0" w:color="000000"/>
            </w:tcBorders>
          </w:tcPr>
          <w:p w:rsidR="0018722C">
            <w:pPr>
              <w:topLinePunct/>
              <w:ind w:leftChars="0" w:left="0" w:rightChars="0" w:right="0" w:firstLineChars="0" w:firstLine="0"/>
              <w:spacing w:line="240" w:lineRule="atLeast"/>
            </w:pPr>
            <w:r>
              <w:t>1.1×10 </w:t>
            </w:r>
            <w:r>
              <w:t>6</w:t>
            </w:r>
          </w:p>
        </w:tc>
        <w:tc>
          <w:tcPr>
            <w:tcW w:w="1156" w:type="dxa"/>
            <w:tcBorders>
              <w:top w:val="single" w:sz="4" w:space="0" w:color="000000"/>
            </w:tcBorders>
          </w:tcPr>
          <w:p w:rsidR="0018722C">
            <w:pPr>
              <w:topLinePunct/>
              <w:ind w:leftChars="0" w:left="0" w:rightChars="0" w:right="0" w:firstLineChars="0" w:firstLine="0"/>
              <w:spacing w:line="240" w:lineRule="atLeast"/>
            </w:pPr>
            <w:r>
              <w:t>1.1×10 </w:t>
            </w:r>
            <w:r>
              <w:t>6</w:t>
            </w:r>
          </w:p>
        </w:tc>
      </w:tr>
      <w:tr>
        <w:trPr>
          <w:trHeight w:val="240" w:hRule="atLeast"/>
        </w:trPr>
        <w:tc>
          <w:tcPr>
            <w:tcW w:w="1208" w:type="dxa"/>
          </w:tcPr>
          <w:p w:rsidR="0018722C">
            <w:pPr>
              <w:topLinePunct/>
              <w:ind w:leftChars="0" w:left="0" w:rightChars="0" w:right="0" w:firstLineChars="0" w:firstLine="0"/>
              <w:spacing w:line="240" w:lineRule="atLeast"/>
            </w:pPr>
            <w:r>
              <w:t>96</w:t>
            </w:r>
          </w:p>
        </w:tc>
        <w:tc>
          <w:tcPr>
            <w:tcW w:w="1694" w:type="dxa"/>
          </w:tcPr>
          <w:p w:rsidR="0018722C">
            <w:pPr>
              <w:topLinePunct/>
              <w:ind w:leftChars="0" w:left="0" w:rightChars="0" w:right="0" w:firstLineChars="0" w:firstLine="0"/>
              <w:spacing w:line="240" w:lineRule="atLeast"/>
            </w:pPr>
            <w:r>
              <w:t>10</w:t>
            </w:r>
          </w:p>
        </w:tc>
        <w:tc>
          <w:tcPr>
            <w:tcW w:w="1299" w:type="dxa"/>
          </w:tcPr>
          <w:p w:rsidR="0018722C">
            <w:pPr>
              <w:topLinePunct/>
              <w:ind w:leftChars="0" w:left="0" w:rightChars="0" w:right="0" w:firstLineChars="0" w:firstLine="0"/>
              <w:spacing w:line="240" w:lineRule="atLeast"/>
            </w:pPr>
            <w:r>
              <w:t>3.4×10 </w:t>
            </w:r>
            <w:r>
              <w:t>5</w:t>
            </w:r>
          </w:p>
        </w:tc>
        <w:tc>
          <w:tcPr>
            <w:tcW w:w="1228" w:type="dxa"/>
          </w:tcPr>
          <w:p w:rsidR="0018722C">
            <w:pPr>
              <w:topLinePunct/>
              <w:ind w:leftChars="0" w:left="0" w:rightChars="0" w:right="0" w:firstLineChars="0" w:firstLine="0"/>
              <w:spacing w:line="240" w:lineRule="atLeast"/>
            </w:pPr>
            <w:r>
              <w:t>5.2×10 </w:t>
            </w:r>
            <w:r>
              <w:t>5</w:t>
            </w:r>
          </w:p>
        </w:tc>
        <w:tc>
          <w:tcPr>
            <w:tcW w:w="1133" w:type="dxa"/>
          </w:tcPr>
          <w:p w:rsidR="0018722C">
            <w:pPr>
              <w:topLinePunct/>
              <w:ind w:leftChars="0" w:left="0" w:rightChars="0" w:right="0" w:firstLineChars="0" w:firstLine="0"/>
              <w:spacing w:line="240" w:lineRule="atLeast"/>
            </w:pPr>
            <w:r>
              <w:t>4.2×10 </w:t>
            </w:r>
            <w:r>
              <w:t>5</w:t>
            </w:r>
          </w:p>
        </w:tc>
        <w:tc>
          <w:tcPr>
            <w:tcW w:w="1156" w:type="dxa"/>
          </w:tcPr>
          <w:p w:rsidR="0018722C">
            <w:pPr>
              <w:topLinePunct/>
              <w:ind w:leftChars="0" w:left="0" w:rightChars="0" w:right="0" w:firstLineChars="0" w:firstLine="0"/>
              <w:spacing w:line="240" w:lineRule="atLeast"/>
            </w:pPr>
            <w:r>
              <w:t>9.1×10 </w:t>
            </w:r>
            <w:r>
              <w:t>4</w:t>
            </w:r>
          </w:p>
        </w:tc>
      </w:tr>
      <w:tr>
        <w:trPr>
          <w:trHeight w:val="280" w:hRule="atLeast"/>
        </w:trPr>
        <w:tc>
          <w:tcPr>
            <w:tcW w:w="1208" w:type="dxa"/>
            <w:tcBorders>
              <w:bottom w:val="single" w:sz="12" w:space="0" w:color="000000"/>
            </w:tcBorders>
          </w:tcPr>
          <w:p w:rsidR="00462578"/>
        </w:tc>
        <w:tc>
          <w:tcPr>
            <w:tcW w:w="1694" w:type="dxa"/>
            <w:tcBorders>
              <w:bottom w:val="single" w:sz="12" w:space="0" w:color="000000"/>
            </w:tcBorders>
          </w:tcPr>
          <w:p w:rsidR="0018722C">
            <w:pPr>
              <w:topLinePunct/>
              <w:ind w:leftChars="0" w:left="0" w:rightChars="0" w:right="0" w:firstLineChars="0" w:firstLine="0"/>
              <w:spacing w:line="240" w:lineRule="atLeast"/>
            </w:pPr>
            <w:r>
              <w:t>20</w:t>
            </w:r>
          </w:p>
        </w:tc>
        <w:tc>
          <w:tcPr>
            <w:tcW w:w="1299" w:type="dxa"/>
            <w:tcBorders>
              <w:bottom w:val="single" w:sz="12" w:space="0" w:color="000000"/>
            </w:tcBorders>
          </w:tcPr>
          <w:p w:rsidR="0018722C">
            <w:pPr>
              <w:topLinePunct/>
              <w:ind w:leftChars="0" w:left="0" w:rightChars="0" w:right="0" w:firstLineChars="0" w:firstLine="0"/>
              <w:spacing w:line="240" w:lineRule="atLeast"/>
            </w:pPr>
            <w:r>
              <w:t>6.5×10 </w:t>
            </w:r>
            <w:r>
              <w:t>5</w:t>
            </w:r>
          </w:p>
        </w:tc>
        <w:tc>
          <w:tcPr>
            <w:tcW w:w="1228" w:type="dxa"/>
            <w:tcBorders>
              <w:bottom w:val="single" w:sz="12" w:space="0" w:color="000000"/>
            </w:tcBorders>
          </w:tcPr>
          <w:p w:rsidR="0018722C">
            <w:pPr>
              <w:topLinePunct/>
              <w:ind w:leftChars="0" w:left="0" w:rightChars="0" w:right="0" w:firstLineChars="0" w:firstLine="0"/>
              <w:spacing w:line="240" w:lineRule="atLeast"/>
            </w:pPr>
            <w:r>
              <w:t>1.7×10 </w:t>
            </w:r>
            <w:r>
              <w:t>6</w:t>
            </w:r>
          </w:p>
        </w:tc>
        <w:tc>
          <w:tcPr>
            <w:tcW w:w="1133" w:type="dxa"/>
            <w:tcBorders>
              <w:bottom w:val="single" w:sz="12" w:space="0" w:color="000000"/>
            </w:tcBorders>
          </w:tcPr>
          <w:p w:rsidR="0018722C">
            <w:pPr>
              <w:topLinePunct/>
              <w:ind w:leftChars="0" w:left="0" w:rightChars="0" w:right="0" w:firstLineChars="0" w:firstLine="0"/>
              <w:spacing w:line="240" w:lineRule="atLeast"/>
            </w:pPr>
            <w:r>
              <w:t>1.2×10 </w:t>
            </w:r>
            <w:r>
              <w:t>6</w:t>
            </w:r>
          </w:p>
        </w:tc>
        <w:tc>
          <w:tcPr>
            <w:tcW w:w="1156" w:type="dxa"/>
            <w:tcBorders>
              <w:bottom w:val="single" w:sz="12" w:space="0" w:color="000000"/>
            </w:tcBorders>
          </w:tcPr>
          <w:p w:rsidR="0018722C">
            <w:pPr>
              <w:topLinePunct/>
              <w:ind w:leftChars="0" w:left="0" w:rightChars="0" w:right="0" w:firstLineChars="0" w:firstLine="0"/>
              <w:spacing w:line="240" w:lineRule="atLeast"/>
            </w:pPr>
            <w:r>
              <w:t>5.5×10 </w:t>
            </w:r>
            <w:r>
              <w:t>5</w:t>
            </w:r>
          </w:p>
        </w:tc>
      </w:tr>
    </w:tbl>
    <w:p w:rsidR="0018722C">
      <w:pPr>
        <w:pStyle w:val="Heading2"/>
        <w:topLinePunct/>
        <w:ind w:left="171" w:hangingChars="171" w:hanging="171"/>
      </w:pPr>
      <w:bookmarkStart w:id="752445" w:name="_Toc686752445"/>
      <w:bookmarkStart w:name="4.3 讨论 " w:id="103"/>
      <w:bookmarkEnd w:id="103"/>
      <w:r/>
      <w:bookmarkStart w:name="_bookmark44" w:id="104"/>
      <w:bookmarkEnd w:id="104"/>
      <w:r/>
      <w:r>
        <w:t>4.3</w:t>
      </w:r>
      <w:r>
        <w:t xml:space="preserve"> </w:t>
      </w:r>
      <w:r>
        <w:t>讨论</w:t>
      </w:r>
      <w:bookmarkEnd w:id="752445"/>
    </w:p>
    <w:p w:rsidR="0018722C">
      <w:pPr>
        <w:topLinePunct/>
      </w:pPr>
      <w:r>
        <w:rPr>
          <w:rFonts w:cstheme="minorBidi" w:hAnsiTheme="minorHAnsi" w:eastAsiaTheme="minorHAnsi" w:asciiTheme="minorHAnsi" w:ascii="宋体" w:eastAsia="宋体" w:hint="eastAsia"/>
        </w:rPr>
        <w:t>亚硝酸氮是影响虾类养殖重要的环境胁迫因子之一，亚硝酸氮高浓度可明显影响凡纳滨对虾的生长和生存</w:t>
      </w:r>
      <w:hyperlink w:history="true" w:anchor="_bookmark124">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64</w:t>
        </w:r>
        <w:r>
          <w:rPr>
            <w:rFonts w:cstheme="minorBidi" w:hAnsiTheme="minorHAnsi" w:eastAsiaTheme="minorHAnsi" w:asciiTheme="minorHAnsi"/>
            <w:vertAlign w:val="superscript"/>
          </w:rPr>
          <w:t>]</w:t>
        </w:r>
      </w:hyperlink>
      <w:r>
        <w:rPr>
          <w:rFonts w:ascii="宋体" w:eastAsia="宋体" w:hint="eastAsia" w:cstheme="minorBidi" w:hAnsiTheme="minorHAnsi"/>
        </w:rPr>
        <w:t>。有研究报道亚硝酸氮对机体产生毒害作用机理是由于亚硝酸氮进入对虾体内后，使血淋巴中氧合血蓝蛋白转为脱氧血蓝蛋白，</w:t>
      </w:r>
      <w:r>
        <w:rPr>
          <w:rFonts w:ascii="宋体" w:eastAsia="宋体" w:hint="eastAsia" w:cstheme="minorBidi" w:hAnsiTheme="minorHAnsi"/>
        </w:rPr>
        <w:t>对氧亲和力降低，输氧能力下降，使机体因为缺氧产生损伤</w:t>
      </w:r>
      <w:hyperlink w:history="true" w:anchor="_bookmark127">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67</w:t>
        </w:r>
        <w:r>
          <w:rPr>
            <w:rFonts w:cstheme="minorBidi" w:hAnsiTheme="minorHAnsi" w:eastAsiaTheme="minorHAnsi" w:asciiTheme="minorHAnsi"/>
            <w:vertAlign w:val="superscript"/>
          </w:rPr>
          <w:t>]</w:t>
        </w:r>
      </w:hyperlink>
      <w:r>
        <w:rPr>
          <w:rFonts w:ascii="宋体" w:eastAsia="宋体" w:hint="eastAsia" w:cstheme="minorBidi" w:hAnsiTheme="minorHAnsi"/>
        </w:rPr>
        <w:t>。有研究表明亚硝</w:t>
      </w:r>
      <w:r>
        <w:rPr>
          <w:rFonts w:ascii="宋体" w:eastAsia="宋体" w:hint="eastAsia" w:cstheme="minorBidi" w:hAnsiTheme="minorHAnsi"/>
        </w:rPr>
        <w:t>酸盐氮在水体中含量过高时会引起中国对虾</w:t>
      </w:r>
      <w:r>
        <w:rPr>
          <w:rFonts w:cstheme="minorBidi" w:hAnsiTheme="minorHAnsi" w:eastAsiaTheme="minorHAnsi" w:asciiTheme="minorHAnsi"/>
        </w:rPr>
        <w:t>(</w:t>
      </w:r>
      <w:r>
        <w:rPr>
          <w:kern w:val="2"/>
          <w:szCs w:val="22"/>
          <w:rFonts w:cstheme="minorBidi" w:hAnsiTheme="minorHAnsi" w:eastAsiaTheme="minorHAnsi" w:asciiTheme="minorHAnsi"/>
          <w:i/>
          <w:sz w:val="24"/>
        </w:rPr>
        <w:t>Penaeus chinesis</w:t>
      </w:r>
      <w:r>
        <w:rPr>
          <w:rFonts w:cstheme="minorBidi" w:hAnsiTheme="minorHAnsi" w:eastAsiaTheme="minorHAnsi" w:asciiTheme="minorHAnsi"/>
        </w:rPr>
        <w:t>)</w:t>
      </w:r>
      <w:r>
        <w:rPr>
          <w:rFonts w:ascii="宋体" w:eastAsia="宋体" w:hint="eastAsia" w:cstheme="minorBidi" w:hAnsiTheme="minorHAnsi"/>
        </w:rPr>
        <w:t>体内血细胞数减少，血清中有关免疫的酶活力</w:t>
      </w:r>
      <w:r>
        <w:rPr>
          <w:rFonts w:ascii="宋体" w:eastAsia="宋体" w:hint="eastAsia" w:cstheme="minorBidi" w:hAnsiTheme="minorHAnsi"/>
        </w:rPr>
        <w:t>（</w:t>
      </w:r>
      <w:r>
        <w:rPr>
          <w:rFonts w:cstheme="minorBidi" w:hAnsiTheme="minorHAnsi" w:eastAsiaTheme="minorHAnsi" w:asciiTheme="minorHAnsi"/>
        </w:rPr>
        <w:t>PO</w:t>
      </w:r>
      <w:r>
        <w:rPr>
          <w:rFonts w:ascii="宋体" w:eastAsia="宋体" w:hint="eastAsia" w:cstheme="minorBidi" w:hAnsiTheme="minorHAnsi"/>
        </w:rPr>
        <w:t>、</w:t>
      </w:r>
      <w:r>
        <w:rPr>
          <w:rFonts w:cstheme="minorBidi" w:hAnsiTheme="minorHAnsi" w:eastAsiaTheme="minorHAnsi" w:asciiTheme="minorHAnsi"/>
        </w:rPr>
        <w:t>ACP</w:t>
      </w:r>
      <w:r>
        <w:rPr>
          <w:rFonts w:ascii="宋体" w:eastAsia="宋体" w:hint="eastAsia" w:cstheme="minorBidi" w:hAnsiTheme="minorHAnsi"/>
        </w:rPr>
        <w:t>、</w:t>
      </w:r>
      <w:r>
        <w:rPr>
          <w:rFonts w:cstheme="minorBidi" w:hAnsiTheme="minorHAnsi" w:eastAsiaTheme="minorHAnsi" w:asciiTheme="minorHAnsi"/>
        </w:rPr>
        <w:t>SOD</w:t>
      </w:r>
      <w:r>
        <w:rPr>
          <w:rFonts w:ascii="宋体" w:eastAsia="宋体" w:hint="eastAsia" w:cstheme="minorBidi" w:hAnsiTheme="minorHAnsi"/>
        </w:rPr>
        <w:t>、</w:t>
      </w:r>
      <w:r>
        <w:rPr>
          <w:rFonts w:cstheme="minorBidi" w:hAnsiTheme="minorHAnsi" w:eastAsiaTheme="minorHAnsi" w:asciiTheme="minorHAnsi"/>
        </w:rPr>
        <w:t>POD</w:t>
      </w:r>
      <w:r>
        <w:rPr>
          <w:rFonts w:ascii="宋体" w:eastAsia="宋体" w:hint="eastAsia" w:cstheme="minorBidi" w:hAnsiTheme="minorHAnsi"/>
        </w:rPr>
        <w:t>等</w:t>
      </w:r>
      <w:r>
        <w:rPr>
          <w:rFonts w:ascii="宋体" w:eastAsia="宋体" w:hint="eastAsia" w:cstheme="minorBidi" w:hAnsiTheme="minorHAnsi"/>
        </w:rPr>
        <w:t>）</w:t>
      </w:r>
      <w:r>
        <w:rPr>
          <w:rFonts w:ascii="宋体" w:eastAsia="宋体" w:hint="eastAsia" w:cstheme="minorBidi" w:hAnsiTheme="minorHAnsi"/>
        </w:rPr>
        <w:t>下降</w:t>
      </w:r>
      <w:hyperlink w:history="true" w:anchor="_bookmark128">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68</w:t>
        </w:r>
        <w:r>
          <w:rPr>
            <w:rFonts w:cstheme="minorBidi" w:hAnsiTheme="minorHAnsi" w:eastAsiaTheme="minorHAnsi" w:asciiTheme="minorHAnsi"/>
            <w:vertAlign w:val="superscript"/>
          </w:rPr>
          <w:t>]</w:t>
        </w:r>
      </w:hyperlink>
      <w:r>
        <w:rPr>
          <w:rFonts w:ascii="宋体" w:eastAsia="宋体" w:hint="eastAsia" w:cstheme="minorBidi" w:hAnsiTheme="minorHAnsi"/>
        </w:rPr>
        <w:t>；也引起日本对虾</w:t>
      </w:r>
      <w:r>
        <w:rPr>
          <w:rFonts w:cstheme="minorBidi" w:hAnsiTheme="minorHAnsi" w:eastAsiaTheme="minorHAnsi" w:asciiTheme="minorHAnsi"/>
        </w:rPr>
        <w:t>(</w:t>
      </w:r>
      <w:r>
        <w:rPr>
          <w:kern w:val="2"/>
          <w:szCs w:val="22"/>
          <w:rFonts w:cstheme="minorBidi" w:hAnsiTheme="minorHAnsi" w:eastAsiaTheme="minorHAnsi" w:asciiTheme="minorHAnsi"/>
          <w:i/>
          <w:sz w:val="24"/>
        </w:rPr>
        <w:t>Penaeus japonicus</w:t>
      </w:r>
      <w:r>
        <w:rPr>
          <w:rFonts w:cstheme="minorBidi" w:hAnsiTheme="minorHAnsi" w:eastAsiaTheme="minorHAnsi" w:asciiTheme="minorHAnsi"/>
        </w:rPr>
        <w:t>)</w:t>
      </w:r>
      <w:r>
        <w:rPr>
          <w:rFonts w:ascii="宋体" w:eastAsia="宋体" w:hint="eastAsia" w:cstheme="minorBidi" w:hAnsiTheme="minorHAnsi"/>
        </w:rPr>
        <w:t>和罗氏沼虾</w:t>
      </w:r>
      <w:r>
        <w:rPr>
          <w:rFonts w:cstheme="minorBidi" w:hAnsiTheme="minorHAnsi" w:eastAsiaTheme="minorHAnsi" w:asciiTheme="minorHAnsi"/>
        </w:rPr>
        <w:t>(</w:t>
      </w:r>
      <w:r>
        <w:rPr>
          <w:kern w:val="2"/>
          <w:szCs w:val="22"/>
          <w:rFonts w:cstheme="minorBidi" w:hAnsiTheme="minorHAnsi" w:eastAsiaTheme="minorHAnsi" w:asciiTheme="minorHAnsi"/>
          <w:i/>
          <w:sz w:val="24"/>
        </w:rPr>
        <w:t>Macrobrachium rosenbergii</w:t>
      </w:r>
      <w:r>
        <w:rPr>
          <w:rFonts w:cstheme="minorBidi" w:hAnsiTheme="minorHAnsi" w:eastAsiaTheme="minorHAnsi" w:asciiTheme="minorHAnsi"/>
        </w:rPr>
        <w:t>)</w:t>
      </w:r>
      <w:r>
        <w:rPr>
          <w:rFonts w:ascii="宋体" w:eastAsia="宋体" w:hint="eastAsia" w:cstheme="minorBidi" w:hAnsiTheme="minorHAnsi"/>
        </w:rPr>
        <w:t>抗病能力下降，</w:t>
      </w:r>
      <w:r>
        <w:rPr>
          <w:rFonts w:ascii="宋体" w:eastAsia="宋体" w:hint="eastAsia" w:cstheme="minorBidi" w:hAnsiTheme="minorHAnsi"/>
        </w:rPr>
        <w:t>血细胞吞噬活力降低，使虾对病原体的易感性提高</w:t>
      </w:r>
      <w:hyperlink w:history="true" w:anchor="_bookmark129">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69-71</w:t>
        </w:r>
        <w:r>
          <w:rPr>
            <w:rFonts w:cstheme="minorBidi" w:hAnsiTheme="minorHAnsi" w:eastAsiaTheme="minorHAnsi" w:asciiTheme="minorHAnsi"/>
            <w:vertAlign w:val="superscript"/>
          </w:rPr>
          <w:t>]</w:t>
        </w:r>
      </w:hyperlink>
      <w:r>
        <w:rPr>
          <w:rFonts w:ascii="宋体" w:eastAsia="宋体" w:hint="eastAsia" w:cstheme="minorBidi" w:hAnsiTheme="minorHAnsi"/>
        </w:rPr>
        <w:t>。</w:t>
      </w:r>
    </w:p>
    <w:p w:rsidR="0018722C">
      <w:pPr>
        <w:topLinePunct/>
      </w:pPr>
      <w:r>
        <w:t>亚硝酸氮浓度突变实验中发现亚硝酸氮浓度突变对健康凡纳滨对虾的存活</w:t>
      </w:r>
      <w:r>
        <w:t>影响显著，往高浓度</w:t>
      </w:r>
      <w:r>
        <w:rPr>
          <w:rFonts w:ascii="Times New Roman" w:hAnsi="Times New Roman" w:eastAsia="宋体"/>
        </w:rPr>
        <w:t>20 mg</w:t>
      </w:r>
      <w:r>
        <w:rPr>
          <w:rFonts w:ascii="Times New Roman" w:hAnsi="Times New Roman" w:eastAsia="宋体"/>
        </w:rPr>
        <w:t>/</w:t>
      </w:r>
      <w:r>
        <w:rPr>
          <w:rFonts w:ascii="Times New Roman" w:hAnsi="Times New Roman" w:eastAsia="宋体"/>
        </w:rPr>
        <w:t>L</w:t>
      </w:r>
      <w:r>
        <w:t>突变累积死亡率明显高于其他组，随着实验时间延</w:t>
      </w:r>
      <w:r>
        <w:t>长，虾的累积死亡率逐渐升高，说明在亚硝酸氮高浓度胁迫下，对对虾机体造成</w:t>
      </w:r>
      <w:r>
        <w:t>严重损伤，随着时间延长，死亡增多。亚硝酸氮浓度突变后感染</w:t>
      </w:r>
      <w:r>
        <w:rPr>
          <w:rFonts w:ascii="Times New Roman" w:hAnsi="Times New Roman" w:eastAsia="宋体"/>
        </w:rPr>
        <w:t>WSSV</w:t>
      </w:r>
      <w:r>
        <w:t>实验中</w:t>
      </w:r>
      <w:r>
        <w:t>发现至</w:t>
      </w:r>
      <w:r>
        <w:rPr>
          <w:rFonts w:ascii="Times New Roman" w:hAnsi="Times New Roman" w:eastAsia="宋体"/>
        </w:rPr>
        <w:t>24 h</w:t>
      </w:r>
      <w:r>
        <w:t>各组对虾累积死亡率低于</w:t>
      </w:r>
      <w:r>
        <w:rPr>
          <w:rFonts w:ascii="Times New Roman" w:hAnsi="Times New Roman" w:eastAsia="宋体"/>
        </w:rPr>
        <w:t>12</w:t>
      </w:r>
      <w:r>
        <w:rPr>
          <w:rFonts w:ascii="Times New Roman" w:hAnsi="Times New Roman" w:eastAsia="宋体"/>
        </w:rPr>
        <w:t>.</w:t>
      </w:r>
      <w:r>
        <w:rPr>
          <w:rFonts w:ascii="Times New Roman" w:hAnsi="Times New Roman" w:eastAsia="宋体"/>
        </w:rPr>
        <w:t>0%</w:t>
      </w:r>
      <w:r>
        <w:t>，病毒携带量至</w:t>
      </w:r>
      <w:r>
        <w:rPr>
          <w:rFonts w:ascii="Times New Roman" w:hAnsi="Times New Roman" w:eastAsia="宋体"/>
        </w:rPr>
        <w:t>24 h</w:t>
      </w:r>
      <w:r>
        <w:t>为</w:t>
      </w:r>
      <w:r>
        <w:rPr>
          <w:rFonts w:ascii="Times New Roman" w:hAnsi="Times New Roman" w:eastAsia="宋体"/>
        </w:rPr>
        <w:t>2.7×10</w:t>
      </w:r>
      <w:r>
        <w:rPr>
          <w:rFonts w:ascii="Times New Roman" w:hAnsi="Times New Roman" w:eastAsia="宋体"/>
        </w:rPr>
        <w:t> </w:t>
      </w:r>
      <w:r>
        <w:rPr>
          <w:rFonts w:ascii="Times New Roman" w:hAnsi="Times New Roman" w:eastAsia="宋体"/>
        </w:rPr>
        <w:t>3</w:t>
      </w:r>
      <w:r>
        <w:rPr>
          <w:rFonts w:ascii="Times New Roman" w:hAnsi="Times New Roman" w:eastAsia="宋体"/>
        </w:rPr>
        <w:t>~ </w:t>
      </w:r>
      <w:r>
        <w:rPr>
          <w:rFonts w:ascii="Times New Roman" w:hAnsi="Times New Roman" w:eastAsia="宋体"/>
        </w:rPr>
        <w:t>1.2×10</w:t>
      </w:r>
      <w:r>
        <w:rPr>
          <w:rFonts w:ascii="Times New Roman" w:hAnsi="Times New Roman" w:eastAsia="宋体"/>
        </w:rPr>
        <w:t> </w:t>
      </w:r>
      <w:r>
        <w:rPr>
          <w:rFonts w:ascii="Times New Roman" w:hAnsi="Times New Roman" w:eastAsia="宋体"/>
        </w:rPr>
        <w:t>4</w:t>
      </w:r>
      <w:r>
        <w:rPr>
          <w:rFonts w:ascii="Times New Roman" w:hAnsi="Times New Roman" w:eastAsia="宋体"/>
        </w:rPr>
        <w:t> </w:t>
      </w:r>
      <w:r>
        <w:rPr>
          <w:rFonts w:ascii="Times New Roman" w:hAnsi="Times New Roman" w:eastAsia="宋体"/>
        </w:rPr>
        <w:t>copies</w:t>
      </w:r>
      <w:r>
        <w:rPr>
          <w:rFonts w:ascii="Times New Roman" w:hAnsi="Times New Roman" w:eastAsia="宋体"/>
        </w:rPr>
        <w:t>/</w:t>
      </w:r>
      <w:r>
        <w:rPr>
          <w:rFonts w:ascii="Times New Roman" w:hAnsi="Times New Roman" w:eastAsia="宋体"/>
        </w:rPr>
        <w:t>g</w:t>
      </w:r>
      <w:r>
        <w:t>低于简旭凤</w:t>
      </w:r>
      <w:hyperlink w:history="true" w:anchor="_bookmark116">
        <w:r>
          <w:rPr>
            <w:rFonts w:ascii="Times New Roman" w:hAnsi="Times New Roman" w:eastAsia="宋体"/>
            <w:vertAlign w:val="superscript"/>
          </w:rPr>
          <w:t>[</w:t>
        </w:r>
        <w:r>
          <w:rPr>
            <w:rFonts w:ascii="Times New Roman" w:hAnsi="Times New Roman" w:eastAsia="宋体"/>
            <w:vertAlign w:val="superscript"/>
          </w:rPr>
          <w:t xml:space="preserve">51</w:t>
        </w:r>
        <w:r>
          <w:rPr>
            <w:rFonts w:ascii="Times New Roman" w:hAnsi="Times New Roman" w:eastAsia="宋体"/>
            <w:vertAlign w:val="superscript"/>
          </w:rPr>
          <w:t>]</w:t>
        </w:r>
      </w:hyperlink>
      <w:r>
        <w:t>报道的对虾死亡时携带病毒量</w:t>
      </w:r>
      <w:r>
        <w:rPr>
          <w:rFonts w:ascii="Times New Roman" w:hAnsi="Times New Roman" w:eastAsia="宋体"/>
        </w:rPr>
        <w:t>1×10</w:t>
      </w:r>
      <w:r>
        <w:rPr>
          <w:rFonts w:ascii="Times New Roman" w:hAnsi="Times New Roman" w:eastAsia="宋体"/>
        </w:rPr>
        <w:t> </w:t>
      </w:r>
      <w:r>
        <w:rPr>
          <w:rFonts w:ascii="Times New Roman" w:hAnsi="Times New Roman" w:eastAsia="宋体"/>
        </w:rPr>
        <w:t>5</w:t>
      </w:r>
      <w:r>
        <w:rPr>
          <w:rFonts w:ascii="Times New Roman" w:hAnsi="Times New Roman" w:eastAsia="宋体"/>
        </w:rPr>
        <w:t> </w:t>
      </w:r>
      <w:r>
        <w:rPr>
          <w:rFonts w:ascii="Times New Roman" w:hAnsi="Times New Roman" w:eastAsia="宋体"/>
        </w:rPr>
        <w:t>copies</w:t>
      </w:r>
      <w:r>
        <w:rPr>
          <w:rFonts w:ascii="Times New Roman" w:hAnsi="Times New Roman" w:eastAsia="宋体"/>
        </w:rPr>
        <w:t>/</w:t>
      </w:r>
      <w:r>
        <w:rPr>
          <w:rFonts w:ascii="Times New Roman" w:hAnsi="Times New Roman" w:eastAsia="宋体"/>
        </w:rPr>
        <w:t>g</w:t>
      </w:r>
      <w:r>
        <w:t>，所</w:t>
      </w:r>
      <w:r>
        <w:t>以未出现大量死亡。</w:t>
      </w:r>
      <w:r>
        <w:rPr>
          <w:rFonts w:ascii="Times New Roman" w:hAnsi="Times New Roman" w:eastAsia="宋体"/>
        </w:rPr>
        <w:t>48 h</w:t>
      </w:r>
      <w:r>
        <w:t>开始出现死亡高峰，</w:t>
      </w:r>
      <w:r>
        <w:rPr>
          <w:rFonts w:ascii="Times New Roman" w:hAnsi="Times New Roman" w:eastAsia="宋体"/>
        </w:rPr>
        <w:t>48</w:t>
      </w:r>
      <w:r>
        <w:rPr>
          <w:rFonts w:ascii="Times New Roman" w:hAnsi="Times New Roman" w:eastAsia="宋体"/>
        </w:rPr>
        <w:t> </w:t>
      </w:r>
      <w:r>
        <w:rPr>
          <w:rFonts w:ascii="Times New Roman" w:hAnsi="Times New Roman" w:eastAsia="宋体"/>
        </w:rPr>
        <w:t>h</w:t>
      </w:r>
      <w:r>
        <w:t>至实验结束起始浓度</w:t>
      </w:r>
      <w:r>
        <w:rPr>
          <w:rFonts w:ascii="Times New Roman" w:hAnsi="Times New Roman" w:eastAsia="宋体"/>
        </w:rPr>
        <w:t>0</w:t>
      </w:r>
      <w:r>
        <w:rPr>
          <w:rFonts w:ascii="Times New Roman" w:hAnsi="Times New Roman" w:eastAsia="宋体"/>
        </w:rPr>
        <w:t>.</w:t>
      </w:r>
      <w:r>
        <w:rPr>
          <w:rFonts w:ascii="Times New Roman" w:hAnsi="Times New Roman" w:eastAsia="宋体"/>
        </w:rPr>
        <w:t>05 mg</w:t>
      </w:r>
      <w:r>
        <w:rPr>
          <w:rFonts w:ascii="Times New Roman" w:hAnsi="Times New Roman" w:eastAsia="宋体"/>
        </w:rPr>
        <w:t>/</w:t>
      </w:r>
      <w:r>
        <w:rPr>
          <w:rFonts w:ascii="Times New Roman" w:hAnsi="Times New Roman" w:eastAsia="宋体"/>
        </w:rPr>
        <w:t xml:space="preserve">L</w:t>
      </w:r>
      <w:r>
        <w:t>感染组累积死亡率明显低于另两突变感染组</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w:t>
      </w:r>
      <w:r>
        <w:rPr>
          <w:rFonts w:ascii="Times New Roman" w:hAnsi="Times New Roman" w:eastAsia="宋体"/>
          <w:spacing w:val="0"/>
        </w:rPr>
        <w:t>5</w:t>
      </w:r>
      <w:r>
        <w:t>）</w:t>
      </w:r>
      <w:r>
        <w:t>，且整个实验过程中亚硝</w:t>
      </w:r>
      <w:r>
        <w:t>酸氮高浓度</w:t>
      </w:r>
      <w:r>
        <w:rPr>
          <w:rFonts w:ascii="Times New Roman" w:hAnsi="Times New Roman" w:eastAsia="宋体"/>
        </w:rPr>
        <w:t>20 mg</w:t>
      </w:r>
      <w:r>
        <w:rPr>
          <w:rFonts w:ascii="Times New Roman" w:hAnsi="Times New Roman" w:eastAsia="宋体"/>
        </w:rPr>
        <w:t>/</w:t>
      </w:r>
      <w:r>
        <w:rPr>
          <w:rFonts w:ascii="Times New Roman" w:hAnsi="Times New Roman" w:eastAsia="宋体"/>
        </w:rPr>
        <w:t>L</w:t>
      </w:r>
      <w:r>
        <w:t>组病毒增殖比其它两组快。亚硝酸氮浓度突变使对虾抗病力</w:t>
      </w:r>
      <w:r>
        <w:t>下降，使对虾感染</w:t>
      </w:r>
      <w:r>
        <w:rPr>
          <w:rFonts w:ascii="Times New Roman" w:hAnsi="Times New Roman" w:eastAsia="宋体"/>
        </w:rPr>
        <w:t>WSSV</w:t>
      </w:r>
      <w:r>
        <w:t>，致使对虾死亡。感染</w:t>
      </w:r>
      <w:r>
        <w:rPr>
          <w:rFonts w:ascii="Times New Roman" w:hAnsi="Times New Roman" w:eastAsia="宋体"/>
        </w:rPr>
        <w:t>WSSV</w:t>
      </w:r>
      <w:r>
        <w:t>后亚硝酸氮浓度突变实</w:t>
      </w:r>
      <w:r>
        <w:t>验中</w:t>
      </w:r>
      <w:r>
        <w:rPr>
          <w:rFonts w:ascii="Times New Roman" w:hAnsi="Times New Roman" w:eastAsia="宋体"/>
        </w:rPr>
        <w:t>24</w:t>
      </w:r>
      <w:r>
        <w:rPr>
          <w:rFonts w:ascii="Times New Roman" w:hAnsi="Times New Roman" w:eastAsia="宋体"/>
        </w:rPr>
        <w:t> </w:t>
      </w:r>
      <w:r>
        <w:rPr>
          <w:rFonts w:ascii="Times New Roman" w:hAnsi="Times New Roman" w:eastAsia="宋体"/>
        </w:rPr>
        <w:t>h</w:t>
      </w:r>
      <w:r>
        <w:t>高浓度</w:t>
      </w:r>
      <w:r>
        <w:rPr>
          <w:rFonts w:ascii="Times New Roman" w:hAnsi="Times New Roman" w:eastAsia="宋体"/>
        </w:rPr>
        <w:t>20</w:t>
      </w:r>
      <w:r>
        <w:rPr>
          <w:rFonts w:ascii="Times New Roman" w:hAnsi="Times New Roman" w:eastAsia="宋体"/>
        </w:rPr>
        <w:t> </w:t>
      </w:r>
      <w:r>
        <w:rPr>
          <w:rFonts w:ascii="Times New Roman" w:hAnsi="Times New Roman" w:eastAsia="宋体"/>
        </w:rPr>
        <w:t>mg</w:t>
      </w:r>
      <w:r>
        <w:rPr>
          <w:rFonts w:ascii="Times New Roman" w:hAnsi="Times New Roman" w:eastAsia="宋体"/>
        </w:rPr>
        <w:t>/</w:t>
      </w:r>
      <w:r>
        <w:rPr>
          <w:rFonts w:ascii="Times New Roman" w:hAnsi="Times New Roman" w:eastAsia="宋体"/>
        </w:rPr>
        <w:t>L</w:t>
      </w:r>
      <w:r>
        <w:t>感染组累积死亡率明显高于另两感染组，至</w:t>
      </w:r>
      <w:r>
        <w:rPr>
          <w:rFonts w:ascii="Times New Roman" w:hAnsi="Times New Roman" w:eastAsia="宋体"/>
        </w:rPr>
        <w:t>48</w:t>
      </w:r>
      <w:r>
        <w:rPr>
          <w:rFonts w:ascii="Times New Roman" w:hAnsi="Times New Roman" w:eastAsia="宋体"/>
        </w:rPr>
        <w:t> </w:t>
      </w:r>
      <w:r>
        <w:rPr>
          <w:rFonts w:ascii="Times New Roman" w:hAnsi="Times New Roman" w:eastAsia="宋体"/>
        </w:rPr>
        <w:t>h</w:t>
      </w:r>
      <w:r>
        <w:t>后起</w:t>
      </w:r>
      <w:r>
        <w:t>始浓度</w:t>
      </w:r>
      <w:r>
        <w:rPr>
          <w:rFonts w:ascii="Times New Roman" w:hAnsi="Times New Roman" w:eastAsia="宋体"/>
        </w:rPr>
        <w:t>0</w:t>
      </w:r>
      <w:r>
        <w:rPr>
          <w:rFonts w:ascii="Times New Roman" w:hAnsi="Times New Roman" w:eastAsia="宋体"/>
        </w:rPr>
        <w:t>.</w:t>
      </w:r>
      <w:r>
        <w:rPr>
          <w:rFonts w:ascii="Times New Roman" w:hAnsi="Times New Roman" w:eastAsia="宋体"/>
        </w:rPr>
        <w:t>05 mg</w:t>
      </w:r>
      <w:r>
        <w:rPr>
          <w:rFonts w:ascii="Times New Roman" w:hAnsi="Times New Roman" w:eastAsia="宋体"/>
        </w:rPr>
        <w:t>/</w:t>
      </w:r>
      <w:r>
        <w:rPr>
          <w:rFonts w:ascii="Times New Roman" w:hAnsi="Times New Roman" w:eastAsia="宋体"/>
        </w:rPr>
        <w:t>L</w:t>
      </w:r>
      <w:r>
        <w:t>明显低于浓度突变感染组累积死亡率。此结果与陈怀文报道的</w:t>
      </w:r>
      <w:r>
        <w:t>携带</w:t>
      </w:r>
      <w:r>
        <w:rPr>
          <w:rFonts w:ascii="Times New Roman" w:hAnsi="Times New Roman" w:eastAsia="宋体"/>
        </w:rPr>
        <w:t>WSSV</w:t>
      </w:r>
      <w:r>
        <w:t>对虾累积死亡率随亚硝酸氮浓度升高而升高的结果相符</w:t>
      </w:r>
      <w:hyperlink w:history="true" w:anchor="_bookmark130">
        <w:r>
          <w:rPr>
            <w:rFonts w:ascii="Times New Roman" w:hAnsi="Times New Roman" w:eastAsia="宋体"/>
            <w:vertAlign w:val="superscript"/>
          </w:rPr>
          <w:t>[</w:t>
        </w:r>
        <w:r>
          <w:rPr>
            <w:rFonts w:ascii="Times New Roman" w:hAnsi="Times New Roman" w:eastAsia="宋体"/>
            <w:vertAlign w:val="superscript"/>
            <w:position w:val="11"/>
          </w:rPr>
          <w:t xml:space="preserve">72</w:t>
        </w:r>
        <w:r>
          <w:rPr>
            <w:rFonts w:ascii="Times New Roman" w:hAnsi="Times New Roman" w:eastAsia="宋体"/>
            <w:vertAlign w:val="superscript"/>
          </w:rPr>
          <w:t>]</w:t>
        </w:r>
      </w:hyperlink>
      <w:r>
        <w:t>。病毒检</w:t>
      </w:r>
      <w:r>
        <w:t>测结果在</w:t>
      </w:r>
      <w:r>
        <w:rPr>
          <w:rFonts w:ascii="Times New Roman" w:hAnsi="Times New Roman" w:eastAsia="宋体"/>
        </w:rPr>
        <w:t>12</w:t>
      </w:r>
      <w:r w:rsidR="001852F3">
        <w:rPr>
          <w:rFonts w:ascii="Times New Roman" w:hAnsi="Times New Roman" w:eastAsia="宋体"/>
        </w:rPr>
        <w:t xml:space="preserve"> </w:t>
      </w:r>
      <w:r>
        <w:rPr>
          <w:rFonts w:ascii="Times New Roman" w:hAnsi="Times New Roman" w:eastAsia="宋体"/>
        </w:rPr>
        <w:t>h</w:t>
      </w:r>
      <w:r w:rsidR="001852F3">
        <w:rPr>
          <w:rFonts w:ascii="Times New Roman" w:hAnsi="Times New Roman" w:eastAsia="宋体"/>
        </w:rPr>
        <w:t xml:space="preserve"> </w:t>
      </w:r>
      <w:r>
        <w:t>时病毒携带量为</w:t>
      </w:r>
      <w:r>
        <w:rPr>
          <w:rFonts w:ascii="Times New Roman" w:hAnsi="Times New Roman" w:eastAsia="宋体"/>
        </w:rPr>
        <w:t>1</w:t>
      </w:r>
      <w:r>
        <w:rPr>
          <w:rFonts w:ascii="Times New Roman" w:hAnsi="Times New Roman" w:eastAsia="宋体"/>
        </w:rPr>
        <w:t>.</w:t>
      </w:r>
      <w:r>
        <w:rPr>
          <w:rFonts w:ascii="Times New Roman" w:hAnsi="Times New Roman" w:eastAsia="宋体"/>
        </w:rPr>
        <w:t>1×10</w:t>
      </w:r>
      <w:r>
        <w:rPr>
          <w:rFonts w:ascii="Times New Roman" w:hAnsi="Times New Roman" w:eastAsia="宋体"/>
        </w:rPr>
        <w:t> </w:t>
      </w:r>
      <w:r>
        <w:rPr>
          <w:rFonts w:ascii="Times New Roman" w:hAnsi="Times New Roman" w:eastAsia="宋体"/>
        </w:rPr>
        <w:t>3</w:t>
      </w:r>
      <w:r>
        <w:rPr>
          <w:rFonts w:ascii="Times New Roman" w:hAnsi="Times New Roman" w:eastAsia="宋体"/>
        </w:rPr>
        <w:t>~7.0×10</w:t>
      </w:r>
      <w:r>
        <w:rPr>
          <w:rFonts w:ascii="Times New Roman" w:hAnsi="Times New Roman" w:eastAsia="宋体"/>
        </w:rPr>
        <w:t> </w:t>
      </w:r>
      <w:r>
        <w:rPr>
          <w:rFonts w:ascii="Times New Roman" w:hAnsi="Times New Roman" w:eastAsia="宋体"/>
        </w:rPr>
        <w:t>4</w:t>
      </w:r>
      <w:r w:rsidR="001852F3">
        <w:rPr>
          <w:rFonts w:ascii="Times New Roman" w:hAnsi="Times New Roman" w:eastAsia="宋体"/>
        </w:rPr>
        <w:t xml:space="preserve"> </w:t>
      </w:r>
      <w:r>
        <w:rPr>
          <w:rFonts w:ascii="Times New Roman" w:hAnsi="Times New Roman" w:eastAsia="宋体"/>
        </w:rPr>
        <w:t>copies</w:t>
      </w:r>
      <w:r>
        <w:rPr>
          <w:rFonts w:ascii="Times New Roman" w:hAnsi="Times New Roman" w:eastAsia="宋体"/>
        </w:rPr>
        <w:t>/</w:t>
      </w:r>
      <w:r>
        <w:rPr>
          <w:rFonts w:ascii="Times New Roman" w:hAnsi="Times New Roman" w:eastAsia="宋体"/>
        </w:rPr>
        <w:t>g</w:t>
      </w:r>
      <w:r>
        <w:t>，但</w:t>
      </w:r>
      <w:r>
        <w:rPr>
          <w:rFonts w:ascii="Times New Roman" w:hAnsi="Times New Roman" w:eastAsia="宋体"/>
        </w:rPr>
        <w:t>24</w:t>
      </w:r>
      <w:r w:rsidR="001852F3">
        <w:rPr>
          <w:rFonts w:ascii="Times New Roman" w:hAnsi="Times New Roman" w:eastAsia="宋体"/>
        </w:rPr>
        <w:t xml:space="preserve"> </w:t>
      </w:r>
      <w:r>
        <w:rPr>
          <w:rFonts w:ascii="Times New Roman" w:hAnsi="Times New Roman" w:eastAsia="宋体"/>
        </w:rPr>
        <w:t>h</w:t>
      </w:r>
      <w:r w:rsidR="001852F3">
        <w:rPr>
          <w:rFonts w:ascii="Times New Roman" w:hAnsi="Times New Roman" w:eastAsia="宋体"/>
        </w:rPr>
        <w:t xml:space="preserve"> </w:t>
      </w:r>
      <w:r>
        <w:t>后升高</w:t>
      </w:r>
      <w:r>
        <w:t>到</w:t>
      </w:r>
    </w:p>
    <w:p w:rsidR="0018722C">
      <w:pPr>
        <w:pStyle w:val="Heading2"/>
        <w:topLinePunct/>
        <w:ind w:left="171" w:hangingChars="171" w:hanging="171"/>
      </w:pPr>
      <w:bookmarkStart w:id="752446" w:name="_Toc686752446"/>
      <w:r>
        <w:t>4.3</w:t>
      </w:r>
      <w:r>
        <w:t xml:space="preserve"> </w:t>
      </w:r>
      <w:r w:rsidRPr="00DB64CE">
        <w:t>×10</w:t>
      </w:r>
      <w:r>
        <w:t>4</w:t>
      </w:r>
      <w:r>
        <w:t>~3.3×10 </w:t>
      </w:r>
      <w:r>
        <w:t>6</w:t>
      </w:r>
      <w:r w:rsidR="001852F3">
        <w:t xml:space="preserve"> </w:t>
      </w:r>
      <w:r>
        <w:t>copies</w:t>
      </w:r>
      <w:r>
        <w:t>/</w:t>
      </w:r>
      <w:r>
        <w:t>g</w:t>
      </w:r>
      <w:r>
        <w:t>，此时对虾死亡明显加快，</w:t>
      </w:r>
      <w:r>
        <w:t>48 h</w:t>
      </w:r>
      <w:r>
        <w:t>后病毒含量已经高于简</w:t>
      </w:r>
      <w:bookmarkEnd w:id="752446"/>
    </w:p>
    <w:p w:rsidR="0018722C">
      <w:pPr>
        <w:topLinePunct/>
      </w:pPr>
      <w:r>
        <w:t>旭凤</w:t>
      </w:r>
      <w:hyperlink w:history="true" w:anchor="_bookmark116">
        <w:r>
          <w:rPr>
            <w:rFonts w:ascii="Times New Roman" w:hAnsi="Times New Roman" w:eastAsia="Times New Roman"/>
          </w:rPr>
          <w:t>[</w:t>
        </w:r>
        <w:r>
          <w:rPr>
            <w:rFonts w:ascii="Times New Roman" w:hAnsi="Times New Roman" w:eastAsia="Times New Roman"/>
          </w:rPr>
          <w:t xml:space="preserve">51</w:t>
        </w:r>
        <w:r>
          <w:rPr>
            <w:rFonts w:ascii="Times New Roman" w:hAnsi="Times New Roman" w:eastAsia="Times New Roman"/>
          </w:rPr>
          <w:t>]</w:t>
        </w:r>
      </w:hyperlink>
      <w:r>
        <w:t>报道的对虾感染</w:t>
      </w:r>
      <w:r>
        <w:rPr>
          <w:rFonts w:ascii="Times New Roman" w:hAnsi="Times New Roman" w:eastAsia="Times New Roman"/>
        </w:rPr>
        <w:t>WSSV</w:t>
      </w:r>
      <w:r>
        <w:t>死亡时携带病毒的数量</w:t>
      </w:r>
      <w:r>
        <w:rPr>
          <w:rFonts w:ascii="Times New Roman" w:hAnsi="Times New Roman" w:eastAsia="Times New Roman"/>
        </w:rPr>
        <w:t>1×10 </w:t>
      </w:r>
      <w:r>
        <w:rPr>
          <w:rFonts w:ascii="Times New Roman" w:hAnsi="Times New Roman" w:eastAsia="Times New Roman"/>
        </w:rPr>
        <w:t>5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g</w:t>
      </w:r>
      <w:r>
        <w:t>，对虾出现</w:t>
      </w:r>
      <w:r>
        <w:t>大量死亡。综上可知，亚硝酸氮浓度突然升高，会降低健康对虾的抗病能力，提</w:t>
      </w:r>
      <w:r>
        <w:t>高对虾对病原体的易感性，同时会引起病虾与病原体之间关系发生变化，</w:t>
      </w:r>
      <w:r>
        <w:t>使</w:t>
      </w:r>
    </w:p>
    <w:p w:rsidR="0018722C">
      <w:pPr>
        <w:topLinePunct/>
      </w:pPr>
      <w:r>
        <w:rPr>
          <w:rFonts w:ascii="Times New Roman" w:eastAsia="Times New Roman"/>
        </w:rPr>
        <w:t>WSSV</w:t>
      </w:r>
      <w:r>
        <w:t>从潜伏感染转为急性感染，并缩短发病时间，造成对虾大量死亡。</w:t>
      </w:r>
    </w:p>
    <w:p w:rsidR="0018722C">
      <w:pPr>
        <w:topLinePunct/>
      </w:pPr>
      <w:r>
        <w:t>两亚硝酸氮浓度渐变实验中发现各组对虾累积死亡率随亚硝酸氮浓度升高</w:t>
      </w:r>
      <w:r>
        <w:t>而升高；亚硝酸氮浓度渐变后感染</w:t>
      </w:r>
      <w:r>
        <w:rPr>
          <w:rFonts w:ascii="Times New Roman" w:eastAsia="Times New Roman"/>
        </w:rPr>
        <w:t>WSSV</w:t>
      </w:r>
      <w:r>
        <w:t>实验结果发现</w:t>
      </w:r>
      <w:r>
        <w:rPr>
          <w:rFonts w:ascii="Times New Roman" w:eastAsia="Times New Roman"/>
        </w:rPr>
        <w:t>0 h~24 h</w:t>
      </w:r>
      <w:r>
        <w:t>各盐度组对虾</w:t>
      </w:r>
      <w:r>
        <w:t>累积死亡率无明显差异，至</w:t>
      </w:r>
      <w:r>
        <w:rPr>
          <w:rFonts w:ascii="Times New Roman" w:eastAsia="Times New Roman"/>
        </w:rPr>
        <w:t>48</w:t>
      </w:r>
      <w:r>
        <w:rPr>
          <w:rFonts w:ascii="Times New Roman" w:eastAsia="Times New Roman"/>
        </w:rPr>
        <w:t> </w:t>
      </w:r>
      <w:r>
        <w:rPr>
          <w:rFonts w:ascii="Times New Roman" w:eastAsia="Times New Roman"/>
        </w:rPr>
        <w:t>h</w:t>
      </w:r>
      <w:r>
        <w:t>高浓度</w:t>
      </w:r>
      <w:r>
        <w:rPr>
          <w:rFonts w:ascii="Times New Roman" w:eastAsia="Times New Roman"/>
        </w:rPr>
        <w:t>20</w:t>
      </w:r>
      <w:r>
        <w:rPr>
          <w:rFonts w:ascii="Times New Roman" w:eastAsia="Times New Roman"/>
        </w:rPr>
        <w:t> </w:t>
      </w:r>
      <w:r>
        <w:rPr>
          <w:rFonts w:ascii="Times New Roman" w:eastAsia="Times New Roman"/>
        </w:rPr>
        <w:t>mg</w:t>
      </w:r>
      <w:r>
        <w:rPr>
          <w:rFonts w:ascii="Times New Roman" w:eastAsia="Times New Roman"/>
        </w:rPr>
        <w:t>/</w:t>
      </w:r>
      <w:r>
        <w:rPr>
          <w:rFonts w:ascii="Times New Roman" w:eastAsia="Times New Roman"/>
        </w:rPr>
        <w:t xml:space="preserve">L</w:t>
      </w:r>
      <w:r>
        <w:t>渐变组与其它组存在显著差</w:t>
      </w:r>
      <w:r>
        <w:t>异</w:t>
      </w:r>
    </w:p>
    <w:p w:rsidR="0018722C">
      <w:pPr>
        <w:topLinePunct/>
      </w:pPr>
      <w:r>
        <w:t>（</w:t>
      </w:r>
      <w:r>
        <w:rPr>
          <w:rFonts w:ascii="Times New Roman" w:hAnsi="Times New Roman" w:eastAsia="宋体"/>
          <w:i/>
        </w:rPr>
        <w:t>P</w:t>
      </w:r>
      <w:r>
        <w:rPr>
          <w:rFonts w:ascii="Times New Roman" w:hAnsi="Times New Roman" w:eastAsia="宋体"/>
        </w:rPr>
        <w:t>&lt;</w:t>
      </w:r>
      <w:r>
        <w:rPr>
          <w:rFonts w:ascii="Times New Roman" w:hAnsi="Times New Roman" w:eastAsia="宋体"/>
        </w:rPr>
        <w:t>0.05</w:t>
      </w:r>
      <w:r>
        <w:t>）</w:t>
      </w:r>
      <w:r>
        <w:t>，且</w:t>
      </w:r>
      <w:r>
        <w:rPr>
          <w:rFonts w:ascii="Times New Roman" w:hAnsi="Times New Roman" w:eastAsia="宋体"/>
        </w:rPr>
        <w:t>0</w:t>
      </w:r>
      <w:r>
        <w:rPr>
          <w:rFonts w:ascii="Times New Roman" w:hAnsi="Times New Roman" w:eastAsia="宋体"/>
        </w:rPr>
        <w:t> </w:t>
      </w:r>
      <w:r>
        <w:rPr>
          <w:rFonts w:ascii="Times New Roman" w:hAnsi="Times New Roman" w:eastAsia="宋体"/>
        </w:rPr>
        <w:t>h~24</w:t>
      </w:r>
      <w:r>
        <w:rPr>
          <w:rFonts w:ascii="Times New Roman" w:hAnsi="Times New Roman" w:eastAsia="宋体"/>
        </w:rPr>
        <w:t> </w:t>
      </w:r>
      <w:r>
        <w:rPr>
          <w:rFonts w:ascii="Times New Roman" w:hAnsi="Times New Roman" w:eastAsia="宋体"/>
        </w:rPr>
        <w:t>h</w:t>
      </w:r>
      <w:r>
        <w:t>内检测到对虾体内的病毒含量较低，</w:t>
      </w:r>
      <w:r>
        <w:rPr>
          <w:rFonts w:ascii="Times New Roman" w:hAnsi="Times New Roman" w:eastAsia="宋体"/>
        </w:rPr>
        <w:t>48</w:t>
      </w:r>
      <w:r>
        <w:rPr>
          <w:rFonts w:ascii="Times New Roman" w:hAnsi="Times New Roman" w:eastAsia="宋体"/>
        </w:rPr>
        <w:t> </w:t>
      </w:r>
      <w:r>
        <w:rPr>
          <w:rFonts w:ascii="Times New Roman" w:hAnsi="Times New Roman" w:eastAsia="宋体"/>
        </w:rPr>
        <w:t>h</w:t>
      </w:r>
      <w:r>
        <w:t>的病毒含量明显升高，但也低于简旭凤</w:t>
      </w:r>
      <w:hyperlink w:history="true" w:anchor="_bookmark116">
        <w:r>
          <w:rPr>
            <w:rFonts w:ascii="Times New Roman" w:hAnsi="Times New Roman" w:eastAsia="宋体"/>
            <w:vertAlign w:val="superscript"/>
          </w:rPr>
          <w:t>[</w:t>
        </w:r>
        <w:r>
          <w:rPr>
            <w:rFonts w:ascii="Times New Roman" w:hAnsi="Times New Roman" w:eastAsia="宋体"/>
            <w:vertAlign w:val="superscript"/>
            <w:position w:val="11"/>
          </w:rPr>
          <w:t xml:space="preserve">51</w:t>
        </w:r>
        <w:r>
          <w:rPr>
            <w:rFonts w:ascii="Times New Roman" w:hAnsi="Times New Roman" w:eastAsia="宋体"/>
            <w:vertAlign w:val="superscript"/>
          </w:rPr>
          <w:t>]</w:t>
        </w:r>
      </w:hyperlink>
      <w:r>
        <w:t>报道对虾感染</w:t>
      </w:r>
      <w:r>
        <w:rPr>
          <w:rFonts w:ascii="Times New Roman" w:hAnsi="Times New Roman" w:eastAsia="宋体"/>
        </w:rPr>
        <w:t>WSSV</w:t>
      </w:r>
      <w:r>
        <w:t>粗提液后死亡时携带病毒的数</w:t>
      </w:r>
      <w:r>
        <w:t>量超过</w:t>
      </w:r>
      <w:r>
        <w:rPr>
          <w:rFonts w:ascii="Times New Roman" w:hAnsi="Times New Roman" w:eastAsia="宋体"/>
        </w:rPr>
        <w:t>1×10</w:t>
      </w:r>
      <w:r>
        <w:rPr>
          <w:rFonts w:ascii="Times New Roman" w:hAnsi="Times New Roman" w:eastAsia="宋体"/>
        </w:rPr>
        <w:t> </w:t>
      </w:r>
      <w:r>
        <w:rPr>
          <w:rFonts w:ascii="Times New Roman" w:hAnsi="Times New Roman" w:eastAsia="宋体"/>
        </w:rPr>
        <w:t>5</w:t>
      </w:r>
      <w:r>
        <w:rPr>
          <w:rFonts w:ascii="Times New Roman" w:hAnsi="Times New Roman" w:eastAsia="宋体"/>
        </w:rPr>
        <w:t> </w:t>
      </w:r>
      <w:r>
        <w:rPr>
          <w:rFonts w:ascii="Times New Roman" w:hAnsi="Times New Roman" w:eastAsia="宋体"/>
        </w:rPr>
        <w:t>copies</w:t>
      </w:r>
      <w:r>
        <w:rPr>
          <w:rFonts w:ascii="Times New Roman" w:hAnsi="Times New Roman" w:eastAsia="宋体"/>
        </w:rPr>
        <w:t>/</w:t>
      </w:r>
      <w:r>
        <w:rPr>
          <w:rFonts w:ascii="Times New Roman" w:hAnsi="Times New Roman" w:eastAsia="宋体"/>
        </w:rPr>
        <w:t>g</w:t>
      </w:r>
      <w:r>
        <w:t>，所以未见大量对虾死亡，可能原因是亚硝酸氮胁迫时间</w:t>
      </w:r>
      <w:r>
        <w:t>较短，对虾的免疫系统对亚硝酸氮浓度胁迫有一定的抵抗能力，所以在前期感染</w:t>
      </w:r>
      <w:r>
        <w:rPr>
          <w:rFonts w:ascii="Times New Roman" w:hAnsi="Times New Roman" w:eastAsia="宋体"/>
        </w:rPr>
        <w:t>WSSV</w:t>
      </w:r>
      <w:r>
        <w:t>对虾累积死亡率不高。至</w:t>
      </w:r>
      <w:r>
        <w:rPr>
          <w:rFonts w:ascii="Times New Roman" w:hAnsi="Times New Roman" w:eastAsia="宋体"/>
        </w:rPr>
        <w:t>72</w:t>
      </w:r>
      <w:r>
        <w:rPr>
          <w:rFonts w:ascii="Times New Roman" w:hAnsi="Times New Roman" w:eastAsia="宋体"/>
        </w:rPr>
        <w:t> </w:t>
      </w:r>
      <w:r>
        <w:rPr>
          <w:rFonts w:ascii="Times New Roman" w:hAnsi="Times New Roman" w:eastAsia="宋体"/>
        </w:rPr>
        <w:t>h</w:t>
      </w:r>
      <w:r>
        <w:t>后对虾累积死亡率迅速升高，且</w:t>
      </w:r>
      <w:r>
        <w:rPr>
          <w:rFonts w:ascii="Times New Roman" w:hAnsi="Times New Roman" w:eastAsia="宋体"/>
        </w:rPr>
        <w:t>72</w:t>
      </w:r>
      <w:r>
        <w:rPr>
          <w:rFonts w:ascii="Times New Roman" w:hAnsi="Times New Roman" w:eastAsia="宋体"/>
        </w:rPr>
        <w:t> </w:t>
      </w:r>
      <w:r>
        <w:rPr>
          <w:rFonts w:ascii="Times New Roman" w:hAnsi="Times New Roman" w:eastAsia="宋体"/>
        </w:rPr>
        <w:t>h</w:t>
      </w:r>
      <w:r>
        <w:t>病毒在对虾体内出现增殖高峰期，渐变浓度为</w:t>
      </w:r>
      <w:r>
        <w:rPr>
          <w:rFonts w:ascii="Times New Roman" w:hAnsi="Times New Roman" w:eastAsia="宋体"/>
        </w:rPr>
        <w:t>10</w:t>
      </w:r>
      <w:r>
        <w:rPr>
          <w:rFonts w:ascii="Times New Roman" w:hAnsi="Times New Roman" w:eastAsia="宋体"/>
        </w:rPr>
        <w:t> </w:t>
      </w:r>
      <w:r>
        <w:rPr>
          <w:rFonts w:ascii="Times New Roman" w:hAnsi="Times New Roman" w:eastAsia="宋体"/>
        </w:rPr>
        <w:t>mg</w:t>
      </w:r>
      <w:r>
        <w:rPr>
          <w:rFonts w:ascii="Times New Roman" w:hAnsi="Times New Roman" w:eastAsia="宋体"/>
        </w:rPr>
        <w:t>/</w:t>
      </w:r>
      <w:r>
        <w:rPr>
          <w:rFonts w:ascii="Times New Roman" w:hAnsi="Times New Roman" w:eastAsia="宋体"/>
        </w:rPr>
        <w:t>L</w:t>
      </w:r>
      <w:r>
        <w:rPr>
          <w:rFonts w:ascii="Times New Roman" w:hAnsi="Times New Roman" w:eastAsia="宋体"/>
        </w:rPr>
        <w:t>,</w:t>
      </w:r>
      <w:r>
        <w:t>、</w:t>
      </w:r>
      <w:r>
        <w:rPr>
          <w:rFonts w:ascii="Times New Roman" w:hAnsi="Times New Roman" w:eastAsia="宋体"/>
        </w:rPr>
        <w:t>20 mg</w:t>
      </w:r>
      <w:r>
        <w:rPr>
          <w:rFonts w:ascii="Times New Roman" w:hAnsi="Times New Roman" w:eastAsia="宋体"/>
        </w:rPr>
        <w:t>/</w:t>
      </w:r>
      <w:r>
        <w:rPr>
          <w:rFonts w:ascii="Times New Roman" w:hAnsi="Times New Roman" w:eastAsia="宋体"/>
        </w:rPr>
        <w:t>L</w:t>
      </w:r>
      <w:r>
        <w:t>两组病毒含量为</w:t>
      </w:r>
      <w:r>
        <w:rPr>
          <w:rFonts w:ascii="Times New Roman" w:hAnsi="Times New Roman" w:eastAsia="宋体"/>
        </w:rPr>
        <w:t>1.5×10</w:t>
      </w:r>
      <w:r>
        <w:rPr>
          <w:rFonts w:ascii="Times New Roman" w:hAnsi="Times New Roman" w:eastAsia="宋体"/>
        </w:rPr>
        <w:t> </w:t>
      </w:r>
      <w:r>
        <w:rPr>
          <w:rFonts w:ascii="Times New Roman" w:hAnsi="Times New Roman" w:eastAsia="宋体"/>
        </w:rPr>
        <w:t>5</w:t>
      </w:r>
      <w:r>
        <w:rPr>
          <w:rFonts w:ascii="Times New Roman" w:hAnsi="Times New Roman" w:eastAsia="宋体"/>
        </w:rPr>
        <w:t>~2.3×10</w:t>
      </w:r>
      <w:r>
        <w:rPr>
          <w:rFonts w:ascii="Times New Roman" w:hAnsi="Times New Roman" w:eastAsia="宋体"/>
        </w:rPr>
        <w:t> </w:t>
      </w:r>
      <w:r>
        <w:rPr>
          <w:rFonts w:ascii="Times New Roman" w:hAnsi="Times New Roman" w:eastAsia="宋体"/>
        </w:rPr>
        <w:t>6</w:t>
      </w:r>
      <w:r w:rsidR="001852F3">
        <w:rPr>
          <w:rFonts w:ascii="Times New Roman" w:hAnsi="Times New Roman" w:eastAsia="宋体"/>
        </w:rPr>
        <w:t xml:space="preserve"> </w:t>
      </w:r>
      <w:r>
        <w:rPr>
          <w:rFonts w:ascii="Times New Roman" w:hAnsi="Times New Roman" w:eastAsia="宋体"/>
        </w:rPr>
        <w:t>copies</w:t>
      </w:r>
      <w:r>
        <w:rPr>
          <w:rFonts w:ascii="Times New Roman" w:hAnsi="Times New Roman" w:eastAsia="宋体"/>
        </w:rPr>
        <w:t>/</w:t>
      </w:r>
      <w:r>
        <w:rPr>
          <w:rFonts w:ascii="Times New Roman" w:hAnsi="Times New Roman" w:eastAsia="宋体"/>
        </w:rPr>
        <w:t>g</w:t>
      </w:r>
      <w:r>
        <w:t>，这与孙成波等研究的斑节对虾在高位池养殖过程中</w:t>
      </w:r>
      <w:r>
        <w:t>体</w:t>
      </w:r>
    </w:p>
    <w:p w:rsidR="0018722C">
      <w:pPr>
        <w:topLinePunct/>
      </w:pPr>
      <w:r>
        <w:t>内病毒含量</w:t>
      </w:r>
      <w:r>
        <w:t>（</w:t>
      </w:r>
      <w:r>
        <w:rPr>
          <w:rFonts w:ascii="Times New Roman" w:hAnsi="Times New Roman" w:eastAsia="Times New Roman"/>
          <w:spacing w:val="-2"/>
        </w:rPr>
        <w:t>9.5×10 </w:t>
      </w:r>
      <w:r>
        <w:rPr>
          <w:rFonts w:ascii="Times New Roman" w:hAnsi="Times New Roman" w:eastAsia="Times New Roman"/>
          <w:position w:val="11"/>
          <w:sz w:val="16"/>
        </w:rPr>
        <w:t>5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g</w:t>
      </w:r>
      <w:r>
        <w:t>）</w:t>
      </w:r>
      <w:r>
        <w:t>相似</w:t>
      </w:r>
      <w:hyperlink w:history="true" w:anchor="_bookmark118">
        <w:r>
          <w:rPr>
            <w:rFonts w:ascii="Times New Roman" w:hAnsi="Times New Roman" w:eastAsia="Times New Roman"/>
            <w:vertAlign w:val="superscript"/>
          </w:rPr>
          <w:t>[</w:t>
        </w:r>
        <w:r>
          <w:rPr>
            <w:rFonts w:ascii="Times New Roman" w:hAnsi="Times New Roman" w:eastAsia="Times New Roman"/>
            <w:vertAlign w:val="superscript"/>
          </w:rPr>
          <w:t xml:space="preserve">53</w:t>
        </w:r>
        <w:r>
          <w:rPr>
            <w:rFonts w:ascii="Times New Roman" w:hAnsi="Times New Roman" w:eastAsia="Times New Roman"/>
            <w:vertAlign w:val="superscript"/>
          </w:rPr>
          <w:t>]</w:t>
        </w:r>
      </w:hyperlink>
      <w:r>
        <w:t>，说明随着亚硝酸氮浓度胁迫时间延长，</w:t>
      </w:r>
      <w:r>
        <w:t>浓度升高，会引起对虾免疫功能下降。感染</w:t>
      </w:r>
      <w:r>
        <w:rPr>
          <w:rFonts w:ascii="Times New Roman" w:hAnsi="Times New Roman" w:eastAsia="Times New Roman"/>
        </w:rPr>
        <w:t>WSSV</w:t>
      </w:r>
      <w:r>
        <w:t>后亚硝酸氮浓度渐变实验中</w:t>
      </w:r>
      <w:r>
        <w:t>发现至</w:t>
      </w:r>
      <w:r>
        <w:rPr>
          <w:rFonts w:ascii="Times New Roman" w:hAnsi="Times New Roman" w:eastAsia="Times New Roman"/>
        </w:rPr>
        <w:t>24</w:t>
      </w:r>
      <w:r>
        <w:rPr>
          <w:rFonts w:ascii="Times New Roman" w:hAnsi="Times New Roman" w:eastAsia="Times New Roman"/>
        </w:rPr>
        <w:t> </w:t>
      </w:r>
      <w:r>
        <w:rPr>
          <w:rFonts w:ascii="Times New Roman" w:hAnsi="Times New Roman" w:eastAsia="Times New Roman"/>
        </w:rPr>
        <w:t>h</w:t>
      </w:r>
      <w:r>
        <w:t>累积死亡率就出现显著差异，此时病毒扩增加快，高浓度</w:t>
      </w:r>
      <w:r>
        <w:rPr>
          <w:rFonts w:ascii="Times New Roman" w:hAnsi="Times New Roman" w:eastAsia="Times New Roman"/>
        </w:rPr>
        <w:t>20</w:t>
      </w:r>
      <w:r>
        <w:rPr>
          <w:rFonts w:ascii="Times New Roman" w:hAnsi="Times New Roman" w:eastAsia="Times New Roman"/>
        </w:rPr>
        <w:t> </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 xml:space="preserve">L</w:t>
      </w:r>
      <w:r>
        <w:t>组明显高于起始浓度</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 mg</w:t>
      </w:r>
      <w:r>
        <w:rPr>
          <w:rFonts w:ascii="Times New Roman" w:hAnsi="Times New Roman" w:eastAsia="Times New Roman"/>
        </w:rPr>
        <w:t>/</w:t>
      </w:r>
      <w:r>
        <w:rPr>
          <w:rFonts w:ascii="Times New Roman" w:hAnsi="Times New Roman" w:eastAsia="Times New Roman"/>
        </w:rPr>
        <w:t xml:space="preserve">L</w:t>
      </w:r>
      <w:r>
        <w:t>组，</w:t>
      </w:r>
      <w:r>
        <w:rPr>
          <w:rFonts w:ascii="Times New Roman" w:hAnsi="Times New Roman" w:eastAsia="Times New Roman"/>
        </w:rPr>
        <w:t>48 h</w:t>
      </w:r>
      <w:r>
        <w:t>出现死亡高峰，且起始浓度</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 mg</w:t>
      </w:r>
      <w:r>
        <w:rPr>
          <w:rFonts w:ascii="Times New Roman" w:hAnsi="Times New Roman" w:eastAsia="Times New Roman"/>
        </w:rPr>
        <w:t>/</w:t>
      </w:r>
      <w:r>
        <w:rPr>
          <w:rFonts w:ascii="Times New Roman" w:hAnsi="Times New Roman" w:eastAsia="Times New Roman"/>
        </w:rPr>
        <w:t xml:space="preserve">L</w:t>
      </w:r>
      <w:r>
        <w:t>感染组累积死亡明显低于两浓度渐变感染组</w:t>
      </w:r>
      <w:r>
        <w:t>（</w:t>
      </w:r>
      <w:r>
        <w:rPr>
          <w:rFonts w:ascii="Times New Roman" w:hAnsi="Times New Roman" w:eastAsia="Times New Roman"/>
          <w:i/>
          <w:spacing w:val="0"/>
        </w:rPr>
        <w:t>P</w:t>
      </w:r>
      <w:r>
        <w:rPr>
          <w:rFonts w:ascii="Times New Roman" w:hAnsi="Times New Roman" w:eastAsia="Times New Roman"/>
          <w:spacing w:val="0"/>
        </w:rPr>
        <w:t>&lt;</w:t>
      </w:r>
      <w:r>
        <w:rPr>
          <w:rFonts w:ascii="Times New Roman" w:hAnsi="Times New Roman" w:eastAsia="Times New Roman"/>
        </w:rPr>
        <w:t>0.05</w:t>
      </w:r>
      <w:r>
        <w:t>）</w:t>
      </w:r>
      <w:r>
        <w:t>，病毒含量只在</w:t>
      </w:r>
      <w:r>
        <w:rPr>
          <w:rFonts w:ascii="Times New Roman" w:hAnsi="Times New Roman" w:eastAsia="Times New Roman"/>
        </w:rPr>
        <w:t>48 h</w:t>
      </w:r>
      <w:r>
        <w:t>起始</w:t>
      </w:r>
      <w:r>
        <w:t>浓度</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 mg</w:t>
      </w:r>
      <w:r>
        <w:rPr>
          <w:rFonts w:ascii="Times New Roman" w:hAnsi="Times New Roman" w:eastAsia="Times New Roman"/>
        </w:rPr>
        <w:t>/</w:t>
      </w:r>
      <w:r>
        <w:rPr>
          <w:rFonts w:ascii="Times New Roman" w:hAnsi="Times New Roman" w:eastAsia="Times New Roman"/>
        </w:rPr>
        <w:t xml:space="preserve">L</w:t>
      </w:r>
      <w:r>
        <w:t>组与高浓度</w:t>
      </w:r>
      <w:r>
        <w:rPr>
          <w:rFonts w:ascii="Times New Roman" w:hAnsi="Times New Roman" w:eastAsia="Times New Roman"/>
        </w:rPr>
        <w:t>20 mg</w:t>
      </w:r>
      <w:r>
        <w:rPr>
          <w:rFonts w:ascii="Times New Roman" w:hAnsi="Times New Roman" w:eastAsia="Times New Roman"/>
        </w:rPr>
        <w:t>/</w:t>
      </w:r>
      <w:r>
        <w:rPr>
          <w:rFonts w:ascii="Times New Roman" w:hAnsi="Times New Roman" w:eastAsia="Times New Roman"/>
        </w:rPr>
        <w:t xml:space="preserve">L</w:t>
      </w:r>
      <w:r>
        <w:t>渐变组有显著差异，之后没有显著差异，造</w:t>
      </w:r>
      <w:r>
        <w:t>成这样的结果可能是对虾机体已经受到</w:t>
      </w:r>
      <w:r>
        <w:rPr>
          <w:rFonts w:ascii="Times New Roman" w:hAnsi="Times New Roman" w:eastAsia="Times New Roman"/>
        </w:rPr>
        <w:t>WSSV</w:t>
      </w:r>
      <w:r>
        <w:t>侵染，机体已经受到严重损伤。</w:t>
      </w:r>
    </w:p>
    <w:p w:rsidR="0018722C">
      <w:pPr>
        <w:topLinePunct/>
      </w:pPr>
      <w:r>
        <w:t>综上说明一定亚硝酸氮浓度范围内对对虾毒性可能不大，但是长时间处于一</w:t>
      </w:r>
      <w:r>
        <w:t>定亚硝酸氮浓度胁迫下会引起对虾慢性中毒，同时降低对虾的免疫力，提高对病</w:t>
      </w:r>
      <w:r>
        <w:t>原体的易感性，还会使机体受到损伤，严重的会引起死亡。携带</w:t>
      </w:r>
      <w:r>
        <w:rPr>
          <w:rFonts w:ascii="Times New Roman" w:eastAsia="Times New Roman"/>
        </w:rPr>
        <w:t>WSSV</w:t>
      </w:r>
      <w:r>
        <w:t>对虾对</w:t>
      </w:r>
      <w:r>
        <w:t>亚硝酸氮的抵抗能力明显降低，亚硝酸氮浓度升高为</w:t>
      </w:r>
      <w:r>
        <w:rPr>
          <w:rFonts w:ascii="Times New Roman" w:eastAsia="Times New Roman"/>
        </w:rPr>
        <w:t>WSSV</w:t>
      </w:r>
      <w:r>
        <w:t>在对虾体内快速增</w:t>
      </w:r>
      <w:r>
        <w:t>殖创造了条件，促使</w:t>
      </w:r>
      <w:r>
        <w:rPr>
          <w:rFonts w:ascii="Times New Roman" w:eastAsia="Times New Roman"/>
        </w:rPr>
        <w:t>WSSV</w:t>
      </w:r>
      <w:r>
        <w:t>从潜伏感染转为急性感染。</w:t>
      </w:r>
    </w:p>
    <w:p w:rsidR="0018722C">
      <w:pPr>
        <w:pStyle w:val="Heading1"/>
        <w:topLinePunct/>
      </w:pPr>
      <w:bookmarkStart w:id="752447" w:name="_Toc686752447"/>
      <w:bookmarkStart w:name="5 不同温度下副溶血弧菌和白斑综合症病毒对凡纳滨对虾的致 " w:id="105"/>
      <w:bookmarkEnd w:id="105"/>
      <w:r>
        <w:t>5</w:t>
      </w:r>
      <w:r>
        <w:t xml:space="preserve">  </w:t>
      </w:r>
      <w:r/>
      <w:bookmarkStart w:name="_bookmark45" w:id="106"/>
      <w:bookmarkEnd w:id="106"/>
      <w:r/>
      <w:bookmarkStart w:name="_bookmark45" w:id="107"/>
      <w:bookmarkEnd w:id="107"/>
      <w:r>
        <w:t>不同温度下副溶血弧菌和白斑综合症病毒对凡纳滨对虾的致</w:t>
      </w:r>
      <w:r>
        <w:t>病性</w:t>
      </w:r>
      <w:bookmarkEnd w:id="752447"/>
    </w:p>
    <w:p w:rsidR="0018722C">
      <w:pPr>
        <w:topLinePunct/>
      </w:pPr>
      <w:r>
        <w:t>凡纳滨对虾是一种广温广盐热带经济虾，具有肉质鲜美，含肉率高，便于运输等优点，已成为世界最主要的对虾养殖品种之一</w:t>
      </w:r>
      <w:hyperlink w:history="true" w:anchor="_bookmark125">
        <w:r>
          <w:rPr>
            <w:vertAlign w:val="superscript"/>
            /&gt;
          </w:rPr>
          <w:t>[</w:t>
        </w:r>
        <w:r>
          <w:rPr>
            <w:vertAlign w:val="superscript"/>
            /&gt;
          </w:rPr>
          <w:t xml:space="preserve">65</w:t>
        </w:r>
        <w:r>
          <w:rPr>
            <w:vertAlign w:val="superscript"/>
            /&gt;
          </w:rPr>
          <w:t>]</w:t>
        </w:r>
      </w:hyperlink>
      <w:r>
        <w:t>。，</w:t>
      </w:r>
      <w:r>
        <w:t>随着养殖规模扩大，养</w:t>
      </w:r>
      <w:r>
        <w:t>殖环境随之恶化，引起各类疾病爆发，如白斑综合症、桃拉病、红体病、红腿病、烂鳃病等</w:t>
      </w:r>
      <w:hyperlink w:history="true" w:anchor="_bookmark131">
        <w:r>
          <w:rPr>
            <w:vertAlign w:val="superscript"/>
            /&gt;
          </w:rPr>
          <w:t>[</w:t>
        </w:r>
        <w:r>
          <w:rPr>
            <w:vertAlign w:val="superscript"/>
            /&gt;
          </w:rPr>
          <w:t>73</w:t>
        </w:r>
        <w:r>
          <w:rPr>
            <w:vertAlign w:val="superscript"/>
            /&gt;
          </w:rPr>
          <w:t>,</w:t>
        </w:r>
        <w:r>
          <w:rPr>
            <w:vertAlign w:val="superscript"/>
            /&gt;
          </w:rPr>
          <w:t> </w:t>
        </w:r>
      </w:hyperlink>
      <w:hyperlink w:history="true" w:anchor="_bookmark132">
        <w:r>
          <w:rPr>
            <w:vertAlign w:val="superscript"/>
            /&gt;
          </w:rPr>
          <w:t>74</w:t>
        </w:r>
        <w:r>
          <w:rPr>
            <w:vertAlign w:val="superscript"/>
            /&gt;
          </w:rPr>
          <w:t>]</w:t>
        </w:r>
      </w:hyperlink>
      <w:r>
        <w:t>。白斑综合症是有一种宿主广泛，传染性机强，对虾高致死性病毒</w:t>
      </w:r>
      <w:r>
        <w:t>引起，称为白斑综合症病毒。很多研究发现引起白斑综合症爆发与虾体免疫水平，</w:t>
      </w:r>
      <w:r w:rsidR="001852F3">
        <w:t xml:space="preserve">感染方式，环境因子</w:t>
      </w:r>
      <w:r>
        <w:t>（</w:t>
      </w:r>
      <w:r>
        <w:rPr>
          <w:spacing w:val="-8"/>
        </w:rPr>
        <w:t>温度、盐度、</w:t>
      </w:r>
      <w:r>
        <w:rPr>
          <w:rFonts w:ascii="Times New Roman" w:eastAsia="Times New Roman"/>
          <w:spacing w:val="-8"/>
        </w:rPr>
        <w:t>pH</w:t>
      </w:r>
      <w:r>
        <w:t>值、氨氮含量等</w:t>
      </w:r>
      <w:r>
        <w:t>）</w:t>
      </w:r>
      <w:r>
        <w:t>等有关</w:t>
      </w:r>
      <w:hyperlink w:history="true" w:anchor="_bookmark102">
        <w:r>
          <w:rPr>
            <w:vertAlign w:val="superscript"/>
            /&gt;
          </w:rPr>
          <w:t>[</w:t>
        </w:r>
        <w:r>
          <w:rPr>
            <w:vertAlign w:val="superscript"/>
            /&gt;
          </w:rPr>
          <w:t>37</w:t>
        </w:r>
        <w:r>
          <w:rPr>
            <w:vertAlign w:val="superscript"/>
            /&gt;
          </w:rPr>
          <w:t>,</w:t>
        </w:r>
        <w:r>
          <w:rPr>
            <w:vertAlign w:val="superscript"/>
            /&gt;
          </w:rPr>
          <w:t> </w:t>
        </w:r>
      </w:hyperlink>
      <w:hyperlink w:history="true" w:anchor="_bookmark103">
        <w:r>
          <w:rPr>
            <w:vertAlign w:val="superscript"/>
            /&gt;
          </w:rPr>
          <w:t>38</w:t>
        </w:r>
        <w:r>
          <w:rPr>
            <w:vertAlign w:val="superscript"/>
            /&gt;
          </w:rPr>
          <w:t>]</w:t>
        </w:r>
      </w:hyperlink>
      <w:r>
        <w:t>。如高温</w:t>
      </w:r>
      <w:r>
        <w:t>或者低温可抑制</w:t>
      </w:r>
      <w:r>
        <w:rPr>
          <w:rFonts w:ascii="Times New Roman" w:eastAsia="Times New Roman"/>
        </w:rPr>
        <w:t>WSSV</w:t>
      </w:r>
      <w:r>
        <w:t>的增殖。副溶血弧菌</w:t>
      </w:r>
      <w:r>
        <w:t>（</w:t>
      </w:r>
      <w:r>
        <w:rPr>
          <w:rFonts w:ascii="Times New Roman" w:eastAsia="Times New Roman"/>
          <w:i/>
          <w:spacing w:val="-2"/>
        </w:rPr>
        <w:t>Vibrio </w:t>
      </w:r>
      <w:r>
        <w:rPr>
          <w:rFonts w:ascii="Times New Roman" w:eastAsia="Times New Roman"/>
          <w:i/>
        </w:rPr>
        <w:t>prahaemolyticus</w:t>
      </w:r>
      <w:r>
        <w:t>）</w:t>
      </w:r>
      <w:r>
        <w:t>属革兰氏</w:t>
      </w:r>
      <w:r>
        <w:t>阴性菌，嗜温性，嗜盐性，细菌数目会随着水温度升高而增加。对虾中的红体病、</w:t>
      </w:r>
      <w:r>
        <w:t>红腿病、败血症是因副溶血弧菌感染引起的，且发病迅速，死亡率高。曾多次导致凡纳滨对虾幼虾大面积死亡</w:t>
      </w:r>
      <w:hyperlink w:history="true" w:anchor="_bookmark133">
        <w:r>
          <w:rPr>
            <w:vertAlign w:val="superscript"/>
            /&gt;
          </w:rPr>
          <w:t>[</w:t>
        </w:r>
        <w:r>
          <w:rPr>
            <w:rFonts w:ascii="Times New Roman" w:eastAsia="Times New Roman"/>
            <w:spacing w:val="-6"/>
            <w:position w:val="11"/>
            <w:sz w:val="16"/>
          </w:rPr>
          <w:t>75</w:t>
        </w:r>
        <w:r>
          <w:rPr>
            <w:rFonts w:ascii="Times New Roman" w:eastAsia="Times New Roman"/>
            <w:spacing w:val="-4"/>
            <w:position w:val="11"/>
            <w:sz w:val="16"/>
          </w:rPr>
          <w:t>,</w:t>
        </w:r>
        <w:r>
          <w:rPr>
            <w:rFonts w:ascii="Times New Roman" w:eastAsia="Times New Roman"/>
            <w:spacing w:val="-4"/>
            <w:position w:val="11"/>
            <w:sz w:val="16"/>
          </w:rPr>
          <w:t> </w:t>
        </w:r>
      </w:hyperlink>
      <w:hyperlink w:history="true" w:anchor="_bookmark134">
        <w:r>
          <w:rPr>
            <w:rFonts w:ascii="Times New Roman" w:eastAsia="Times New Roman"/>
            <w:position w:val="11"/>
            <w:sz w:val="16"/>
          </w:rPr>
          <w:t>76</w:t>
        </w:r>
        <w:r>
          <w:rPr>
            <w:vertAlign w:val="superscript"/>
            /&gt;
          </w:rPr>
          <w:t>]</w:t>
        </w:r>
      </w:hyperlink>
      <w:r>
        <w:t>。有人认为副溶血弧菌的胞外产物具有多种酶</w:t>
      </w:r>
      <w:r>
        <w:t>活性和溶血活性，可能是其对对虾致病的主要原因</w:t>
      </w:r>
      <w:hyperlink w:history="true" w:anchor="_bookmark135">
        <w:r>
          <w:rPr>
            <w:vertAlign w:val="superscript"/>
            /&gt;
          </w:rPr>
          <w:t>[</w:t>
        </w:r>
        <w:r>
          <w:rPr>
            <w:rFonts w:ascii="Times New Roman" w:eastAsia="Times New Roman"/>
            <w:vertAlign w:val="superscript"/>
            <w:position w:val="11"/>
          </w:rPr>
          <w:t>77</w:t>
        </w:r>
      </w:hyperlink>
      <w:r>
        <w:rPr>
          <w:vertAlign w:val="superscript"/>
          /&gt;
        </w:rPr>
        <w:t>]</w:t>
      </w:r>
      <w:r>
        <w:t>。翟秀梅等</w:t>
      </w:r>
      <w:hyperlink w:history="true" w:anchor="_bookmark136">
        <w:r>
          <w:rPr>
            <w:vertAlign w:val="superscript"/>
            /&gt;
          </w:rPr>
          <w:t>[</w:t>
        </w:r>
        <w:r>
          <w:rPr>
            <w:rFonts w:ascii="Times New Roman" w:eastAsia="Times New Roman"/>
            <w:position w:val="11"/>
            <w:sz w:val="16"/>
          </w:rPr>
          <w:t>78</w:t>
        </w:r>
      </w:hyperlink>
      <w:r>
        <w:rPr>
          <w:vertAlign w:val="superscript"/>
          /&gt;
        </w:rPr>
        <w:t>]</w:t>
      </w:r>
      <w:r>
        <w:t>认为凡纳滨</w:t>
      </w:r>
      <w:r>
        <w:t>对虾感染副溶血弧菌后，引起对虾免疫机能损伤，导致防病、抗病能力下降，加</w:t>
      </w:r>
      <w:r>
        <w:t>重对虾患病，死亡。本文研究在不同温度条件下合并注射感染</w:t>
      </w:r>
      <w:r>
        <w:rPr>
          <w:rFonts w:ascii="Times New Roman" w:eastAsia="Times New Roman"/>
        </w:rPr>
        <w:t>WSSV</w:t>
      </w:r>
      <w:r>
        <w:t>和不同浓</w:t>
      </w:r>
      <w:r>
        <w:t>度的副溶血弧菌，探讨在不同温度下副溶血弧菌和</w:t>
      </w:r>
      <w:r>
        <w:rPr>
          <w:rFonts w:ascii="Times New Roman" w:eastAsia="Times New Roman"/>
        </w:rPr>
        <w:t>WSSV</w:t>
      </w:r>
      <w:r>
        <w:t>对凡纳滨对虾的致病性，对对虾养殖健康可持续发展有重要指导意义。</w:t>
      </w:r>
    </w:p>
    <w:p w:rsidR="0018722C">
      <w:pPr>
        <w:pStyle w:val="Heading2"/>
        <w:topLinePunct/>
        <w:ind w:left="171" w:hangingChars="171" w:hanging="171"/>
      </w:pPr>
      <w:bookmarkStart w:id="752448" w:name="_Toc686752448"/>
      <w:bookmarkStart w:name="5.1 材料与方法 " w:id="108"/>
      <w:bookmarkEnd w:id="108"/>
      <w:r>
        <w:t>5.1</w:t>
      </w:r>
      <w:r>
        <w:t xml:space="preserve"> </w:t>
      </w:r>
      <w:r/>
      <w:bookmarkStart w:name="_bookmark46" w:id="109"/>
      <w:bookmarkEnd w:id="109"/>
      <w:r/>
      <w:bookmarkStart w:name="_bookmark46" w:id="110"/>
      <w:bookmarkEnd w:id="110"/>
      <w:r>
        <w:t>材料与方法</w:t>
      </w:r>
      <w:bookmarkEnd w:id="752448"/>
    </w:p>
    <w:p w:rsidR="0018722C">
      <w:pPr>
        <w:pStyle w:val="Heading3"/>
        <w:topLinePunct/>
        <w:ind w:left="200" w:hangingChars="200" w:hanging="200"/>
      </w:pPr>
      <w:bookmarkStart w:id="752449" w:name="_Toc686752449"/>
      <w:bookmarkStart w:name="_bookmark47" w:id="111"/>
      <w:bookmarkEnd w:id="111"/>
      <w:r>
        <w:t>5.1.1</w:t>
      </w:r>
      <w:r>
        <w:t xml:space="preserve"> </w:t>
      </w:r>
      <w:bookmarkStart w:name="_bookmark47" w:id="112"/>
      <w:bookmarkEnd w:id="112"/>
      <w:r>
        <w:t>实验材料</w:t>
      </w:r>
      <w:bookmarkEnd w:id="752449"/>
    </w:p>
    <w:p w:rsidR="0018722C">
      <w:pPr>
        <w:pStyle w:val="4"/>
        <w:topLinePunct/>
        <w:ind w:left="200" w:hangingChars="200" w:hanging="200"/>
      </w:pPr>
      <w:r>
        <w:t>5.1.1.1 </w:t>
      </w:r>
      <w:r>
        <w:t>健康对虾来源</w:t>
      </w:r>
      <w:r>
        <w:t>同</w:t>
      </w:r>
      <w:r>
        <w:t>2.1.1.1</w:t>
      </w:r>
      <w:r w:rsidP="AA7D325B">
        <w:t>。</w:t>
      </w:r>
    </w:p>
    <w:p w:rsidR="0018722C">
      <w:pPr>
        <w:pStyle w:val="4"/>
        <w:topLinePunct/>
        <w:ind w:left="200" w:hangingChars="200" w:hanging="200"/>
      </w:pPr>
      <w:r>
        <w:t>5.1.1.2</w:t>
      </w:r>
      <w:r>
        <w:t xml:space="preserve"> </w:t>
      </w:r>
      <w:r>
        <w:t>菌株</w:t>
      </w:r>
    </w:p>
    <w:p w:rsidR="0018722C">
      <w:pPr>
        <w:topLinePunct/>
      </w:pPr>
      <w:r>
        <w:rPr>
          <w:rFonts w:cstheme="minorBidi" w:hAnsiTheme="minorHAnsi" w:eastAsiaTheme="minorHAnsi" w:asciiTheme="minorHAnsi" w:ascii="宋体" w:eastAsia="宋体" w:hint="eastAsia"/>
        </w:rPr>
        <w:t>实验用副溶血弧菌</w:t>
      </w:r>
      <w:r>
        <w:rPr>
          <w:rFonts w:cstheme="minorBidi" w:hAnsiTheme="minorHAnsi" w:eastAsiaTheme="minorHAnsi" w:asciiTheme="minorHAnsi" w:ascii="宋体" w:eastAsia="宋体" w:hint="eastAsia"/>
        </w:rPr>
        <w:t>（</w:t>
      </w:r>
      <w:r>
        <w:rPr>
          <w:kern w:val="2"/>
          <w:szCs w:val="22"/>
          <w:rFonts w:cstheme="minorBidi" w:hAnsiTheme="minorHAnsi" w:eastAsiaTheme="minorHAnsi" w:asciiTheme="minorHAnsi"/>
          <w:i/>
          <w:spacing w:val="-9"/>
          <w:sz w:val="24"/>
        </w:rPr>
        <w:t>V</w:t>
      </w:r>
      <w:r>
        <w:rPr>
          <w:kern w:val="2"/>
          <w:szCs w:val="22"/>
          <w:rFonts w:cstheme="minorBidi" w:hAnsiTheme="minorHAnsi" w:eastAsiaTheme="minorHAnsi" w:asciiTheme="minorHAnsi"/>
          <w:i/>
          <w:w w:val="99"/>
          <w:sz w:val="24"/>
        </w:rPr>
        <w:t>ibri</w:t>
      </w:r>
      <w:r>
        <w:rPr>
          <w:kern w:val="2"/>
          <w:szCs w:val="22"/>
          <w:rFonts w:cstheme="minorBidi" w:hAnsiTheme="minorHAnsi" w:eastAsiaTheme="minorHAnsi" w:asciiTheme="minorHAnsi"/>
          <w:i/>
          <w:sz w:val="24"/>
        </w:rPr>
        <w:t>o</w:t>
      </w:r>
      <w:r w:rsidR="001852F3">
        <w:rPr>
          <w:kern w:val="2"/>
          <w:szCs w:val="22"/>
          <w:rFonts w:cstheme="minorBidi" w:hAnsiTheme="minorHAnsi" w:eastAsiaTheme="minorHAnsi" w:asciiTheme="minorHAnsi"/>
          <w:i/>
          <w:spacing w:val="-6"/>
          <w:sz w:val="24"/>
        </w:rPr>
        <w:t xml:space="preserve"> </w:t>
      </w:r>
      <w:r>
        <w:rPr>
          <w:kern w:val="2"/>
          <w:szCs w:val="22"/>
          <w:rFonts w:cstheme="minorBidi" w:hAnsiTheme="minorHAnsi" w:eastAsiaTheme="minorHAnsi" w:asciiTheme="minorHAnsi"/>
          <w:i/>
          <w:sz w:val="24"/>
        </w:rPr>
        <w:t>praha</w:t>
      </w:r>
      <w:r>
        <w:rPr>
          <w:kern w:val="2"/>
          <w:szCs w:val="22"/>
          <w:rFonts w:cstheme="minorBidi" w:hAnsiTheme="minorHAnsi" w:eastAsiaTheme="minorHAnsi" w:asciiTheme="minorHAnsi"/>
          <w:i/>
          <w:spacing w:val="0"/>
          <w:sz w:val="24"/>
        </w:rPr>
        <w:t>e</w:t>
      </w:r>
      <w:r>
        <w:rPr>
          <w:kern w:val="2"/>
          <w:szCs w:val="22"/>
          <w:rFonts w:cstheme="minorBidi" w:hAnsiTheme="minorHAnsi" w:eastAsiaTheme="minorHAnsi" w:asciiTheme="minorHAnsi"/>
          <w:i/>
          <w:sz w:val="24"/>
        </w:rPr>
        <w:t>mol</w:t>
      </w:r>
      <w:r>
        <w:rPr>
          <w:kern w:val="2"/>
          <w:szCs w:val="22"/>
          <w:rFonts w:cstheme="minorBidi" w:hAnsiTheme="minorHAnsi" w:eastAsiaTheme="minorHAnsi" w:asciiTheme="minorHAnsi"/>
          <w:i/>
          <w:spacing w:val="0"/>
          <w:sz w:val="24"/>
        </w:rPr>
        <w:t>y</w:t>
      </w:r>
      <w:r>
        <w:rPr>
          <w:kern w:val="2"/>
          <w:szCs w:val="22"/>
          <w:rFonts w:cstheme="minorBidi" w:hAnsiTheme="minorHAnsi" w:eastAsiaTheme="minorHAnsi" w:asciiTheme="minorHAnsi"/>
          <w:i/>
          <w:sz w:val="24"/>
        </w:rPr>
        <w:t>ti</w:t>
      </w:r>
      <w:r>
        <w:rPr>
          <w:kern w:val="2"/>
          <w:szCs w:val="22"/>
          <w:rFonts w:cstheme="minorBidi" w:hAnsiTheme="minorHAnsi" w:eastAsiaTheme="minorHAnsi" w:asciiTheme="minorHAnsi"/>
          <w:i/>
          <w:spacing w:val="0"/>
          <w:sz w:val="24"/>
        </w:rPr>
        <w:t>c</w:t>
      </w:r>
      <w:r>
        <w:rPr>
          <w:kern w:val="2"/>
          <w:szCs w:val="22"/>
          <w:rFonts w:cstheme="minorBidi" w:hAnsiTheme="minorHAnsi" w:eastAsiaTheme="minorHAnsi" w:asciiTheme="minorHAnsi"/>
          <w:i/>
          <w:w w:val="99"/>
          <w:sz w:val="24"/>
        </w:rPr>
        <w:t>u</w:t>
      </w:r>
      <w:r>
        <w:rPr>
          <w:kern w:val="2"/>
          <w:szCs w:val="22"/>
          <w:rFonts w:cstheme="minorBidi" w:hAnsiTheme="minorHAnsi" w:eastAsiaTheme="minorHAnsi" w:asciiTheme="minorHAnsi"/>
          <w:i/>
          <w:spacing w:val="0"/>
          <w:w w:val="99"/>
          <w:sz w:val="24"/>
        </w:rPr>
        <w:t>s</w:t>
      </w:r>
      <w:r>
        <w:rPr>
          <w:rFonts w:ascii="宋体" w:eastAsia="宋体" w:hint="eastAsia" w:cstheme="minorBidi" w:hAnsiTheme="minorHAnsi"/>
        </w:rPr>
        <w:t>）</w:t>
      </w:r>
      <w:r>
        <w:rPr>
          <w:rFonts w:ascii="宋体" w:eastAsia="宋体" w:hint="eastAsia" w:cstheme="minorBidi" w:hAnsiTheme="minorHAnsi"/>
        </w:rPr>
        <w:t>、鳗弧菌</w:t>
      </w:r>
      <w:r>
        <w:rPr>
          <w:rFonts w:ascii="宋体" w:eastAsia="宋体" w:hint="eastAsia" w:cstheme="minorBidi" w:hAnsiTheme="minorHAnsi"/>
        </w:rPr>
        <w:t>（</w:t>
      </w:r>
      <w:r>
        <w:rPr>
          <w:kern w:val="2"/>
          <w:szCs w:val="22"/>
          <w:rFonts w:cstheme="minorBidi" w:hAnsiTheme="minorHAnsi" w:eastAsiaTheme="minorHAnsi" w:asciiTheme="minorHAnsi"/>
          <w:i/>
          <w:spacing w:val="-16"/>
          <w:sz w:val="24"/>
        </w:rPr>
        <w:t>V</w:t>
      </w:r>
      <w:r>
        <w:rPr>
          <w:kern w:val="2"/>
          <w:szCs w:val="22"/>
          <w:rFonts w:cstheme="minorBidi" w:hAnsiTheme="minorHAnsi" w:eastAsiaTheme="minorHAnsi" w:asciiTheme="minorHAnsi"/>
          <w:i/>
          <w:spacing w:val="-4"/>
          <w:sz w:val="24"/>
        </w:rPr>
        <w:t>. </w:t>
      </w:r>
      <w:r>
        <w:rPr>
          <w:kern w:val="2"/>
          <w:szCs w:val="22"/>
          <w:rFonts w:cstheme="minorBidi" w:hAnsiTheme="minorHAnsi" w:eastAsiaTheme="minorHAnsi" w:asciiTheme="minorHAnsi"/>
          <w:i/>
          <w:sz w:val="24"/>
        </w:rPr>
        <w:t>anguil</w:t>
      </w:r>
      <w:r>
        <w:rPr>
          <w:kern w:val="2"/>
          <w:szCs w:val="22"/>
          <w:rFonts w:cstheme="minorBidi" w:hAnsiTheme="minorHAnsi" w:eastAsiaTheme="minorHAnsi" w:asciiTheme="minorHAnsi"/>
          <w:i/>
          <w:w w:val="99"/>
          <w:sz w:val="24"/>
        </w:rPr>
        <w:t>laru</w:t>
      </w:r>
      <w:r>
        <w:rPr>
          <w:kern w:val="2"/>
          <w:szCs w:val="22"/>
          <w:rFonts w:cstheme="minorBidi" w:hAnsiTheme="minorHAnsi" w:eastAsiaTheme="minorHAnsi" w:asciiTheme="minorHAnsi"/>
          <w:i/>
          <w:spacing w:val="0"/>
          <w:w w:val="99"/>
          <w:sz w:val="24"/>
        </w:rPr>
        <w:t>m</w:t>
      </w:r>
      <w:r>
        <w:rPr>
          <w:rFonts w:ascii="宋体" w:eastAsia="宋体" w:hint="eastAsia" w:cstheme="minorBidi" w:hAnsiTheme="minorHAnsi"/>
        </w:rPr>
        <w:t>）</w:t>
      </w:r>
      <w:r>
        <w:rPr>
          <w:rFonts w:ascii="宋体" w:eastAsia="宋体" w:hint="eastAsia" w:cstheme="minorBidi" w:hAnsiTheme="minorHAnsi"/>
        </w:rPr>
        <w:t>、哈</w:t>
      </w:r>
      <w:r>
        <w:rPr>
          <w:rFonts w:ascii="宋体" w:eastAsia="宋体" w:hint="eastAsia" w:cstheme="minorBidi" w:hAnsiTheme="minorHAnsi"/>
        </w:rPr>
        <w:t>维氏弧菌由西北农林科技大学刘小林教授提供，经接种、活化培养</w:t>
      </w:r>
      <w:r>
        <w:rPr>
          <w:rFonts w:cstheme="minorBidi" w:hAnsiTheme="minorHAnsi" w:eastAsiaTheme="minorHAnsi" w:asciiTheme="minorHAnsi"/>
        </w:rPr>
        <w:t>24</w:t>
      </w:r>
      <w:r>
        <w:rPr>
          <w:rFonts w:cstheme="minorBidi" w:hAnsiTheme="minorHAnsi" w:eastAsiaTheme="minorHAnsi" w:asciiTheme="minorHAnsi"/>
        </w:rPr>
        <w:t> </w:t>
      </w:r>
      <w:r>
        <w:rPr>
          <w:rFonts w:cstheme="minorBidi" w:hAnsiTheme="minorHAnsi" w:eastAsiaTheme="minorHAnsi" w:asciiTheme="minorHAnsi"/>
        </w:rPr>
        <w:t>h</w:t>
      </w:r>
      <w:r>
        <w:rPr>
          <w:rFonts w:ascii="宋体" w:eastAsia="宋体" w:hint="eastAsia" w:cstheme="minorBidi" w:hAnsiTheme="minorHAnsi"/>
        </w:rPr>
        <w:t>后，用</w:t>
      </w:r>
      <w:r>
        <w:rPr>
          <w:rFonts w:ascii="宋体" w:eastAsia="宋体" w:hint="eastAsia" w:cstheme="minorBidi" w:hAnsiTheme="minorHAnsi"/>
        </w:rPr>
        <w:t>无菌</w:t>
      </w:r>
      <w:r>
        <w:rPr>
          <w:rFonts w:cstheme="minorBidi" w:hAnsiTheme="minorHAnsi" w:eastAsiaTheme="minorHAnsi" w:asciiTheme="minorHAnsi"/>
        </w:rPr>
        <w:t>PBS</w:t>
      </w:r>
      <w:r>
        <w:rPr>
          <w:rFonts w:ascii="宋体" w:eastAsia="宋体" w:hint="eastAsia" w:cstheme="minorBidi" w:hAnsiTheme="minorHAnsi"/>
        </w:rPr>
        <w:t>缓冲液稀释制备菌悬液菌。</w:t>
      </w:r>
    </w:p>
    <w:p w:rsidR="0018722C">
      <w:pPr>
        <w:pStyle w:val="cw21"/>
        <w:topLinePunct/>
      </w:pPr>
      <w:r>
        <w:rPr>
          <w:rFonts w:ascii="宋体" w:eastAsia="宋体" w:hint="eastAsia"/>
        </w:rPr>
        <w:t>5.1.1.3 </w:t>
      </w:r>
      <w:r>
        <w:t>WSSV</w:t>
      </w:r>
      <w:r>
        <w:rPr>
          <w:rFonts w:ascii="宋体" w:eastAsia="宋体" w:hint="eastAsia"/>
        </w:rPr>
        <w:t>粗提液制备</w:t>
      </w:r>
      <w:r>
        <w:rPr>
          <w:rFonts w:ascii="宋体" w:eastAsia="宋体" w:hint="eastAsia"/>
        </w:rPr>
        <w:t>同</w:t>
      </w:r>
      <w:r>
        <w:t>2.1.1.2</w:t>
      </w:r>
      <w:r>
        <w:rPr>
          <w:rFonts w:ascii="宋体" w:eastAsia="宋体" w:hint="eastAsia"/>
          <w:rFonts w:ascii="宋体" w:eastAsia="宋体" w:hint="eastAsia"/>
          <w:sz w:val="24"/>
        </w:rPr>
        <w:t>.</w:t>
      </w:r>
    </w:p>
    <w:p w:rsidR="0018722C">
      <w:pPr>
        <w:pStyle w:val="cw21"/>
        <w:topLinePunct/>
      </w:pPr>
      <w:r>
        <w:rPr>
          <w:rFonts w:ascii="宋体" w:eastAsia="宋体" w:hint="eastAsia"/>
        </w:rPr>
        <w:t>5.1.1.4 </w:t>
      </w:r>
      <w:r>
        <w:t>DNA</w:t>
      </w:r>
      <w:r/>
      <w:r>
        <w:rPr>
          <w:rFonts w:ascii="宋体" w:eastAsia="宋体" w:hint="eastAsia"/>
        </w:rPr>
        <w:t>模板提取和引物设计</w:t>
      </w:r>
      <w:r>
        <w:rPr>
          <w:rFonts w:ascii="宋体" w:eastAsia="宋体" w:hint="eastAsia"/>
        </w:rPr>
        <w:t>同</w:t>
      </w:r>
      <w:r>
        <w:t>2.1.1.3</w:t>
      </w:r>
      <w:r>
        <w:rPr>
          <w:rFonts w:ascii="宋体" w:eastAsia="宋体" w:hint="eastAsia"/>
          <w:rFonts w:ascii="宋体" w:eastAsia="宋体" w:hint="eastAsia"/>
          <w:sz w:val="24"/>
        </w:rPr>
        <w:t>.</w:t>
      </w:r>
    </w:p>
    <w:p w:rsidR="0018722C">
      <w:pPr>
        <w:pStyle w:val="cw21"/>
        <w:topLinePunct/>
      </w:pPr>
      <w:r>
        <w:rPr>
          <w:rFonts w:ascii="宋体" w:eastAsia="宋体" w:hint="eastAsia"/>
        </w:rPr>
        <w:t>5.1.1.5</w:t>
      </w:r>
      <w:r>
        <w:rPr>
          <w:rFonts w:ascii="宋体" w:eastAsia="宋体" w:hint="eastAsia"/>
        </w:rPr>
        <w:t>标准品的制备</w:t>
      </w:r>
      <w:r>
        <w:rPr>
          <w:rFonts w:ascii="宋体" w:eastAsia="宋体" w:hint="eastAsia"/>
        </w:rPr>
        <w:t>同</w:t>
      </w:r>
      <w:r>
        <w:t>2.1.1.4</w:t>
      </w:r>
      <w:r>
        <w:rPr>
          <w:rFonts w:ascii="宋体" w:eastAsia="宋体" w:hint="eastAsia"/>
          <w:rFonts w:ascii="宋体" w:eastAsia="宋体" w:hint="eastAsia"/>
          <w:sz w:val="24"/>
        </w:rPr>
        <w:t>.</w:t>
      </w:r>
    </w:p>
    <w:p w:rsidR="0018722C">
      <w:pPr>
        <w:pStyle w:val="Heading3"/>
        <w:topLinePunct/>
        <w:ind w:left="200" w:hangingChars="200" w:hanging="200"/>
      </w:pPr>
      <w:bookmarkStart w:id="752450" w:name="_Toc686752450"/>
      <w:bookmarkStart w:name="_bookmark48" w:id="113"/>
      <w:bookmarkEnd w:id="113"/>
      <w:r>
        <w:t>5.1.2</w:t>
      </w:r>
      <w:r>
        <w:t xml:space="preserve"> </w:t>
      </w:r>
      <w:bookmarkStart w:name="_bookmark48" w:id="114"/>
      <w:bookmarkEnd w:id="114"/>
      <w:r>
        <w:t>实验方法</w:t>
      </w:r>
      <w:bookmarkEnd w:id="752450"/>
    </w:p>
    <w:p w:rsidR="0018722C">
      <w:pPr>
        <w:pStyle w:val="cw21"/>
        <w:topLinePunct/>
      </w:pPr>
      <w:r>
        <w:rPr>
          <w:rFonts w:ascii="宋体" w:eastAsia="宋体" w:hint="eastAsia"/>
        </w:rPr>
        <w:t>5.1.2.1</w:t>
      </w:r>
      <w:r>
        <w:rPr>
          <w:rFonts w:ascii="宋体" w:eastAsia="宋体" w:hint="eastAsia"/>
        </w:rPr>
        <w:t>感染方式</w:t>
      </w:r>
    </w:p>
    <w:p w:rsidR="0018722C">
      <w:pPr>
        <w:topLinePunct/>
      </w:pPr>
      <w:r>
        <w:t>本实验采用人工注射感染，在凡纳滨对虾第</w:t>
      </w:r>
      <w:r>
        <w:rPr>
          <w:rFonts w:ascii="Times New Roman" w:eastAsia="Times New Roman"/>
        </w:rPr>
        <w:t>2</w:t>
      </w:r>
      <w:r>
        <w:t>腹节与第</w:t>
      </w:r>
      <w:r>
        <w:rPr>
          <w:rFonts w:ascii="Times New Roman" w:eastAsia="Times New Roman"/>
        </w:rPr>
        <w:t>3</w:t>
      </w:r>
      <w:r>
        <w:t>腹肌之间往心脏方</w:t>
      </w:r>
    </w:p>
    <w:p w:rsidR="0018722C">
      <w:pPr>
        <w:topLinePunct/>
      </w:pPr>
      <w:r>
        <w:t>向注射</w:t>
      </w:r>
      <w:r>
        <w:rPr>
          <w:rFonts w:ascii="Times New Roman" w:hAnsi="Times New Roman" w:eastAsia="Times New Roman"/>
        </w:rPr>
        <w:t>40</w:t>
      </w:r>
      <w:r w:rsidR="001852F3">
        <w:rPr>
          <w:rFonts w:ascii="Times New Roman" w:hAnsi="Times New Roman" w:eastAsia="Times New Roman"/>
        </w:rPr>
        <w:t xml:space="preserve">μl</w:t>
      </w:r>
      <w:r>
        <w:t>病原缓冲液</w:t>
      </w:r>
      <w:r>
        <w:t>（</w:t>
      </w:r>
      <w:r>
        <w:t>单独感染注射液：含</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1×10 </w:t>
      </w:r>
      <w:r>
        <w:rPr>
          <w:rFonts w:ascii="Times New Roman" w:hAnsi="Times New Roman" w:eastAsia="Times New Roman"/>
        </w:rPr>
        <w:t>3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 xml:space="preserve">μl</w:t>
      </w:r>
      <w:r>
        <w:t>的病毒稀释液，</w:t>
      </w:r>
    </w:p>
    <w:p w:rsidR="0018722C">
      <w:pPr>
        <w:topLinePunct/>
      </w:pPr>
      <w:r>
        <w:rPr>
          <w:rFonts w:ascii="Times New Roman" w:hAnsi="Times New Roman" w:eastAsia="Times New Roman"/>
        </w:rPr>
        <w:t>3</w:t>
      </w:r>
      <w:r>
        <w:t>种含</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8×10 </w:t>
      </w:r>
      <w:r>
        <w:rPr>
          <w:rFonts w:ascii="Times New Roman" w:hAnsi="Times New Roman" w:eastAsia="Times New Roman"/>
        </w:rPr>
        <w:t>5</w:t>
      </w:r>
      <w:r w:rsidR="001852F3">
        <w:rPr>
          <w:rFonts w:ascii="Times New Roman" w:hAnsi="Times New Roman" w:eastAsia="Times New Roman"/>
        </w:rPr>
        <w:t xml:space="preserve">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5.8×10 </w:t>
      </w:r>
      <w:r>
        <w:rPr>
          <w:rFonts w:ascii="Times New Roman" w:hAnsi="Times New Roman" w:eastAsia="Times New Roman"/>
        </w:rPr>
        <w:t>4</w:t>
      </w:r>
      <w:r w:rsidR="001852F3">
        <w:rPr>
          <w:rFonts w:ascii="Times New Roman" w:hAnsi="Times New Roman" w:eastAsia="Times New Roman"/>
        </w:rPr>
        <w:t xml:space="preserve">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5.8×10 </w:t>
      </w:r>
      <w:r>
        <w:rPr>
          <w:rFonts w:ascii="Times New Roman" w:hAnsi="Times New Roman" w:eastAsia="Times New Roman"/>
        </w:rPr>
        <w:t>3</w:t>
      </w:r>
      <w:r w:rsidR="001852F3">
        <w:rPr>
          <w:rFonts w:ascii="Times New Roman" w:hAnsi="Times New Roman" w:eastAsia="Times New Roman"/>
        </w:rPr>
        <w:t xml:space="preserve">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 xml:space="preserve">ml</w:t>
      </w:r>
      <w:r>
        <w:t>的副溶血弧菌菌悬液；</w:t>
      </w:r>
      <w:r>
        <w:rPr>
          <w:rFonts w:ascii="Times New Roman" w:hAnsi="Times New Roman" w:eastAsia="Times New Roman"/>
        </w:rPr>
        <w:t>3</w:t>
      </w:r>
    </w:p>
    <w:p w:rsidR="0018722C">
      <w:pPr>
        <w:topLinePunct/>
      </w:pPr>
      <w:r>
        <w:t>种合并感染注射液：含</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1×10 </w:t>
      </w:r>
      <w:r>
        <w:rPr>
          <w:rFonts w:ascii="Times New Roman" w:hAnsi="Times New Roman" w:eastAsia="Times New Roman"/>
        </w:rPr>
        <w:t>3</w:t>
      </w:r>
      <w:r w:rsidR="001852F3">
        <w:rPr>
          <w:rFonts w:ascii="Times New Roman" w:hAnsi="Times New Roman" w:eastAsia="Times New Roman"/>
        </w:rPr>
        <w:t xml:space="preserve">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 xml:space="preserve">μl</w:t>
      </w:r>
      <w:r w:rsidR="001852F3">
        <w:rPr>
          <w:rFonts w:ascii="Times New Roman" w:hAnsi="Times New Roman" w:eastAsia="Times New Roman"/>
        </w:rPr>
        <w:t xml:space="preserve"> </w:t>
      </w:r>
      <w:r>
        <w:t>的病毒稀释液分别与</w:t>
      </w:r>
      <w:r>
        <w:rPr>
          <w:rFonts w:ascii="Times New Roman" w:hAnsi="Times New Roman" w:eastAsia="Times New Roman"/>
        </w:rPr>
        <w:t>3</w:t>
      </w:r>
      <w:r w:rsidR="001852F3">
        <w:rPr>
          <w:rFonts w:ascii="Times New Roman" w:hAnsi="Times New Roman" w:eastAsia="Times New Roman"/>
        </w:rPr>
        <w:t xml:space="preserve"> </w:t>
      </w:r>
      <w:r>
        <w:t>种含</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8×10 </w:t>
      </w:r>
      <w:r>
        <w:rPr>
          <w:rFonts w:ascii="Times New Roman" w:hAnsi="Times New Roman" w:eastAsia="Times New Roman"/>
        </w:rPr>
        <w:t>5</w:t>
      </w:r>
    </w:p>
    <w:p w:rsidR="0018722C">
      <w:pPr>
        <w:topLinePunct/>
      </w:pP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5.8×10 </w:t>
      </w:r>
      <w:r>
        <w:rPr>
          <w:rFonts w:ascii="Times New Roman" w:hAnsi="Times New Roman" w:eastAsia="Times New Roman"/>
        </w:rPr>
        <w:t>4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5.8×10 </w:t>
      </w:r>
      <w:r>
        <w:rPr>
          <w:rFonts w:ascii="Times New Roman" w:hAnsi="Times New Roman" w:eastAsia="Times New Roman"/>
        </w:rPr>
        <w:t>3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 xml:space="preserve">ml</w:t>
      </w:r>
      <w:r>
        <w:t>的副溶血弧菌菌悬液混合</w:t>
      </w:r>
      <w:r>
        <w:rPr>
          <w:spacing w:val="-60"/>
        </w:rPr>
        <w:t>)</w:t>
      </w:r>
      <w:r>
        <w:t>。</w:t>
      </w:r>
    </w:p>
    <w:p w:rsidR="0018722C">
      <w:pPr>
        <w:pStyle w:val="4"/>
        <w:topLinePunct/>
        <w:ind w:left="200" w:hangingChars="200" w:hanging="200"/>
      </w:pPr>
      <w:r>
        <w:t>5.1.2.2</w:t>
      </w:r>
      <w:r>
        <w:t xml:space="preserve"> </w:t>
      </w:r>
      <w:r>
        <w:t>温度对感染不同浓度副溶血弧菌和</w:t>
      </w:r>
      <w:r>
        <w:t>WSSV</w:t>
      </w:r>
      <w:r/>
      <w:r>
        <w:t>的凡纳滨对虾的影响</w:t>
      </w:r>
    </w:p>
    <w:p w:rsidR="0018722C">
      <w:pPr>
        <w:topLinePunct/>
      </w:pPr>
      <w:r>
        <w:t>将实验对虾分别培养在</w:t>
      </w:r>
      <w:r>
        <w:rPr>
          <w:rFonts w:ascii="Times New Roman" w:hAnsi="Times New Roman" w:eastAsia="宋体"/>
        </w:rPr>
        <w:t>19±1</w:t>
      </w:r>
      <w:r>
        <w:t>℃、</w:t>
      </w:r>
      <w:r>
        <w:rPr>
          <w:rFonts w:ascii="Times New Roman" w:hAnsi="Times New Roman" w:eastAsia="宋体"/>
        </w:rPr>
        <w:t>25±1</w:t>
      </w:r>
      <w:r>
        <w:t>℃、</w:t>
      </w:r>
      <w:r>
        <w:rPr>
          <w:rFonts w:ascii="Times New Roman" w:hAnsi="Times New Roman" w:eastAsia="宋体"/>
        </w:rPr>
        <w:t>31±1</w:t>
      </w:r>
      <w:r>
        <w:t>℃有</w:t>
      </w:r>
      <w:r>
        <w:rPr>
          <w:rFonts w:ascii="Times New Roman" w:hAnsi="Times New Roman" w:eastAsia="宋体"/>
        </w:rPr>
        <w:t>60</w:t>
      </w:r>
      <w:r>
        <w:rPr>
          <w:rFonts w:ascii="Times New Roman" w:hAnsi="Times New Roman" w:eastAsia="宋体"/>
        </w:rPr>
        <w:t> </w:t>
      </w:r>
      <w:r>
        <w:rPr>
          <w:rFonts w:ascii="Times New Roman" w:hAnsi="Times New Roman" w:eastAsia="宋体"/>
        </w:rPr>
        <w:t>L</w:t>
      </w:r>
      <w:r>
        <w:t>水的</w:t>
      </w:r>
      <w:r>
        <w:rPr>
          <w:rFonts w:ascii="Times New Roman" w:hAnsi="Times New Roman" w:eastAsia="宋体"/>
        </w:rPr>
        <w:t>0</w:t>
      </w:r>
      <w:r>
        <w:rPr>
          <w:rFonts w:ascii="Times New Roman" w:hAnsi="Times New Roman" w:eastAsia="宋体"/>
        </w:rPr>
        <w:t>.</w:t>
      </w:r>
      <w:r>
        <w:rPr>
          <w:rFonts w:ascii="Times New Roman" w:hAnsi="Times New Roman" w:eastAsia="宋体"/>
        </w:rPr>
        <w:t>1</w:t>
      </w:r>
      <w:r>
        <w:rPr>
          <w:rFonts w:ascii="Times New Roman" w:hAnsi="Times New Roman" w:eastAsia="宋体"/>
        </w:rPr>
        <w:t> </w:t>
      </w:r>
      <w:r>
        <w:rPr>
          <w:rFonts w:ascii="Times New Roman" w:hAnsi="Times New Roman" w:eastAsia="宋体"/>
        </w:rPr>
        <w:t>m</w:t>
      </w:r>
      <w:r>
        <w:rPr>
          <w:rFonts w:ascii="Times New Roman" w:hAnsi="Times New Roman" w:eastAsia="宋体"/>
        </w:rPr>
        <w:t>3</w:t>
      </w:r>
      <w:r>
        <w:t>塑料桶</w:t>
      </w:r>
      <w:r>
        <w:t>中，实验组分为合并感染组</w:t>
      </w:r>
      <w:r>
        <w:t>（</w:t>
      </w:r>
      <w:r>
        <w:rPr>
          <w:spacing w:val="-6"/>
        </w:rPr>
        <w:t>合并感染</w:t>
      </w:r>
      <w:r>
        <w:rPr>
          <w:rFonts w:ascii="Times New Roman" w:hAnsi="Times New Roman" w:eastAsia="宋体"/>
        </w:rPr>
        <w:t>WSSV</w:t>
      </w:r>
      <w:r>
        <w:t>与副溶血弧菌</w:t>
      </w:r>
      <w:r>
        <w:t>）</w:t>
      </w:r>
      <w:r>
        <w:t>与单独感染组</w:t>
      </w:r>
      <w:r>
        <w:t>（</w:t>
      </w:r>
      <w:r>
        <w:t>单</w:t>
      </w:r>
      <w:r>
        <w:rPr>
          <w:spacing w:val="-8"/>
        </w:rPr>
        <w:t>独感染</w:t>
      </w:r>
      <w:r>
        <w:rPr>
          <w:rFonts w:ascii="Times New Roman" w:hAnsi="Times New Roman" w:eastAsia="宋体"/>
          <w:spacing w:val="-4"/>
        </w:rPr>
        <w:t>WSSV</w:t>
      </w:r>
      <w:r>
        <w:rPr>
          <w:spacing w:val="-6"/>
        </w:rPr>
        <w:t>，单独感染</w:t>
      </w:r>
      <w:r>
        <w:rPr>
          <w:rFonts w:ascii="Times New Roman" w:hAnsi="Times New Roman" w:eastAsia="宋体"/>
        </w:rPr>
        <w:t>3</w:t>
      </w:r>
      <w:r>
        <w:t>种浓度的副溶血弧菌</w:t>
      </w:r>
      <w:r>
        <w:t>）</w:t>
      </w:r>
      <w:r>
        <w:t>各组均设置</w:t>
      </w:r>
      <w:r>
        <w:rPr>
          <w:rFonts w:ascii="Times New Roman" w:hAnsi="Times New Roman" w:eastAsia="宋体"/>
        </w:rPr>
        <w:t>3</w:t>
      </w:r>
      <w:r>
        <w:t>个平行，每组</w:t>
      </w:r>
      <w:r>
        <w:t>对</w:t>
      </w:r>
    </w:p>
    <w:p w:rsidR="0018722C">
      <w:pPr>
        <w:topLinePunct/>
      </w:pPr>
      <w:r>
        <w:t>虾各</w:t>
      </w:r>
      <w:r>
        <w:rPr>
          <w:rFonts w:ascii="Times New Roman" w:hAnsi="Times New Roman" w:eastAsia="Times New Roman"/>
        </w:rPr>
        <w:t>30</w:t>
      </w:r>
      <w:r>
        <w:t>尾，对照组注射</w:t>
      </w:r>
      <w:r>
        <w:rPr>
          <w:rFonts w:ascii="Times New Roman" w:hAnsi="Times New Roman" w:eastAsia="Times New Roman"/>
        </w:rPr>
        <w:t>40</w:t>
      </w:r>
      <w:r w:rsidR="001852F3">
        <w:rPr>
          <w:rFonts w:ascii="Times New Roman" w:hAnsi="Times New Roman" w:eastAsia="Times New Roman"/>
        </w:rPr>
        <w:t xml:space="preserve">μl PBS</w:t>
      </w:r>
      <w:r>
        <w:t>缓冲液。实验中投喂对虾人工配合饵料</w:t>
      </w:r>
      <w:r>
        <w:rPr>
          <w:rFonts w:ascii="Times New Roman" w:hAnsi="Times New Roman" w:eastAsia="Times New Roman"/>
        </w:rPr>
        <w:t>2</w:t>
      </w:r>
      <w:r>
        <w:t>次</w:t>
      </w:r>
      <w:r>
        <w:rPr>
          <w:rFonts w:ascii="Times New Roman" w:hAnsi="Times New Roman" w:eastAsia="Times New Roman"/>
        </w:rPr>
        <w:t>/</w:t>
      </w:r>
      <w:r>
        <w:rPr>
          <w:rFonts w:ascii="Times New Roman" w:hAnsi="Times New Roman" w:eastAsia="Times New Roman"/>
        </w:rPr>
        <w:t>d</w:t>
      </w:r>
      <w:r>
        <w:t>，</w:t>
      </w:r>
      <w:r>
        <w:rPr>
          <w:rFonts w:ascii="Times New Roman" w:hAnsi="Times New Roman" w:eastAsia="Times New Roman"/>
        </w:rPr>
        <w:t>24</w:t>
      </w:r>
      <w:r>
        <w:rPr>
          <w:rFonts w:ascii="Times New Roman" w:hAnsi="Times New Roman" w:eastAsia="Times New Roman"/>
        </w:rPr>
        <w:t> </w:t>
      </w:r>
      <w:r>
        <w:rPr>
          <w:rFonts w:ascii="Times New Roman" w:hAnsi="Times New Roman" w:eastAsia="Times New Roman"/>
        </w:rPr>
        <w:t>h</w:t>
      </w:r>
      <w:r>
        <w:t>充气，定时吸出排泄物，日换水量</w:t>
      </w:r>
      <w:r>
        <w:rPr>
          <w:rFonts w:ascii="Times New Roman" w:hAnsi="Times New Roman" w:eastAsia="Times New Roman"/>
        </w:rPr>
        <w:t>20%</w:t>
      </w:r>
      <w:r>
        <w:t>。及时取出死亡对虾放入</w:t>
      </w:r>
      <w:r>
        <w:rPr>
          <w:rFonts w:ascii="Times New Roman" w:hAnsi="Times New Roman" w:eastAsia="Times New Roman"/>
        </w:rPr>
        <w:t>-20</w:t>
      </w:r>
      <w:r>
        <w:t>℃冰箱</w:t>
      </w:r>
      <w:r>
        <w:t>保存。各组在感染后</w:t>
      </w:r>
      <w:r>
        <w:rPr>
          <w:rFonts w:ascii="Times New Roman" w:hAnsi="Times New Roman" w:eastAsia="Times New Roman"/>
        </w:rPr>
        <w:t>0 h</w:t>
      </w:r>
      <w:r>
        <w:t>、</w:t>
      </w:r>
      <w:r>
        <w:rPr>
          <w:rFonts w:ascii="Times New Roman" w:hAnsi="Times New Roman" w:eastAsia="Times New Roman"/>
        </w:rPr>
        <w:t>6 h</w:t>
      </w:r>
      <w:r>
        <w:t>、</w:t>
      </w:r>
      <w:r>
        <w:rPr>
          <w:rFonts w:ascii="Times New Roman" w:hAnsi="Times New Roman" w:eastAsia="Times New Roman"/>
        </w:rPr>
        <w:t>12 h</w:t>
      </w:r>
      <w:r>
        <w:t>、</w:t>
      </w:r>
      <w:r>
        <w:rPr>
          <w:rFonts w:ascii="Times New Roman" w:hAnsi="Times New Roman" w:eastAsia="Times New Roman"/>
        </w:rPr>
        <w:t>24 h</w:t>
      </w:r>
      <w:r>
        <w:t>、</w:t>
      </w:r>
      <w:r>
        <w:rPr>
          <w:rFonts w:ascii="Times New Roman" w:hAnsi="Times New Roman" w:eastAsia="Times New Roman"/>
        </w:rPr>
        <w:t>48 h</w:t>
      </w:r>
      <w:r>
        <w:t>、</w:t>
      </w:r>
      <w:r>
        <w:rPr>
          <w:rFonts w:ascii="Times New Roman" w:hAnsi="Times New Roman" w:eastAsia="Times New Roman"/>
        </w:rPr>
        <w:t>72 h</w:t>
      </w:r>
      <w:r>
        <w:t>、</w:t>
      </w:r>
      <w:r>
        <w:rPr>
          <w:rFonts w:ascii="Times New Roman" w:hAnsi="Times New Roman" w:eastAsia="Times New Roman"/>
        </w:rPr>
        <w:t>96 h</w:t>
      </w:r>
      <w:r>
        <w:t>取样保存。观察记</w:t>
      </w:r>
      <w:r>
        <w:t>录对虾发病及死亡率，定期检测对虾组织中病毒含量，并对死亡对虾进行病毒检测。</w:t>
      </w:r>
    </w:p>
    <w:p w:rsidR="0018722C">
      <w:pPr>
        <w:pStyle w:val="4"/>
        <w:topLinePunct/>
        <w:ind w:left="200" w:hangingChars="200" w:hanging="200"/>
      </w:pPr>
      <w:r>
        <w:t>5.1.2.3 </w:t>
      </w:r>
      <w:r>
        <w:t>病毒检测方法</w:t>
      </w:r>
      <w:r>
        <w:t>同</w:t>
      </w:r>
      <w:r>
        <w:t>2.1.2.3</w:t>
      </w:r>
      <w:r w:rsidP="AA7D325B">
        <w:t>。</w:t>
      </w:r>
    </w:p>
    <w:p w:rsidR="0018722C">
      <w:pPr>
        <w:pStyle w:val="Heading2"/>
        <w:topLinePunct/>
        <w:ind w:left="171" w:hangingChars="171" w:hanging="171"/>
      </w:pPr>
      <w:bookmarkStart w:id="752451" w:name="_Toc686752451"/>
      <w:bookmarkStart w:name="5.2 实验结果 " w:id="115"/>
      <w:bookmarkEnd w:id="115"/>
      <w:r>
        <w:t>5.2</w:t>
      </w:r>
      <w:r>
        <w:t xml:space="preserve"> </w:t>
      </w:r>
      <w:r/>
      <w:bookmarkStart w:name="_bookmark49" w:id="116"/>
      <w:bookmarkEnd w:id="116"/>
      <w:r/>
      <w:bookmarkStart w:name="_bookmark49" w:id="117"/>
      <w:bookmarkEnd w:id="117"/>
      <w:r>
        <w:t>实验结果</w:t>
      </w:r>
      <w:bookmarkEnd w:id="752451"/>
    </w:p>
    <w:p w:rsidR="0018722C">
      <w:pPr>
        <w:pStyle w:val="Heading3"/>
        <w:topLinePunct/>
        <w:ind w:left="200" w:hangingChars="200" w:hanging="200"/>
      </w:pPr>
      <w:bookmarkStart w:id="752452" w:name="_Toc686752452"/>
      <w:bookmarkStart w:name="_bookmark50" w:id="118"/>
      <w:bookmarkEnd w:id="118"/>
      <w:r>
        <w:t>5.2.1</w:t>
      </w:r>
      <w:r>
        <w:t xml:space="preserve"> </w:t>
      </w:r>
      <w:bookmarkStart w:name="_bookmark50" w:id="119"/>
      <w:bookmarkEnd w:id="119"/>
      <w:r>
        <w:t>温度</w:t>
      </w:r>
      <w:r>
        <w:t>19±1</w:t>
      </w:r>
      <w:r/>
      <w:r w:rsidR="001852F3">
        <w:t xml:space="preserve"> </w:t>
      </w:r>
      <w:r>
        <w:t>℃下</w:t>
      </w:r>
      <w:r>
        <w:t>对感染</w:t>
      </w:r>
      <w:r>
        <w:t>WSSV</w:t>
      </w:r>
      <w:r>
        <w:t>和副溶血弧菌的凡纳滨对虾的影响</w:t>
      </w:r>
      <w:bookmarkEnd w:id="752452"/>
    </w:p>
    <w:p w:rsidR="0018722C">
      <w:pPr>
        <w:pStyle w:val="4"/>
        <w:topLinePunct/>
        <w:ind w:left="200" w:hangingChars="200" w:hanging="200"/>
      </w:pPr>
      <w:r>
        <w:t>5.2.1.1</w:t>
      </w:r>
      <w:r>
        <w:t xml:space="preserve"> </w:t>
      </w:r>
      <w:r>
        <w:t>温度</w:t>
      </w:r>
      <w:r>
        <w:t>19±1</w:t>
      </w:r>
      <w:r/>
      <w:r w:rsidR="001852F3">
        <w:t xml:space="preserve"> </w:t>
      </w:r>
      <w:r>
        <w:t>℃下感染</w:t>
      </w:r>
      <w:r>
        <w:t>WSSV</w:t>
      </w:r>
      <w:r>
        <w:t>和副溶血弧菌凡纳滨对虾的死亡情况</w:t>
      </w:r>
    </w:p>
    <w:p w:rsidR="0018722C">
      <w:pPr>
        <w:topLinePunct/>
      </w:pPr>
      <w:r>
        <w:t>当温度为</w:t>
      </w:r>
      <w:r>
        <w:rPr>
          <w:rFonts w:ascii="Times New Roman" w:hAnsi="Times New Roman" w:eastAsia="Times New Roman"/>
        </w:rPr>
        <w:t>19±1</w:t>
      </w:r>
      <w:r>
        <w:t>℃时，单独感染不同浓度的副溶血弧菌和</w:t>
      </w:r>
      <w:r>
        <w:rPr>
          <w:rFonts w:ascii="Times New Roman" w:hAnsi="Times New Roman" w:eastAsia="Times New Roman"/>
        </w:rPr>
        <w:t>WSSV</w:t>
      </w:r>
      <w:r>
        <w:t>与合并感染</w:t>
      </w:r>
      <w:r>
        <w:t>两种病原对凡纳滨对虾的累积死亡率影响不显著</w:t>
      </w:r>
      <w: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Pr>
          <w:rFonts w:ascii="Times New Roman" w:hAnsi="Times New Roman" w:eastAsia="Times New Roman"/>
        </w:rPr>
        <w:t>0.0</w:t>
      </w:r>
      <w:r>
        <w:rPr>
          <w:rFonts w:ascii="Times New Roman" w:hAnsi="Times New Roman" w:eastAsia="Times New Roman"/>
        </w:rPr>
        <w:t>5</w:t>
      </w:r>
      <w:r>
        <w:t>）</w:t>
      </w:r>
      <w:r>
        <w:t>，且至实验结束各组</w:t>
      </w:r>
      <w:r>
        <w:t>累积死亡率都低于最大值</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1%</w:t>
      </w:r>
      <w:r>
        <w:t>，见图</w:t>
      </w:r>
      <w:r>
        <w:rPr>
          <w:rFonts w:ascii="Times New Roman" w:hAnsi="Times New Roman" w:eastAsia="Times New Roman"/>
        </w:rPr>
        <w:t>5-1</w:t>
      </w:r>
      <w:r>
        <w:t>。</w:t>
      </w:r>
    </w:p>
    <w:p w:rsidR="0018722C">
      <w:pPr>
        <w:pStyle w:val="aff7"/>
        <w:topLinePunct/>
      </w:pPr>
      <w:r>
        <w:drawing>
          <wp:inline>
            <wp:extent cx="5219080" cy="2139696"/>
            <wp:effectExtent l="0" t="0" r="0" b="0"/>
            <wp:docPr id="35" name="image20.png" descr=""/>
            <wp:cNvGraphicFramePr>
              <a:graphicFrameLocks noChangeAspect="1"/>
            </wp:cNvGraphicFramePr>
            <a:graphic>
              <a:graphicData uri="http://schemas.openxmlformats.org/drawingml/2006/picture">
                <pic:pic>
                  <pic:nvPicPr>
                    <pic:cNvPr id="36" name="image20.png"/>
                    <pic:cNvPicPr/>
                  </pic:nvPicPr>
                  <pic:blipFill>
                    <a:blip r:embed="rId63" cstate="print"/>
                    <a:stretch>
                      <a:fillRect/>
                    </a:stretch>
                  </pic:blipFill>
                  <pic:spPr>
                    <a:xfrm>
                      <a:off x="0" y="0"/>
                      <a:ext cx="5219080" cy="2139696"/>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5-1</w:t>
      </w:r>
      <w:r>
        <w:t xml:space="preserve">  </w:t>
      </w:r>
      <w:r>
        <w:rPr>
          <w:rFonts w:ascii="宋体" w:hAnsi="宋体" w:eastAsia="宋体" w:hint="eastAsia" w:cstheme="minorBidi"/>
          <w:b/>
        </w:rPr>
        <w:t>温度</w:t>
      </w:r>
      <w:r>
        <w:rPr>
          <w:rFonts w:cstheme="minorBidi" w:hAnsiTheme="minorHAnsi" w:eastAsiaTheme="minorHAnsi" w:asciiTheme="minorHAnsi"/>
          <w:b/>
        </w:rPr>
        <w:t>19±1</w:t>
      </w:r>
      <w:r>
        <w:rPr>
          <w:rFonts w:ascii="宋体" w:hAnsi="宋体" w:eastAsia="宋体" w:hint="eastAsia" w:cstheme="minorBidi"/>
          <w:b/>
        </w:rPr>
        <w:t>℃对感染副溶血弧菌及</w:t>
      </w:r>
      <w:r>
        <w:rPr>
          <w:rFonts w:cstheme="minorBidi" w:hAnsiTheme="minorHAnsi" w:eastAsiaTheme="minorHAnsi" w:asciiTheme="minorHAnsi"/>
          <w:b/>
        </w:rPr>
        <w:t>WSSV</w:t>
      </w:r>
      <w:r>
        <w:rPr>
          <w:rFonts w:ascii="宋体" w:hAnsi="宋体" w:eastAsia="宋体" w:hint="eastAsia" w:cstheme="minorBidi"/>
          <w:b/>
        </w:rPr>
        <w:t>的凡纳滨对虾的影响</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5-1</w:t>
      </w:r>
      <w:r>
        <w:t xml:space="preserve">  </w:t>
      </w:r>
      <w:r>
        <w:t>Impact of </w:t>
      </w:r>
      <w:r>
        <w:rPr>
          <w:rFonts w:cstheme="minorBidi" w:hAnsiTheme="minorHAnsi" w:eastAsiaTheme="minorHAnsi" w:asciiTheme="minorHAnsi"/>
          <w:b/>
          <w:i/>
        </w:rPr>
        <w:t>Vibrio </w:t>
      </w:r>
      <w:r>
        <w:rPr>
          <w:rFonts w:cstheme="minorBidi" w:hAnsiTheme="minorHAnsi" w:eastAsiaTheme="minorHAnsi" w:asciiTheme="minorHAnsi"/>
          <w:b/>
          <w:i/>
        </w:rPr>
        <w:t>prahaemolyticus </w:t>
      </w:r>
      <w:r>
        <w:rPr>
          <w:rFonts w:cstheme="minorBidi" w:hAnsiTheme="minorHAnsi" w:eastAsiaTheme="minorHAnsi" w:asciiTheme="minorHAnsi"/>
          <w:b/>
        </w:rPr>
        <w:t>and WSSV infected </w:t>
      </w:r>
      <w:r>
        <w:rPr>
          <w:rFonts w:cstheme="minorBidi" w:hAnsiTheme="minorHAnsi" w:eastAsiaTheme="minorHAnsi" w:asciiTheme="minorHAnsi"/>
          <w:b/>
          <w:i/>
        </w:rPr>
        <w:t>Litopenaeus</w:t>
      </w:r>
      <w:r>
        <w:rPr>
          <w:rFonts w:cstheme="minorBidi" w:hAnsiTheme="minorHAnsi" w:eastAsiaTheme="minorHAnsi" w:asciiTheme="minorHAnsi"/>
          <w:b/>
          <w:i/>
        </w:rPr>
        <w:t> </w:t>
      </w:r>
      <w:r>
        <w:rPr>
          <w:rFonts w:cstheme="minorBidi" w:hAnsiTheme="minorHAnsi" w:eastAsiaTheme="minorHAnsi" w:asciiTheme="minorHAnsi"/>
          <w:b/>
          <w:i/>
        </w:rPr>
        <w:t>vannamei</w:t>
      </w:r>
      <w:r>
        <w:rPr>
          <w:rFonts w:cstheme="minorBidi" w:hAnsiTheme="minorHAnsi" w:eastAsiaTheme="minorHAnsi" w:asciiTheme="minorHAnsi"/>
          <w:b/>
          <w:i/>
        </w:rPr>
        <w:t> </w:t>
      </w:r>
      <w:r>
        <w:rPr>
          <w:rFonts w:cstheme="minorBidi" w:hAnsiTheme="minorHAnsi" w:eastAsiaTheme="minorHAnsi" w:asciiTheme="minorHAnsi"/>
          <w:b/>
        </w:rPr>
        <w:t>at</w:t>
      </w:r>
      <w:r>
        <w:rPr>
          <w:rFonts w:cstheme="minorBidi" w:hAnsiTheme="minorHAnsi" w:eastAsiaTheme="minorHAnsi" w:asciiTheme="minorHAnsi"/>
          <w:b/>
        </w:rPr>
        <w:t> </w:t>
      </w:r>
      <w:r>
        <w:rPr>
          <w:rFonts w:cstheme="minorBidi" w:hAnsiTheme="minorHAnsi" w:eastAsiaTheme="minorHAnsi" w:asciiTheme="minorHAnsi"/>
          <w:b/>
        </w:rPr>
        <w:t>19±1</w:t>
      </w:r>
      <w:r>
        <w:rPr>
          <w:rFonts w:cstheme="minorBidi" w:hAnsiTheme="minorHAnsi" w:eastAsiaTheme="minorHAnsi" w:asciiTheme="minorHAnsi"/>
          <w:b/>
        </w:rPr>
        <w:t> </w:t>
      </w:r>
      <w:r>
        <w:rPr>
          <w:rFonts w:ascii="宋体" w:hAnsi="宋体" w:cstheme="minorBidi" w:eastAsiaTheme="minorHAnsi"/>
          <w:b/>
        </w:rPr>
        <w:t>℃</w:t>
      </w:r>
    </w:p>
    <w:p w:rsidR="0018722C">
      <w:pPr>
        <w:pStyle w:val="4"/>
        <w:topLinePunct/>
        <w:ind w:left="200" w:hangingChars="200" w:hanging="200"/>
      </w:pPr>
      <w:r>
        <w:t>5.2.1.2</w:t>
      </w:r>
      <w:r>
        <w:t xml:space="preserve"> </w:t>
      </w:r>
      <w:r>
        <w:t>温度</w:t>
      </w:r>
      <w:r>
        <w:t>19±1</w:t>
      </w:r>
      <w:r/>
      <w:r>
        <w:t>℃下感染</w:t>
      </w:r>
      <w:r>
        <w:t>WSSV</w:t>
      </w:r>
      <w:r/>
      <w:r>
        <w:t>和副溶血弧菌对凡纳滨对虾携带</w:t>
      </w:r>
      <w:r>
        <w:t>WSSV</w:t>
      </w:r>
      <w:r/>
      <w:r>
        <w:t>影响</w:t>
      </w:r>
      <w:r>
        <w:t>当温度为</w:t>
      </w:r>
      <w:r>
        <w:t>1</w:t>
      </w:r>
      <w:r>
        <w:t>9</w:t>
      </w:r>
      <w:r>
        <w:t>±</w:t>
      </w:r>
      <w:r>
        <w:t>1</w:t>
      </w:r>
      <w:r/>
      <w:r w:rsidR="001852F3">
        <w:t xml:space="preserve"> </w:t>
      </w:r>
      <w:r>
        <w:t>℃，整个实验过程中单独感染</w:t>
      </w:r>
      <w:r>
        <w:t>W</w:t>
      </w:r>
      <w:r>
        <w:t>SSV</w:t>
      </w:r>
      <w:r>
        <w:t>与合并感染对对虾体内</w:t>
      </w:r>
    </w:p>
    <w:p w:rsidR="0018722C">
      <w:pPr>
        <w:topLinePunct/>
      </w:pPr>
      <w:r>
        <w:t>携带病毒量影响不显著，且各组病毒携带量都低于</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2×10 </w:t>
      </w:r>
      <w:r>
        <w:rPr>
          <w:rFonts w:ascii="Times New Roman" w:hAnsi="Times New Roman" w:eastAsia="Times New Roman"/>
        </w:rPr>
        <w:t>3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g</w:t>
      </w:r>
      <w:r>
        <w:t>，见表</w:t>
      </w:r>
      <w:r>
        <w:rPr>
          <w:rFonts w:ascii="Times New Roman" w:hAnsi="Times New Roman" w:eastAsia="Times New Roman"/>
        </w:rPr>
        <w:t>5-1</w:t>
      </w:r>
      <w:r>
        <w:t>。</w:t>
      </w:r>
    </w:p>
    <w:p w:rsidR="0018722C">
      <w:pPr>
        <w:pStyle w:val="a8"/>
        <w:topLinePunct/>
      </w:pPr>
      <w:r>
        <w:rPr>
          <w:rFonts w:cstheme="minorBidi" w:hAnsiTheme="minorHAnsi" w:eastAsiaTheme="minorHAnsi" w:asciiTheme="minorHAnsi" w:ascii="宋体" w:hAnsi="宋体" w:eastAsia="宋体" w:hint="eastAsia"/>
          <w:b/>
        </w:rPr>
        <w:t>表</w:t>
      </w:r>
      <w:r>
        <w:rPr>
          <w:rFonts w:ascii="宋体" w:hAnsi="宋体" w:eastAsia="宋体" w:hint="eastAsia" w:cstheme="minorBidi"/>
          <w:b/>
        </w:rPr>
        <w:t> </w:t>
      </w:r>
      <w:r>
        <w:rPr>
          <w:rFonts w:cstheme="minorBidi" w:hAnsiTheme="minorHAnsi" w:eastAsiaTheme="minorHAnsi" w:asciiTheme="minorHAnsi"/>
          <w:b/>
        </w:rPr>
        <w:t>5-1</w:t>
      </w:r>
      <w:r>
        <w:t xml:space="preserve">  </w:t>
      </w:r>
      <w:r>
        <w:rPr>
          <w:rFonts w:ascii="宋体" w:hAnsi="宋体" w:eastAsia="宋体" w:hint="eastAsia" w:cstheme="minorBidi"/>
          <w:b/>
        </w:rPr>
        <w:t>温度</w:t>
      </w:r>
      <w:r>
        <w:rPr>
          <w:rFonts w:cstheme="minorBidi" w:hAnsiTheme="minorHAnsi" w:eastAsiaTheme="minorHAnsi" w:asciiTheme="minorHAnsi"/>
          <w:b/>
        </w:rPr>
        <w:t>19±1</w:t>
      </w:r>
      <w:r>
        <w:rPr>
          <w:rFonts w:ascii="宋体" w:hAnsi="宋体" w:eastAsia="宋体" w:hint="eastAsia" w:cstheme="minorBidi"/>
          <w:b/>
        </w:rPr>
        <w:t>℃下感染不同细菌浓度对</w:t>
      </w:r>
      <w:r>
        <w:rPr>
          <w:rFonts w:ascii="宋体" w:hAnsi="宋体" w:eastAsia="宋体" w:hint="eastAsia" w:cstheme="minorBidi"/>
          <w:b/>
        </w:rPr>
        <w:t>凡</w:t>
      </w:r>
      <w:r>
        <w:rPr>
          <w:rFonts w:ascii="宋体" w:hAnsi="宋体" w:eastAsia="宋体" w:hint="eastAsia" w:cstheme="minorBidi"/>
          <w:b/>
        </w:rPr>
        <w:t>纳</w:t>
      </w:r>
      <w:r>
        <w:rPr>
          <w:rFonts w:ascii="宋体" w:hAnsi="宋体" w:eastAsia="宋体" w:hint="eastAsia" w:cstheme="minorBidi"/>
          <w:b/>
        </w:rPr>
        <w:t>滨</w:t>
      </w:r>
      <w:r>
        <w:rPr>
          <w:rFonts w:ascii="宋体" w:hAnsi="宋体" w:eastAsia="宋体" w:hint="eastAsia" w:cstheme="minorBidi"/>
          <w:b/>
        </w:rPr>
        <w:t>对虾病毒携带量的</w:t>
      </w:r>
      <w:r>
        <w:rPr>
          <w:rFonts w:ascii="宋体" w:hAnsi="宋体" w:eastAsia="宋体" w:hint="eastAsia" w:cstheme="minorBidi"/>
          <w:b/>
        </w:rPr>
        <w:t>影</w:t>
      </w:r>
      <w:r>
        <w:rPr>
          <w:rFonts w:ascii="宋体" w:hAnsi="宋体" w:eastAsia="宋体" w:hint="eastAsia" w:cstheme="minorBidi"/>
          <w:b/>
        </w:rPr>
        <w:t>响</w:t>
      </w:r>
    </w:p>
    <w:p w:rsidR="0018722C">
      <w:pPr>
        <w:textAlignment w:val="center"/>
        <w:topLinePunct/>
      </w:pPr>
      <w:r>
        <w:rPr>
          <w:kern w:val="2"/>
          <w:szCs w:val="22"/>
        </w:rPr>
        <w:pict>
          <v:group style="margin-left:93.863998pt;margin-top:72.575317pt;width:407.75pt;height:.5pt;mso-position-horizontal-relative:page;mso-position-vertical-relative:paragraph;z-index:-242992" coordorigin="1877,1452" coordsize="8155,10">
            <v:line style="position:absolute" from="1877,1456" to="2684,1456" stroked="true" strokeweight=".48pt" strokecolor="#000000">
              <v:stroke dashstyle="solid"/>
            </v:line>
            <v:rect style="position:absolute;left:2683;top:1451;width:10;height:10" filled="true" fillcolor="#000000" stroked="false">
              <v:fill type="solid"/>
            </v:rect>
            <v:line style="position:absolute" from="2693,1456" to="3625,1456" stroked="true" strokeweight=".48pt" strokecolor="#000000">
              <v:stroke dashstyle="solid"/>
            </v:line>
            <v:rect style="position:absolute;left:3625;top:1451;width:10;height:10" filled="true" fillcolor="#000000" stroked="false">
              <v:fill type="solid"/>
            </v:rect>
            <v:line style="position:absolute" from="3635,1456" to="4539,1456" stroked="true" strokeweight=".48pt" strokecolor="#000000">
              <v:stroke dashstyle="solid"/>
            </v:line>
            <v:rect style="position:absolute;left:4539;top:1451;width:10;height:10" filled="true" fillcolor="#000000" stroked="false">
              <v:fill type="solid"/>
            </v:rect>
            <v:line style="position:absolute" from="4549,1456" to="5451,1456" stroked="true" strokeweight=".48pt" strokecolor="#000000">
              <v:stroke dashstyle="solid"/>
            </v:line>
            <v:rect style="position:absolute;left:5451;top:1451;width:10;height:10" filled="true" fillcolor="#000000" stroked="false">
              <v:fill type="solid"/>
            </v:rect>
            <v:line style="position:absolute" from="5461,1456" to="6366,1456" stroked="true" strokeweight=".48pt" strokecolor="#000000">
              <v:stroke dashstyle="solid"/>
            </v:line>
            <v:rect style="position:absolute;left:6366;top:1451;width:10;height:10" filled="true" fillcolor="#000000" stroked="false">
              <v:fill type="solid"/>
            </v:rect>
            <v:line style="position:absolute" from="6376,1456" to="7278,1456" stroked="true" strokeweight=".48pt" strokecolor="#000000">
              <v:stroke dashstyle="solid"/>
            </v:line>
            <v:rect style="position:absolute;left:7278;top:1451;width:10;height:10" filled="true" fillcolor="#000000" stroked="false">
              <v:fill type="solid"/>
            </v:rect>
            <v:line style="position:absolute" from="7288,1456" to="8202,1456" stroked="true" strokeweight=".48pt" strokecolor="#000000">
              <v:stroke dashstyle="solid"/>
            </v:line>
            <v:rect style="position:absolute;left:8202;top:1451;width:10;height:10" filled="true" fillcolor="#000000" stroked="false">
              <v:fill type="solid"/>
            </v:rect>
            <v:line style="position:absolute" from="8212,1456" to="9115,1456" stroked="true" strokeweight=".48pt" strokecolor="#000000">
              <v:stroke dashstyle="solid"/>
            </v:line>
            <v:rect style="position:absolute;left:9114;top:1451;width:10;height:10" filled="true" fillcolor="#000000" stroked="false">
              <v:fill type="solid"/>
            </v:rect>
            <v:line style="position:absolute" from="9124,1456" to="10032,1456" stroked="true" strokeweight=".48pt" strokecolor="#000000">
              <v:stroke dashstyle="solid"/>
            </v:line>
            <w10:wrap type="none"/>
          </v:group>
        </w:pict>
      </w:r>
    </w:p>
    <w:p w:rsidR="0018722C">
      <w:pPr>
        <w:pStyle w:val="a8"/>
        <w:textAlignment w:val="center"/>
        <w:topLinePunct/>
      </w:pPr>
      <w:r>
        <w:rPr>
          <w:kern w:val="2"/>
          <w:szCs w:val="22"/>
        </w:rPr>
        <w:t>Tab.</w:t>
      </w:r>
      <w:r>
        <w:t xml:space="preserve"> </w:t>
      </w:r>
      <w:r>
        <w:rPr>
          <w:kern w:val="2"/>
          <w:szCs w:val="22"/>
        </w:rPr>
        <w:t>5-1</w:t>
      </w:r>
      <w:r>
        <w:t xml:space="preserve">  </w:t>
      </w:r>
      <w:r>
        <w:t>Effects on amount of virus in </w:t>
      </w:r>
      <w:r>
        <w:rPr>
          <w:kern w:val="2"/>
          <w:szCs w:val="22"/>
        </w:rPr>
        <w:t>L. </w:t>
      </w:r>
      <w:r>
        <w:rPr>
          <w:kern w:val="2"/>
          <w:szCs w:val="22"/>
          <w:spacing w:val="-2"/>
        </w:rPr>
        <w:t>Vannamei </w:t>
      </w:r>
      <w:r>
        <w:rPr>
          <w:kern w:val="2"/>
          <w:szCs w:val="22"/>
        </w:rPr>
        <w:t>of infected Different</w:t>
      </w:r>
      <w:r>
        <w:rPr>
          <w:kern w:val="2"/>
          <w:szCs w:val="22"/>
          <w:spacing w:val="-8"/>
        </w:rPr>
        <w:t> </w:t>
      </w:r>
      <w:r>
        <w:rPr>
          <w:kern w:val="2"/>
          <w:szCs w:val="22"/>
        </w:rPr>
        <w:t>concentrations</w:t>
      </w:r>
      <w:r>
        <w:rPr>
          <w:kern w:val="2"/>
          <w:szCs w:val="22"/>
          <w:spacing w:val="0"/>
        </w:rPr>
        <w:t> </w:t>
      </w:r>
      <w:r>
        <w:rPr>
          <w:kern w:val="2"/>
          <w:szCs w:val="22"/>
        </w:rPr>
        <w:t>of</w:t>
      </w:r>
      <w:r>
        <w:rPr>
          <w:kern w:val="2"/>
          <w:szCs w:val="22"/>
          <w:w w:val="100"/>
        </w:rPr>
        <w:t> </w:t>
      </w:r>
      <w:r>
        <w:rPr>
          <w:kern w:val="2"/>
          <w:szCs w:val="22"/>
        </w:rPr>
        <w:t>bacterial at </w:t>
      </w:r>
      <w:r>
        <w:rPr>
          <w:kern w:val="2"/>
          <w:szCs w:val="22"/>
          <w:spacing w:val="-4"/>
        </w:rPr>
        <w:t>19±1</w:t>
      </w:r>
      <w:r>
        <w:rPr>
          <w:kern w:val="2"/>
          <w:szCs w:val="22"/>
          <w:spacing w:val="-12"/>
        </w:rPr>
        <w:t> </w:t>
      </w:r>
      <w:r>
        <w:rPr>
          <w:kern w:val="2"/>
          <w:szCs w:val="22"/>
        </w:rPr>
        <w:t>℃</w:t>
      </w:r>
    </w:p>
    <w:tbl>
      <w:tblPr>
        <w:tblW w:w="5000" w:type="pct"/>
        <w:tblInd w:w="2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1"/>
        <w:gridCol w:w="935"/>
        <w:gridCol w:w="918"/>
        <w:gridCol w:w="913"/>
        <w:gridCol w:w="913"/>
        <w:gridCol w:w="916"/>
        <w:gridCol w:w="918"/>
        <w:gridCol w:w="915"/>
        <w:gridCol w:w="914"/>
      </w:tblGrid>
      <w:tr>
        <w:trPr>
          <w:tblHeader/>
        </w:trPr>
        <w:tc>
          <w:tcPr>
            <w:tcW w:w="503" w:type="pct"/>
            <w:vMerge w:val="restart"/>
            <w:vAlign w:val="center"/>
          </w:tcPr>
          <w:p w:rsidR="0018722C">
            <w:pPr>
              <w:pStyle w:val="a7"/>
              <w:topLinePunct/>
              <w:ind w:leftChars="0" w:left="0" w:rightChars="0" w:right="0" w:firstLineChars="0" w:firstLine="0"/>
              <w:spacing w:line="240" w:lineRule="atLeast"/>
            </w:pPr>
            <w:r w:rsidRPr="00000000">
              <w:rPr>
                <w:sz w:val="24"/>
                <w:szCs w:val="24"/>
              </w:rPr>
              <w:t>时间</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h</w:t>
            </w:r>
            <w:r w:rsidRPr="00000000">
              <w:rPr>
                <w:sz w:val="24"/>
                <w:szCs w:val="24"/>
              </w:rPr>
              <w:t>）</w:t>
            </w:r>
          </w:p>
        </w:tc>
        <w:tc>
          <w:tcPr>
            <w:tcW w:w="3377" w:type="pct"/>
            <w:gridSpan w:val="6"/>
            <w:vAlign w:val="center"/>
          </w:tcPr>
          <w:p w:rsidR="0018722C">
            <w:pPr>
              <w:pStyle w:val="a7"/>
              <w:topLinePunct/>
              <w:ind w:leftChars="0" w:left="0" w:rightChars="0" w:right="0" w:firstLineChars="0" w:firstLine="0"/>
              <w:spacing w:line="240" w:lineRule="atLeast"/>
            </w:pPr>
            <w:r w:rsidRPr="00000000">
              <w:rPr>
                <w:u w:val="single"/>
                <w:sz w:val="24"/>
                <w:szCs w:val="24"/>
              </w:rPr>
              <w:tab/>
              <w:t>WSSV</w:t>
            </w:r>
            <w:r w:rsidRPr="00000000">
              <w:rPr>
                <w:u w:val="single"/>
                <w:sz w:val="24"/>
                <w:szCs w:val="24"/>
              </w:rPr>
              <w:t> </w:t>
            </w:r>
            <w:r w:rsidRPr="00000000">
              <w:rPr>
                <w:u w:val="single"/>
                <w:sz w:val="24"/>
                <w:szCs w:val="24"/>
              </w:rPr>
              <w:t>携</w:t>
            </w:r>
            <w:r w:rsidRPr="00000000">
              <w:rPr>
                <w:u w:val="single"/>
                <w:sz w:val="24"/>
                <w:szCs w:val="24"/>
              </w:rPr>
              <w:t>带</w:t>
            </w:r>
            <w:r w:rsidRPr="00000000">
              <w:rPr>
                <w:u w:val="single"/>
                <w:sz w:val="24"/>
                <w:szCs w:val="24"/>
              </w:rPr>
              <w:t>量</w:t>
            </w:r>
            <w:r w:rsidRPr="00000000">
              <w:rPr>
                <w:u w:val="single"/>
                <w:sz w:val="24"/>
                <w:szCs w:val="24"/>
              </w:rPr>
              <w:t>（</w:t>
            </w:r>
            <w:r w:rsidRPr="00000000">
              <w:rPr>
                <w:u w:val="single"/>
                <w:sz w:val="24"/>
                <w:szCs w:val="24"/>
              </w:rPr>
              <w:t>copies</w:t>
            </w:r>
            <w:r w:rsidRPr="00000000">
              <w:rPr>
                <w:u w:val="single"/>
                <w:sz w:val="24"/>
                <w:szCs w:val="24"/>
              </w:rPr>
              <w:t>/</w:t>
            </w:r>
            <w:r w:rsidRPr="00000000">
              <w:rPr>
                <w:u w:val="single"/>
                <w:sz w:val="24"/>
                <w:szCs w:val="24"/>
              </w:rPr>
              <w:t>g</w:t>
            </w:r>
            <w:r w:rsidRPr="00000000">
              <w:rPr>
                <w:u w:val="single"/>
                <w:sz w:val="24"/>
                <w:szCs w:val="24"/>
              </w:rPr>
              <w:t>）</w:t>
            </w:r>
          </w:p>
        </w:tc>
        <w:tc>
          <w:tcPr>
            <w:tcW w:w="560" w:type="pct"/>
            <w:vAlign w:val="center"/>
          </w:tcPr>
          <w:p w:rsidR="00462578"/>
        </w:tc>
        <w:tc>
          <w:tcPr>
            <w:tcW w:w="560" w:type="pct"/>
            <w:vAlign w:val="center"/>
          </w:tcPr>
          <w:p w:rsidR="00462578"/>
        </w:tc>
      </w:tr>
      <w:tr>
        <w:tc>
          <w:tcPr>
            <w:tcW w:w="503" w:type="pct"/>
            <w:vMerge/>
            <w:vAlign w:val="center"/>
            <w:tcBorders>
              <w:bottom w:val="single" w:sz="4" w:space="0" w:color="auto"/>
            </w:tcBorders>
          </w:tcPr>
          <w:p w:rsidR="00462578"/>
        </w:tc>
        <w:tc>
          <w:tcPr>
            <w:tcW w:w="1135" w:type="pct"/>
            <w:gridSpan w:val="2"/>
            <w:vAlign w:val="center"/>
          </w:tcPr>
          <w:p w:rsidR="0018722C">
            <w:pPr>
              <w:pStyle w:val="a7"/>
              <w:topLinePunct/>
              <w:ind w:leftChars="0" w:left="0" w:rightChars="0" w:right="0" w:firstLineChars="0" w:firstLine="0"/>
              <w:spacing w:line="240" w:lineRule="atLeast"/>
            </w:pPr>
            <w:r w:rsidRPr="00000000">
              <w:rPr>
                <w:sz w:val="24"/>
                <w:szCs w:val="24"/>
              </w:rPr>
              <w:t>5.8×10 </w:t>
            </w:r>
            <w:r w:rsidRPr="00000000">
              <w:rPr>
                <w:sz w:val="24"/>
                <w:szCs w:val="24"/>
              </w:rPr>
              <w:t>5 </w:t>
            </w:r>
            <w:r w:rsidRPr="00000000">
              <w:rPr>
                <w:sz w:val="24"/>
                <w:szCs w:val="24"/>
              </w:rPr>
              <w:t>cfu</w:t>
            </w:r>
            <w:r w:rsidRPr="00000000">
              <w:rPr>
                <w:sz w:val="24"/>
                <w:szCs w:val="24"/>
              </w:rPr>
              <w:t>/</w:t>
            </w:r>
            <w:r w:rsidRPr="00000000">
              <w:rPr>
                <w:sz w:val="24"/>
                <w:szCs w:val="24"/>
              </w:rPr>
              <w:t>ml</w:t>
            </w:r>
          </w:p>
        </w:tc>
        <w:tc>
          <w:tcPr>
            <w:tcW w:w="1118" w:type="pct"/>
            <w:gridSpan w:val="2"/>
            <w:vAlign w:val="center"/>
          </w:tcPr>
          <w:p w:rsidR="0018722C">
            <w:pPr>
              <w:pStyle w:val="a7"/>
              <w:topLinePunct/>
              <w:ind w:leftChars="0" w:left="0" w:rightChars="0" w:right="0" w:firstLineChars="0" w:firstLine="0"/>
              <w:spacing w:line="240" w:lineRule="atLeast"/>
            </w:pPr>
            <w:r w:rsidRPr="00000000">
              <w:rPr>
                <w:sz w:val="24"/>
                <w:szCs w:val="24"/>
              </w:rPr>
              <w:t>5.8×10 </w:t>
            </w:r>
            <w:r w:rsidRPr="00000000">
              <w:rPr>
                <w:sz w:val="24"/>
                <w:szCs w:val="24"/>
              </w:rPr>
              <w:t>4 </w:t>
            </w:r>
            <w:r w:rsidRPr="00000000">
              <w:rPr>
                <w:sz w:val="24"/>
                <w:szCs w:val="24"/>
              </w:rPr>
              <w:t>cfu</w:t>
            </w:r>
            <w:r w:rsidRPr="00000000">
              <w:rPr>
                <w:sz w:val="24"/>
                <w:szCs w:val="24"/>
              </w:rPr>
              <w:t>/</w:t>
            </w:r>
            <w:r w:rsidRPr="00000000">
              <w:rPr>
                <w:sz w:val="24"/>
                <w:szCs w:val="24"/>
              </w:rPr>
              <w:t>ml</w:t>
            </w:r>
          </w:p>
        </w:tc>
        <w:tc>
          <w:tcPr>
            <w:tcW w:w="1123" w:type="pct"/>
            <w:gridSpan w:val="2"/>
            <w:vAlign w:val="center"/>
          </w:tcPr>
          <w:p w:rsidR="0018722C">
            <w:pPr>
              <w:pStyle w:val="a7"/>
              <w:topLinePunct/>
              <w:ind w:leftChars="0" w:left="0" w:rightChars="0" w:right="0" w:firstLineChars="0" w:firstLine="0"/>
              <w:spacing w:line="240" w:lineRule="atLeast"/>
            </w:pPr>
            <w:r w:rsidRPr="00000000">
              <w:rPr>
                <w:sz w:val="24"/>
                <w:szCs w:val="24"/>
              </w:rPr>
              <w:t>5.8×10 </w:t>
            </w:r>
            <w:r w:rsidRPr="00000000">
              <w:rPr>
                <w:sz w:val="24"/>
                <w:szCs w:val="24"/>
              </w:rPr>
              <w:t>3 </w:t>
            </w:r>
            <w:r w:rsidRPr="00000000">
              <w:rPr>
                <w:sz w:val="24"/>
                <w:szCs w:val="24"/>
              </w:rPr>
              <w:t>cfu</w:t>
            </w:r>
            <w:r w:rsidRPr="00000000">
              <w:rPr>
                <w:sz w:val="24"/>
                <w:szCs w:val="24"/>
              </w:rPr>
              <w:t>/</w:t>
            </w:r>
            <w:r w:rsidRPr="00000000">
              <w:rPr>
                <w:sz w:val="24"/>
                <w:szCs w:val="24"/>
              </w:rPr>
              <w:t>ml</w:t>
            </w:r>
          </w:p>
        </w:tc>
        <w:tc>
          <w:tcPr>
            <w:tcW w:w="1120" w:type="pct"/>
            <w:gridSpan w:val="2"/>
            <w:vAlign w:val="center"/>
          </w:tcPr>
          <w:p w:rsidR="0018722C">
            <w:pPr>
              <w:pStyle w:val="a7"/>
              <w:topLinePunct/>
              <w:ind w:leftChars="0" w:left="0" w:rightChars="0" w:right="0" w:firstLineChars="0" w:firstLine="0"/>
              <w:spacing w:line="240" w:lineRule="atLeast"/>
            </w:pPr>
            <w:r w:rsidRPr="00000000">
              <w:rPr>
                <w:sz w:val="24"/>
                <w:szCs w:val="24"/>
              </w:rPr>
              <w:t>0 cfu</w:t>
            </w:r>
            <w:r w:rsidRPr="00000000">
              <w:rPr>
                <w:sz w:val="24"/>
                <w:szCs w:val="24"/>
              </w:rPr>
              <w:t>/</w:t>
            </w:r>
            <w:r w:rsidRPr="00000000">
              <w:rPr>
                <w:sz w:val="24"/>
                <w:szCs w:val="24"/>
              </w:rPr>
              <w:t>ml</w:t>
            </w:r>
          </w:p>
        </w:tc>
      </w:tr>
      <w:tr>
        <w:trPr>
          <w:tblHeader/>
        </w:trPr>
        <w:tc>
          <w:tcPr>
            <w:tcW w:w="503" w:type="pct"/>
            <w:vMerge/>
            <w:vAlign w:val="center"/>
            <w:tcBorders>
              <w:bottom w:val="single" w:sz="4" w:space="0" w:color="auto"/>
            </w:tcBorders>
          </w:tcPr>
          <w:p w:rsidR="00462578"/>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4.3×10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2.9×10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1.2×10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2.6×10 </w:t>
            </w:r>
            <w:r w:rsidRPr="00000000">
              <w:rPr>
                <w:sz w:val="24"/>
                <w:szCs w:val="24"/>
              </w:rPr>
              <w:t>1</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1.7×10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1.9×10 </w:t>
            </w:r>
            <w:r w:rsidRPr="00000000">
              <w:rPr>
                <w:sz w:val="24"/>
                <w:szCs w:val="24"/>
              </w:rPr>
              <w:t>2</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7.5×10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1.7×10 </w:t>
            </w:r>
            <w:r w:rsidRPr="00000000">
              <w:rPr>
                <w:sz w:val="24"/>
                <w:szCs w:val="24"/>
              </w:rPr>
              <w:t>2</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5.2×10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3.9×10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1.2×10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2.3×10 </w:t>
            </w:r>
            <w:r w:rsidRPr="00000000">
              <w:rPr>
                <w:sz w:val="24"/>
                <w:szCs w:val="24"/>
              </w:rPr>
              <w:t>1</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6.7×10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1.9×10 </w:t>
            </w:r>
            <w:r w:rsidRPr="00000000">
              <w:rPr>
                <w:sz w:val="24"/>
                <w:szCs w:val="24"/>
              </w:rPr>
              <w:t>1</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3.6×10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5.6×10 </w:t>
            </w:r>
            <w:r w:rsidRPr="00000000">
              <w:rPr>
                <w:sz w:val="24"/>
                <w:szCs w:val="24"/>
              </w:rPr>
              <w:t>1</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5.7×10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2.5×10 </w:t>
            </w:r>
            <w:r w:rsidRPr="00000000">
              <w:rPr>
                <w:sz w:val="24"/>
                <w:szCs w:val="24"/>
              </w:rPr>
              <w:t>1</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2.8×10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1.5×10 </w:t>
            </w:r>
            <w:r w:rsidRPr="00000000">
              <w:rPr>
                <w:sz w:val="24"/>
                <w:szCs w:val="24"/>
              </w:rPr>
              <w:t>2</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1.3×10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4.0×10 </w:t>
            </w:r>
            <w:r w:rsidRPr="00000000">
              <w:rPr>
                <w:sz w:val="24"/>
                <w:szCs w:val="24"/>
              </w:rPr>
              <w:t>1</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3.0×10 </w:t>
            </w:r>
            <w:r w:rsidRPr="00000000">
              <w:rPr>
                <w:sz w:val="24"/>
                <w:szCs w:val="24"/>
              </w:rPr>
              <w:t>1</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2.2×10 </w:t>
            </w:r>
            <w:r w:rsidRPr="00000000">
              <w:rPr>
                <w:sz w:val="24"/>
                <w:szCs w:val="24"/>
              </w:rPr>
              <w:t>1</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1.2×10 </w:t>
            </w:r>
            <w:r w:rsidRPr="00000000">
              <w:rPr>
                <w:sz w:val="24"/>
                <w:szCs w:val="24"/>
              </w:rPr>
              <w:t>3</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9.5×10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1.2×10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5.2×10 </w:t>
            </w:r>
            <w:r w:rsidRPr="00000000">
              <w:rPr>
                <w:sz w:val="24"/>
                <w:szCs w:val="24"/>
              </w:rPr>
              <w:t>1</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1.2×10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9.3×10 </w:t>
            </w:r>
            <w:r w:rsidRPr="00000000">
              <w:rPr>
                <w:sz w:val="24"/>
                <w:szCs w:val="24"/>
              </w:rPr>
              <w:t>1</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6.3×10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1.1×10 </w:t>
            </w:r>
            <w:r w:rsidRPr="00000000">
              <w:rPr>
                <w:sz w:val="24"/>
                <w:szCs w:val="24"/>
              </w:rPr>
              <w:t>3</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48</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6.4×10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3.2×10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1.3×10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5.1×10 </w:t>
            </w:r>
            <w:r w:rsidRPr="00000000">
              <w:rPr>
                <w:sz w:val="24"/>
                <w:szCs w:val="24"/>
              </w:rPr>
              <w:t>1</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1.3×10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5.2×10 </w:t>
            </w:r>
            <w:r w:rsidRPr="00000000">
              <w:rPr>
                <w:sz w:val="24"/>
                <w:szCs w:val="24"/>
              </w:rPr>
              <w:t>1</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1.4×10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1.2×10 </w:t>
            </w:r>
            <w:r w:rsidRPr="00000000">
              <w:rPr>
                <w:sz w:val="24"/>
                <w:szCs w:val="24"/>
              </w:rPr>
              <w:t>1</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72</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1.2×10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1.0×10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2.7×10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1.3×10 </w:t>
            </w:r>
            <w:r w:rsidRPr="00000000">
              <w:rPr>
                <w:sz w:val="24"/>
                <w:szCs w:val="24"/>
              </w:rPr>
              <w:t>2</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1.1×10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6.2×10 </w:t>
            </w:r>
            <w:r w:rsidRPr="00000000">
              <w:rPr>
                <w:sz w:val="24"/>
                <w:szCs w:val="24"/>
              </w:rPr>
              <w:t>1</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8.6×10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9.6×10 </w:t>
            </w:r>
            <w:r w:rsidRPr="00000000">
              <w:rPr>
                <w:sz w:val="24"/>
                <w:szCs w:val="24"/>
              </w:rPr>
              <w:t>2</w:t>
            </w:r>
          </w:p>
        </w:tc>
      </w:tr>
      <w:tr>
        <w:tc>
          <w:tcPr>
            <w:tcW w:w="5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96</w:t>
            </w:r>
          </w:p>
        </w:tc>
        <w:tc>
          <w:tcPr>
            <w:tcW w:w="57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3.3×10 </w:t>
            </w:r>
            <w:r w:rsidRPr="00000000">
              <w:rPr>
                <w:sz w:val="24"/>
                <w:szCs w:val="24"/>
              </w:rPr>
              <w:t>2</w:t>
            </w:r>
          </w:p>
        </w:tc>
        <w:tc>
          <w:tcPr>
            <w:tcW w:w="5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5.6×10 </w:t>
            </w:r>
            <w:r w:rsidRPr="00000000">
              <w:rPr>
                <w:sz w:val="24"/>
                <w:szCs w:val="24"/>
              </w:rPr>
              <w:t>2</w:t>
            </w: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1.9×10 </w:t>
            </w:r>
            <w:r w:rsidRPr="00000000">
              <w:rPr>
                <w:sz w:val="24"/>
                <w:szCs w:val="24"/>
              </w:rPr>
              <w:t>1</w:t>
            </w: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1.1×10 </w:t>
            </w:r>
            <w:r w:rsidRPr="00000000">
              <w:rPr>
                <w:sz w:val="24"/>
                <w:szCs w:val="24"/>
              </w:rPr>
              <w:t>0</w:t>
            </w:r>
          </w:p>
        </w:tc>
        <w:tc>
          <w:tcPr>
            <w:tcW w:w="56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1.9×10 </w:t>
            </w:r>
            <w:r w:rsidRPr="00000000">
              <w:rPr>
                <w:sz w:val="24"/>
                <w:szCs w:val="24"/>
              </w:rPr>
              <w:t>1</w:t>
            </w:r>
          </w:p>
        </w:tc>
        <w:tc>
          <w:tcPr>
            <w:tcW w:w="5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1.3×10 </w:t>
            </w:r>
            <w:r w:rsidRPr="00000000">
              <w:rPr>
                <w:sz w:val="24"/>
                <w:szCs w:val="24"/>
              </w:rPr>
              <w:t>1</w:t>
            </w:r>
          </w:p>
        </w:tc>
        <w:tc>
          <w:tcPr>
            <w:tcW w:w="56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3.9×10 </w:t>
            </w:r>
            <w:r w:rsidRPr="00000000">
              <w:rPr>
                <w:sz w:val="24"/>
                <w:szCs w:val="24"/>
              </w:rPr>
              <w:t>2</w:t>
            </w:r>
          </w:p>
        </w:tc>
        <w:tc>
          <w:tcPr>
            <w:tcW w:w="56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3.3×10 </w:t>
            </w:r>
            <w:r w:rsidRPr="00000000">
              <w:rPr>
                <w:sz w:val="24"/>
                <w:szCs w:val="24"/>
              </w:rPr>
              <w:t>2</w:t>
            </w:r>
          </w:p>
        </w:tc>
      </w:tr>
    </w:tbl>
    <w:p w:rsidR="0018722C">
      <w:pPr>
        <w:pStyle w:val="Heading3"/>
        <w:topLinePunct/>
        <w:ind w:left="200" w:hangingChars="200" w:hanging="200"/>
      </w:pPr>
      <w:bookmarkStart w:id="752453" w:name="_Toc686752453"/>
      <w:bookmarkStart w:name="_bookmark51" w:id="120"/>
      <w:bookmarkEnd w:id="120"/>
      <w:r>
        <w:t>5.2.2</w:t>
      </w:r>
      <w:r>
        <w:t xml:space="preserve"> </w:t>
      </w:r>
      <w:bookmarkStart w:name="_bookmark51" w:id="121"/>
      <w:bookmarkEnd w:id="121"/>
      <w:r>
        <w:t>温度</w:t>
      </w:r>
      <w:r>
        <w:t>25±1</w:t>
      </w:r>
      <w:r/>
      <w:r w:rsidR="001852F3">
        <w:t xml:space="preserve"> </w:t>
      </w:r>
      <w:r>
        <w:t>℃</w:t>
      </w:r>
      <w:r>
        <w:t>对感染</w:t>
      </w:r>
      <w:r>
        <w:t>WSSV</w:t>
      </w:r>
      <w:r>
        <w:t>和副溶血弧菌的凡纳滨对虾的影响</w:t>
      </w:r>
      <w:bookmarkEnd w:id="752453"/>
    </w:p>
    <w:p w:rsidR="0018722C">
      <w:pPr>
        <w:pStyle w:val="4"/>
        <w:topLinePunct/>
        <w:ind w:left="200" w:hangingChars="200" w:hanging="200"/>
      </w:pPr>
      <w:r>
        <w:t>5.2.2.1</w:t>
      </w:r>
      <w:r>
        <w:t xml:space="preserve"> </w:t>
      </w:r>
      <w:r>
        <w:t>温度</w:t>
      </w:r>
      <w:r>
        <w:t>25±1</w:t>
      </w:r>
      <w:r/>
      <w:r w:rsidR="001852F3">
        <w:t xml:space="preserve"> </w:t>
      </w:r>
      <w:r>
        <w:t>℃下感染</w:t>
      </w:r>
      <w:r>
        <w:t>WSSV</w:t>
      </w:r>
      <w:r>
        <w:t>和副溶血弧菌凡纳滨对虾的死亡情况</w:t>
      </w:r>
    </w:p>
    <w:p w:rsidR="0018722C">
      <w:pPr>
        <w:topLinePunct/>
      </w:pPr>
      <w:r>
        <w:t>当温度为</w:t>
      </w:r>
      <w:r>
        <w:rPr>
          <w:rFonts w:ascii="Times New Roman" w:hAnsi="Times New Roman" w:eastAsia="宋体"/>
        </w:rPr>
        <w:t>2</w:t>
      </w:r>
      <w:r>
        <w:rPr>
          <w:rFonts w:ascii="Times New Roman" w:hAnsi="Times New Roman" w:eastAsia="宋体"/>
        </w:rPr>
        <w:t>5</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 </w:t>
      </w:r>
      <w:r>
        <w:t>℃时，</w:t>
      </w:r>
      <w:r>
        <w:rPr>
          <w:rFonts w:ascii="Times New Roman" w:hAnsi="Times New Roman" w:eastAsia="宋体"/>
        </w:rPr>
        <w:t>0</w:t>
      </w:r>
      <w:r w:rsidR="001852F3">
        <w:rPr>
          <w:rFonts w:ascii="Times New Roman" w:hAnsi="Times New Roman" w:eastAsia="宋体"/>
        </w:rPr>
        <w:t xml:space="preserve"> </w:t>
      </w:r>
      <w:r>
        <w:rPr>
          <w:rFonts w:ascii="Times New Roman" w:hAnsi="Times New Roman" w:eastAsia="宋体"/>
        </w:rPr>
        <w:t>h~24</w:t>
      </w:r>
      <w:r w:rsidR="001852F3">
        <w:rPr>
          <w:rFonts w:ascii="Times New Roman" w:hAnsi="Times New Roman" w:eastAsia="宋体"/>
        </w:rPr>
        <w:t xml:space="preserve"> </w:t>
      </w:r>
      <w:r>
        <w:rPr>
          <w:rFonts w:ascii="Times New Roman" w:hAnsi="Times New Roman" w:eastAsia="宋体"/>
        </w:rPr>
        <w:t>h</w:t>
      </w:r>
      <w:r>
        <w:t>各组的累积死亡率低于</w:t>
      </w:r>
      <w:r>
        <w:rPr>
          <w:rFonts w:ascii="Times New Roman" w:hAnsi="Times New Roman" w:eastAsia="宋体"/>
        </w:rPr>
        <w:t>5</w:t>
      </w:r>
      <w:r>
        <w:rPr>
          <w:rFonts w:ascii="Times New Roman" w:hAnsi="Times New Roman" w:eastAsia="宋体"/>
        </w:rPr>
        <w:t>.</w:t>
      </w:r>
      <w:r>
        <w:rPr>
          <w:rFonts w:ascii="Times New Roman" w:hAnsi="Times New Roman" w:eastAsia="宋体"/>
        </w:rPr>
        <w:t>6</w:t>
      </w:r>
      <w:r>
        <w:rPr>
          <w:rFonts w:ascii="Times New Roman" w:hAnsi="Times New Roman" w:eastAsia="宋体"/>
        </w:rPr>
        <w:t>%</w:t>
      </w:r>
      <w:r>
        <w:t>（</w:t>
      </w:r>
      <w:r>
        <w:rPr>
          <w:rFonts w:ascii="Times New Roman" w:hAnsi="Times New Roman" w:eastAsia="宋体"/>
          <w:i/>
        </w:rPr>
        <w:t>P</w:t>
      </w:r>
      <w:r>
        <w:rPr>
          <w:rFonts w:ascii="Times New Roman" w:hAnsi="Times New Roman" w:eastAsia="宋体"/>
        </w:rPr>
        <w:t>&gt;</w:t>
      </w:r>
      <w:r w:rsidR="004B696B">
        <w:rPr>
          <w:rFonts w:ascii="Times New Roman" w:hAnsi="Times New Roman" w:eastAsia="宋体"/>
        </w:rPr>
        <w:t xml:space="preserve"> </w:t>
      </w:r>
      <w:r>
        <w:rPr>
          <w:rFonts w:ascii="Times New Roman" w:hAnsi="Times New Roman" w:eastAsia="宋体"/>
        </w:rPr>
        <w:t>0.</w:t>
      </w:r>
      <w:r>
        <w:rPr>
          <w:rFonts w:ascii="Times New Roman" w:hAnsi="Times New Roman" w:eastAsia="宋体"/>
        </w:rPr>
        <w:t>0</w:t>
      </w:r>
      <w:r>
        <w:rPr>
          <w:rFonts w:ascii="Times New Roman" w:hAnsi="Times New Roman" w:eastAsia="宋体"/>
        </w:rPr>
        <w:t>5</w:t>
      </w:r>
      <w:r>
        <w:t>）</w:t>
      </w:r>
      <w:r>
        <w:t>，至</w:t>
      </w:r>
      <w:r>
        <w:rPr>
          <w:rFonts w:ascii="Times New Roman" w:hAnsi="Times New Roman" w:eastAsia="宋体"/>
        </w:rPr>
        <w:t>48 h</w:t>
      </w:r>
      <w:r>
        <w:t>只感染</w:t>
      </w:r>
      <w:r>
        <w:rPr>
          <w:rFonts w:ascii="Times New Roman" w:hAnsi="Times New Roman" w:eastAsia="宋体"/>
        </w:rPr>
        <w:t>W</w:t>
      </w:r>
      <w:r>
        <w:rPr>
          <w:rFonts w:ascii="Times New Roman" w:hAnsi="Times New Roman" w:eastAsia="宋体"/>
        </w:rPr>
        <w:t>SSV</w:t>
      </w:r>
      <w:r>
        <w:t>组对虾累积死亡率最大为</w:t>
      </w:r>
      <w:r>
        <w:rPr>
          <w:rFonts w:ascii="Times New Roman" w:hAnsi="Times New Roman" w:eastAsia="宋体"/>
        </w:rPr>
        <w:t>21</w:t>
      </w:r>
      <w:r>
        <w:rPr>
          <w:rFonts w:ascii="Times New Roman" w:hAnsi="Times New Roman" w:eastAsia="宋体"/>
        </w:rPr>
        <w:t>.</w:t>
      </w:r>
      <w:r>
        <w:rPr>
          <w:rFonts w:ascii="Times New Roman" w:hAnsi="Times New Roman" w:eastAsia="宋体"/>
        </w:rPr>
        <w:t>1</w:t>
      </w:r>
      <w:r>
        <w:rPr>
          <w:rFonts w:ascii="Times New Roman" w:hAnsi="Times New Roman" w:eastAsia="宋体"/>
        </w:rPr>
        <w:t>%</w:t>
      </w:r>
      <w:r>
        <w:t>，且与其他组存在显著差</w:t>
      </w:r>
      <w:r>
        <w:t>异</w:t>
      </w:r>
      <w:r>
        <w:t>性</w:t>
      </w:r>
    </w:p>
    <w:p w:rsidR="0018722C">
      <w:pPr>
        <w:topLinePunct/>
      </w:pPr>
      <w:r>
        <w:t>（</w:t>
      </w:r>
      <w:r>
        <w:rPr>
          <w:rFonts w:ascii="Times New Roman" w:hAnsi="Times New Roman" w:eastAsia="宋体"/>
          <w:i/>
        </w:rPr>
        <w:t>P</w:t>
      </w:r>
      <w:r>
        <w:rPr>
          <w:rFonts w:ascii="Times New Roman" w:hAnsi="Times New Roman" w:eastAsia="宋体"/>
        </w:rPr>
        <w:t>&lt;</w:t>
      </w:r>
      <w:r>
        <w:rPr>
          <w:rFonts w:ascii="Times New Roman" w:hAnsi="Times New Roman" w:eastAsia="宋体"/>
        </w:rPr>
        <w:t>0.05</w:t>
      </w:r>
      <w:r>
        <w:t>）</w:t>
      </w:r>
      <w:r>
        <w:t>，空白对照组和副溶血弧菌浓度为</w:t>
      </w:r>
      <w:r>
        <w:rPr>
          <w:rFonts w:ascii="Times New Roman" w:hAnsi="Times New Roman" w:eastAsia="宋体"/>
        </w:rPr>
        <w:t>5</w:t>
      </w:r>
      <w:r>
        <w:rPr>
          <w:rFonts w:ascii="Times New Roman" w:hAnsi="Times New Roman" w:eastAsia="宋体"/>
        </w:rPr>
        <w:t>.</w:t>
      </w:r>
      <w:r>
        <w:rPr>
          <w:rFonts w:ascii="Times New Roman" w:hAnsi="Times New Roman" w:eastAsia="宋体"/>
        </w:rPr>
        <w:t>8</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3</w:t>
      </w:r>
      <w:r w:rsidR="001852F3">
        <w:rPr>
          <w:rFonts w:ascii="Times New Roman" w:hAnsi="Times New Roman" w:eastAsia="宋体"/>
        </w:rPr>
        <w:t xml:space="preserve"> </w:t>
      </w:r>
      <w:r>
        <w:rPr>
          <w:rFonts w:ascii="Times New Roman" w:hAnsi="Times New Roman" w:eastAsia="宋体"/>
        </w:rPr>
        <w:t>c</w:t>
      </w:r>
      <w:r>
        <w:rPr>
          <w:rFonts w:ascii="Times New Roman" w:hAnsi="Times New Roman" w:eastAsia="宋体"/>
        </w:rPr>
        <w:t>fu</w:t>
      </w:r>
      <w:r>
        <w:rPr>
          <w:rFonts w:ascii="Times New Roman" w:hAnsi="Times New Roman" w:eastAsia="宋体"/>
        </w:rPr>
        <w:t>/</w:t>
      </w:r>
      <w:r>
        <w:rPr>
          <w:rFonts w:ascii="Times New Roman" w:hAnsi="Times New Roman" w:eastAsia="宋体"/>
        </w:rPr>
        <w:t xml:space="preserve">ml</w:t>
      </w:r>
      <w:r>
        <w:t>单独感染组与其他组存在显著差异</w:t>
      </w:r>
      <w:r>
        <w:t>（</w:t>
      </w:r>
      <w:r>
        <w:rPr>
          <w:rFonts w:ascii="Times New Roman" w:hAnsi="Times New Roman" w:eastAsia="宋体"/>
          <w:i/>
        </w:rPr>
        <w:t>P</w:t>
      </w:r>
      <w:r>
        <w:rPr>
          <w:rFonts w:ascii="Times New Roman" w:hAnsi="Times New Roman" w:eastAsia="宋体"/>
          <w:spacing w:val="0"/>
        </w:rPr>
        <w:t>&lt;</w:t>
      </w:r>
      <w:r>
        <w:rPr>
          <w:rFonts w:ascii="Times New Roman" w:hAnsi="Times New Roman" w:eastAsia="宋体"/>
        </w:rPr>
        <w:t>0.0</w:t>
      </w:r>
      <w:r>
        <w:rPr>
          <w:rFonts w:ascii="Times New Roman" w:hAnsi="Times New Roman" w:eastAsia="宋体"/>
          <w:spacing w:val="0"/>
        </w:rPr>
        <w:t>5</w:t>
      </w:r>
      <w:r>
        <w:t>）</w:t>
      </w:r>
      <w:r>
        <w:t>；至</w:t>
      </w:r>
      <w:r>
        <w:rPr>
          <w:rFonts w:ascii="Times New Roman" w:hAnsi="Times New Roman" w:eastAsia="宋体"/>
        </w:rPr>
        <w:t>72</w:t>
      </w:r>
      <w:r>
        <w:rPr>
          <w:rFonts w:ascii="Times New Roman" w:hAnsi="Times New Roman" w:eastAsia="宋体"/>
        </w:rPr>
        <w:t> </w:t>
      </w:r>
      <w:r>
        <w:rPr>
          <w:rFonts w:ascii="Times New Roman" w:hAnsi="Times New Roman" w:eastAsia="宋体"/>
        </w:rPr>
        <w:t>h~96</w:t>
      </w:r>
      <w:r>
        <w:rPr>
          <w:rFonts w:ascii="Times New Roman" w:hAnsi="Times New Roman" w:eastAsia="宋体"/>
        </w:rPr>
        <w:t> </w:t>
      </w:r>
      <w:r>
        <w:rPr>
          <w:rFonts w:ascii="Times New Roman" w:hAnsi="Times New Roman" w:eastAsia="宋体"/>
        </w:rPr>
        <w:t>h</w:t>
      </w:r>
      <w:r>
        <w:t>所有感染</w:t>
      </w:r>
      <w:r>
        <w:rPr>
          <w:rFonts w:ascii="Times New Roman" w:hAnsi="Times New Roman" w:eastAsia="宋体"/>
        </w:rPr>
        <w:t>W</w:t>
      </w:r>
      <w:r>
        <w:rPr>
          <w:rFonts w:ascii="Times New Roman" w:hAnsi="Times New Roman" w:eastAsia="宋体"/>
        </w:rPr>
        <w:t>SSV</w:t>
      </w:r>
      <w:r>
        <w:t>组与未感染</w:t>
      </w:r>
      <w:r>
        <w:rPr>
          <w:rFonts w:ascii="Times New Roman" w:hAnsi="Times New Roman" w:eastAsia="宋体"/>
        </w:rPr>
        <w:t>W</w:t>
      </w:r>
      <w:r>
        <w:rPr>
          <w:rFonts w:ascii="Times New Roman" w:hAnsi="Times New Roman" w:eastAsia="宋体"/>
        </w:rPr>
        <w:t>SSV</w:t>
      </w:r>
      <w:r>
        <w:t>组存</w:t>
      </w:r>
      <w:r>
        <w:t>在显著差异</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0.05</w:t>
      </w:r>
      <w:r>
        <w:t>）</w:t>
      </w:r>
      <w:r>
        <w:t>，感染</w:t>
      </w:r>
      <w:r>
        <w:rPr>
          <w:rFonts w:ascii="Times New Roman" w:hAnsi="Times New Roman" w:eastAsia="宋体"/>
        </w:rPr>
        <w:t>W</w:t>
      </w:r>
      <w:r>
        <w:rPr>
          <w:rFonts w:ascii="Times New Roman" w:hAnsi="Times New Roman" w:eastAsia="宋体"/>
        </w:rPr>
        <w:t>SSV</w:t>
      </w:r>
      <w:r>
        <w:t>组最大值为</w:t>
      </w:r>
      <w:r>
        <w:rPr>
          <w:rFonts w:ascii="Times New Roman" w:hAnsi="Times New Roman" w:eastAsia="宋体"/>
        </w:rPr>
        <w:t>63</w:t>
      </w:r>
      <w:r>
        <w:rPr>
          <w:rFonts w:ascii="Times New Roman" w:hAnsi="Times New Roman" w:eastAsia="宋体"/>
        </w:rPr>
        <w:t>.</w:t>
      </w:r>
      <w:r>
        <w:rPr>
          <w:rFonts w:ascii="Times New Roman" w:hAnsi="Times New Roman" w:eastAsia="宋体"/>
        </w:rPr>
        <w:t>3</w:t>
      </w:r>
      <w:r>
        <w:rPr>
          <w:rFonts w:ascii="Times New Roman" w:hAnsi="Times New Roman" w:eastAsia="宋体"/>
        </w:rPr>
        <w:t>%</w:t>
      </w:r>
      <w:r>
        <w:t>，远大于未感染</w:t>
      </w:r>
      <w:r>
        <w:rPr>
          <w:rFonts w:ascii="Times New Roman" w:hAnsi="Times New Roman" w:eastAsia="宋体"/>
        </w:rPr>
        <w:t>W</w:t>
      </w:r>
      <w:r>
        <w:rPr>
          <w:rFonts w:ascii="Times New Roman" w:hAnsi="Times New Roman" w:eastAsia="宋体"/>
        </w:rPr>
        <w:t>SSV</w:t>
      </w:r>
      <w:r>
        <w:t>组</w:t>
      </w:r>
      <w:r>
        <w:t>最大值</w:t>
      </w:r>
      <w:r>
        <w:rPr>
          <w:rFonts w:ascii="Times New Roman" w:hAnsi="Times New Roman" w:eastAsia="宋体"/>
        </w:rPr>
        <w:t>21</w:t>
      </w:r>
      <w:r>
        <w:rPr>
          <w:rFonts w:ascii="Times New Roman" w:hAnsi="Times New Roman" w:eastAsia="宋体"/>
        </w:rPr>
        <w:t>.</w:t>
      </w:r>
      <w:r>
        <w:rPr>
          <w:rFonts w:ascii="Times New Roman" w:hAnsi="Times New Roman" w:eastAsia="宋体"/>
        </w:rPr>
        <w:t>1%</w:t>
      </w:r>
      <w:r>
        <w:t>，其中在</w:t>
      </w:r>
      <w:r>
        <w:rPr>
          <w:rFonts w:ascii="Times New Roman" w:hAnsi="Times New Roman" w:eastAsia="宋体"/>
        </w:rPr>
        <w:t>96</w:t>
      </w:r>
      <w:r>
        <w:rPr>
          <w:rFonts w:ascii="Times New Roman" w:hAnsi="Times New Roman" w:eastAsia="宋体"/>
        </w:rPr>
        <w:t> </w:t>
      </w:r>
      <w:r>
        <w:rPr>
          <w:rFonts w:ascii="Times New Roman" w:hAnsi="Times New Roman" w:eastAsia="宋体"/>
        </w:rPr>
        <w:t>h</w:t>
      </w:r>
      <w:r>
        <w:t>未感染</w:t>
      </w:r>
      <w:r>
        <w:rPr>
          <w:rFonts w:ascii="Times New Roman" w:hAnsi="Times New Roman" w:eastAsia="宋体"/>
        </w:rPr>
        <w:t>WSSV</w:t>
      </w:r>
      <w:r>
        <w:t>所有组中各副溶血弧菌浓度组之间存在显著差异</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0.05</w:t>
      </w:r>
      <w:r>
        <w:t>）</w:t>
      </w:r>
      <w:r>
        <w:t>，</w:t>
      </w:r>
      <w:r>
        <w:rPr>
          <w:rFonts w:ascii="Times New Roman" w:hAnsi="Times New Roman" w:eastAsia="宋体"/>
        </w:rPr>
        <w:t>5.</w:t>
      </w:r>
      <w:r>
        <w:rPr>
          <w:rFonts w:ascii="Times New Roman" w:hAnsi="Times New Roman" w:eastAsia="宋体"/>
        </w:rPr>
        <w:t>8</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5</w:t>
      </w:r>
      <w:r w:rsidR="001852F3">
        <w:rPr>
          <w:rFonts w:ascii="Times New Roman" w:hAnsi="Times New Roman" w:eastAsia="宋体"/>
        </w:rPr>
        <w:t xml:space="preserve">  </w:t>
      </w:r>
      <w:r>
        <w:rPr>
          <w:rFonts w:ascii="Times New Roman" w:hAnsi="Times New Roman" w:eastAsia="宋体"/>
        </w:rPr>
        <w:t>c</w:t>
      </w:r>
      <w:r>
        <w:rPr>
          <w:rFonts w:ascii="Times New Roman" w:hAnsi="Times New Roman" w:eastAsia="宋体"/>
        </w:rPr>
        <w:t>fu</w:t>
      </w:r>
      <w:r>
        <w:rPr>
          <w:rFonts w:ascii="Times New Roman" w:hAnsi="Times New Roman" w:eastAsia="宋体"/>
        </w:rPr>
        <w:t>/</w:t>
      </w:r>
      <w:r>
        <w:rPr>
          <w:rFonts w:ascii="Times New Roman" w:hAnsi="Times New Roman" w:eastAsia="宋体"/>
        </w:rPr>
        <w:t>ml</w:t>
      </w:r>
      <w:r w:rsidR="001852F3">
        <w:rPr>
          <w:rFonts w:ascii="Times New Roman" w:hAnsi="Times New Roman" w:eastAsia="宋体"/>
        </w:rPr>
        <w:t xml:space="preserve"> </w:t>
      </w:r>
      <w:r>
        <w:t>感染浓度组最大</w:t>
      </w:r>
      <w:r>
        <w:rPr>
          <w:rFonts w:ascii="Times New Roman" w:hAnsi="Times New Roman" w:eastAsia="宋体"/>
        </w:rPr>
        <w:t>21</w:t>
      </w:r>
      <w:r>
        <w:rPr>
          <w:rFonts w:ascii="Times New Roman" w:hAnsi="Times New Roman" w:eastAsia="宋体"/>
        </w:rPr>
        <w:t>.</w:t>
      </w:r>
      <w:r>
        <w:rPr>
          <w:rFonts w:ascii="Times New Roman" w:hAnsi="Times New Roman" w:eastAsia="宋体"/>
        </w:rPr>
        <w:t>1</w:t>
      </w:r>
      <w:r>
        <w:rPr>
          <w:rFonts w:ascii="Times New Roman" w:hAnsi="Times New Roman" w:eastAsia="宋体"/>
        </w:rPr>
        <w:t>%</w:t>
      </w:r>
      <w:r>
        <w:t>显著大于</w:t>
      </w:r>
      <w:r>
        <w:rPr>
          <w:rFonts w:ascii="Times New Roman" w:hAnsi="Times New Roman" w:eastAsia="宋体"/>
        </w:rPr>
        <w:t>5</w:t>
      </w:r>
      <w:r>
        <w:rPr>
          <w:rFonts w:ascii="Times New Roman" w:hAnsi="Times New Roman" w:eastAsia="宋体"/>
        </w:rPr>
        <w:t>.</w:t>
      </w:r>
      <w:r>
        <w:rPr>
          <w:rFonts w:ascii="Times New Roman" w:hAnsi="Times New Roman" w:eastAsia="宋体"/>
        </w:rPr>
        <w:t>8</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3</w:t>
      </w:r>
    </w:p>
    <w:p w:rsidR="0018722C">
      <w:pPr>
        <w:topLinePunct/>
      </w:pPr>
      <w:r>
        <w:rPr>
          <w:rFonts w:ascii="Times New Roman" w:eastAsia="Times New Roman"/>
        </w:rPr>
        <w:t>cfu</w:t>
      </w:r>
      <w:r>
        <w:rPr>
          <w:rFonts w:ascii="Times New Roman" w:eastAsia="Times New Roman"/>
        </w:rPr>
        <w:t>/</w:t>
      </w:r>
      <w:r>
        <w:rPr>
          <w:rFonts w:ascii="Times New Roman" w:eastAsia="Times New Roman"/>
        </w:rPr>
        <w:t xml:space="preserve">ml</w:t>
      </w:r>
      <w:r>
        <w:t>组的</w:t>
      </w:r>
      <w:r>
        <w:rPr>
          <w:rFonts w:ascii="Times New Roman" w:eastAsia="Times New Roman"/>
        </w:rPr>
        <w:t>3.3%</w:t>
      </w:r>
      <w:r>
        <w:t>和空白对照组的</w:t>
      </w:r>
      <w:r>
        <w:rPr>
          <w:rFonts w:ascii="Times New Roman" w:eastAsia="Times New Roman"/>
        </w:rPr>
        <w:t>5. 6%</w:t>
      </w:r>
      <w:r>
        <w:t>，见图</w:t>
      </w:r>
      <w:r>
        <w:rPr>
          <w:rFonts w:ascii="Times New Roman" w:eastAsia="Times New Roman"/>
        </w:rPr>
        <w:t>5-2</w:t>
      </w:r>
      <w:r>
        <w:t>.</w:t>
      </w:r>
    </w:p>
    <w:p w:rsidR="0018722C">
      <w:pPr>
        <w:pStyle w:val="aff7"/>
        <w:topLinePunct/>
      </w:pPr>
      <w:r>
        <w:drawing>
          <wp:inline>
            <wp:extent cx="5283827" cy="2149602"/>
            <wp:effectExtent l="0" t="0" r="0" b="0"/>
            <wp:docPr id="37" name="image21.png" descr=""/>
            <wp:cNvGraphicFramePr>
              <a:graphicFrameLocks noChangeAspect="1"/>
            </wp:cNvGraphicFramePr>
            <a:graphic>
              <a:graphicData uri="http://schemas.openxmlformats.org/drawingml/2006/picture">
                <pic:pic>
                  <pic:nvPicPr>
                    <pic:cNvPr id="38" name="image21.png"/>
                    <pic:cNvPicPr/>
                  </pic:nvPicPr>
                  <pic:blipFill>
                    <a:blip r:embed="rId65" cstate="print"/>
                    <a:stretch>
                      <a:fillRect/>
                    </a:stretch>
                  </pic:blipFill>
                  <pic:spPr>
                    <a:xfrm>
                      <a:off x="0" y="0"/>
                      <a:ext cx="5283827" cy="2149602"/>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5-2</w:t>
      </w:r>
      <w:r>
        <w:t xml:space="preserve">  </w:t>
      </w:r>
      <w:r>
        <w:rPr>
          <w:rFonts w:ascii="宋体" w:hAnsi="宋体" w:eastAsia="宋体" w:hint="eastAsia" w:cstheme="minorBidi"/>
          <w:b/>
        </w:rPr>
        <w:t>温度</w:t>
      </w:r>
      <w:r>
        <w:rPr>
          <w:rFonts w:cstheme="minorBidi" w:hAnsiTheme="minorHAnsi" w:eastAsiaTheme="minorHAnsi" w:asciiTheme="minorHAnsi"/>
          <w:b/>
        </w:rPr>
        <w:t>25±1</w:t>
      </w:r>
      <w:r>
        <w:rPr>
          <w:rFonts w:ascii="宋体" w:hAnsi="宋体" w:eastAsia="宋体" w:hint="eastAsia" w:cstheme="minorBidi"/>
          <w:b/>
        </w:rPr>
        <w:t>℃对感染副溶血弧菌及</w:t>
      </w:r>
      <w:r>
        <w:rPr>
          <w:rFonts w:cstheme="minorBidi" w:hAnsiTheme="minorHAnsi" w:eastAsiaTheme="minorHAnsi" w:asciiTheme="minorHAnsi"/>
          <w:b/>
        </w:rPr>
        <w:t>WSSV</w:t>
      </w:r>
      <w:r>
        <w:rPr>
          <w:rFonts w:ascii="宋体" w:hAnsi="宋体" w:eastAsia="宋体" w:hint="eastAsia" w:cstheme="minorBidi"/>
          <w:b/>
        </w:rPr>
        <w:t>的凡纳滨对虾的影响</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5-2</w:t>
      </w:r>
      <w:r>
        <w:t xml:space="preserve">  </w:t>
      </w:r>
      <w:r>
        <w:t>Impact of </w:t>
      </w:r>
      <w:r>
        <w:rPr>
          <w:rFonts w:cstheme="minorBidi" w:hAnsiTheme="minorHAnsi" w:eastAsiaTheme="minorHAnsi" w:asciiTheme="minorHAnsi"/>
          <w:b/>
          <w:i/>
        </w:rPr>
        <w:t>Vibrio </w:t>
      </w:r>
      <w:r>
        <w:rPr>
          <w:rFonts w:cstheme="minorBidi" w:hAnsiTheme="minorHAnsi" w:eastAsiaTheme="minorHAnsi" w:asciiTheme="minorHAnsi"/>
          <w:b/>
          <w:i/>
        </w:rPr>
        <w:t>prahaemolyticus </w:t>
      </w:r>
      <w:r>
        <w:rPr>
          <w:rFonts w:cstheme="minorBidi" w:hAnsiTheme="minorHAnsi" w:eastAsiaTheme="minorHAnsi" w:asciiTheme="minorHAnsi"/>
          <w:b/>
        </w:rPr>
        <w:t>and WSSV infected </w:t>
      </w:r>
      <w:r>
        <w:rPr>
          <w:rFonts w:cstheme="minorBidi" w:hAnsiTheme="minorHAnsi" w:eastAsiaTheme="minorHAnsi" w:asciiTheme="minorHAnsi"/>
          <w:b/>
          <w:i/>
        </w:rPr>
        <w:t>Litopenaeus</w:t>
      </w:r>
      <w:r>
        <w:rPr>
          <w:rFonts w:cstheme="minorBidi" w:hAnsiTheme="minorHAnsi" w:eastAsiaTheme="minorHAnsi" w:asciiTheme="minorHAnsi"/>
          <w:b/>
          <w:i/>
        </w:rPr>
        <w:t> </w:t>
      </w:r>
      <w:r>
        <w:rPr>
          <w:rFonts w:cstheme="minorBidi" w:hAnsiTheme="minorHAnsi" w:eastAsiaTheme="minorHAnsi" w:asciiTheme="minorHAnsi"/>
          <w:b/>
          <w:i/>
        </w:rPr>
        <w:t>vannamei</w:t>
      </w:r>
      <w:r>
        <w:rPr>
          <w:rFonts w:cstheme="minorBidi" w:hAnsiTheme="minorHAnsi" w:eastAsiaTheme="minorHAnsi" w:asciiTheme="minorHAnsi"/>
          <w:b/>
          <w:i/>
        </w:rPr>
        <w:t> </w:t>
      </w:r>
      <w:r>
        <w:rPr>
          <w:rFonts w:cstheme="minorBidi" w:hAnsiTheme="minorHAnsi" w:eastAsiaTheme="minorHAnsi" w:asciiTheme="minorHAnsi"/>
          <w:b/>
        </w:rPr>
        <w:t>at</w:t>
      </w:r>
      <w:r>
        <w:rPr>
          <w:rFonts w:cstheme="minorBidi" w:hAnsiTheme="minorHAnsi" w:eastAsiaTheme="minorHAnsi" w:asciiTheme="minorHAnsi"/>
          <w:b/>
        </w:rPr>
        <w:t> </w:t>
      </w:r>
      <w:r>
        <w:rPr>
          <w:rFonts w:cstheme="minorBidi" w:hAnsiTheme="minorHAnsi" w:eastAsiaTheme="minorHAnsi" w:asciiTheme="minorHAnsi"/>
          <w:b/>
        </w:rPr>
        <w:t>25±1</w:t>
      </w:r>
      <w:r>
        <w:rPr>
          <w:rFonts w:cstheme="minorBidi" w:hAnsiTheme="minorHAnsi" w:eastAsiaTheme="minorHAnsi" w:asciiTheme="minorHAnsi"/>
          <w:b/>
        </w:rPr>
        <w:t> </w:t>
      </w:r>
      <w:r>
        <w:rPr>
          <w:rFonts w:ascii="宋体" w:hAnsi="宋体" w:cstheme="minorBidi" w:eastAsiaTheme="minorHAnsi"/>
          <w:b/>
        </w:rPr>
        <w:t>℃</w:t>
      </w:r>
    </w:p>
    <w:p w:rsidR="0018722C">
      <w:pPr>
        <w:pStyle w:val="4"/>
        <w:topLinePunct/>
        <w:ind w:left="200" w:hangingChars="200" w:hanging="200"/>
      </w:pPr>
      <w:r>
        <w:t>5.2.2.2</w:t>
      </w:r>
      <w:r>
        <w:t xml:space="preserve"> </w:t>
      </w:r>
      <w:r>
        <w:t>温度</w:t>
      </w:r>
      <w:r>
        <w:t>25±1</w:t>
      </w:r>
      <w:r/>
      <w:r>
        <w:t>℃下感染</w:t>
      </w:r>
      <w:r>
        <w:t>WSSV</w:t>
      </w:r>
      <w:r/>
      <w:r>
        <w:t>和副溶血弧菌对凡纳滨对虾携带</w:t>
      </w:r>
      <w:r>
        <w:t>WSSV</w:t>
      </w:r>
      <w:r/>
      <w:r>
        <w:t>影响</w:t>
      </w:r>
      <w:r>
        <w:t>整个实验过程中，</w:t>
      </w:r>
      <w:r>
        <w:t>12</w:t>
      </w:r>
      <w:r>
        <w:t> </w:t>
      </w:r>
      <w:r>
        <w:t>h~96</w:t>
      </w:r>
      <w:r>
        <w:t> </w:t>
      </w:r>
      <w:r>
        <w:t>h</w:t>
      </w:r>
      <w:r>
        <w:t>单独感染</w:t>
      </w:r>
      <w:r>
        <w:t>WSSV</w:t>
      </w:r>
      <w:r/>
      <w:r>
        <w:t>组病毒携带量明显高于合并感</w:t>
      </w:r>
    </w:p>
    <w:p w:rsidR="0018722C">
      <w:pPr>
        <w:topLinePunct/>
      </w:pPr>
      <w:r>
        <w:t>染组</w:t>
      </w:r>
      <w:r>
        <w:t>（</w:t>
      </w:r>
      <w:r>
        <w:rPr>
          <w:rFonts w:ascii="Times New Roman" w:eastAsia="Times New Roman"/>
          <w:i/>
        </w:rPr>
        <w:t>P</w:t>
      </w:r>
      <w:r>
        <w:rPr>
          <w:rFonts w:ascii="Times New Roman" w:eastAsia="Times New Roman"/>
        </w:rPr>
        <w:t>&lt;</w:t>
      </w:r>
      <w:r>
        <w:rPr>
          <w:rFonts w:ascii="Times New Roman" w:eastAsia="Times New Roman"/>
        </w:rPr>
        <w:t>0.05</w:t>
      </w:r>
      <w:r>
        <w:t>）</w:t>
      </w:r>
      <w:r>
        <w:t>，合并感染组病毒携带量在</w:t>
      </w:r>
      <w:r>
        <w:rPr>
          <w:rFonts w:ascii="Times New Roman" w:eastAsia="Times New Roman"/>
        </w:rPr>
        <w:t>72 h</w:t>
      </w:r>
      <w:r>
        <w:t>才开始增加，前期保持在较低水</w:t>
      </w:r>
      <w:r>
        <w:t>平，见表</w:t>
      </w:r>
      <w:r>
        <w:rPr>
          <w:rFonts w:ascii="Times New Roman" w:eastAsia="Times New Roman"/>
        </w:rPr>
        <w:t>5-2</w:t>
      </w:r>
      <w:r>
        <w:t>。</w:t>
      </w:r>
    </w:p>
    <w:p w:rsidR="0018722C">
      <w:pPr>
        <w:pStyle w:val="a8"/>
        <w:topLinePunct/>
      </w:pPr>
      <w:r>
        <w:rPr>
          <w:rFonts w:cstheme="minorBidi" w:hAnsiTheme="minorHAnsi" w:eastAsiaTheme="minorHAnsi" w:asciiTheme="minorHAnsi" w:ascii="宋体" w:hAnsi="宋体" w:eastAsia="宋体" w:hint="eastAsia"/>
          <w:b/>
        </w:rPr>
        <w:t>表</w:t>
      </w:r>
      <w:r>
        <w:rPr>
          <w:rFonts w:ascii="宋体" w:hAnsi="宋体" w:eastAsia="宋体" w:hint="eastAsia" w:cstheme="minorBidi"/>
          <w:b/>
        </w:rPr>
        <w:t> </w:t>
      </w:r>
      <w:r>
        <w:rPr>
          <w:rFonts w:cstheme="minorBidi" w:hAnsiTheme="minorHAnsi" w:eastAsiaTheme="minorHAnsi" w:asciiTheme="minorHAnsi"/>
          <w:b/>
        </w:rPr>
        <w:t>5-2</w:t>
      </w:r>
      <w:r>
        <w:t xml:space="preserve">  </w:t>
      </w:r>
      <w:r>
        <w:rPr>
          <w:rFonts w:ascii="宋体" w:hAnsi="宋体" w:eastAsia="宋体" w:hint="eastAsia" w:cstheme="minorBidi"/>
          <w:b/>
        </w:rPr>
        <w:t>温度</w:t>
      </w:r>
      <w:r>
        <w:rPr>
          <w:rFonts w:cstheme="minorBidi" w:hAnsiTheme="minorHAnsi" w:eastAsiaTheme="minorHAnsi" w:asciiTheme="minorHAnsi"/>
          <w:b/>
        </w:rPr>
        <w:t>25±1</w:t>
      </w:r>
      <w:r>
        <w:rPr>
          <w:rFonts w:ascii="宋体" w:hAnsi="宋体" w:eastAsia="宋体" w:hint="eastAsia" w:cstheme="minorBidi"/>
          <w:b/>
        </w:rPr>
        <w:t>℃下感染不同细菌浓度对</w:t>
      </w:r>
      <w:r>
        <w:rPr>
          <w:rFonts w:ascii="宋体" w:hAnsi="宋体" w:eastAsia="宋体" w:hint="eastAsia" w:cstheme="minorBidi"/>
          <w:b/>
        </w:rPr>
        <w:t>凡</w:t>
      </w:r>
      <w:r>
        <w:rPr>
          <w:rFonts w:ascii="宋体" w:hAnsi="宋体" w:eastAsia="宋体" w:hint="eastAsia" w:cstheme="minorBidi"/>
          <w:b/>
        </w:rPr>
        <w:t>纳</w:t>
      </w:r>
      <w:r>
        <w:rPr>
          <w:rFonts w:ascii="宋体" w:hAnsi="宋体" w:eastAsia="宋体" w:hint="eastAsia" w:cstheme="minorBidi"/>
          <w:b/>
        </w:rPr>
        <w:t>滨</w:t>
      </w:r>
      <w:r>
        <w:rPr>
          <w:rFonts w:ascii="宋体" w:hAnsi="宋体" w:eastAsia="宋体" w:hint="eastAsia" w:cstheme="minorBidi"/>
          <w:b/>
        </w:rPr>
        <w:t>对虾病毒携带量的</w:t>
      </w:r>
      <w:r>
        <w:rPr>
          <w:rFonts w:ascii="宋体" w:hAnsi="宋体" w:eastAsia="宋体" w:hint="eastAsia" w:cstheme="minorBidi"/>
          <w:b/>
        </w:rPr>
        <w:t>影</w:t>
      </w:r>
      <w:r>
        <w:rPr>
          <w:rFonts w:ascii="宋体" w:hAnsi="宋体" w:eastAsia="宋体" w:hint="eastAsia" w:cstheme="minorBidi"/>
          <w:b/>
        </w:rPr>
        <w:t>响</w:t>
      </w:r>
    </w:p>
    <w:p w:rsidR="0018722C">
      <w:pPr>
        <w:textAlignment w:val="center"/>
        <w:topLinePunct/>
      </w:pPr>
      <w:r>
        <w:rPr>
          <w:kern w:val="2"/>
          <w:szCs w:val="22"/>
        </w:rPr>
        <w:pict>
          <v:group style="margin-left:93.863998pt;margin-top:72.564621pt;width:407.75pt;height:.5pt;mso-position-horizontal-relative:page;mso-position-vertical-relative:paragraph;z-index:-242944" coordorigin="1877,1451" coordsize="8155,10">
            <v:line style="position:absolute" from="1877,1456" to="2684,1456" stroked="true" strokeweight=".47998pt" strokecolor="#000000">
              <v:stroke dashstyle="solid"/>
            </v:line>
            <v:rect style="position:absolute;left:2683;top:1451;width:10;height:10" filled="true" fillcolor="#000000" stroked="false">
              <v:fill type="solid"/>
            </v:rect>
            <v:line style="position:absolute" from="2693,1456" to="3625,1456" stroked="true" strokeweight=".47998pt" strokecolor="#000000">
              <v:stroke dashstyle="solid"/>
            </v:line>
            <v:rect style="position:absolute;left:3625;top:1451;width:10;height:10" filled="true" fillcolor="#000000" stroked="false">
              <v:fill type="solid"/>
            </v:rect>
            <v:line style="position:absolute" from="3635,1456" to="4539,1456" stroked="true" strokeweight=".47998pt" strokecolor="#000000">
              <v:stroke dashstyle="solid"/>
            </v:line>
            <v:rect style="position:absolute;left:4539;top:1451;width:10;height:10" filled="true" fillcolor="#000000" stroked="false">
              <v:fill type="solid"/>
            </v:rect>
            <v:line style="position:absolute" from="4549,1456" to="5451,1456" stroked="true" strokeweight=".47998pt" strokecolor="#000000">
              <v:stroke dashstyle="solid"/>
            </v:line>
            <v:rect style="position:absolute;left:5451;top:1451;width:10;height:10" filled="true" fillcolor="#000000" stroked="false">
              <v:fill type="solid"/>
            </v:rect>
            <v:line style="position:absolute" from="5461,1456" to="6366,1456" stroked="true" strokeweight=".47998pt" strokecolor="#000000">
              <v:stroke dashstyle="solid"/>
            </v:line>
            <v:rect style="position:absolute;left:6366;top:1451;width:10;height:10" filled="true" fillcolor="#000000" stroked="false">
              <v:fill type="solid"/>
            </v:rect>
            <v:line style="position:absolute" from="6376,1456" to="7278,1456" stroked="true" strokeweight=".47998pt" strokecolor="#000000">
              <v:stroke dashstyle="solid"/>
            </v:line>
            <v:rect style="position:absolute;left:7278;top:1451;width:10;height:10" filled="true" fillcolor="#000000" stroked="false">
              <v:fill type="solid"/>
            </v:rect>
            <v:line style="position:absolute" from="7288,1456" to="8202,1456" stroked="true" strokeweight=".47998pt" strokecolor="#000000">
              <v:stroke dashstyle="solid"/>
            </v:line>
            <v:rect style="position:absolute;left:8202;top:1451;width:10;height:10" filled="true" fillcolor="#000000" stroked="false">
              <v:fill type="solid"/>
            </v:rect>
            <v:line style="position:absolute" from="8212,1456" to="9115,1456" stroked="true" strokeweight=".47998pt" strokecolor="#000000">
              <v:stroke dashstyle="solid"/>
            </v:line>
            <v:rect style="position:absolute;left:9114;top:1451;width:10;height:10" filled="true" fillcolor="#000000" stroked="false">
              <v:fill type="solid"/>
            </v:rect>
            <v:line style="position:absolute" from="9124,1456" to="10032,1456" stroked="true" strokeweight=".47998pt" strokecolor="#000000">
              <v:stroke dashstyle="solid"/>
            </v:line>
            <w10:wrap type="none"/>
          </v:group>
        </w:pict>
      </w:r>
    </w:p>
    <w:p w:rsidR="0018722C">
      <w:pPr>
        <w:pStyle w:val="a8"/>
        <w:textAlignment w:val="center"/>
        <w:topLinePunct/>
      </w:pPr>
      <w:r>
        <w:rPr>
          <w:kern w:val="2"/>
          <w:szCs w:val="22"/>
        </w:rPr>
        <w:t>Tab.</w:t>
      </w:r>
      <w:r>
        <w:t xml:space="preserve"> </w:t>
      </w:r>
      <w:r>
        <w:rPr>
          <w:kern w:val="2"/>
          <w:szCs w:val="22"/>
        </w:rPr>
        <w:t>5-2</w:t>
      </w:r>
      <w:r>
        <w:t xml:space="preserve">  </w:t>
      </w:r>
      <w:r>
        <w:t>Effects on amount of virus in </w:t>
      </w:r>
      <w:r>
        <w:rPr>
          <w:kern w:val="2"/>
          <w:szCs w:val="22"/>
        </w:rPr>
        <w:t>L. </w:t>
      </w:r>
      <w:r>
        <w:rPr>
          <w:kern w:val="2"/>
          <w:szCs w:val="22"/>
          <w:spacing w:val="-2"/>
        </w:rPr>
        <w:t>Vannamei </w:t>
      </w:r>
      <w:r>
        <w:rPr>
          <w:kern w:val="2"/>
          <w:szCs w:val="22"/>
        </w:rPr>
        <w:t>of infected Different</w:t>
      </w:r>
      <w:r>
        <w:rPr>
          <w:kern w:val="2"/>
          <w:szCs w:val="22"/>
          <w:spacing w:val="-8"/>
        </w:rPr>
        <w:t> </w:t>
      </w:r>
      <w:r>
        <w:rPr>
          <w:kern w:val="2"/>
          <w:szCs w:val="22"/>
        </w:rPr>
        <w:t>concentrations</w:t>
      </w:r>
      <w:r>
        <w:rPr>
          <w:kern w:val="2"/>
          <w:szCs w:val="22"/>
          <w:spacing w:val="0"/>
        </w:rPr>
        <w:t> </w:t>
      </w:r>
      <w:r>
        <w:rPr>
          <w:kern w:val="2"/>
          <w:szCs w:val="22"/>
        </w:rPr>
        <w:t>of</w:t>
      </w:r>
      <w:r>
        <w:rPr>
          <w:kern w:val="2"/>
          <w:szCs w:val="22"/>
          <w:w w:val="100"/>
        </w:rPr>
        <w:t> </w:t>
      </w:r>
      <w:r>
        <w:rPr>
          <w:kern w:val="2"/>
          <w:szCs w:val="22"/>
        </w:rPr>
        <w:t>bacterial at </w:t>
      </w:r>
      <w:r>
        <w:rPr>
          <w:kern w:val="2"/>
          <w:szCs w:val="22"/>
          <w:spacing w:val="-4"/>
        </w:rPr>
        <w:t>25±1</w:t>
      </w:r>
      <w:r>
        <w:rPr>
          <w:kern w:val="2"/>
          <w:szCs w:val="22"/>
          <w:spacing w:val="-12"/>
        </w:rPr>
        <w:t> </w:t>
      </w:r>
      <w:r>
        <w:rPr>
          <w:kern w:val="2"/>
          <w:szCs w:val="22"/>
        </w:rPr>
        <w:t>℃</w:t>
      </w:r>
    </w:p>
    <w:tbl>
      <w:tblPr>
        <w:tblW w:w="5000" w:type="pct"/>
        <w:tblInd w:w="2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1"/>
        <w:gridCol w:w="935"/>
        <w:gridCol w:w="918"/>
        <w:gridCol w:w="913"/>
        <w:gridCol w:w="913"/>
        <w:gridCol w:w="916"/>
        <w:gridCol w:w="918"/>
        <w:gridCol w:w="915"/>
        <w:gridCol w:w="914"/>
      </w:tblGrid>
      <w:tr>
        <w:trPr>
          <w:tblHeader/>
        </w:trPr>
        <w:tc>
          <w:tcPr>
            <w:tcW w:w="503" w:type="pct"/>
            <w:vMerge w:val="restart"/>
            <w:vAlign w:val="center"/>
          </w:tcPr>
          <w:p w:rsidR="0018722C">
            <w:pPr>
              <w:pStyle w:val="a7"/>
              <w:topLinePunct/>
              <w:ind w:leftChars="0" w:left="0" w:rightChars="0" w:right="0" w:firstLineChars="0" w:firstLine="0"/>
              <w:spacing w:line="240" w:lineRule="atLeast"/>
            </w:pPr>
            <w:r w:rsidRPr="00000000">
              <w:rPr>
                <w:sz w:val="24"/>
                <w:szCs w:val="24"/>
              </w:rPr>
              <w:t>时间</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h</w:t>
            </w:r>
            <w:r w:rsidRPr="00000000">
              <w:rPr>
                <w:sz w:val="24"/>
                <w:szCs w:val="24"/>
              </w:rPr>
              <w:t>）</w:t>
            </w:r>
          </w:p>
        </w:tc>
        <w:tc>
          <w:tcPr>
            <w:tcW w:w="3377" w:type="pct"/>
            <w:gridSpan w:val="6"/>
            <w:vAlign w:val="center"/>
          </w:tcPr>
          <w:p w:rsidR="0018722C">
            <w:pPr>
              <w:pStyle w:val="a7"/>
              <w:topLinePunct/>
              <w:ind w:leftChars="0" w:left="0" w:rightChars="0" w:right="0" w:firstLineChars="0" w:firstLine="0"/>
              <w:spacing w:line="240" w:lineRule="atLeast"/>
            </w:pPr>
            <w:r w:rsidRPr="00000000">
              <w:rPr>
                <w:u w:val="single"/>
                <w:sz w:val="24"/>
                <w:szCs w:val="24"/>
              </w:rPr>
              <w:tab/>
              <w:t>WSSV</w:t>
            </w:r>
            <w:r w:rsidRPr="00000000">
              <w:rPr>
                <w:u w:val="single"/>
                <w:sz w:val="24"/>
                <w:szCs w:val="24"/>
              </w:rPr>
              <w:t> </w:t>
            </w:r>
            <w:r w:rsidRPr="00000000">
              <w:rPr>
                <w:u w:val="single"/>
                <w:sz w:val="24"/>
                <w:szCs w:val="24"/>
              </w:rPr>
              <w:t>携</w:t>
            </w:r>
            <w:r w:rsidRPr="00000000">
              <w:rPr>
                <w:u w:val="single"/>
                <w:sz w:val="24"/>
                <w:szCs w:val="24"/>
              </w:rPr>
              <w:t>带</w:t>
            </w:r>
            <w:r w:rsidRPr="00000000">
              <w:rPr>
                <w:u w:val="single"/>
                <w:sz w:val="24"/>
                <w:szCs w:val="24"/>
              </w:rPr>
              <w:t>量</w:t>
            </w:r>
            <w:r w:rsidRPr="00000000">
              <w:rPr>
                <w:u w:val="single"/>
                <w:sz w:val="24"/>
                <w:szCs w:val="24"/>
              </w:rPr>
              <w:t>（</w:t>
            </w:r>
            <w:r w:rsidRPr="00000000">
              <w:rPr>
                <w:u w:val="single"/>
                <w:sz w:val="24"/>
                <w:szCs w:val="24"/>
              </w:rPr>
              <w:t>copies</w:t>
            </w:r>
            <w:r w:rsidRPr="00000000">
              <w:rPr>
                <w:u w:val="single"/>
                <w:sz w:val="24"/>
                <w:szCs w:val="24"/>
              </w:rPr>
              <w:t>/</w:t>
            </w:r>
            <w:r w:rsidRPr="00000000">
              <w:rPr>
                <w:u w:val="single"/>
                <w:sz w:val="24"/>
                <w:szCs w:val="24"/>
              </w:rPr>
              <w:t>g</w:t>
            </w:r>
            <w:r w:rsidRPr="00000000">
              <w:rPr>
                <w:u w:val="single"/>
                <w:sz w:val="24"/>
                <w:szCs w:val="24"/>
              </w:rPr>
              <w:t>）</w:t>
            </w:r>
          </w:p>
        </w:tc>
        <w:tc>
          <w:tcPr>
            <w:tcW w:w="560" w:type="pct"/>
            <w:vAlign w:val="center"/>
          </w:tcPr>
          <w:p w:rsidR="00462578"/>
        </w:tc>
        <w:tc>
          <w:tcPr>
            <w:tcW w:w="560" w:type="pct"/>
            <w:vAlign w:val="center"/>
          </w:tcPr>
          <w:p w:rsidR="00462578"/>
        </w:tc>
      </w:tr>
      <w:tr>
        <w:tc>
          <w:tcPr>
            <w:tcW w:w="503" w:type="pct"/>
            <w:vMerge/>
            <w:vAlign w:val="center"/>
            <w:tcBorders>
              <w:bottom w:val="single" w:sz="4" w:space="0" w:color="auto"/>
            </w:tcBorders>
          </w:tcPr>
          <w:p w:rsidR="00462578"/>
        </w:tc>
        <w:tc>
          <w:tcPr>
            <w:tcW w:w="1135" w:type="pct"/>
            <w:gridSpan w:val="2"/>
            <w:vAlign w:val="center"/>
          </w:tcPr>
          <w:p w:rsidR="0018722C">
            <w:pPr>
              <w:pStyle w:val="a7"/>
              <w:topLinePunct/>
              <w:ind w:leftChars="0" w:left="0" w:rightChars="0" w:right="0" w:firstLineChars="0" w:firstLine="0"/>
              <w:spacing w:line="240" w:lineRule="atLeast"/>
            </w:pPr>
            <w:r w:rsidRPr="00000000">
              <w:rPr>
                <w:sz w:val="24"/>
                <w:szCs w:val="24"/>
              </w:rPr>
              <w:t>5.8×10 </w:t>
            </w:r>
            <w:r w:rsidRPr="00000000">
              <w:rPr>
                <w:sz w:val="24"/>
                <w:szCs w:val="24"/>
              </w:rPr>
              <w:t>5 </w:t>
            </w:r>
            <w:r w:rsidRPr="00000000">
              <w:rPr>
                <w:sz w:val="24"/>
                <w:szCs w:val="24"/>
              </w:rPr>
              <w:t>cfu</w:t>
            </w:r>
            <w:r w:rsidRPr="00000000">
              <w:rPr>
                <w:sz w:val="24"/>
                <w:szCs w:val="24"/>
              </w:rPr>
              <w:t>/</w:t>
            </w:r>
            <w:r w:rsidRPr="00000000">
              <w:rPr>
                <w:sz w:val="24"/>
                <w:szCs w:val="24"/>
              </w:rPr>
              <w:t>ml</w:t>
            </w:r>
          </w:p>
        </w:tc>
        <w:tc>
          <w:tcPr>
            <w:tcW w:w="1118" w:type="pct"/>
            <w:gridSpan w:val="2"/>
            <w:vAlign w:val="center"/>
          </w:tcPr>
          <w:p w:rsidR="0018722C">
            <w:pPr>
              <w:pStyle w:val="a7"/>
              <w:topLinePunct/>
              <w:ind w:leftChars="0" w:left="0" w:rightChars="0" w:right="0" w:firstLineChars="0" w:firstLine="0"/>
              <w:spacing w:line="240" w:lineRule="atLeast"/>
            </w:pPr>
            <w:r w:rsidRPr="00000000">
              <w:rPr>
                <w:sz w:val="24"/>
                <w:szCs w:val="24"/>
              </w:rPr>
              <w:t>5.8×10 </w:t>
            </w:r>
            <w:r w:rsidRPr="00000000">
              <w:rPr>
                <w:sz w:val="24"/>
                <w:szCs w:val="24"/>
              </w:rPr>
              <w:t>4 </w:t>
            </w:r>
            <w:r w:rsidRPr="00000000">
              <w:rPr>
                <w:sz w:val="24"/>
                <w:szCs w:val="24"/>
              </w:rPr>
              <w:t>cfu</w:t>
            </w:r>
            <w:r w:rsidRPr="00000000">
              <w:rPr>
                <w:sz w:val="24"/>
                <w:szCs w:val="24"/>
              </w:rPr>
              <w:t>/</w:t>
            </w:r>
            <w:r w:rsidRPr="00000000">
              <w:rPr>
                <w:sz w:val="24"/>
                <w:szCs w:val="24"/>
              </w:rPr>
              <w:t>ml</w:t>
            </w:r>
          </w:p>
        </w:tc>
        <w:tc>
          <w:tcPr>
            <w:tcW w:w="1123" w:type="pct"/>
            <w:gridSpan w:val="2"/>
            <w:vAlign w:val="center"/>
          </w:tcPr>
          <w:p w:rsidR="0018722C">
            <w:pPr>
              <w:pStyle w:val="a7"/>
              <w:topLinePunct/>
              <w:ind w:leftChars="0" w:left="0" w:rightChars="0" w:right="0" w:firstLineChars="0" w:firstLine="0"/>
              <w:spacing w:line="240" w:lineRule="atLeast"/>
            </w:pPr>
            <w:r w:rsidRPr="00000000">
              <w:rPr>
                <w:sz w:val="24"/>
                <w:szCs w:val="24"/>
              </w:rPr>
              <w:t>5.8×10 </w:t>
            </w:r>
            <w:r w:rsidRPr="00000000">
              <w:rPr>
                <w:sz w:val="24"/>
                <w:szCs w:val="24"/>
              </w:rPr>
              <w:t>3 </w:t>
            </w:r>
            <w:r w:rsidRPr="00000000">
              <w:rPr>
                <w:sz w:val="24"/>
                <w:szCs w:val="24"/>
              </w:rPr>
              <w:t>cfu</w:t>
            </w:r>
            <w:r w:rsidRPr="00000000">
              <w:rPr>
                <w:sz w:val="24"/>
                <w:szCs w:val="24"/>
              </w:rPr>
              <w:t>/</w:t>
            </w:r>
            <w:r w:rsidRPr="00000000">
              <w:rPr>
                <w:sz w:val="24"/>
                <w:szCs w:val="24"/>
              </w:rPr>
              <w:t>ml</w:t>
            </w:r>
          </w:p>
        </w:tc>
        <w:tc>
          <w:tcPr>
            <w:tcW w:w="1120" w:type="pct"/>
            <w:gridSpan w:val="2"/>
            <w:vAlign w:val="center"/>
          </w:tcPr>
          <w:p w:rsidR="0018722C">
            <w:pPr>
              <w:pStyle w:val="a7"/>
              <w:topLinePunct/>
              <w:ind w:leftChars="0" w:left="0" w:rightChars="0" w:right="0" w:firstLineChars="0" w:firstLine="0"/>
              <w:spacing w:line="240" w:lineRule="atLeast"/>
            </w:pPr>
            <w:r w:rsidRPr="00000000">
              <w:rPr>
                <w:sz w:val="24"/>
                <w:szCs w:val="24"/>
              </w:rPr>
              <w:t>0 cfu</w:t>
            </w:r>
            <w:r w:rsidRPr="00000000">
              <w:rPr>
                <w:sz w:val="24"/>
                <w:szCs w:val="24"/>
              </w:rPr>
              <w:t>/</w:t>
            </w:r>
            <w:r w:rsidRPr="00000000">
              <w:rPr>
                <w:sz w:val="24"/>
                <w:szCs w:val="24"/>
              </w:rPr>
              <w:t>ml</w:t>
            </w:r>
          </w:p>
        </w:tc>
      </w:tr>
      <w:tr>
        <w:trPr>
          <w:tblHeader/>
        </w:trPr>
        <w:tc>
          <w:tcPr>
            <w:tcW w:w="503" w:type="pct"/>
            <w:vMerge/>
            <w:vAlign w:val="center"/>
            <w:tcBorders>
              <w:bottom w:val="single" w:sz="4" w:space="0" w:color="auto"/>
            </w:tcBorders>
          </w:tcPr>
          <w:p w:rsidR="00462578"/>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1.8×10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1.2×10 </w:t>
            </w:r>
            <w:r w:rsidRPr="00000000">
              <w:rPr>
                <w:sz w:val="24"/>
                <w:szCs w:val="24"/>
              </w:rPr>
              <w:t>1</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5.6×10 </w:t>
            </w:r>
            <w:r w:rsidRPr="00000000">
              <w:rPr>
                <w:sz w:val="24"/>
                <w:szCs w:val="24"/>
              </w:rPr>
              <w:t>0</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1.0×10 </w:t>
            </w:r>
            <w:r w:rsidRPr="00000000">
              <w:rPr>
                <w:sz w:val="24"/>
                <w:szCs w:val="24"/>
              </w:rPr>
              <w:t>0</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1.7×10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4.8×10 </w:t>
            </w:r>
            <w:r w:rsidRPr="00000000">
              <w:rPr>
                <w:sz w:val="24"/>
                <w:szCs w:val="24"/>
              </w:rPr>
              <w:t>0</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2.8×10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2.3×10 </w:t>
            </w:r>
            <w:r w:rsidRPr="00000000">
              <w:rPr>
                <w:sz w:val="24"/>
                <w:szCs w:val="24"/>
              </w:rPr>
              <w:t>2</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1.8×10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6.0×10 </w:t>
            </w:r>
            <w:r w:rsidRPr="00000000">
              <w:rPr>
                <w:sz w:val="24"/>
                <w:szCs w:val="24"/>
              </w:rPr>
              <w:t>0</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6.8×10 </w:t>
            </w:r>
            <w:r w:rsidRPr="00000000">
              <w:rPr>
                <w:sz w:val="24"/>
                <w:szCs w:val="24"/>
              </w:rPr>
              <w:t>0</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1.6×10 </w:t>
            </w:r>
            <w:r w:rsidRPr="00000000">
              <w:rPr>
                <w:sz w:val="24"/>
                <w:szCs w:val="24"/>
              </w:rPr>
              <w:t>0</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1.7×10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5.9×10 </w:t>
            </w:r>
            <w:r w:rsidRPr="00000000">
              <w:rPr>
                <w:sz w:val="24"/>
                <w:szCs w:val="24"/>
              </w:rPr>
              <w:t>0</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1.1×10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9.7×10 </w:t>
            </w:r>
            <w:r w:rsidRPr="00000000">
              <w:rPr>
                <w:sz w:val="24"/>
                <w:szCs w:val="24"/>
              </w:rPr>
              <w:t>1</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1.4×10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3.7×10 </w:t>
            </w:r>
            <w:r w:rsidRPr="00000000">
              <w:rPr>
                <w:sz w:val="24"/>
                <w:szCs w:val="24"/>
              </w:rPr>
              <w:t>0</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1.5×10 </w:t>
            </w:r>
            <w:r w:rsidRPr="00000000">
              <w:rPr>
                <w:sz w:val="24"/>
                <w:szCs w:val="24"/>
              </w:rPr>
              <w:t>1</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1.9×10 </w:t>
            </w:r>
            <w:r w:rsidRPr="00000000">
              <w:rPr>
                <w:sz w:val="24"/>
                <w:szCs w:val="24"/>
              </w:rPr>
              <w:t>0</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2.4×10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9.6×10 </w:t>
            </w:r>
            <w:r w:rsidRPr="00000000">
              <w:rPr>
                <w:sz w:val="24"/>
                <w:szCs w:val="24"/>
              </w:rPr>
              <w:t>0</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1.4×10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9.5×10 </w:t>
            </w:r>
            <w:r w:rsidRPr="00000000">
              <w:rPr>
                <w:sz w:val="24"/>
                <w:szCs w:val="24"/>
              </w:rPr>
              <w:t>1</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1.8×10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8.4×10 </w:t>
            </w:r>
            <w:r w:rsidRPr="00000000">
              <w:rPr>
                <w:sz w:val="24"/>
                <w:szCs w:val="24"/>
              </w:rPr>
              <w:t>0</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1.4×10 </w:t>
            </w:r>
            <w:r w:rsidRPr="00000000">
              <w:rPr>
                <w:sz w:val="24"/>
                <w:szCs w:val="24"/>
              </w:rPr>
              <w:t>1</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2.4×10 </w:t>
            </w:r>
            <w:r w:rsidRPr="00000000">
              <w:rPr>
                <w:sz w:val="24"/>
                <w:szCs w:val="24"/>
              </w:rPr>
              <w:t>0</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1.9×10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5.7×10 </w:t>
            </w:r>
            <w:r w:rsidRPr="00000000">
              <w:rPr>
                <w:sz w:val="24"/>
                <w:szCs w:val="24"/>
              </w:rPr>
              <w:t>0</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6.0×10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3.5×10 </w:t>
            </w:r>
            <w:r w:rsidRPr="00000000">
              <w:rPr>
                <w:sz w:val="24"/>
                <w:szCs w:val="24"/>
              </w:rPr>
              <w:t>2</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48</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2.5×10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1.4×10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2.3×10 </w:t>
            </w:r>
            <w:r w:rsidRPr="00000000">
              <w:rPr>
                <w:sz w:val="24"/>
                <w:szCs w:val="24"/>
              </w:rPr>
              <w:t>1</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1.1×10 </w:t>
            </w:r>
            <w:r w:rsidRPr="00000000">
              <w:rPr>
                <w:sz w:val="24"/>
                <w:szCs w:val="24"/>
              </w:rPr>
              <w:t>1</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5.5×10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1.7×10 </w:t>
            </w:r>
            <w:r w:rsidRPr="00000000">
              <w:rPr>
                <w:sz w:val="24"/>
                <w:szCs w:val="24"/>
              </w:rPr>
              <w:t>1</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1.9×10 </w:t>
            </w:r>
            <w:r w:rsidRPr="00000000">
              <w:rPr>
                <w:sz w:val="24"/>
                <w:szCs w:val="24"/>
              </w:rPr>
              <w:t>5</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7.9×10 </w:t>
            </w:r>
            <w:r w:rsidRPr="00000000">
              <w:rPr>
                <w:sz w:val="24"/>
                <w:szCs w:val="24"/>
              </w:rPr>
              <w:t>4</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72</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4.2×10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8.7×10 </w:t>
            </w:r>
            <w:r w:rsidRPr="00000000">
              <w:rPr>
                <w:sz w:val="24"/>
                <w:szCs w:val="24"/>
              </w:rPr>
              <w:t>1</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1.1×10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3.8×10 </w:t>
            </w:r>
            <w:r w:rsidRPr="00000000">
              <w:rPr>
                <w:sz w:val="24"/>
                <w:szCs w:val="24"/>
              </w:rPr>
              <w:t>1</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1.5×10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4.8×10 </w:t>
            </w:r>
            <w:r w:rsidRPr="00000000">
              <w:rPr>
                <w:sz w:val="24"/>
                <w:szCs w:val="24"/>
              </w:rPr>
              <w:t>1</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2.3×10 </w:t>
            </w:r>
            <w:r w:rsidRPr="00000000">
              <w:rPr>
                <w:sz w:val="24"/>
                <w:szCs w:val="24"/>
              </w:rPr>
              <w:t>4</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3.3×10 </w:t>
            </w:r>
            <w:r w:rsidRPr="00000000">
              <w:rPr>
                <w:sz w:val="24"/>
                <w:szCs w:val="24"/>
              </w:rPr>
              <w:t>3</w:t>
            </w:r>
          </w:p>
        </w:tc>
      </w:tr>
      <w:tr>
        <w:tc>
          <w:tcPr>
            <w:tcW w:w="5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96</w:t>
            </w:r>
          </w:p>
        </w:tc>
        <w:tc>
          <w:tcPr>
            <w:tcW w:w="57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5.7×10 </w:t>
            </w:r>
            <w:r w:rsidRPr="00000000">
              <w:rPr>
                <w:sz w:val="24"/>
                <w:szCs w:val="24"/>
              </w:rPr>
              <w:t>4</w:t>
            </w:r>
          </w:p>
        </w:tc>
        <w:tc>
          <w:tcPr>
            <w:tcW w:w="5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1.9×10 </w:t>
            </w:r>
            <w:r w:rsidRPr="00000000">
              <w:rPr>
                <w:sz w:val="24"/>
                <w:szCs w:val="24"/>
              </w:rPr>
              <w:t>4</w:t>
            </w: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2.5×10 </w:t>
            </w:r>
            <w:r w:rsidRPr="00000000">
              <w:rPr>
                <w:sz w:val="24"/>
                <w:szCs w:val="24"/>
              </w:rPr>
              <w:t>4</w:t>
            </w: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9.3×10 </w:t>
            </w:r>
            <w:r w:rsidRPr="00000000">
              <w:rPr>
                <w:sz w:val="24"/>
                <w:szCs w:val="24"/>
              </w:rPr>
              <w:t>4</w:t>
            </w:r>
          </w:p>
        </w:tc>
        <w:tc>
          <w:tcPr>
            <w:tcW w:w="56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2.3×10 </w:t>
            </w:r>
            <w:r w:rsidRPr="00000000">
              <w:rPr>
                <w:sz w:val="24"/>
                <w:szCs w:val="24"/>
              </w:rPr>
              <w:t>4</w:t>
            </w:r>
          </w:p>
        </w:tc>
        <w:tc>
          <w:tcPr>
            <w:tcW w:w="5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1.1×10 </w:t>
            </w:r>
            <w:r w:rsidRPr="00000000">
              <w:rPr>
                <w:sz w:val="24"/>
                <w:szCs w:val="24"/>
              </w:rPr>
              <w:t>4</w:t>
            </w:r>
          </w:p>
        </w:tc>
        <w:tc>
          <w:tcPr>
            <w:tcW w:w="56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1.3×10 </w:t>
            </w:r>
            <w:r w:rsidRPr="00000000">
              <w:rPr>
                <w:sz w:val="24"/>
                <w:szCs w:val="24"/>
              </w:rPr>
              <w:t>4</w:t>
            </w:r>
          </w:p>
        </w:tc>
        <w:tc>
          <w:tcPr>
            <w:tcW w:w="56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2.0×10 </w:t>
            </w:r>
            <w:r w:rsidRPr="00000000">
              <w:rPr>
                <w:sz w:val="24"/>
                <w:szCs w:val="24"/>
              </w:rPr>
              <w:t>4</w:t>
            </w:r>
          </w:p>
        </w:tc>
      </w:tr>
    </w:tbl>
    <w:p w:rsidR="0018722C">
      <w:pPr>
        <w:pStyle w:val="Heading3"/>
        <w:topLinePunct/>
        <w:ind w:left="200" w:hangingChars="200" w:hanging="200"/>
      </w:pPr>
      <w:bookmarkStart w:id="752454" w:name="_Toc686752454"/>
      <w:bookmarkStart w:name="_bookmark52" w:id="122"/>
      <w:bookmarkEnd w:id="122"/>
      <w:r>
        <w:t>5.2.3</w:t>
      </w:r>
      <w:r>
        <w:t xml:space="preserve"> </w:t>
      </w:r>
      <w:bookmarkStart w:name="_bookmark52" w:id="123"/>
      <w:bookmarkEnd w:id="123"/>
      <w:r>
        <w:t>温度</w:t>
      </w:r>
      <w:r>
        <w:t>31±1</w:t>
      </w:r>
      <w:r/>
      <w:r>
        <w:t>℃</w:t>
      </w:r>
      <w:r>
        <w:t>对感染</w:t>
      </w:r>
      <w:r>
        <w:t>WSSV</w:t>
      </w:r>
      <w:r/>
      <w:r>
        <w:t>和副溶血弧菌的凡纳滨对虾的影响</w:t>
      </w:r>
      <w:bookmarkEnd w:id="752454"/>
    </w:p>
    <w:p w:rsidR="0018722C">
      <w:pPr>
        <w:pStyle w:val="4"/>
        <w:topLinePunct/>
        <w:ind w:left="200" w:hangingChars="200" w:hanging="200"/>
      </w:pPr>
      <w:r>
        <w:t>5.2.3.1</w:t>
      </w:r>
      <w:r>
        <w:t xml:space="preserve"> </w:t>
      </w:r>
      <w:r>
        <w:t>温度</w:t>
      </w:r>
      <w:r>
        <w:t>31±1</w:t>
      </w:r>
      <w:r/>
      <w:r w:rsidR="001852F3">
        <w:t xml:space="preserve"> </w:t>
      </w:r>
      <w:r>
        <w:t>℃下感染</w:t>
      </w:r>
      <w:r>
        <w:t>WSSV</w:t>
      </w:r>
      <w:r/>
      <w:r>
        <w:t>和副溶血弧菌的凡纳滨对虾的死亡情况</w:t>
      </w:r>
    </w:p>
    <w:p w:rsidR="0018722C">
      <w:pPr>
        <w:topLinePunct/>
      </w:pPr>
      <w:r>
        <w:t>当温度为</w:t>
      </w:r>
      <w:r>
        <w:rPr>
          <w:rFonts w:ascii="Times New Roman" w:hAnsi="Times New Roman" w:eastAsia="宋体"/>
        </w:rPr>
        <w:t>31±1</w:t>
      </w:r>
      <w:r>
        <w:t>℃时，</w:t>
      </w:r>
      <w:r>
        <w:rPr>
          <w:rFonts w:ascii="Times New Roman" w:hAnsi="Times New Roman" w:eastAsia="宋体"/>
        </w:rPr>
        <w:t>0</w:t>
      </w:r>
      <w:r>
        <w:rPr>
          <w:rFonts w:ascii="Times New Roman" w:hAnsi="Times New Roman" w:eastAsia="宋体"/>
        </w:rPr>
        <w:t> </w:t>
      </w:r>
      <w:r>
        <w:rPr>
          <w:rFonts w:ascii="Times New Roman" w:hAnsi="Times New Roman" w:eastAsia="宋体"/>
        </w:rPr>
        <w:t>h~24</w:t>
      </w:r>
      <w:r>
        <w:rPr>
          <w:rFonts w:ascii="Times New Roman" w:hAnsi="Times New Roman" w:eastAsia="宋体"/>
        </w:rPr>
        <w:t> </w:t>
      </w:r>
      <w:r>
        <w:rPr>
          <w:rFonts w:ascii="Times New Roman" w:hAnsi="Times New Roman" w:eastAsia="宋体"/>
        </w:rPr>
        <w:t>h</w:t>
      </w:r>
      <w:r>
        <w:t>各组的累积死亡率低于</w:t>
      </w:r>
      <w:r>
        <w:rPr>
          <w:rFonts w:ascii="Times New Roman" w:hAnsi="Times New Roman" w:eastAsia="宋体"/>
        </w:rPr>
        <w:t>7</w:t>
      </w:r>
      <w:r>
        <w:rPr>
          <w:rFonts w:ascii="Times New Roman" w:hAnsi="Times New Roman" w:eastAsia="宋体"/>
        </w:rPr>
        <w:t>.</w:t>
      </w:r>
      <w:r>
        <w:rPr>
          <w:rFonts w:ascii="Times New Roman" w:hAnsi="Times New Roman" w:eastAsia="宋体"/>
        </w:rPr>
        <w:t>8%</w:t>
      </w:r>
      <w:r>
        <w:t>，至</w:t>
      </w:r>
      <w:r>
        <w:rPr>
          <w:rFonts w:ascii="Times New Roman" w:hAnsi="Times New Roman" w:eastAsia="宋体"/>
        </w:rPr>
        <w:t>48</w:t>
      </w:r>
      <w:r>
        <w:rPr>
          <w:rFonts w:ascii="Times New Roman" w:hAnsi="Times New Roman" w:eastAsia="宋体"/>
        </w:rPr>
        <w:t> </w:t>
      </w:r>
      <w:r>
        <w:rPr>
          <w:rFonts w:ascii="Times New Roman" w:hAnsi="Times New Roman" w:eastAsia="宋体"/>
        </w:rPr>
        <w:t>h</w:t>
      </w:r>
      <w:r>
        <w:t>合并感染组对虾累积死亡率与其他组存在显著差异性</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w:t>
      </w:r>
      <w:r>
        <w:rPr>
          <w:rFonts w:ascii="Times New Roman" w:hAnsi="Times New Roman" w:eastAsia="宋体"/>
          <w:spacing w:val="0"/>
        </w:rPr>
        <w:t>5</w:t>
      </w:r>
      <w:r>
        <w:t>）</w:t>
      </w:r>
      <w:r>
        <w:t>，其中合并感染浓度</w:t>
      </w:r>
      <w:r>
        <w:t>为</w:t>
      </w:r>
      <w:r>
        <w:rPr>
          <w:rFonts w:ascii="Times New Roman" w:hAnsi="Times New Roman" w:eastAsia="宋体"/>
        </w:rPr>
        <w:t>5</w:t>
      </w:r>
      <w:r>
        <w:rPr>
          <w:rFonts w:ascii="Times New Roman" w:hAnsi="Times New Roman" w:eastAsia="宋体"/>
        </w:rPr>
        <w:t>.</w:t>
      </w:r>
      <w:r>
        <w:rPr>
          <w:rFonts w:ascii="Times New Roman" w:hAnsi="Times New Roman" w:eastAsia="宋体"/>
        </w:rPr>
        <w:t>8</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4</w:t>
      </w:r>
      <w:r w:rsidR="001852F3">
        <w:rPr>
          <w:rFonts w:ascii="Times New Roman" w:hAnsi="Times New Roman" w:eastAsia="宋体"/>
        </w:rPr>
        <w:t xml:space="preserve"> </w:t>
      </w:r>
      <w:r>
        <w:rPr>
          <w:rFonts w:ascii="Times New Roman" w:hAnsi="Times New Roman" w:eastAsia="宋体"/>
        </w:rPr>
        <w:t>c</w:t>
      </w:r>
      <w:r>
        <w:rPr>
          <w:rFonts w:ascii="Times New Roman" w:hAnsi="Times New Roman" w:eastAsia="宋体"/>
        </w:rPr>
        <w:t>fu</w:t>
      </w:r>
      <w:r>
        <w:rPr>
          <w:rFonts w:ascii="Times New Roman" w:hAnsi="Times New Roman" w:eastAsia="宋体"/>
        </w:rPr>
        <w:t>/</w:t>
      </w:r>
      <w:r>
        <w:rPr>
          <w:rFonts w:ascii="Times New Roman" w:hAnsi="Times New Roman" w:eastAsia="宋体"/>
        </w:rPr>
        <w:t>ml</w:t>
      </w:r>
      <w:r>
        <w:t>组最大值为</w:t>
      </w:r>
      <w:r>
        <w:rPr>
          <w:rFonts w:ascii="Times New Roman" w:hAnsi="Times New Roman" w:eastAsia="宋体"/>
        </w:rPr>
        <w:t>27</w:t>
      </w:r>
      <w:r>
        <w:rPr>
          <w:rFonts w:ascii="Times New Roman" w:hAnsi="Times New Roman" w:eastAsia="宋体"/>
        </w:rPr>
        <w:t>.</w:t>
      </w:r>
      <w:r>
        <w:rPr>
          <w:rFonts w:ascii="Times New Roman" w:hAnsi="Times New Roman" w:eastAsia="宋体"/>
        </w:rPr>
        <w:t>8</w:t>
      </w:r>
      <w:r>
        <w:rPr>
          <w:rFonts w:ascii="Times New Roman" w:hAnsi="Times New Roman" w:eastAsia="宋体"/>
        </w:rPr>
        <w:t>%</w:t>
      </w:r>
      <w:r>
        <w:t>；至</w:t>
      </w:r>
      <w:r>
        <w:rPr>
          <w:rFonts w:ascii="Times New Roman" w:hAnsi="Times New Roman" w:eastAsia="宋体"/>
        </w:rPr>
        <w:t>72 </w:t>
      </w:r>
      <w:r>
        <w:rPr>
          <w:rFonts w:ascii="Times New Roman" w:hAnsi="Times New Roman" w:eastAsia="宋体"/>
        </w:rPr>
        <w:t>h</w:t>
      </w:r>
      <w:r>
        <w:rPr>
          <w:rFonts w:ascii="Times New Roman" w:hAnsi="Times New Roman" w:eastAsia="宋体"/>
        </w:rPr>
        <w:t>~96 h</w:t>
      </w:r>
      <w:r>
        <w:t>各组存在显著差异</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0.05</w:t>
      </w:r>
      <w:r>
        <w:t>）</w:t>
      </w:r>
      <w:r>
        <w:t>，</w:t>
      </w:r>
      <w:r>
        <w:t>合并感染浓度为</w:t>
      </w:r>
      <w:r>
        <w:rPr>
          <w:rFonts w:ascii="Times New Roman" w:hAnsi="Times New Roman" w:eastAsia="宋体"/>
        </w:rPr>
        <w:t>5</w:t>
      </w:r>
      <w:r>
        <w:rPr>
          <w:rFonts w:ascii="Times New Roman" w:hAnsi="Times New Roman" w:eastAsia="宋体"/>
        </w:rPr>
        <w:t>.</w:t>
      </w:r>
      <w:r>
        <w:rPr>
          <w:rFonts w:ascii="Times New Roman" w:hAnsi="Times New Roman" w:eastAsia="宋体"/>
        </w:rPr>
        <w:t>8×10</w:t>
      </w:r>
      <w:r>
        <w:rPr>
          <w:rFonts w:ascii="Times New Roman" w:hAnsi="Times New Roman" w:eastAsia="宋体"/>
        </w:rPr>
        <w:t> </w:t>
      </w:r>
      <w:r>
        <w:rPr>
          <w:rFonts w:ascii="Times New Roman" w:hAnsi="Times New Roman" w:eastAsia="宋体"/>
        </w:rPr>
        <w:t>5</w:t>
      </w:r>
      <w:r>
        <w:rPr>
          <w:rFonts w:ascii="Times New Roman" w:hAnsi="Times New Roman" w:eastAsia="宋体"/>
        </w:rPr>
        <w:t> </w:t>
      </w:r>
      <w:r>
        <w:rPr>
          <w:rFonts w:ascii="Times New Roman" w:hAnsi="Times New Roman" w:eastAsia="宋体"/>
        </w:rPr>
        <w:t>cfu</w:t>
      </w:r>
      <w:r>
        <w:rPr>
          <w:rFonts w:ascii="Times New Roman" w:hAnsi="Times New Roman" w:eastAsia="宋体"/>
        </w:rPr>
        <w:t>/</w:t>
      </w:r>
      <w:r>
        <w:rPr>
          <w:rFonts w:ascii="Times New Roman" w:hAnsi="Times New Roman" w:eastAsia="宋体"/>
        </w:rPr>
        <w:t>ml</w:t>
      </w:r>
      <w:r>
        <w:t>组累积死亡率达到最大为</w:t>
      </w:r>
      <w:r>
        <w:rPr>
          <w:rFonts w:ascii="Times New Roman" w:hAnsi="Times New Roman" w:eastAsia="宋体"/>
        </w:rPr>
        <w:t>77</w:t>
      </w:r>
      <w:r>
        <w:rPr>
          <w:rFonts w:ascii="Times New Roman" w:hAnsi="Times New Roman" w:eastAsia="宋体"/>
        </w:rPr>
        <w:t>.</w:t>
      </w:r>
      <w:r>
        <w:rPr>
          <w:rFonts w:ascii="Times New Roman" w:hAnsi="Times New Roman" w:eastAsia="宋体"/>
        </w:rPr>
        <w:t>8%</w:t>
      </w:r>
      <w:r>
        <w:t>，远大于单独感</w:t>
      </w:r>
      <w:r>
        <w:t>染</w:t>
      </w:r>
      <w:r>
        <w:rPr>
          <w:rFonts w:ascii="Times New Roman" w:hAnsi="Times New Roman" w:eastAsia="宋体"/>
        </w:rPr>
        <w:t>WSSV</w:t>
      </w:r>
      <w:r>
        <w:t>组的</w:t>
      </w:r>
      <w:r>
        <w:rPr>
          <w:rFonts w:ascii="Times New Roman" w:hAnsi="Times New Roman" w:eastAsia="宋体"/>
        </w:rPr>
        <w:t>47</w:t>
      </w:r>
      <w:r>
        <w:rPr>
          <w:rFonts w:ascii="Times New Roman" w:hAnsi="Times New Roman" w:eastAsia="宋体"/>
        </w:rPr>
        <w:t>.</w:t>
      </w:r>
      <w:r>
        <w:rPr>
          <w:rFonts w:ascii="Times New Roman" w:hAnsi="Times New Roman" w:eastAsia="宋体"/>
        </w:rPr>
        <w:t>8%</w:t>
      </w:r>
      <w:r>
        <w:t>，见图</w:t>
      </w:r>
      <w:r>
        <w:rPr>
          <w:rFonts w:ascii="Times New Roman" w:hAnsi="Times New Roman" w:eastAsia="宋体"/>
        </w:rPr>
        <w:t>5-3</w:t>
      </w:r>
      <w:r>
        <w:t>。</w:t>
      </w:r>
    </w:p>
    <w:p w:rsidR="0018722C">
      <w:pPr>
        <w:pStyle w:val="aff7"/>
        <w:topLinePunct/>
      </w:pPr>
      <w:r>
        <w:drawing>
          <wp:inline>
            <wp:extent cx="5263427" cy="2206752"/>
            <wp:effectExtent l="0" t="0" r="0" b="0"/>
            <wp:docPr id="39" name="image22.png" descr=""/>
            <wp:cNvGraphicFramePr>
              <a:graphicFrameLocks noChangeAspect="1"/>
            </wp:cNvGraphicFramePr>
            <a:graphic>
              <a:graphicData uri="http://schemas.openxmlformats.org/drawingml/2006/picture">
                <pic:pic>
                  <pic:nvPicPr>
                    <pic:cNvPr id="40" name="image22.png"/>
                    <pic:cNvPicPr/>
                  </pic:nvPicPr>
                  <pic:blipFill>
                    <a:blip r:embed="rId67" cstate="print"/>
                    <a:stretch>
                      <a:fillRect/>
                    </a:stretch>
                  </pic:blipFill>
                  <pic:spPr>
                    <a:xfrm>
                      <a:off x="0" y="0"/>
                      <a:ext cx="5263427" cy="2206752"/>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5-3</w:t>
      </w:r>
      <w:r>
        <w:t xml:space="preserve">  </w:t>
      </w:r>
      <w:r>
        <w:rPr>
          <w:rFonts w:ascii="宋体" w:hAnsi="宋体" w:eastAsia="宋体" w:hint="eastAsia" w:cstheme="minorBidi"/>
          <w:b/>
        </w:rPr>
        <w:t>温度</w:t>
      </w:r>
      <w:r>
        <w:rPr>
          <w:rFonts w:cstheme="minorBidi" w:hAnsiTheme="minorHAnsi" w:eastAsiaTheme="minorHAnsi" w:asciiTheme="minorHAnsi"/>
          <w:b/>
        </w:rPr>
        <w:t>31±1</w:t>
      </w:r>
      <w:r>
        <w:rPr>
          <w:rFonts w:ascii="宋体" w:hAnsi="宋体" w:eastAsia="宋体" w:hint="eastAsia" w:cstheme="minorBidi"/>
          <w:b/>
        </w:rPr>
        <w:t>℃对感染副溶血弧菌及</w:t>
      </w:r>
      <w:r>
        <w:rPr>
          <w:rFonts w:cstheme="minorBidi" w:hAnsiTheme="minorHAnsi" w:eastAsiaTheme="minorHAnsi" w:asciiTheme="minorHAnsi"/>
          <w:b/>
        </w:rPr>
        <w:t>WSSV</w:t>
      </w:r>
      <w:r>
        <w:rPr>
          <w:rFonts w:ascii="宋体" w:hAnsi="宋体" w:eastAsia="宋体" w:hint="eastAsia" w:cstheme="minorBidi"/>
          <w:b/>
        </w:rPr>
        <w:t>的凡纳滨对虾的影响</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5-3</w:t>
      </w:r>
      <w:r>
        <w:t xml:space="preserve">  </w:t>
      </w:r>
      <w:r>
        <w:t>Impact of </w:t>
      </w:r>
      <w:r>
        <w:rPr>
          <w:rFonts w:cstheme="minorBidi" w:hAnsiTheme="minorHAnsi" w:eastAsiaTheme="minorHAnsi" w:asciiTheme="minorHAnsi"/>
          <w:b/>
          <w:i/>
        </w:rPr>
        <w:t>Vibrio </w:t>
      </w:r>
      <w:r>
        <w:rPr>
          <w:rFonts w:cstheme="minorBidi" w:hAnsiTheme="minorHAnsi" w:eastAsiaTheme="minorHAnsi" w:asciiTheme="minorHAnsi"/>
          <w:b/>
          <w:i/>
        </w:rPr>
        <w:t>prahaemolyticus </w:t>
      </w:r>
      <w:r>
        <w:rPr>
          <w:rFonts w:cstheme="minorBidi" w:hAnsiTheme="minorHAnsi" w:eastAsiaTheme="minorHAnsi" w:asciiTheme="minorHAnsi"/>
          <w:b/>
        </w:rPr>
        <w:t>and WSSV infected </w:t>
      </w:r>
      <w:r>
        <w:rPr>
          <w:rFonts w:cstheme="minorBidi" w:hAnsiTheme="minorHAnsi" w:eastAsiaTheme="minorHAnsi" w:asciiTheme="minorHAnsi"/>
          <w:b/>
          <w:i/>
        </w:rPr>
        <w:t>Litopenaeus</w:t>
      </w:r>
      <w:r>
        <w:rPr>
          <w:rFonts w:cstheme="minorBidi" w:hAnsiTheme="minorHAnsi" w:eastAsiaTheme="minorHAnsi" w:asciiTheme="minorHAnsi"/>
          <w:b/>
          <w:i/>
        </w:rPr>
        <w:t> </w:t>
      </w:r>
      <w:r>
        <w:rPr>
          <w:rFonts w:cstheme="minorBidi" w:hAnsiTheme="minorHAnsi" w:eastAsiaTheme="minorHAnsi" w:asciiTheme="minorHAnsi"/>
          <w:b/>
          <w:i/>
        </w:rPr>
        <w:t>vannamei</w:t>
      </w:r>
      <w:r>
        <w:rPr>
          <w:rFonts w:cstheme="minorBidi" w:hAnsiTheme="minorHAnsi" w:eastAsiaTheme="minorHAnsi" w:asciiTheme="minorHAnsi"/>
          <w:b/>
          <w:i/>
        </w:rPr>
        <w:t> </w:t>
      </w:r>
      <w:r>
        <w:rPr>
          <w:rFonts w:cstheme="minorBidi" w:hAnsiTheme="minorHAnsi" w:eastAsiaTheme="minorHAnsi" w:asciiTheme="minorHAnsi"/>
          <w:b/>
        </w:rPr>
        <w:t>at</w:t>
      </w:r>
      <w:r>
        <w:rPr>
          <w:rFonts w:cstheme="minorBidi" w:hAnsiTheme="minorHAnsi" w:eastAsiaTheme="minorHAnsi" w:asciiTheme="minorHAnsi"/>
          <w:b/>
        </w:rPr>
        <w:t> </w:t>
      </w:r>
      <w:r>
        <w:rPr>
          <w:rFonts w:cstheme="minorBidi" w:hAnsiTheme="minorHAnsi" w:eastAsiaTheme="minorHAnsi" w:asciiTheme="minorHAnsi"/>
          <w:b/>
        </w:rPr>
        <w:t>31±1</w:t>
      </w:r>
      <w:r>
        <w:rPr>
          <w:rFonts w:cstheme="minorBidi" w:hAnsiTheme="minorHAnsi" w:eastAsiaTheme="minorHAnsi" w:asciiTheme="minorHAnsi"/>
          <w:b/>
        </w:rPr>
        <w:t> </w:t>
      </w:r>
      <w:r>
        <w:rPr>
          <w:rFonts w:ascii="宋体" w:hAnsi="宋体" w:cstheme="minorBidi" w:eastAsiaTheme="minorHAnsi"/>
          <w:b/>
        </w:rPr>
        <w:t>℃</w:t>
      </w:r>
    </w:p>
    <w:p w:rsidR="0018722C">
      <w:pPr>
        <w:pStyle w:val="cw21"/>
        <w:topLinePunct/>
      </w:pPr>
      <w:r>
        <w:rPr>
          <w:rFonts w:ascii="宋体" w:hAnsi="宋体" w:eastAsia="宋体" w:hint="eastAsia"/>
        </w:rPr>
        <w:t>5.2.3.2</w:t>
      </w:r>
      <w:r>
        <w:rPr>
          <w:rFonts w:ascii="宋体" w:hAnsi="宋体" w:eastAsia="宋体" w:hint="eastAsia"/>
        </w:rPr>
        <w:t>温度</w:t>
      </w:r>
      <w:r>
        <w:t>31±1</w:t>
      </w:r>
      <w:r/>
      <w:r w:rsidR="001852F3">
        <w:t xml:space="preserve"> </w:t>
      </w:r>
      <w:r>
        <w:rPr>
          <w:rFonts w:ascii="宋体" w:hAnsi="宋体" w:eastAsia="宋体" w:hint="eastAsia"/>
        </w:rPr>
        <w:t>℃下感染</w:t>
      </w:r>
      <w:r>
        <w:t>WSSV</w:t>
      </w:r>
      <w:r/>
      <w:r>
        <w:rPr>
          <w:rFonts w:ascii="宋体" w:hAnsi="宋体" w:eastAsia="宋体" w:hint="eastAsia"/>
        </w:rPr>
        <w:t>和副溶血弧菌对凡纳滨对虾携带</w:t>
      </w:r>
      <w:r>
        <w:t>WSSV</w:t>
      </w:r>
      <w:r/>
      <w:r>
        <w:rPr>
          <w:rFonts w:ascii="宋体" w:hAnsi="宋体" w:eastAsia="宋体" w:hint="eastAsia"/>
        </w:rPr>
        <w:t>影响</w:t>
      </w:r>
    </w:p>
    <w:p w:rsidR="0018722C">
      <w:pPr>
        <w:topLinePunct/>
      </w:pPr>
      <w:r>
        <w:t>整个实验过程中，</w:t>
      </w:r>
      <w:r>
        <w:rPr>
          <w:rFonts w:ascii="Times New Roman" w:hAnsi="Times New Roman" w:eastAsia="宋体"/>
        </w:rPr>
        <w:t>6 h</w:t>
      </w:r>
      <w:r>
        <w:t>开始合并感染组病毒扩增明显快于单独感染</w:t>
      </w:r>
      <w:r>
        <w:rPr>
          <w:rFonts w:ascii="Times New Roman" w:hAnsi="Times New Roman" w:eastAsia="宋体"/>
        </w:rPr>
        <w:t>W</w:t>
      </w:r>
      <w:r>
        <w:rPr>
          <w:rFonts w:ascii="Times New Roman" w:hAnsi="Times New Roman" w:eastAsia="宋体"/>
        </w:rPr>
        <w:t>S</w:t>
      </w:r>
      <w:r>
        <w:rPr>
          <w:rFonts w:ascii="Times New Roman" w:hAnsi="Times New Roman" w:eastAsia="宋体"/>
        </w:rPr>
        <w:t>SV</w:t>
      </w:r>
      <w:r>
        <w:t>组，</w:t>
      </w:r>
      <w:r>
        <w:rPr>
          <w:rFonts w:ascii="Times New Roman" w:hAnsi="Times New Roman" w:eastAsia="宋体"/>
        </w:rPr>
        <w:t>24 h~48 h</w:t>
      </w:r>
      <w:r>
        <w:t>合并感染浓度为</w:t>
      </w:r>
      <w:r>
        <w:rPr>
          <w:rFonts w:ascii="Times New Roman" w:hAnsi="Times New Roman" w:eastAsia="宋体"/>
        </w:rPr>
        <w:t>5</w:t>
      </w:r>
      <w:r>
        <w:rPr>
          <w:rFonts w:ascii="Times New Roman" w:hAnsi="Times New Roman" w:eastAsia="宋体"/>
        </w:rPr>
        <w:t>.</w:t>
      </w:r>
      <w:r>
        <w:rPr>
          <w:rFonts w:ascii="Times New Roman" w:hAnsi="Times New Roman" w:eastAsia="宋体"/>
        </w:rPr>
        <w:t>8</w:t>
      </w:r>
      <w:r>
        <w:rPr>
          <w:rFonts w:ascii="Times New Roman" w:hAnsi="Times New Roman" w:eastAsia="宋体"/>
        </w:rPr>
        <w:t>×</w:t>
      </w:r>
      <w:r>
        <w:rPr>
          <w:rFonts w:ascii="Times New Roman" w:hAnsi="Times New Roman" w:eastAsia="宋体"/>
        </w:rPr>
        <w:t>10 </w:t>
      </w:r>
      <w:r>
        <w:rPr>
          <w:rFonts w:ascii="Times New Roman" w:hAnsi="Times New Roman" w:eastAsia="宋体"/>
        </w:rPr>
        <w:t>5</w:t>
      </w:r>
      <w:r w:rsidR="001852F3">
        <w:rPr>
          <w:rFonts w:ascii="Times New Roman" w:hAnsi="Times New Roman" w:eastAsia="宋体"/>
        </w:rPr>
        <w:t xml:space="preserve"> </w:t>
      </w:r>
      <w:r>
        <w:rPr>
          <w:rFonts w:ascii="Times New Roman" w:hAnsi="Times New Roman" w:eastAsia="宋体"/>
        </w:rPr>
        <w:t>c</w:t>
      </w:r>
      <w:r>
        <w:rPr>
          <w:rFonts w:ascii="Times New Roman" w:hAnsi="Times New Roman" w:eastAsia="宋体"/>
        </w:rPr>
        <w:t>fu</w:t>
      </w:r>
      <w:r>
        <w:rPr>
          <w:rFonts w:ascii="Times New Roman" w:hAnsi="Times New Roman" w:eastAsia="宋体"/>
        </w:rPr>
        <w:t>/</w:t>
      </w:r>
      <w:r>
        <w:rPr>
          <w:rFonts w:ascii="Times New Roman" w:hAnsi="Times New Roman" w:eastAsia="宋体"/>
        </w:rPr>
        <w:t>ml</w:t>
      </w:r>
      <w:r>
        <w:t>明显高于其它三组</w:t>
      </w:r>
      <w:r>
        <w:t>（</w:t>
      </w:r>
      <w:r>
        <w:rPr>
          <w:rFonts w:ascii="Times New Roman" w:hAnsi="Times New Roman" w:eastAsia="宋体"/>
          <w:i/>
        </w:rPr>
        <w:t>P</w:t>
      </w:r>
      <w:r>
        <w:rPr>
          <w:rFonts w:ascii="Times New Roman" w:hAnsi="Times New Roman" w:eastAsia="宋体"/>
        </w:rPr>
        <w:t>&lt;</w:t>
      </w:r>
      <w:r>
        <w:rPr>
          <w:rFonts w:ascii="Times New Roman" w:hAnsi="Times New Roman" w:eastAsia="宋体"/>
        </w:rPr>
        <w:t>0.</w:t>
      </w:r>
      <w:r>
        <w:rPr>
          <w:rFonts w:ascii="Times New Roman" w:hAnsi="Times New Roman" w:eastAsia="宋体"/>
        </w:rPr>
        <w:t>0</w:t>
      </w:r>
      <w:r>
        <w:rPr>
          <w:rFonts w:ascii="Times New Roman" w:hAnsi="Times New Roman" w:eastAsia="宋体"/>
        </w:rPr>
        <w:t>5</w:t>
      </w:r>
      <w:r>
        <w:t>）</w:t>
      </w:r>
      <w:r>
        <w:t>，</w:t>
      </w:r>
      <w:r>
        <w:rPr>
          <w:rFonts w:ascii="Times New Roman" w:hAnsi="Times New Roman" w:eastAsia="宋体"/>
        </w:rPr>
        <w:t>72 h~96 h</w:t>
      </w:r>
      <w:r>
        <w:t>合并感染组病毒携带量维持在较高水平，且明显高于单独感染</w:t>
      </w:r>
      <w:r>
        <w:rPr>
          <w:rFonts w:ascii="Times New Roman" w:hAnsi="Times New Roman" w:eastAsia="宋体"/>
        </w:rPr>
        <w:t>WSSV</w:t>
      </w:r>
      <w:r>
        <w:t>组，见表</w:t>
      </w:r>
      <w:r>
        <w:rPr>
          <w:rFonts w:ascii="Times New Roman" w:hAnsi="Times New Roman" w:eastAsia="宋体"/>
        </w:rPr>
        <w:t>5-3</w:t>
      </w:r>
      <w:r>
        <w:t>。</w:t>
      </w:r>
    </w:p>
    <w:p w:rsidR="0018722C">
      <w:pPr>
        <w:pStyle w:val="a8"/>
        <w:topLinePunct/>
      </w:pPr>
      <w:r>
        <w:rPr>
          <w:rFonts w:cstheme="minorBidi" w:hAnsiTheme="minorHAnsi" w:eastAsiaTheme="minorHAnsi" w:asciiTheme="minorHAnsi" w:ascii="宋体" w:hAnsi="宋体" w:eastAsia="宋体" w:hint="eastAsia"/>
          <w:b/>
        </w:rPr>
        <w:t>表</w:t>
      </w:r>
      <w:r>
        <w:rPr>
          <w:rFonts w:ascii="宋体" w:hAnsi="宋体" w:eastAsia="宋体" w:hint="eastAsia" w:cstheme="minorBidi"/>
          <w:b/>
        </w:rPr>
        <w:t> </w:t>
      </w:r>
      <w:r>
        <w:rPr>
          <w:rFonts w:cstheme="minorBidi" w:hAnsiTheme="minorHAnsi" w:eastAsiaTheme="minorHAnsi" w:asciiTheme="minorHAnsi"/>
          <w:b/>
        </w:rPr>
        <w:t>5-3</w:t>
      </w:r>
      <w:r>
        <w:t xml:space="preserve">  </w:t>
      </w:r>
      <w:r>
        <w:rPr>
          <w:rFonts w:ascii="宋体" w:hAnsi="宋体" w:eastAsia="宋体" w:hint="eastAsia" w:cstheme="minorBidi"/>
          <w:b/>
        </w:rPr>
        <w:t>温度</w:t>
      </w:r>
      <w:r>
        <w:rPr>
          <w:rFonts w:cstheme="minorBidi" w:hAnsiTheme="minorHAnsi" w:eastAsiaTheme="minorHAnsi" w:asciiTheme="minorHAnsi"/>
          <w:b/>
        </w:rPr>
        <w:t>31±1</w:t>
      </w:r>
      <w:r>
        <w:rPr>
          <w:rFonts w:ascii="宋体" w:hAnsi="宋体" w:eastAsia="宋体" w:hint="eastAsia" w:cstheme="minorBidi"/>
          <w:b/>
        </w:rPr>
        <w:t>℃下感染不同细菌浓度对</w:t>
      </w:r>
      <w:r>
        <w:rPr>
          <w:rFonts w:ascii="宋体" w:hAnsi="宋体" w:eastAsia="宋体" w:hint="eastAsia" w:cstheme="minorBidi"/>
          <w:b/>
        </w:rPr>
        <w:t>凡</w:t>
      </w:r>
      <w:r>
        <w:rPr>
          <w:rFonts w:ascii="宋体" w:hAnsi="宋体" w:eastAsia="宋体" w:hint="eastAsia" w:cstheme="minorBidi"/>
          <w:b/>
        </w:rPr>
        <w:t>纳</w:t>
      </w:r>
      <w:r>
        <w:rPr>
          <w:rFonts w:ascii="宋体" w:hAnsi="宋体" w:eastAsia="宋体" w:hint="eastAsia" w:cstheme="minorBidi"/>
          <w:b/>
        </w:rPr>
        <w:t>滨</w:t>
      </w:r>
      <w:r>
        <w:rPr>
          <w:rFonts w:ascii="宋体" w:hAnsi="宋体" w:eastAsia="宋体" w:hint="eastAsia" w:cstheme="minorBidi"/>
          <w:b/>
        </w:rPr>
        <w:t>对虾病毒携带量的</w:t>
      </w:r>
      <w:r>
        <w:rPr>
          <w:rFonts w:ascii="宋体" w:hAnsi="宋体" w:eastAsia="宋体" w:hint="eastAsia" w:cstheme="minorBidi"/>
          <w:b/>
        </w:rPr>
        <w:t>影</w:t>
      </w:r>
      <w:r>
        <w:rPr>
          <w:rFonts w:ascii="宋体" w:hAnsi="宋体" w:eastAsia="宋体" w:hint="eastAsia" w:cstheme="minorBidi"/>
          <w:b/>
        </w:rPr>
        <w:t>响</w:t>
      </w:r>
    </w:p>
    <w:p w:rsidR="0018722C">
      <w:pPr>
        <w:textAlignment w:val="center"/>
        <w:topLinePunct/>
      </w:pPr>
      <w:r>
        <w:rPr>
          <w:kern w:val="2"/>
          <w:szCs w:val="22"/>
        </w:rPr>
        <w:pict>
          <v:group style="margin-left:93.863998pt;margin-top:72.614624pt;width:407.75pt;height:.5pt;mso-position-horizontal-relative:page;mso-position-vertical-relative:paragraph;z-index:-242920" coordorigin="1877,1452" coordsize="8155,10">
            <v:line style="position:absolute" from="1877,1457" to="2684,1457" stroked="true" strokeweight=".47998pt" strokecolor="#000000">
              <v:stroke dashstyle="solid"/>
            </v:line>
            <v:rect style="position:absolute;left:2683;top:1452;width:10;height:10" filled="true" fillcolor="#000000" stroked="false">
              <v:fill type="solid"/>
            </v:rect>
            <v:line style="position:absolute" from="2693,1457" to="3625,1457" stroked="true" strokeweight=".47998pt" strokecolor="#000000">
              <v:stroke dashstyle="solid"/>
            </v:line>
            <v:rect style="position:absolute;left:3625;top:1452;width:10;height:10" filled="true" fillcolor="#000000" stroked="false">
              <v:fill type="solid"/>
            </v:rect>
            <v:line style="position:absolute" from="3635,1457" to="4539,1457" stroked="true" strokeweight=".47998pt" strokecolor="#000000">
              <v:stroke dashstyle="solid"/>
            </v:line>
            <v:rect style="position:absolute;left:4539;top:1452;width:10;height:10" filled="true" fillcolor="#000000" stroked="false">
              <v:fill type="solid"/>
            </v:rect>
            <v:line style="position:absolute" from="4549,1457" to="5451,1457" stroked="true" strokeweight=".47998pt" strokecolor="#000000">
              <v:stroke dashstyle="solid"/>
            </v:line>
            <v:rect style="position:absolute;left:5451;top:1452;width:10;height:10" filled="true" fillcolor="#000000" stroked="false">
              <v:fill type="solid"/>
            </v:rect>
            <v:line style="position:absolute" from="5461,1457" to="6366,1457" stroked="true" strokeweight=".47998pt" strokecolor="#000000">
              <v:stroke dashstyle="solid"/>
            </v:line>
            <v:rect style="position:absolute;left:6366;top:1452;width:10;height:10" filled="true" fillcolor="#000000" stroked="false">
              <v:fill type="solid"/>
            </v:rect>
            <v:line style="position:absolute" from="6376,1457" to="7278,1457" stroked="true" strokeweight=".47998pt" strokecolor="#000000">
              <v:stroke dashstyle="solid"/>
            </v:line>
            <v:rect style="position:absolute;left:7278;top:1452;width:10;height:10" filled="true" fillcolor="#000000" stroked="false">
              <v:fill type="solid"/>
            </v:rect>
            <v:line style="position:absolute" from="7288,1457" to="8202,1457" stroked="true" strokeweight=".47998pt" strokecolor="#000000">
              <v:stroke dashstyle="solid"/>
            </v:line>
            <v:rect style="position:absolute;left:8202;top:1452;width:10;height:10" filled="true" fillcolor="#000000" stroked="false">
              <v:fill type="solid"/>
            </v:rect>
            <v:line style="position:absolute" from="8212,1457" to="9115,1457" stroked="true" strokeweight=".47998pt" strokecolor="#000000">
              <v:stroke dashstyle="solid"/>
            </v:line>
            <v:rect style="position:absolute;left:9114;top:1452;width:10;height:10" filled="true" fillcolor="#000000" stroked="false">
              <v:fill type="solid"/>
            </v:rect>
            <v:line style="position:absolute" from="9124,1457" to="10032,1457" stroked="true" strokeweight=".47998pt" strokecolor="#000000">
              <v:stroke dashstyle="solid"/>
            </v:line>
            <w10:wrap type="none"/>
          </v:group>
        </w:pict>
      </w:r>
    </w:p>
    <w:p w:rsidR="0018722C">
      <w:pPr>
        <w:pStyle w:val="a8"/>
        <w:textAlignment w:val="center"/>
        <w:topLinePunct/>
      </w:pPr>
      <w:r>
        <w:rPr>
          <w:kern w:val="2"/>
          <w:szCs w:val="22"/>
        </w:rPr>
        <w:t>Table</w:t>
      </w:r>
      <w:r>
        <w:t xml:space="preserve"> </w:t>
      </w:r>
      <w:r>
        <w:rPr>
          <w:kern w:val="2"/>
          <w:szCs w:val="22"/>
        </w:rPr>
        <w:t>5-3</w:t>
      </w:r>
      <w:r>
        <w:t xml:space="preserve">  </w:t>
      </w:r>
      <w:r>
        <w:t>Effects on amount of virus in </w:t>
      </w:r>
      <w:r>
        <w:rPr>
          <w:kern w:val="2"/>
          <w:szCs w:val="22"/>
        </w:rPr>
        <w:t>L. </w:t>
      </w:r>
      <w:r>
        <w:rPr>
          <w:kern w:val="2"/>
          <w:szCs w:val="22"/>
          <w:spacing w:val="-2"/>
        </w:rPr>
        <w:t>Vannamei </w:t>
      </w:r>
      <w:r>
        <w:rPr>
          <w:kern w:val="2"/>
          <w:szCs w:val="22"/>
        </w:rPr>
        <w:t>of infected Different</w:t>
      </w:r>
      <w:r>
        <w:rPr>
          <w:kern w:val="2"/>
          <w:szCs w:val="22"/>
          <w:spacing w:val="-8"/>
        </w:rPr>
        <w:t> </w:t>
      </w:r>
      <w:r>
        <w:rPr>
          <w:kern w:val="2"/>
          <w:szCs w:val="22"/>
        </w:rPr>
        <w:t>concentrations</w:t>
      </w:r>
      <w:r>
        <w:rPr>
          <w:kern w:val="2"/>
          <w:szCs w:val="22"/>
          <w:spacing w:val="0"/>
        </w:rPr>
        <w:t> </w:t>
      </w:r>
      <w:r>
        <w:rPr>
          <w:kern w:val="2"/>
          <w:szCs w:val="22"/>
        </w:rPr>
        <w:t>of</w:t>
      </w:r>
      <w:r>
        <w:rPr>
          <w:kern w:val="2"/>
          <w:szCs w:val="22"/>
          <w:w w:val="100"/>
        </w:rPr>
        <w:t> </w:t>
      </w:r>
      <w:r>
        <w:rPr>
          <w:kern w:val="2"/>
          <w:szCs w:val="22"/>
        </w:rPr>
        <w:t>bacterial at </w:t>
      </w:r>
      <w:r>
        <w:rPr>
          <w:kern w:val="2"/>
          <w:szCs w:val="22"/>
          <w:spacing w:val="-4"/>
        </w:rPr>
        <w:t>31±1</w:t>
      </w:r>
      <w:r>
        <w:rPr>
          <w:kern w:val="2"/>
          <w:szCs w:val="22"/>
          <w:spacing w:val="-12"/>
        </w:rPr>
        <w:t> </w:t>
      </w:r>
      <w:r>
        <w:rPr>
          <w:kern w:val="2"/>
          <w:szCs w:val="22"/>
        </w:rPr>
        <w:t>℃</w:t>
      </w:r>
    </w:p>
    <w:tbl>
      <w:tblPr>
        <w:tblW w:w="5000" w:type="pct"/>
        <w:tblInd w:w="2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1"/>
        <w:gridCol w:w="935"/>
        <w:gridCol w:w="918"/>
        <w:gridCol w:w="913"/>
        <w:gridCol w:w="913"/>
        <w:gridCol w:w="916"/>
        <w:gridCol w:w="918"/>
        <w:gridCol w:w="915"/>
        <w:gridCol w:w="914"/>
      </w:tblGrid>
      <w:tr>
        <w:trPr>
          <w:tblHeader/>
        </w:trPr>
        <w:tc>
          <w:tcPr>
            <w:tcW w:w="503" w:type="pct"/>
            <w:vMerge w:val="restart"/>
            <w:vAlign w:val="center"/>
          </w:tcPr>
          <w:p w:rsidR="0018722C">
            <w:pPr>
              <w:pStyle w:val="a7"/>
              <w:topLinePunct/>
              <w:ind w:leftChars="0" w:left="0" w:rightChars="0" w:right="0" w:firstLineChars="0" w:firstLine="0"/>
              <w:spacing w:line="240" w:lineRule="atLeast"/>
            </w:pPr>
            <w:r w:rsidRPr="00000000">
              <w:rPr>
                <w:sz w:val="24"/>
                <w:szCs w:val="24"/>
              </w:rPr>
              <w:t>时间</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h</w:t>
            </w:r>
            <w:r w:rsidRPr="00000000">
              <w:rPr>
                <w:sz w:val="24"/>
                <w:szCs w:val="24"/>
              </w:rPr>
              <w:t>）</w:t>
            </w:r>
          </w:p>
        </w:tc>
        <w:tc>
          <w:tcPr>
            <w:tcW w:w="3377" w:type="pct"/>
            <w:gridSpan w:val="6"/>
            <w:vAlign w:val="center"/>
          </w:tcPr>
          <w:p w:rsidR="0018722C">
            <w:pPr>
              <w:pStyle w:val="a7"/>
              <w:topLinePunct/>
              <w:ind w:leftChars="0" w:left="0" w:rightChars="0" w:right="0" w:firstLineChars="0" w:firstLine="0"/>
              <w:spacing w:line="240" w:lineRule="atLeast"/>
            </w:pPr>
            <w:r w:rsidRPr="00000000">
              <w:rPr>
                <w:u w:val="single"/>
                <w:sz w:val="24"/>
                <w:szCs w:val="24"/>
              </w:rPr>
              <w:tab/>
              <w:t>WSSV</w:t>
            </w:r>
            <w:r w:rsidRPr="00000000">
              <w:rPr>
                <w:u w:val="single"/>
                <w:sz w:val="24"/>
                <w:szCs w:val="24"/>
              </w:rPr>
              <w:t> </w:t>
            </w:r>
            <w:r w:rsidRPr="00000000">
              <w:rPr>
                <w:u w:val="single"/>
                <w:sz w:val="24"/>
                <w:szCs w:val="24"/>
              </w:rPr>
              <w:t>携</w:t>
            </w:r>
            <w:r w:rsidRPr="00000000">
              <w:rPr>
                <w:u w:val="single"/>
                <w:sz w:val="24"/>
                <w:szCs w:val="24"/>
              </w:rPr>
              <w:t>带</w:t>
            </w:r>
            <w:r w:rsidRPr="00000000">
              <w:rPr>
                <w:u w:val="single"/>
                <w:sz w:val="24"/>
                <w:szCs w:val="24"/>
              </w:rPr>
              <w:t>量</w:t>
            </w:r>
            <w:r w:rsidRPr="00000000">
              <w:rPr>
                <w:u w:val="single"/>
                <w:sz w:val="24"/>
                <w:szCs w:val="24"/>
              </w:rPr>
              <w:t>（</w:t>
            </w:r>
            <w:r w:rsidRPr="00000000">
              <w:rPr>
                <w:u w:val="single"/>
                <w:sz w:val="24"/>
                <w:szCs w:val="24"/>
              </w:rPr>
              <w:t>copies</w:t>
            </w:r>
            <w:r w:rsidRPr="00000000">
              <w:rPr>
                <w:u w:val="single"/>
                <w:sz w:val="24"/>
                <w:szCs w:val="24"/>
              </w:rPr>
              <w:t>/</w:t>
            </w:r>
            <w:r w:rsidRPr="00000000">
              <w:rPr>
                <w:u w:val="single"/>
                <w:sz w:val="24"/>
                <w:szCs w:val="24"/>
              </w:rPr>
              <w:t>g</w:t>
            </w:r>
            <w:r w:rsidRPr="00000000">
              <w:rPr>
                <w:u w:val="single"/>
                <w:sz w:val="24"/>
                <w:szCs w:val="24"/>
              </w:rPr>
              <w:t>）</w:t>
            </w:r>
          </w:p>
        </w:tc>
        <w:tc>
          <w:tcPr>
            <w:tcW w:w="560" w:type="pct"/>
            <w:vAlign w:val="center"/>
          </w:tcPr>
          <w:p w:rsidR="00462578"/>
        </w:tc>
        <w:tc>
          <w:tcPr>
            <w:tcW w:w="560" w:type="pct"/>
            <w:vAlign w:val="center"/>
          </w:tcPr>
          <w:p w:rsidR="00462578"/>
        </w:tc>
      </w:tr>
      <w:tr>
        <w:tc>
          <w:tcPr>
            <w:tcW w:w="503" w:type="pct"/>
            <w:vMerge/>
            <w:vAlign w:val="center"/>
            <w:tcBorders>
              <w:bottom w:val="single" w:sz="4" w:space="0" w:color="auto"/>
            </w:tcBorders>
          </w:tcPr>
          <w:p w:rsidR="00462578"/>
        </w:tc>
        <w:tc>
          <w:tcPr>
            <w:tcW w:w="1135" w:type="pct"/>
            <w:gridSpan w:val="2"/>
            <w:vAlign w:val="center"/>
          </w:tcPr>
          <w:p w:rsidR="0018722C">
            <w:pPr>
              <w:pStyle w:val="a7"/>
              <w:topLinePunct/>
              <w:ind w:leftChars="0" w:left="0" w:rightChars="0" w:right="0" w:firstLineChars="0" w:firstLine="0"/>
              <w:spacing w:line="240" w:lineRule="atLeast"/>
            </w:pPr>
            <w:r w:rsidRPr="00000000">
              <w:rPr>
                <w:sz w:val="24"/>
                <w:szCs w:val="24"/>
              </w:rPr>
              <w:t>5.8×10 </w:t>
            </w:r>
            <w:r w:rsidRPr="00000000">
              <w:rPr>
                <w:sz w:val="24"/>
                <w:szCs w:val="24"/>
              </w:rPr>
              <w:t>5 </w:t>
            </w:r>
            <w:r w:rsidRPr="00000000">
              <w:rPr>
                <w:sz w:val="24"/>
                <w:szCs w:val="24"/>
              </w:rPr>
              <w:t>cfu</w:t>
            </w:r>
            <w:r w:rsidRPr="00000000">
              <w:rPr>
                <w:sz w:val="24"/>
                <w:szCs w:val="24"/>
              </w:rPr>
              <w:t>/</w:t>
            </w:r>
            <w:r w:rsidRPr="00000000">
              <w:rPr>
                <w:sz w:val="24"/>
                <w:szCs w:val="24"/>
              </w:rPr>
              <w:t>ml</w:t>
            </w:r>
          </w:p>
        </w:tc>
        <w:tc>
          <w:tcPr>
            <w:tcW w:w="1118" w:type="pct"/>
            <w:gridSpan w:val="2"/>
            <w:vAlign w:val="center"/>
          </w:tcPr>
          <w:p w:rsidR="0018722C">
            <w:pPr>
              <w:pStyle w:val="a7"/>
              <w:topLinePunct/>
              <w:ind w:leftChars="0" w:left="0" w:rightChars="0" w:right="0" w:firstLineChars="0" w:firstLine="0"/>
              <w:spacing w:line="240" w:lineRule="atLeast"/>
            </w:pPr>
            <w:r w:rsidRPr="00000000">
              <w:rPr>
                <w:sz w:val="24"/>
                <w:szCs w:val="24"/>
              </w:rPr>
              <w:t>5.8×1 0</w:t>
            </w:r>
            <w:r w:rsidRPr="00000000">
              <w:rPr>
                <w:sz w:val="24"/>
                <w:szCs w:val="24"/>
              </w:rPr>
              <w:t>4 </w:t>
            </w:r>
            <w:r w:rsidRPr="00000000">
              <w:rPr>
                <w:sz w:val="24"/>
                <w:szCs w:val="24"/>
              </w:rPr>
              <w:t>cfu</w:t>
            </w:r>
            <w:r w:rsidRPr="00000000">
              <w:rPr>
                <w:sz w:val="24"/>
                <w:szCs w:val="24"/>
              </w:rPr>
              <w:t>/</w:t>
            </w:r>
            <w:r w:rsidRPr="00000000">
              <w:rPr>
                <w:sz w:val="24"/>
                <w:szCs w:val="24"/>
              </w:rPr>
              <w:t>ml</w:t>
            </w:r>
          </w:p>
        </w:tc>
        <w:tc>
          <w:tcPr>
            <w:tcW w:w="1123" w:type="pct"/>
            <w:gridSpan w:val="2"/>
            <w:vAlign w:val="center"/>
          </w:tcPr>
          <w:p w:rsidR="0018722C">
            <w:pPr>
              <w:pStyle w:val="a7"/>
              <w:topLinePunct/>
              <w:ind w:leftChars="0" w:left="0" w:rightChars="0" w:right="0" w:firstLineChars="0" w:firstLine="0"/>
              <w:spacing w:line="240" w:lineRule="atLeast"/>
            </w:pPr>
            <w:r w:rsidRPr="00000000">
              <w:rPr>
                <w:sz w:val="24"/>
                <w:szCs w:val="24"/>
              </w:rPr>
              <w:t>5.8×10 </w:t>
            </w:r>
            <w:r w:rsidRPr="00000000">
              <w:rPr>
                <w:sz w:val="24"/>
                <w:szCs w:val="24"/>
              </w:rPr>
              <w:t>3 </w:t>
            </w:r>
            <w:r w:rsidRPr="00000000">
              <w:rPr>
                <w:sz w:val="24"/>
                <w:szCs w:val="24"/>
              </w:rPr>
              <w:t>cfu</w:t>
            </w:r>
            <w:r w:rsidRPr="00000000">
              <w:rPr>
                <w:sz w:val="24"/>
                <w:szCs w:val="24"/>
              </w:rPr>
              <w:t>/</w:t>
            </w:r>
            <w:r w:rsidRPr="00000000">
              <w:rPr>
                <w:sz w:val="24"/>
                <w:szCs w:val="24"/>
              </w:rPr>
              <w:t>ml</w:t>
            </w:r>
          </w:p>
        </w:tc>
        <w:tc>
          <w:tcPr>
            <w:tcW w:w="1120" w:type="pct"/>
            <w:gridSpan w:val="2"/>
            <w:vAlign w:val="center"/>
          </w:tcPr>
          <w:p w:rsidR="0018722C">
            <w:pPr>
              <w:pStyle w:val="a7"/>
              <w:topLinePunct/>
              <w:ind w:leftChars="0" w:left="0" w:rightChars="0" w:right="0" w:firstLineChars="0" w:firstLine="0"/>
              <w:spacing w:line="240" w:lineRule="atLeast"/>
            </w:pPr>
            <w:r w:rsidRPr="00000000">
              <w:rPr>
                <w:sz w:val="24"/>
                <w:szCs w:val="24"/>
              </w:rPr>
              <w:t>0 cfu</w:t>
            </w:r>
            <w:r w:rsidRPr="00000000">
              <w:rPr>
                <w:sz w:val="24"/>
                <w:szCs w:val="24"/>
              </w:rPr>
              <w:t>/</w:t>
            </w:r>
            <w:r w:rsidRPr="00000000">
              <w:rPr>
                <w:sz w:val="24"/>
                <w:szCs w:val="24"/>
              </w:rPr>
              <w:t>ml</w:t>
            </w:r>
          </w:p>
        </w:tc>
      </w:tr>
      <w:tr>
        <w:trPr>
          <w:tblHeader/>
        </w:trPr>
        <w:tc>
          <w:tcPr>
            <w:tcW w:w="503" w:type="pct"/>
            <w:vMerge/>
            <w:vAlign w:val="center"/>
            <w:tcBorders>
              <w:bottom w:val="single" w:sz="4" w:space="0" w:color="auto"/>
            </w:tcBorders>
          </w:tcPr>
          <w:p w:rsidR="00462578"/>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6.2×10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1.9×10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4.9×10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3.3×10 </w:t>
            </w:r>
            <w:r w:rsidRPr="00000000">
              <w:rPr>
                <w:sz w:val="24"/>
                <w:szCs w:val="24"/>
              </w:rPr>
              <w:t>2</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3.1×10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3.4×10 </w:t>
            </w:r>
            <w:r w:rsidRPr="00000000">
              <w:rPr>
                <w:sz w:val="24"/>
                <w:szCs w:val="24"/>
              </w:rPr>
              <w:t>1</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3.7×10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2.9×10 </w:t>
            </w:r>
            <w:r w:rsidRPr="00000000">
              <w:rPr>
                <w:sz w:val="24"/>
                <w:szCs w:val="24"/>
              </w:rPr>
              <w:t>2</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4.6×10 </w:t>
            </w:r>
            <w:r w:rsidRPr="00000000">
              <w:rPr>
                <w:sz w:val="24"/>
                <w:szCs w:val="24"/>
              </w:rPr>
              <w:t>3</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3.9×10 </w:t>
            </w:r>
            <w:r w:rsidRPr="00000000">
              <w:rPr>
                <w:sz w:val="24"/>
                <w:szCs w:val="24"/>
              </w:rPr>
              <w:t>3</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1.3×10 </w:t>
            </w:r>
            <w:r w:rsidRPr="00000000">
              <w:rPr>
                <w:sz w:val="24"/>
                <w:szCs w:val="24"/>
              </w:rPr>
              <w:t>3</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7.4×10 </w:t>
            </w:r>
            <w:r w:rsidRPr="00000000">
              <w:rPr>
                <w:sz w:val="24"/>
                <w:szCs w:val="24"/>
              </w:rPr>
              <w:t>2</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9.6×10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1.8×10 </w:t>
            </w:r>
            <w:r w:rsidRPr="00000000">
              <w:rPr>
                <w:sz w:val="24"/>
                <w:szCs w:val="24"/>
              </w:rPr>
              <w:t>2</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1.1×10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1.0×10 </w:t>
            </w:r>
            <w:r w:rsidRPr="00000000">
              <w:rPr>
                <w:sz w:val="24"/>
                <w:szCs w:val="24"/>
              </w:rPr>
              <w:t>2</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6.6×10 </w:t>
            </w:r>
            <w:r w:rsidRPr="00000000">
              <w:rPr>
                <w:sz w:val="24"/>
                <w:szCs w:val="24"/>
              </w:rPr>
              <w:t>3</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4.6×10 </w:t>
            </w:r>
            <w:r w:rsidRPr="00000000">
              <w:rPr>
                <w:sz w:val="24"/>
                <w:szCs w:val="24"/>
              </w:rPr>
              <w:t>3</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2.4×10 </w:t>
            </w:r>
            <w:r w:rsidRPr="00000000">
              <w:rPr>
                <w:sz w:val="24"/>
                <w:szCs w:val="24"/>
              </w:rPr>
              <w:t>3</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1.0×10 </w:t>
            </w:r>
            <w:r w:rsidRPr="00000000">
              <w:rPr>
                <w:sz w:val="24"/>
                <w:szCs w:val="24"/>
              </w:rPr>
              <w:t>3</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1.8×10 </w:t>
            </w:r>
            <w:r w:rsidRPr="00000000">
              <w:rPr>
                <w:sz w:val="24"/>
                <w:szCs w:val="24"/>
              </w:rPr>
              <w:t>3</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5.2×10 </w:t>
            </w:r>
            <w:r w:rsidRPr="00000000">
              <w:rPr>
                <w:sz w:val="24"/>
                <w:szCs w:val="24"/>
              </w:rPr>
              <w:t>2</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4.6×10 </w:t>
            </w:r>
            <w:r w:rsidRPr="00000000">
              <w:rPr>
                <w:sz w:val="24"/>
                <w:szCs w:val="24"/>
              </w:rPr>
              <w:t>1</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7.6×10 </w:t>
            </w:r>
            <w:r w:rsidRPr="00000000">
              <w:rPr>
                <w:sz w:val="24"/>
                <w:szCs w:val="24"/>
              </w:rPr>
              <w:t>0</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2.6×10 </w:t>
            </w:r>
            <w:r w:rsidRPr="00000000">
              <w:rPr>
                <w:sz w:val="24"/>
                <w:szCs w:val="24"/>
              </w:rPr>
              <w:t>5</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1.9×10 </w:t>
            </w:r>
            <w:r w:rsidRPr="00000000">
              <w:rPr>
                <w:sz w:val="24"/>
                <w:szCs w:val="24"/>
              </w:rPr>
              <w:t>5</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5.0×10 </w:t>
            </w:r>
            <w:r w:rsidRPr="00000000">
              <w:rPr>
                <w:sz w:val="24"/>
                <w:szCs w:val="24"/>
              </w:rPr>
              <w:t>3</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2.0×10 </w:t>
            </w:r>
            <w:r w:rsidRPr="00000000">
              <w:rPr>
                <w:sz w:val="24"/>
                <w:szCs w:val="24"/>
              </w:rPr>
              <w:t>3</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8.1×10 </w:t>
            </w:r>
            <w:r w:rsidRPr="00000000">
              <w:rPr>
                <w:sz w:val="24"/>
                <w:szCs w:val="24"/>
              </w:rPr>
              <w:t>3</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5.7×10 </w:t>
            </w:r>
            <w:r w:rsidRPr="00000000">
              <w:rPr>
                <w:sz w:val="24"/>
                <w:szCs w:val="24"/>
              </w:rPr>
              <w:t>3</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2.8×10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6.1×10 </w:t>
            </w:r>
            <w:r w:rsidRPr="00000000">
              <w:rPr>
                <w:sz w:val="24"/>
                <w:szCs w:val="24"/>
              </w:rPr>
              <w:t>1</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48</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3.3×10 </w:t>
            </w:r>
            <w:r w:rsidRPr="00000000">
              <w:rPr>
                <w:sz w:val="24"/>
                <w:szCs w:val="24"/>
              </w:rPr>
              <w:t>5</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6.1×10 </w:t>
            </w:r>
            <w:r w:rsidRPr="00000000">
              <w:rPr>
                <w:sz w:val="24"/>
                <w:szCs w:val="24"/>
              </w:rPr>
              <w:t>4</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5.3×10 </w:t>
            </w:r>
            <w:r w:rsidRPr="00000000">
              <w:rPr>
                <w:sz w:val="24"/>
                <w:szCs w:val="24"/>
              </w:rPr>
              <w:t>4</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4.0×10 </w:t>
            </w:r>
            <w:r w:rsidRPr="00000000">
              <w:rPr>
                <w:sz w:val="24"/>
                <w:szCs w:val="24"/>
              </w:rPr>
              <w:t>4</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1.2×10 </w:t>
            </w:r>
            <w:r w:rsidRPr="00000000">
              <w:rPr>
                <w:sz w:val="24"/>
                <w:szCs w:val="24"/>
              </w:rPr>
              <w:t>4</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1.4×10 </w:t>
            </w:r>
            <w:r w:rsidRPr="00000000">
              <w:rPr>
                <w:sz w:val="24"/>
                <w:szCs w:val="24"/>
              </w:rPr>
              <w:t>4</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2.2×10 </w:t>
            </w:r>
            <w:r w:rsidRPr="00000000">
              <w:rPr>
                <w:sz w:val="24"/>
                <w:szCs w:val="24"/>
              </w:rPr>
              <w:t>4</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1.1×10 </w:t>
            </w:r>
            <w:r w:rsidRPr="00000000">
              <w:rPr>
                <w:sz w:val="24"/>
                <w:szCs w:val="24"/>
              </w:rPr>
              <w:t>4</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72</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3.9×10 </w:t>
            </w:r>
            <w:r w:rsidRPr="00000000">
              <w:rPr>
                <w:sz w:val="24"/>
                <w:szCs w:val="24"/>
              </w:rPr>
              <w:t>5</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2.4×10 </w:t>
            </w:r>
            <w:r w:rsidRPr="00000000">
              <w:rPr>
                <w:sz w:val="24"/>
                <w:szCs w:val="24"/>
              </w:rPr>
              <w:t>5</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2.2×10 </w:t>
            </w:r>
            <w:r w:rsidRPr="00000000">
              <w:rPr>
                <w:sz w:val="24"/>
                <w:szCs w:val="24"/>
              </w:rPr>
              <w:t>5</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1.0×10 </w:t>
            </w:r>
            <w:r w:rsidRPr="00000000">
              <w:rPr>
                <w:sz w:val="24"/>
                <w:szCs w:val="24"/>
              </w:rPr>
              <w:t>5</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1.4×10 </w:t>
            </w:r>
            <w:r w:rsidRPr="00000000">
              <w:rPr>
                <w:sz w:val="24"/>
                <w:szCs w:val="24"/>
              </w:rPr>
              <w:t>5</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4.2×10 </w:t>
            </w:r>
            <w:r w:rsidRPr="00000000">
              <w:rPr>
                <w:sz w:val="24"/>
                <w:szCs w:val="24"/>
              </w:rPr>
              <w:t>4</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1.5×10 </w:t>
            </w:r>
            <w:r w:rsidRPr="00000000">
              <w:rPr>
                <w:sz w:val="24"/>
                <w:szCs w:val="24"/>
              </w:rPr>
              <w:t>3</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1.1×10 </w:t>
            </w:r>
            <w:r w:rsidRPr="00000000">
              <w:rPr>
                <w:sz w:val="24"/>
                <w:szCs w:val="24"/>
              </w:rPr>
              <w:t>3</w:t>
            </w:r>
          </w:p>
        </w:tc>
      </w:tr>
      <w:tr>
        <w:tc>
          <w:tcPr>
            <w:tcW w:w="5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96</w:t>
            </w:r>
          </w:p>
        </w:tc>
        <w:tc>
          <w:tcPr>
            <w:tcW w:w="57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3.7×10 </w:t>
            </w:r>
            <w:r w:rsidRPr="00000000">
              <w:rPr>
                <w:sz w:val="24"/>
                <w:szCs w:val="24"/>
              </w:rPr>
              <w:t>5</w:t>
            </w:r>
          </w:p>
        </w:tc>
        <w:tc>
          <w:tcPr>
            <w:tcW w:w="5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1.1×10 </w:t>
            </w:r>
            <w:r w:rsidRPr="00000000">
              <w:rPr>
                <w:sz w:val="24"/>
                <w:szCs w:val="24"/>
              </w:rPr>
              <w:t>5</w:t>
            </w: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1.3×10 </w:t>
            </w:r>
            <w:r w:rsidRPr="00000000">
              <w:rPr>
                <w:sz w:val="24"/>
                <w:szCs w:val="24"/>
              </w:rPr>
              <w:t>5</w:t>
            </w: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2.2×10 </w:t>
            </w:r>
            <w:r w:rsidRPr="00000000">
              <w:rPr>
                <w:sz w:val="24"/>
                <w:szCs w:val="24"/>
              </w:rPr>
              <w:t>4</w:t>
            </w:r>
          </w:p>
        </w:tc>
        <w:tc>
          <w:tcPr>
            <w:tcW w:w="56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8.3×10 </w:t>
            </w:r>
            <w:r w:rsidRPr="00000000">
              <w:rPr>
                <w:sz w:val="24"/>
                <w:szCs w:val="24"/>
              </w:rPr>
              <w:t>4</w:t>
            </w:r>
          </w:p>
        </w:tc>
        <w:tc>
          <w:tcPr>
            <w:tcW w:w="5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1.0×10 </w:t>
            </w:r>
            <w:r w:rsidRPr="00000000">
              <w:rPr>
                <w:sz w:val="24"/>
                <w:szCs w:val="24"/>
              </w:rPr>
              <w:t>4</w:t>
            </w:r>
          </w:p>
        </w:tc>
        <w:tc>
          <w:tcPr>
            <w:tcW w:w="56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4.5×10 </w:t>
            </w:r>
            <w:r w:rsidRPr="00000000">
              <w:rPr>
                <w:sz w:val="24"/>
                <w:szCs w:val="24"/>
              </w:rPr>
              <w:t>2</w:t>
            </w:r>
          </w:p>
        </w:tc>
        <w:tc>
          <w:tcPr>
            <w:tcW w:w="56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3.4×10 </w:t>
            </w:r>
            <w:r w:rsidRPr="00000000">
              <w:rPr>
                <w:sz w:val="24"/>
                <w:szCs w:val="24"/>
              </w:rPr>
              <w:t>2</w:t>
            </w:r>
          </w:p>
        </w:tc>
      </w:tr>
    </w:tbl>
    <w:p w:rsidR="0018722C">
      <w:pPr>
        <w:pStyle w:val="Heading2"/>
        <w:topLinePunct/>
        <w:ind w:left="171" w:hangingChars="171" w:hanging="171"/>
      </w:pPr>
      <w:bookmarkStart w:id="752455" w:name="_Toc686752455"/>
      <w:bookmarkStart w:name="5.3 讨论 " w:id="124"/>
      <w:bookmarkEnd w:id="124"/>
      <w:r/>
      <w:bookmarkStart w:name="_bookmark53" w:id="125"/>
      <w:bookmarkEnd w:id="125"/>
      <w:r/>
      <w:r>
        <w:t>5.3</w:t>
      </w:r>
      <w:r>
        <w:t xml:space="preserve"> </w:t>
      </w:r>
      <w:r>
        <w:t>讨论</w:t>
      </w:r>
      <w:bookmarkEnd w:id="752455"/>
    </w:p>
    <w:p w:rsidR="0018722C">
      <w:pPr>
        <w:topLinePunct/>
      </w:pPr>
      <w:r>
        <w:t>温度作为最重要的环境因子之一，温度不仅直接影响对虾的新陈代谢、抗病</w:t>
      </w:r>
      <w:r>
        <w:t>能力、进食、生存发育。还对病毒在对虾体内增殖有重要影响。李侃等</w:t>
      </w:r>
      <w:hyperlink w:history="true" w:anchor="_bookmark137">
        <w:r>
          <w:rPr>
            <w:vertAlign w:val="superscript"/>
            /&gt;
          </w:rPr>
          <w:t>[</w:t>
        </w:r>
        <w:r>
          <w:rPr>
            <w:vertAlign w:val="superscript"/>
            /&gt;
          </w:rPr>
          <w:t xml:space="preserve">79</w:t>
        </w:r>
        <w:r>
          <w:rPr>
            <w:vertAlign w:val="superscript"/>
            /&gt;
          </w:rPr>
          <w:t>]</w:t>
        </w:r>
      </w:hyperlink>
      <w:r>
        <w:t>研究报</w:t>
      </w:r>
      <w:r>
        <w:t>道病毒在温度为</w:t>
      </w:r>
      <w:r>
        <w:rPr>
          <w:rFonts w:ascii="Times New Roman" w:hAnsi="Times New Roman" w:eastAsia="宋体"/>
        </w:rPr>
        <w:t>21</w:t>
      </w:r>
      <w:r>
        <w:t>～</w:t>
      </w:r>
      <w:r>
        <w:rPr>
          <w:rFonts w:ascii="Times New Roman" w:hAnsi="Times New Roman" w:eastAsia="宋体"/>
        </w:rPr>
        <w:t>30</w:t>
      </w:r>
      <w:r>
        <w:t>℃之间增殖最快，而当温度低于</w:t>
      </w:r>
      <w:r>
        <w:rPr>
          <w:rFonts w:ascii="Times New Roman" w:hAnsi="Times New Roman" w:eastAsia="宋体"/>
        </w:rPr>
        <w:t>20</w:t>
      </w:r>
      <w:r>
        <w:t>℃或超过</w:t>
      </w:r>
      <w:r>
        <w:rPr>
          <w:rFonts w:ascii="Times New Roman" w:hAnsi="Times New Roman" w:eastAsia="宋体"/>
        </w:rPr>
        <w:t>30</w:t>
      </w:r>
      <w:r>
        <w:t>℃时，病毒的增殖速度受到部分抑制。</w:t>
      </w:r>
      <w:r>
        <w:rPr>
          <w:rFonts w:ascii="Times New Roman" w:hAnsi="Times New Roman" w:eastAsia="宋体"/>
        </w:rPr>
        <w:t>Du</w:t>
      </w:r>
      <w:r>
        <w:rPr>
          <w:rFonts w:ascii="Times New Roman" w:hAnsi="Times New Roman" w:eastAsia="宋体"/>
        </w:rPr>
        <w:t> </w:t>
      </w:r>
      <w:r>
        <w:rPr>
          <w:rFonts w:ascii="Times New Roman" w:hAnsi="Times New Roman" w:eastAsia="宋体"/>
        </w:rPr>
        <w:t>H</w:t>
      </w:r>
      <w:r>
        <w:t>等</w:t>
      </w:r>
      <w:hyperlink w:history="true" w:anchor="_bookmark138">
        <w:r>
          <w:rPr>
            <w:vertAlign w:val="superscript"/>
            /&gt;
          </w:rPr>
          <w:t>[</w:t>
        </w:r>
        <w:r>
          <w:rPr>
            <w:vertAlign w:val="superscript"/>
            /&gt;
          </w:rPr>
          <w:t xml:space="preserve">80</w:t>
        </w:r>
        <w:r>
          <w:rPr>
            <w:vertAlign w:val="superscript"/>
            /&gt;
          </w:rPr>
          <w:t>]</w:t>
        </w:r>
      </w:hyperlink>
      <w:r>
        <w:t>报道虾体内病毒携带量在低温</w:t>
      </w:r>
      <w:r>
        <w:rPr>
          <w:rFonts w:ascii="Times New Roman" w:hAnsi="Times New Roman" w:eastAsia="宋体"/>
        </w:rPr>
        <w:t>10±1</w:t>
      </w:r>
      <w:r>
        <w:t>℃</w:t>
      </w:r>
      <w:r>
        <w:t>条件下明显低于</w:t>
      </w:r>
      <w:r>
        <w:rPr>
          <w:rFonts w:ascii="Times New Roman" w:hAnsi="Times New Roman" w:eastAsia="宋体"/>
        </w:rPr>
        <w:t>24±1</w:t>
      </w:r>
      <w:r>
        <w:t>℃条件下，说明低温可以抑制</w:t>
      </w:r>
      <w:r>
        <w:rPr>
          <w:rFonts w:ascii="Times New Roman" w:hAnsi="Times New Roman" w:eastAsia="宋体"/>
        </w:rPr>
        <w:t>WSSV</w:t>
      </w:r>
      <w:r>
        <w:t>在虾体内增殖。</w:t>
      </w:r>
      <w:r>
        <w:rPr>
          <w:rFonts w:ascii="Times New Roman" w:hAnsi="Times New Roman" w:eastAsia="宋体"/>
        </w:rPr>
        <w:t>Jira</w:t>
      </w:r>
      <w:r>
        <w:t>等</w:t>
      </w:r>
      <w:hyperlink w:history="true" w:anchor="_bookmark91">
        <w:r>
          <w:rPr>
            <w:vertAlign w:val="superscript"/>
            /&gt;
          </w:rPr>
          <w:t>[</w:t>
        </w:r>
        <w:r>
          <w:rPr>
            <w:vertAlign w:val="superscript"/>
            /&gt;
          </w:rPr>
          <w:t xml:space="preserve">26</w:t>
        </w:r>
        <w:r>
          <w:rPr>
            <w:vertAlign w:val="superscript"/>
            /&gt;
          </w:rPr>
          <w:t>]</w:t>
        </w:r>
      </w:hyperlink>
      <w:r>
        <w:t>报道将感染</w:t>
      </w:r>
      <w:r>
        <w:rPr>
          <w:rFonts w:ascii="Times New Roman" w:hAnsi="Times New Roman" w:eastAsia="宋体"/>
        </w:rPr>
        <w:t>WSSV</w:t>
      </w:r>
      <w:r>
        <w:t>的垂死小龙虾从水温为</w:t>
      </w:r>
      <w:r>
        <w:rPr>
          <w:rFonts w:ascii="Times New Roman" w:hAnsi="Times New Roman" w:eastAsia="宋体"/>
        </w:rPr>
        <w:t>22</w:t>
      </w:r>
      <w:r>
        <w:t>℃转移至</w:t>
      </w:r>
      <w:r>
        <w:rPr>
          <w:rFonts w:ascii="Times New Roman" w:hAnsi="Times New Roman" w:eastAsia="宋体"/>
        </w:rPr>
        <w:t>16</w:t>
      </w:r>
      <w:r>
        <w:t>℃水温可以延缓小</w:t>
      </w:r>
      <w:r>
        <w:t>龙虾的死亡，说明低温可降低</w:t>
      </w:r>
      <w:r>
        <w:rPr>
          <w:rFonts w:ascii="Times New Roman" w:hAnsi="Times New Roman" w:eastAsia="宋体"/>
        </w:rPr>
        <w:t>WSSV</w:t>
      </w:r>
      <w:r>
        <w:t>对小龙虾的致病性。</w:t>
      </w:r>
      <w:r>
        <w:rPr>
          <w:rFonts w:ascii="Times New Roman" w:hAnsi="Times New Roman" w:eastAsia="宋体"/>
        </w:rPr>
        <w:t>Rahman</w:t>
      </w:r>
      <w:r>
        <w:t>等</w:t>
      </w:r>
      <w:hyperlink w:history="true" w:anchor="_bookmark139">
        <w:r>
          <w:rPr>
            <w:vertAlign w:val="superscript"/>
            /&gt;
          </w:rPr>
          <w:t>[</w:t>
        </w:r>
        <w:r>
          <w:rPr>
            <w:vertAlign w:val="superscript"/>
            /&gt;
          </w:rPr>
          <w:t xml:space="preserve">81</w:t>
        </w:r>
        <w:r>
          <w:rPr>
            <w:vertAlign w:val="superscript"/>
            /&gt;
          </w:rPr>
          <w:t>]</w:t>
        </w:r>
      </w:hyperlink>
      <w:r>
        <w:t>研究报道</w:t>
      </w:r>
      <w:r>
        <w:t>在对虾感染</w:t>
      </w:r>
      <w:r>
        <w:rPr>
          <w:rFonts w:ascii="Times New Roman" w:hAnsi="Times New Roman" w:eastAsia="宋体"/>
        </w:rPr>
        <w:t>WSSV</w:t>
      </w:r>
      <w:r>
        <w:t>前期，高温</w:t>
      </w:r>
      <w:r>
        <w:rPr>
          <w:rFonts w:ascii="Times New Roman" w:hAnsi="Times New Roman" w:eastAsia="宋体"/>
        </w:rPr>
        <w:t>33</w:t>
      </w:r>
      <w:r>
        <w:t>℃可以延缓疾病爆发，有效降低对虾死亡率，</w:t>
      </w:r>
      <w:r>
        <w:t>抑制</w:t>
      </w:r>
      <w:r>
        <w:rPr>
          <w:rFonts w:ascii="Times New Roman" w:hAnsi="Times New Roman" w:eastAsia="宋体"/>
        </w:rPr>
        <w:t>WSSV</w:t>
      </w:r>
      <w:r>
        <w:t>在对虾体内增殖；</w:t>
      </w:r>
      <w:r>
        <w:rPr>
          <w:rFonts w:ascii="Times New Roman" w:hAnsi="Times New Roman" w:eastAsia="宋体"/>
        </w:rPr>
        <w:t>Du</w:t>
      </w:r>
      <w:r>
        <w:rPr>
          <w:rFonts w:ascii="Times New Roman" w:hAnsi="Times New Roman" w:eastAsia="宋体"/>
        </w:rPr>
        <w:t> </w:t>
      </w:r>
      <w:r>
        <w:rPr>
          <w:rFonts w:ascii="Times New Roman" w:hAnsi="Times New Roman" w:eastAsia="宋体"/>
        </w:rPr>
        <w:t>H</w:t>
      </w:r>
      <w:r>
        <w:t>等</w:t>
      </w:r>
      <w:hyperlink w:history="true" w:anchor="_bookmark105">
        <w:r>
          <w:rPr>
            <w:vertAlign w:val="superscript"/>
            /&gt;
          </w:rPr>
          <w:t>[</w:t>
        </w:r>
        <w:r>
          <w:rPr>
            <w:vertAlign w:val="superscript"/>
            /&gt;
          </w:rPr>
          <w:t xml:space="preserve">40</w:t>
        </w:r>
        <w:r>
          <w:rPr>
            <w:vertAlign w:val="superscript"/>
            /&gt;
          </w:rPr>
          <w:t>]</w:t>
        </w:r>
      </w:hyperlink>
      <w:r>
        <w:t>通过实验也证明高温</w:t>
      </w:r>
      <w:r>
        <w:rPr>
          <w:rFonts w:ascii="Times New Roman" w:hAnsi="Times New Roman" w:eastAsia="宋体"/>
        </w:rPr>
        <w:t>(</w:t>
      </w:r>
      <w:r>
        <w:rPr>
          <w:rFonts w:ascii="Times New Roman" w:hAnsi="Times New Roman" w:eastAsia="宋体"/>
        </w:rPr>
        <w:t>33</w:t>
      </w:r>
      <w:r>
        <w:t>℃</w:t>
      </w:r>
      <w:r>
        <w:rPr>
          <w:rFonts w:ascii="Times New Roman" w:hAnsi="Times New Roman" w:eastAsia="宋体"/>
        </w:rPr>
        <w:t>)</w:t>
      </w:r>
      <w:r>
        <w:t>可以延长病虾存活时间。温度同样影响弧菌的生长和致病性，如哈维氏弧菌在低于</w:t>
      </w:r>
      <w:r>
        <w:rPr>
          <w:rFonts w:ascii="Times New Roman" w:hAnsi="Times New Roman" w:eastAsia="宋体"/>
        </w:rPr>
        <w:t>28</w:t>
      </w:r>
      <w:r>
        <w:t>℃或</w:t>
      </w:r>
      <w:r>
        <w:t>高于</w:t>
      </w:r>
      <w:r>
        <w:rPr>
          <w:rFonts w:ascii="Times New Roman" w:hAnsi="Times New Roman" w:eastAsia="宋体"/>
        </w:rPr>
        <w:t>32</w:t>
      </w:r>
      <w:r>
        <w:t>℃条件下的生长速度和对幼虾的致死率都随之下降</w:t>
      </w:r>
      <w:hyperlink w:history="true" w:anchor="_bookmark140">
        <w:r>
          <w:rPr>
            <w:vertAlign w:val="superscript"/>
            /&gt;
          </w:rPr>
          <w:t>[</w:t>
        </w:r>
        <w:r>
          <w:rPr>
            <w:vertAlign w:val="superscript"/>
            /&gt;
          </w:rPr>
          <w:t>82</w:t>
        </w:r>
      </w:hyperlink>
      <w:r>
        <w:rPr>
          <w:vertAlign w:val="superscript"/>
          /&gt;
        </w:rPr>
        <w:t>]</w:t>
      </w:r>
      <w:r>
        <w:t>。温度还通过影响</w:t>
      </w:r>
      <w:r>
        <w:t>弧菌粘附作用基因的表达和胞外产物的毒力活性影响弧菌的致病性。如杀对虾弧</w:t>
      </w:r>
      <w:r>
        <w:t>菌在高于</w:t>
      </w:r>
      <w:r>
        <w:rPr>
          <w:rFonts w:ascii="Times New Roman" w:hAnsi="Times New Roman" w:eastAsia="宋体"/>
        </w:rPr>
        <w:t>30</w:t>
      </w:r>
      <w:r>
        <w:t>℃条件下产生的胞外产物无毒性，但较低温度下产生的胞外产物有毒力</w:t>
      </w:r>
      <w:hyperlink w:history="true" w:anchor="_bookmark141">
        <w:r>
          <w:rPr>
            <w:vertAlign w:val="superscript"/>
            /&gt;
          </w:rPr>
          <w:t>[</w:t>
        </w:r>
        <w:r>
          <w:rPr>
            <w:vertAlign w:val="superscript"/>
            /&gt;
          </w:rPr>
          <w:t>83,</w:t>
        </w:r>
      </w:hyperlink>
      <w:r>
        <w:rPr>
          <w:vertAlign w:val="superscript"/>
          /&gt;
        </w:rPr>
        <w:t> </w:t>
      </w:r>
      <w:hyperlink w:history="true" w:anchor="_bookmark142">
        <w:r>
          <w:rPr>
            <w:vertAlign w:val="superscript"/>
            /&gt;
          </w:rPr>
          <w:t>84</w:t>
        </w:r>
        <w:r>
          <w:rPr>
            <w:vertAlign w:val="superscript"/>
            /&gt;
          </w:rPr>
          <w:t>]</w:t>
        </w:r>
      </w:hyperlink>
      <w:r>
        <w:t>。</w:t>
      </w:r>
      <w:r>
        <w:rPr>
          <w:rFonts w:ascii="Times New Roman" w:hAnsi="Times New Roman" w:eastAsia="宋体"/>
        </w:rPr>
        <w:t>Sudha</w:t>
      </w:r>
      <w:r>
        <w:rPr>
          <w:rFonts w:ascii="Times New Roman" w:hAnsi="Times New Roman" w:eastAsia="宋体"/>
        </w:rPr>
        <w:t> </w:t>
      </w:r>
      <w:r>
        <w:rPr>
          <w:rFonts w:ascii="Times New Roman" w:hAnsi="Times New Roman" w:eastAsia="宋体"/>
        </w:rPr>
        <w:t>P</w:t>
      </w:r>
      <w:r>
        <w:rPr>
          <w:rFonts w:ascii="Times New Roman" w:hAnsi="Times New Roman" w:eastAsia="宋体"/>
        </w:rPr>
        <w:t> </w:t>
      </w:r>
      <w:r>
        <w:rPr>
          <w:rFonts w:ascii="Times New Roman" w:hAnsi="Times New Roman" w:eastAsia="宋体"/>
        </w:rPr>
        <w:t>M</w:t>
      </w:r>
      <w:r>
        <w:t>等</w:t>
      </w:r>
      <w:hyperlink w:history="true" w:anchor="_bookmark113">
        <w:r>
          <w:rPr>
            <w:vertAlign w:val="superscript"/>
            /&gt;
          </w:rPr>
          <w:t>[</w:t>
        </w:r>
        <w:r>
          <w:rPr>
            <w:vertAlign w:val="superscript"/>
            /&gt;
          </w:rPr>
          <w:t xml:space="preserve">48</w:t>
        </w:r>
        <w:r>
          <w:rPr>
            <w:vertAlign w:val="superscript"/>
            /&gt;
          </w:rPr>
          <w:t>]</w:t>
        </w:r>
      </w:hyperlink>
      <w:r>
        <w:t>已将</w:t>
      </w:r>
      <w:r>
        <w:rPr>
          <w:rFonts w:ascii="Times New Roman" w:hAnsi="Times New Roman" w:eastAsia="宋体"/>
        </w:rPr>
        <w:t>WSSV</w:t>
      </w:r>
      <w:r>
        <w:t>与对虾的关系分为</w:t>
      </w:r>
      <w:r>
        <w:rPr>
          <w:rFonts w:ascii="Times New Roman" w:hAnsi="Times New Roman" w:eastAsia="宋体"/>
        </w:rPr>
        <w:t>3</w:t>
      </w:r>
      <w:r>
        <w:t>种：一种为前期急</w:t>
      </w:r>
      <w:r>
        <w:t>性感染，机体高度感染</w:t>
      </w:r>
      <w:r>
        <w:rPr>
          <w:rFonts w:ascii="Times New Roman" w:hAnsi="Times New Roman" w:eastAsia="宋体"/>
        </w:rPr>
        <w:t>WSSV</w:t>
      </w:r>
      <w:r>
        <w:t xml:space="preserve">, </w:t>
      </w:r>
      <w:r>
        <w:rPr>
          <w:rFonts w:ascii="Times New Roman" w:hAnsi="Times New Roman" w:eastAsia="宋体"/>
        </w:rPr>
        <w:t>2-3</w:t>
      </w:r>
      <w:r>
        <w:rPr>
          <w:rFonts w:ascii="Times New Roman" w:hAnsi="Times New Roman" w:eastAsia="宋体"/>
        </w:rPr>
        <w:t> </w:t>
      </w:r>
      <w:r>
        <w:rPr>
          <w:rFonts w:ascii="Times New Roman" w:hAnsi="Times New Roman" w:eastAsia="宋体"/>
        </w:rPr>
        <w:t>d</w:t>
      </w:r>
      <w:r>
        <w:t>大面积死亡；一种为急性和亚急性感染，</w:t>
      </w:r>
      <w:r>
        <w:t>机体中度或高度感染</w:t>
      </w:r>
      <w:r>
        <w:rPr>
          <w:rFonts w:ascii="Times New Roman" w:hAnsi="Times New Roman" w:eastAsia="宋体"/>
        </w:rPr>
        <w:t>WSSV</w:t>
      </w:r>
      <w:r>
        <w:rPr>
          <w:spacing w:val="-2"/>
        </w:rPr>
        <w:t xml:space="preserve">, </w:t>
      </w:r>
      <w:r>
        <w:rPr>
          <w:rFonts w:ascii="Times New Roman" w:hAnsi="Times New Roman" w:eastAsia="宋体"/>
        </w:rPr>
        <w:t>7-10</w:t>
      </w:r>
      <w:r>
        <w:rPr>
          <w:rFonts w:ascii="Times New Roman" w:hAnsi="Times New Roman" w:eastAsia="宋体"/>
        </w:rPr>
        <w:t> </w:t>
      </w:r>
      <w:r>
        <w:rPr>
          <w:rFonts w:ascii="Times New Roman" w:hAnsi="Times New Roman" w:eastAsia="宋体"/>
        </w:rPr>
        <w:t>d</w:t>
      </w:r>
      <w:r>
        <w:t>出现高死亡率；最后一种为慢性感染</w:t>
      </w:r>
      <w:r>
        <w:t>（</w:t>
      </w:r>
      <w:r>
        <w:t>潜伏感染</w:t>
      </w:r>
      <w:r>
        <w:t>）</w:t>
      </w:r>
      <w:r>
        <w:t>，机体轻微感染，</w:t>
      </w:r>
      <w:r>
        <w:rPr>
          <w:rFonts w:ascii="Times New Roman" w:hAnsi="Times New Roman" w:eastAsia="宋体"/>
        </w:rPr>
        <w:t>15</w:t>
      </w:r>
      <w:r>
        <w:rPr>
          <w:rFonts w:ascii="Times New Roman" w:hAnsi="Times New Roman" w:eastAsia="宋体"/>
        </w:rPr>
        <w:t>-</w:t>
      </w:r>
      <w:r>
        <w:rPr>
          <w:rFonts w:ascii="Times New Roman" w:hAnsi="Times New Roman" w:eastAsia="宋体"/>
        </w:rPr>
        <w:t>28 d</w:t>
      </w:r>
      <w:r>
        <w:t>出现死亡。有研究说明虾体感染细菌后会打破细</w:t>
      </w:r>
      <w:r>
        <w:t>胞内水与离子含量平衡，促使细胞肿大，破坏细胞氧化酶系统，供能不足，引起</w:t>
      </w:r>
      <w:r>
        <w:t>物质代谢障碍和细胞功能下降</w:t>
      </w:r>
      <w:hyperlink w:history="true" w:anchor="_bookmark143">
        <w:r>
          <w:rPr>
            <w:vertAlign w:val="superscript"/>
            /&gt;
          </w:rPr>
          <w:t>[</w:t>
        </w:r>
        <w:r>
          <w:rPr>
            <w:rFonts w:ascii="Times New Roman" w:hAnsi="Times New Roman" w:eastAsia="宋体"/>
            <w:vertAlign w:val="superscript"/>
            <w:position w:val="11"/>
          </w:rPr>
          <w:t xml:space="preserve">85</w:t>
        </w:r>
        <w:r>
          <w:rPr>
            <w:vertAlign w:val="superscript"/>
            /&gt;
          </w:rPr>
          <w:t>]</w:t>
        </w:r>
      </w:hyperlink>
      <w:r>
        <w:t>。</w:t>
      </w:r>
    </w:p>
    <w:p w:rsidR="0018722C">
      <w:pPr>
        <w:topLinePunct/>
      </w:pPr>
      <w:r>
        <w:t>在温度为</w:t>
      </w:r>
      <w:r>
        <w:rPr>
          <w:rFonts w:ascii="Times New Roman" w:hAnsi="Times New Roman" w:eastAsia="Times New Roman"/>
        </w:rPr>
        <w:t>19±1</w:t>
      </w:r>
      <w:r>
        <w:t>℃条件下，各组累积死亡率都低于</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1%</w:t>
      </w:r>
      <w:r>
        <w:t>。病毒携带量检测结</w:t>
      </w:r>
      <w:r>
        <w:t>果中发现随着时间延长，各组病毒含量无明显变化，各组的病毒含量低于</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2×10 </w:t>
      </w:r>
      <w:r>
        <w:rPr>
          <w:vertAlign w:val="superscript"/>
          /&gt;
        </w:rPr>
        <w:t>3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g</w:t>
      </w:r>
      <w:r>
        <w:t>，与李侃等</w:t>
      </w:r>
      <w:hyperlink w:history="true" w:anchor="_bookmark137">
        <w:r>
          <w:rPr>
            <w:vertAlign w:val="superscript"/>
            /&gt;
          </w:rPr>
          <w:t>[</w:t>
        </w:r>
        <w:r>
          <w:rPr>
            <w:vertAlign w:val="superscript"/>
            /&gt;
          </w:rPr>
          <w:t xml:space="preserve">79</w:t>
        </w:r>
        <w:r>
          <w:rPr>
            <w:vertAlign w:val="superscript"/>
            /&gt;
          </w:rPr>
          <w:t>]</w:t>
        </w:r>
      </w:hyperlink>
      <w:r>
        <w:t>研究报道温度降到</w:t>
      </w:r>
      <w:r>
        <w:rPr>
          <w:rFonts w:ascii="Times New Roman" w:hAnsi="Times New Roman" w:eastAsia="Times New Roman"/>
        </w:rPr>
        <w:t>8</w:t>
      </w:r>
      <w:r>
        <w:t>℃和</w:t>
      </w:r>
      <w:r>
        <w:rPr>
          <w:rFonts w:ascii="Times New Roman" w:hAnsi="Times New Roman" w:eastAsia="Times New Roman"/>
        </w:rPr>
        <w:t>20</w:t>
      </w:r>
      <w:r>
        <w:t>℃后，</w:t>
      </w:r>
      <w:r>
        <w:rPr>
          <w:rFonts w:ascii="Times New Roman" w:hAnsi="Times New Roman" w:eastAsia="Times New Roman"/>
        </w:rPr>
        <w:t>20d</w:t>
      </w:r>
      <w:r>
        <w:t>内感染</w:t>
      </w:r>
      <w:r>
        <w:rPr>
          <w:rFonts w:ascii="Times New Roman" w:hAnsi="Times New Roman" w:eastAsia="Times New Roman"/>
        </w:rPr>
        <w:t>WSSV</w:t>
      </w:r>
      <w:r>
        <w:t>的鳌</w:t>
      </w:r>
      <w:r>
        <w:t>虾每毫克组织内病毒含量维持在</w:t>
      </w:r>
      <w:r>
        <w:rPr>
          <w:rFonts w:ascii="Times New Roman" w:hAnsi="Times New Roman" w:eastAsia="Times New Roman"/>
        </w:rPr>
        <w:t>1×10 </w:t>
      </w:r>
      <w:r>
        <w:rPr>
          <w:vertAlign w:val="superscript"/>
          /&gt;
        </w:rPr>
        <w:t>2</w:t>
      </w:r>
      <w:r>
        <w:t>拷贝的结果相似。且所有副溶血弧菌单独</w:t>
      </w:r>
      <w:r>
        <w:t>感染组同样未出现大量死亡。此结果表明：低温条件下两种病原体在对虾体内的</w:t>
      </w:r>
      <w:r>
        <w:t>生长受到抑制。管越强等</w:t>
      </w:r>
      <w:hyperlink w:history="true" w:anchor="_bookmark144">
        <w:r>
          <w:rPr>
            <w:vertAlign w:val="superscript"/>
            /&gt;
          </w:rPr>
          <w:t>[</w:t>
        </w:r>
        <w:r>
          <w:rPr>
            <w:vertAlign w:val="superscript"/>
            /&gt;
          </w:rPr>
          <w:t xml:space="preserve">86</w:t>
        </w:r>
        <w:r>
          <w:rPr>
            <w:vertAlign w:val="superscript"/>
            /&gt;
          </w:rPr>
          <w:t>]</w:t>
        </w:r>
      </w:hyperlink>
      <w:r>
        <w:t>报道水温处于低温</w:t>
      </w:r>
      <w:r>
        <w:t>（</w:t>
      </w:r>
      <w:r>
        <w:rPr>
          <w:rFonts w:ascii="Times New Roman" w:hAnsi="Times New Roman" w:eastAsia="Times New Roman"/>
        </w:rPr>
        <w:t>15</w:t>
      </w:r>
      <w:r>
        <w:t>℃</w:t>
      </w:r>
      <w:r>
        <w:t>）</w:t>
      </w:r>
      <w:r>
        <w:t>对日本对虾体内</w:t>
      </w:r>
      <w:r>
        <w:rPr>
          <w:rFonts w:ascii="Times New Roman" w:hAnsi="Times New Roman" w:eastAsia="Times New Roman"/>
        </w:rPr>
        <w:t>WSSV</w:t>
      </w:r>
      <w:r>
        <w:t>的增殖有抑制作用。</w:t>
      </w:r>
    </w:p>
    <w:p w:rsidR="0018722C">
      <w:pPr>
        <w:topLinePunct/>
      </w:pPr>
      <w:r>
        <w:t>在温度</w:t>
      </w:r>
      <w:r>
        <w:rPr>
          <w:rFonts w:ascii="Times New Roman" w:hAnsi="Times New Roman" w:eastAsia="宋体"/>
        </w:rPr>
        <w:t>2</w:t>
      </w:r>
      <w:r>
        <w:rPr>
          <w:rFonts w:ascii="Times New Roman" w:hAnsi="Times New Roman" w:eastAsia="宋体"/>
        </w:rPr>
        <w:t>5</w:t>
      </w:r>
      <w:r>
        <w:rPr>
          <w:rFonts w:ascii="Times New Roman" w:hAnsi="Times New Roman" w:eastAsia="宋体"/>
        </w:rPr>
        <w:t>±</w:t>
      </w:r>
      <w:r>
        <w:rPr>
          <w:rFonts w:ascii="Times New Roman" w:hAnsi="Times New Roman" w:eastAsia="宋体"/>
        </w:rPr>
        <w:t>1</w:t>
      </w:r>
      <w:r>
        <w:t>℃条件下，</w:t>
      </w:r>
      <w:r>
        <w:rPr>
          <w:rFonts w:ascii="Times New Roman" w:hAnsi="Times New Roman" w:eastAsia="宋体"/>
        </w:rPr>
        <w:t>0 h~24 h</w:t>
      </w:r>
      <w:r>
        <w:t>各组的累积死亡率低于</w:t>
      </w:r>
      <w:r>
        <w:rPr>
          <w:rFonts w:ascii="Times New Roman" w:hAnsi="Times New Roman" w:eastAsia="宋体"/>
        </w:rPr>
        <w:t>5</w:t>
      </w:r>
      <w:r>
        <w:rPr>
          <w:rFonts w:ascii="Times New Roman" w:hAnsi="Times New Roman" w:eastAsia="宋体"/>
        </w:rPr>
        <w:t>.</w:t>
      </w:r>
      <w:r>
        <w:rPr>
          <w:rFonts w:ascii="Times New Roman" w:hAnsi="Times New Roman" w:eastAsia="宋体"/>
        </w:rPr>
        <w:t>6</w:t>
      </w:r>
      <w:r>
        <w:rPr>
          <w:rFonts w:ascii="Times New Roman" w:hAnsi="Times New Roman" w:eastAsia="宋体"/>
        </w:rPr>
        <w:t>%</w:t>
      </w:r>
      <w:r>
        <w:t>(</w:t>
      </w:r>
      <w:r>
        <w:rPr>
          <w:rFonts w:ascii="Times New Roman" w:hAnsi="Times New Roman" w:eastAsia="宋体"/>
          <w:i/>
          <w:spacing w:val="0"/>
        </w:rPr>
        <w:t>P</w:t>
      </w:r>
      <w:r>
        <w:rPr>
          <w:rFonts w:ascii="Times New Roman" w:hAnsi="Times New Roman" w:eastAsia="宋体"/>
          <w:spacing w:val="0"/>
        </w:rPr>
        <w:t>&gt;</w:t>
      </w:r>
      <w:r w:rsidR="004B696B">
        <w:rPr>
          <w:rFonts w:ascii="Times New Roman" w:hAnsi="Times New Roman" w:eastAsia="宋体"/>
          <w:spacing w:val="0"/>
        </w:rPr>
        <w:t xml:space="preserve"> </w:t>
      </w:r>
      <w:r>
        <w:rPr>
          <w:rFonts w:ascii="Times New Roman" w:hAnsi="Times New Roman" w:eastAsia="宋体"/>
        </w:rPr>
        <w:t>0.0</w:t>
      </w:r>
      <w:r>
        <w:rPr>
          <w:rFonts w:ascii="Times New Roman" w:hAnsi="Times New Roman" w:eastAsia="宋体"/>
          <w:spacing w:val="0"/>
        </w:rPr>
        <w:t>5</w:t>
      </w:r>
      <w:r>
        <w:rPr>
          <w:spacing w:val="-60"/>
        </w:rPr>
        <w:t>)</w:t>
      </w:r>
      <w:r>
        <w:t>，</w:t>
      </w:r>
      <w:r>
        <w:rPr>
          <w:rFonts w:ascii="Times New Roman" w:hAnsi="Times New Roman" w:eastAsia="宋体"/>
        </w:rPr>
        <w:t>48 h</w:t>
      </w:r>
      <w:r>
        <w:t>单独感染</w:t>
      </w:r>
      <w:r>
        <w:rPr>
          <w:rFonts w:ascii="Times New Roman" w:hAnsi="Times New Roman" w:eastAsia="宋体"/>
        </w:rPr>
        <w:t>W</w:t>
      </w:r>
      <w:r>
        <w:rPr>
          <w:rFonts w:ascii="Times New Roman" w:hAnsi="Times New Roman" w:eastAsia="宋体"/>
        </w:rPr>
        <w:t>SSV</w:t>
      </w:r>
      <w:r>
        <w:t>组的累积死亡率高于合并感染组，</w:t>
      </w:r>
      <w:r>
        <w:rPr>
          <w:rFonts w:ascii="Times New Roman" w:hAnsi="Times New Roman" w:eastAsia="宋体"/>
        </w:rPr>
        <w:t>72 h</w:t>
      </w:r>
      <w:r>
        <w:t>出现死亡高峰</w:t>
      </w:r>
      <w:r>
        <w:t>（</w:t>
      </w:r>
      <w:r>
        <w:rPr>
          <w:rFonts w:ascii="Times New Roman" w:hAnsi="Times New Roman" w:eastAsia="宋体"/>
          <w:i/>
          <w:spacing w:val="0"/>
        </w:rPr>
        <w:t>P</w:t>
      </w:r>
      <w:r>
        <w:rPr>
          <w:rFonts w:ascii="Times New Roman" w:hAnsi="Times New Roman" w:eastAsia="宋体"/>
          <w:spacing w:val="0"/>
        </w:rPr>
        <w:t>&gt;</w:t>
      </w:r>
      <w:r w:rsidR="004B696B">
        <w:rPr>
          <w:rFonts w:ascii="Times New Roman" w:hAnsi="Times New Roman" w:eastAsia="宋体"/>
          <w:spacing w:val="0"/>
        </w:rPr>
        <w:t xml:space="preserve"> </w:t>
      </w:r>
      <w:r>
        <w:rPr>
          <w:rFonts w:ascii="Times New Roman" w:hAnsi="Times New Roman" w:eastAsia="宋体"/>
        </w:rPr>
        <w:t>0.05</w:t>
      </w:r>
      <w:r>
        <w:t>）</w:t>
      </w:r>
      <w:r>
        <w:t>。</w:t>
      </w:r>
      <w:r>
        <w:t>弧菌单独感染组至</w:t>
      </w:r>
      <w:r>
        <w:rPr>
          <w:rFonts w:ascii="Times New Roman" w:hAnsi="Times New Roman" w:eastAsia="宋体"/>
        </w:rPr>
        <w:t>72</w:t>
      </w:r>
      <w:r>
        <w:rPr>
          <w:rFonts w:ascii="Times New Roman" w:hAnsi="Times New Roman" w:eastAsia="宋体"/>
        </w:rPr>
        <w:t> </w:t>
      </w:r>
      <w:r>
        <w:rPr>
          <w:rFonts w:ascii="Times New Roman" w:hAnsi="Times New Roman" w:eastAsia="宋体"/>
        </w:rPr>
        <w:t>h</w:t>
      </w:r>
      <w:r>
        <w:t>累积死亡低于</w:t>
      </w:r>
      <w:r>
        <w:rPr>
          <w:rFonts w:ascii="Times New Roman" w:hAnsi="Times New Roman" w:eastAsia="宋体"/>
        </w:rPr>
        <w:t>14</w:t>
      </w:r>
      <w:r>
        <w:rPr>
          <w:rFonts w:ascii="Times New Roman" w:hAnsi="Times New Roman" w:eastAsia="宋体"/>
        </w:rPr>
        <w:t>.</w:t>
      </w:r>
      <w:r>
        <w:rPr>
          <w:rFonts w:ascii="Times New Roman" w:hAnsi="Times New Roman" w:eastAsia="宋体"/>
        </w:rPr>
        <w:t>4%</w:t>
      </w:r>
      <w:r>
        <w:t>，但至</w:t>
      </w:r>
      <w:r>
        <w:rPr>
          <w:rFonts w:ascii="Times New Roman" w:hAnsi="Times New Roman" w:eastAsia="宋体"/>
        </w:rPr>
        <w:t>96</w:t>
      </w:r>
      <w:r>
        <w:rPr>
          <w:rFonts w:ascii="Times New Roman" w:hAnsi="Times New Roman" w:eastAsia="宋体"/>
        </w:rPr>
        <w:t> </w:t>
      </w:r>
      <w:r>
        <w:rPr>
          <w:rFonts w:ascii="Times New Roman" w:hAnsi="Times New Roman" w:eastAsia="宋体"/>
        </w:rPr>
        <w:t>h</w:t>
      </w:r>
      <w:r>
        <w:t>随着感染浓度增加而升</w:t>
      </w:r>
      <w:r>
        <w:t>高，最高为</w:t>
      </w:r>
      <w:r>
        <w:rPr>
          <w:rFonts w:ascii="Times New Roman" w:hAnsi="Times New Roman" w:eastAsia="宋体"/>
        </w:rPr>
        <w:t>21</w:t>
      </w:r>
      <w:r>
        <w:rPr>
          <w:rFonts w:ascii="Times New Roman" w:hAnsi="Times New Roman" w:eastAsia="宋体"/>
        </w:rPr>
        <w:t>.</w:t>
      </w:r>
      <w:r>
        <w:rPr>
          <w:rFonts w:ascii="Times New Roman" w:hAnsi="Times New Roman" w:eastAsia="宋体"/>
        </w:rPr>
        <w:t>1</w:t>
      </w:r>
      <w:r>
        <w:rPr>
          <w:rFonts w:ascii="Times New Roman" w:hAnsi="Times New Roman" w:eastAsia="宋体"/>
        </w:rPr>
        <w:t>%</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0.05</w:t>
      </w:r>
      <w:r>
        <w:t>）</w:t>
      </w:r>
      <w:r>
        <w:t>。病毒携带量检测结果中发现合并感染组在</w:t>
      </w:r>
      <w:r>
        <w:rPr>
          <w:rFonts w:ascii="Times New Roman" w:hAnsi="Times New Roman" w:eastAsia="宋体"/>
        </w:rPr>
        <w:t>12h~72 h</w:t>
      </w:r>
      <w:r>
        <w:t>病毒携带量低于</w:t>
      </w:r>
      <w:r>
        <w:rPr>
          <w:rFonts w:ascii="Times New Roman" w:hAnsi="Times New Roman" w:eastAsia="宋体"/>
        </w:rPr>
        <w:t>4</w:t>
      </w:r>
      <w:r>
        <w:rPr>
          <w:rFonts w:ascii="Times New Roman" w:hAnsi="Times New Roman" w:eastAsia="宋体"/>
        </w:rPr>
        <w:t>.</w:t>
      </w:r>
      <w:r>
        <w:rPr>
          <w:rFonts w:ascii="Times New Roman" w:hAnsi="Times New Roman" w:eastAsia="宋体"/>
        </w:rPr>
        <w:t>2×10</w:t>
      </w:r>
      <w:r>
        <w:rPr>
          <w:rFonts w:ascii="Times New Roman" w:hAnsi="Times New Roman" w:eastAsia="宋体"/>
        </w:rPr>
        <w:t> </w:t>
      </w:r>
      <w:r>
        <w:rPr>
          <w:vertAlign w:val="superscript"/>
          /&gt;
        </w:rPr>
        <w:t>2</w:t>
      </w:r>
      <w:r>
        <w:rPr>
          <w:vertAlign w:val="superscript"/>
          /&gt;
        </w:rPr>
        <w:t> </w:t>
      </w:r>
      <w:r>
        <w:rPr>
          <w:rFonts w:ascii="Times New Roman" w:hAnsi="Times New Roman" w:eastAsia="宋体"/>
        </w:rPr>
        <w:t>copies</w:t>
      </w:r>
      <w:r>
        <w:rPr>
          <w:rFonts w:ascii="Times New Roman" w:hAnsi="Times New Roman" w:eastAsia="宋体"/>
        </w:rPr>
        <w:t>/</w:t>
      </w:r>
      <w:r>
        <w:rPr>
          <w:rFonts w:ascii="Times New Roman" w:hAnsi="Times New Roman" w:eastAsia="宋体"/>
        </w:rPr>
        <w:t>g</w:t>
      </w:r>
      <w:r>
        <w:t>，明显低于单独感染</w:t>
      </w:r>
      <w:r>
        <w:rPr>
          <w:rFonts w:ascii="Times New Roman" w:hAnsi="Times New Roman" w:eastAsia="宋体"/>
        </w:rPr>
        <w:t>WSSV</w:t>
      </w:r>
      <w:r>
        <w:t>组，</w:t>
      </w:r>
      <w:r>
        <w:rPr>
          <w:rFonts w:ascii="Times New Roman" w:hAnsi="Times New Roman" w:eastAsia="宋体"/>
        </w:rPr>
        <w:t>96</w:t>
      </w:r>
      <w:r>
        <w:rPr>
          <w:rFonts w:ascii="Times New Roman" w:hAnsi="Times New Roman" w:eastAsia="宋体"/>
        </w:rPr>
        <w:t> </w:t>
      </w:r>
      <w:r>
        <w:rPr>
          <w:rFonts w:ascii="Times New Roman" w:hAnsi="Times New Roman" w:eastAsia="宋体"/>
        </w:rPr>
        <w:t>h</w:t>
      </w:r>
      <w:r>
        <w:t>明显增多</w:t>
      </w:r>
      <w:r>
        <w:t>高于</w:t>
      </w:r>
      <w:r>
        <w:rPr>
          <w:rFonts w:ascii="Times New Roman" w:hAnsi="Times New Roman" w:eastAsia="宋体"/>
        </w:rPr>
        <w:t>2</w:t>
      </w:r>
      <w:r>
        <w:rPr>
          <w:rFonts w:ascii="Times New Roman" w:hAnsi="Times New Roman" w:eastAsia="宋体"/>
        </w:rPr>
        <w:t>.</w:t>
      </w:r>
      <w:r>
        <w:rPr>
          <w:rFonts w:ascii="Times New Roman" w:hAnsi="Times New Roman" w:eastAsia="宋体"/>
        </w:rPr>
        <w:t>5×10</w:t>
      </w:r>
      <w:r>
        <w:rPr>
          <w:rFonts w:ascii="Times New Roman" w:hAnsi="Times New Roman" w:eastAsia="宋体"/>
        </w:rPr>
        <w:t> </w:t>
      </w:r>
      <w:r>
        <w:rPr>
          <w:vertAlign w:val="superscript"/>
          /&gt;
        </w:rPr>
        <w:t>4</w:t>
      </w:r>
      <w:r>
        <w:rPr>
          <w:vertAlign w:val="superscript"/>
          /&gt;
        </w:rPr>
        <w:t> </w:t>
      </w:r>
      <w:r>
        <w:rPr>
          <w:rFonts w:ascii="Times New Roman" w:hAnsi="Times New Roman" w:eastAsia="宋体"/>
        </w:rPr>
        <w:t>copies</w:t>
      </w:r>
      <w:r>
        <w:rPr>
          <w:rFonts w:ascii="Times New Roman" w:hAnsi="Times New Roman" w:eastAsia="宋体"/>
        </w:rPr>
        <w:t>/</w:t>
      </w:r>
      <w:r>
        <w:rPr>
          <w:rFonts w:ascii="Times New Roman" w:hAnsi="Times New Roman" w:eastAsia="宋体"/>
        </w:rPr>
        <w:t>g</w:t>
      </w:r>
      <w:r>
        <w:t>。以上结果可知在</w:t>
      </w:r>
      <w:r>
        <w:rPr>
          <w:rFonts w:ascii="Times New Roman" w:hAnsi="Times New Roman" w:eastAsia="宋体"/>
        </w:rPr>
        <w:t>25±1</w:t>
      </w:r>
      <w:r>
        <w:t>℃温度条件下，单独感染</w:t>
      </w:r>
      <w:r>
        <w:rPr>
          <w:rFonts w:ascii="Times New Roman" w:hAnsi="Times New Roman" w:eastAsia="宋体"/>
        </w:rPr>
        <w:t>WSSV</w:t>
      </w:r>
      <w:r>
        <w:t>组</w:t>
      </w:r>
      <w:r>
        <w:t>实验结果与李侃等报道的在</w:t>
      </w:r>
      <w:r>
        <w:rPr>
          <w:rFonts w:ascii="Times New Roman" w:hAnsi="Times New Roman" w:eastAsia="宋体"/>
        </w:rPr>
        <w:t>27</w:t>
      </w:r>
      <w:r>
        <w:t>℃条件下螯虾体内</w:t>
      </w:r>
      <w:r>
        <w:rPr>
          <w:rFonts w:ascii="Times New Roman" w:hAnsi="Times New Roman" w:eastAsia="宋体"/>
        </w:rPr>
        <w:t>WSSV</w:t>
      </w:r>
      <w:r>
        <w:t>增殖最快结果相符。但</w:t>
      </w:r>
      <w:r>
        <w:t>合并感染结果刚好相反，</w:t>
      </w:r>
      <w:r>
        <w:rPr>
          <w:rFonts w:ascii="Times New Roman" w:hAnsi="Times New Roman" w:eastAsia="宋体"/>
        </w:rPr>
        <w:t>48 h~72 h</w:t>
      </w:r>
      <w:r>
        <w:t>死亡率高，病毒携带量低。原因可能是在</w:t>
      </w:r>
      <w:r>
        <w:rPr>
          <w:rFonts w:ascii="Times New Roman" w:hAnsi="Times New Roman" w:eastAsia="宋体"/>
        </w:rPr>
        <w:t>W</w:t>
      </w:r>
      <w:r>
        <w:rPr>
          <w:rFonts w:ascii="Times New Roman" w:hAnsi="Times New Roman" w:eastAsia="宋体"/>
        </w:rPr>
        <w:t>S</w:t>
      </w:r>
      <w:r>
        <w:rPr>
          <w:rFonts w:ascii="Times New Roman" w:hAnsi="Times New Roman" w:eastAsia="宋体"/>
        </w:rPr>
        <w:t>SV</w:t>
      </w:r>
      <w:r>
        <w:t>感染初期副溶血弧菌引起</w:t>
      </w:r>
      <w:r>
        <w:rPr>
          <w:rFonts w:ascii="Times New Roman" w:hAnsi="Times New Roman" w:eastAsia="宋体"/>
        </w:rPr>
        <w:t>WSSV</w:t>
      </w:r>
      <w:r>
        <w:t>侵染对虾组织细胞能力下降，促使</w:t>
      </w:r>
      <w:r>
        <w:rPr>
          <w:rFonts w:ascii="Times New Roman" w:hAnsi="Times New Roman" w:eastAsia="宋体"/>
        </w:rPr>
        <w:t>WSSV</w:t>
      </w:r>
      <w:r>
        <w:t>增殖</w:t>
      </w:r>
      <w:r>
        <w:t>速度下降。李侃等认为</w:t>
      </w:r>
      <w:r>
        <w:rPr>
          <w:rFonts w:ascii="Times New Roman" w:hAnsi="Times New Roman" w:eastAsia="宋体"/>
        </w:rPr>
        <w:t>WSSV</w:t>
      </w:r>
      <w:r>
        <w:t>在对虾体内增殖速度受到感染初期病毒侵染对虾组织细胞能力高低的直接影响</w:t>
      </w:r>
      <w:hyperlink w:history="true" w:anchor="_bookmark137">
        <w:r>
          <w:rPr>
            <w:vertAlign w:val="superscript"/>
            /&gt;
          </w:rPr>
          <w:t>[</w:t>
        </w:r>
        <w:r>
          <w:rPr>
            <w:rFonts w:ascii="Times New Roman" w:hAnsi="Times New Roman" w:eastAsia="宋体"/>
            <w:vertAlign w:val="superscript"/>
            <w:position w:val="11"/>
          </w:rPr>
          <w:t xml:space="preserve">79</w:t>
        </w:r>
        <w:r>
          <w:rPr>
            <w:vertAlign w:val="superscript"/>
            /&gt;
          </w:rPr>
          <w:t>]</w:t>
        </w:r>
      </w:hyperlink>
      <w:r>
        <w:t>。副溶血弧菌单独感染结果可知在</w:t>
      </w:r>
      <w:r>
        <w:rPr>
          <w:rFonts w:ascii="Times New Roman" w:hAnsi="Times New Roman" w:eastAsia="宋体"/>
        </w:rPr>
        <w:t>25±1</w:t>
      </w:r>
      <w:r>
        <w:t>℃温度</w:t>
      </w:r>
      <w:r>
        <w:t>条件下副溶血弧菌致病力随感染浓度升高而升高，但在实验设计的浓度下致死率</w:t>
      </w:r>
      <w:r>
        <w:t>不高低于</w:t>
      </w:r>
      <w:r>
        <w:rPr>
          <w:rFonts w:ascii="Times New Roman" w:hAnsi="Times New Roman" w:eastAsia="宋体"/>
        </w:rPr>
        <w:t>21</w:t>
      </w:r>
      <w:r>
        <w:rPr>
          <w:rFonts w:ascii="Times New Roman" w:hAnsi="Times New Roman" w:eastAsia="宋体"/>
        </w:rPr>
        <w:t>.</w:t>
      </w:r>
      <w:r>
        <w:rPr>
          <w:rFonts w:ascii="Times New Roman" w:hAnsi="Times New Roman" w:eastAsia="宋体"/>
        </w:rPr>
        <w:t>1%</w:t>
      </w:r>
      <w:r>
        <w:t>。所以致使合并感染死亡率在</w:t>
      </w:r>
      <w:r>
        <w:rPr>
          <w:rFonts w:ascii="Times New Roman" w:hAnsi="Times New Roman" w:eastAsia="宋体"/>
        </w:rPr>
        <w:t>48</w:t>
      </w:r>
      <w:r>
        <w:rPr>
          <w:rFonts w:ascii="Times New Roman" w:hAnsi="Times New Roman" w:eastAsia="宋体"/>
        </w:rPr>
        <w:t> </w:t>
      </w:r>
      <w:r>
        <w:rPr>
          <w:rFonts w:ascii="Times New Roman" w:hAnsi="Times New Roman" w:eastAsia="宋体"/>
        </w:rPr>
        <w:t>h~72</w:t>
      </w:r>
      <w:r>
        <w:rPr>
          <w:rFonts w:ascii="Times New Roman" w:hAnsi="Times New Roman" w:eastAsia="宋体"/>
        </w:rPr>
        <w:t> </w:t>
      </w:r>
      <w:r>
        <w:rPr>
          <w:rFonts w:ascii="Times New Roman" w:hAnsi="Times New Roman" w:eastAsia="宋体"/>
        </w:rPr>
        <w:t>h</w:t>
      </w:r>
      <w:r>
        <w:t>出现高增长的原因是副</w:t>
      </w:r>
      <w:r>
        <w:t>溶血弧菌和</w:t>
      </w:r>
      <w:r>
        <w:rPr>
          <w:rFonts w:ascii="Times New Roman" w:hAnsi="Times New Roman" w:eastAsia="宋体"/>
        </w:rPr>
        <w:t>WSSV</w:t>
      </w:r>
      <w:r>
        <w:t>两者共同作用的结果。</w:t>
      </w:r>
    </w:p>
    <w:p w:rsidR="0018722C">
      <w:pPr>
        <w:topLinePunct/>
      </w:pPr>
      <w:r>
        <w:t>在温度</w:t>
      </w:r>
      <w:r>
        <w:rPr>
          <w:rFonts w:ascii="Times New Roman" w:hAnsi="Times New Roman" w:eastAsia="Times New Roman"/>
        </w:rPr>
        <w:t>3</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℃条件下，</w:t>
      </w:r>
      <w:r>
        <w:rPr>
          <w:rFonts w:ascii="Times New Roman" w:hAnsi="Times New Roman" w:eastAsia="Times New Roman"/>
        </w:rPr>
        <w:t>0 h~24 h</w:t>
      </w:r>
      <w:r>
        <w:t>各组的累积死亡率低于</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8</w:t>
      </w:r>
      <w:r>
        <w:rPr>
          <w:rFonts w:ascii="Times New Roman" w:hAnsi="Times New Roman" w:eastAsia="Times New Roman"/>
        </w:rPr>
        <w:t>%</w:t>
      </w:r>
      <w:r>
        <w:t>（</w:t>
      </w:r>
      <w:r>
        <w:rPr>
          <w:rFonts w:ascii="Times New Roman" w:hAnsi="Times New Roman" w:eastAsia="Times New Roman"/>
          <w:i/>
          <w:spacing w:val="0"/>
        </w:rPr>
        <w:t>P</w:t>
      </w:r>
      <w:r>
        <w:rPr>
          <w:rFonts w:ascii="Times New Roman" w:hAnsi="Times New Roman" w:eastAsia="Times New Roman"/>
          <w:spacing w:val="0"/>
        </w:rPr>
        <w:t>&gt;</w:t>
      </w:r>
      <w:r w:rsidR="004B696B">
        <w:rPr>
          <w:rFonts w:ascii="Times New Roman" w:hAnsi="Times New Roman" w:eastAsia="Times New Roman"/>
          <w:spacing w:val="0"/>
        </w:rPr>
        <w:t xml:space="preserve"> </w:t>
      </w:r>
      <w:r>
        <w:rPr>
          <w:rFonts w:ascii="Times New Roman" w:hAnsi="Times New Roman" w:eastAsia="Times New Roman"/>
        </w:rPr>
        <w:t>0.0</w:t>
      </w:r>
      <w:r>
        <w:rPr>
          <w:rFonts w:ascii="Times New Roman" w:hAnsi="Times New Roman" w:eastAsia="Times New Roman"/>
          <w:spacing w:val="0"/>
        </w:rPr>
        <w:t>5</w:t>
      </w:r>
      <w:r>
        <w:t>）</w:t>
      </w:r>
      <w:r>
        <w:t>，但</w:t>
      </w:r>
      <w:r>
        <w:t>对虾体内病毒增殖速度明显比单独感染</w:t>
      </w:r>
      <w:r>
        <w:rPr>
          <w:rFonts w:ascii="Times New Roman" w:hAnsi="Times New Roman" w:eastAsia="Times New Roman"/>
        </w:rPr>
        <w:t>WSSV</w:t>
      </w:r>
      <w:r>
        <w:t>组快，</w:t>
      </w:r>
      <w:r>
        <w:rPr>
          <w:rFonts w:ascii="Times New Roman" w:hAnsi="Times New Roman" w:eastAsia="Times New Roman"/>
        </w:rPr>
        <w:t>48</w:t>
      </w:r>
      <w:r>
        <w:rPr>
          <w:rFonts w:ascii="Times New Roman" w:hAnsi="Times New Roman" w:eastAsia="Times New Roman"/>
        </w:rPr>
        <w:t> </w:t>
      </w:r>
      <w:r>
        <w:rPr>
          <w:rFonts w:ascii="Times New Roman" w:hAnsi="Times New Roman" w:eastAsia="Times New Roman"/>
        </w:rPr>
        <w:t>h</w:t>
      </w:r>
      <w:r>
        <w:t>后合并感染组中累积</w:t>
      </w:r>
      <w:r>
        <w:t>死亡率随浓度升高而升高，且合并感染组明显高于单独感染组，病毒含量同样高</w:t>
      </w:r>
      <w:r>
        <w:t>于单独感染</w:t>
      </w:r>
      <w:r>
        <w:rPr>
          <w:rFonts w:ascii="Times New Roman" w:hAnsi="Times New Roman" w:eastAsia="Times New Roman"/>
        </w:rPr>
        <w:t>WSSV</w:t>
      </w:r>
      <w:r>
        <w:t>组。说明温度</w:t>
      </w:r>
      <w:r>
        <w:rPr>
          <w:rFonts w:ascii="Times New Roman" w:hAnsi="Times New Roman" w:eastAsia="Times New Roman"/>
        </w:rPr>
        <w:t>31±1</w:t>
      </w:r>
      <w:r>
        <w:t>℃下，单独感染</w:t>
      </w:r>
      <w:r>
        <w:rPr>
          <w:rFonts w:ascii="Times New Roman" w:hAnsi="Times New Roman" w:eastAsia="Times New Roman"/>
        </w:rPr>
        <w:t>WSSV</w:t>
      </w:r>
      <w:r>
        <w:t>组对虾体内</w:t>
      </w:r>
      <w:r>
        <w:rPr>
          <w:rFonts w:ascii="Times New Roman" w:hAnsi="Times New Roman" w:eastAsia="Times New Roman"/>
        </w:rPr>
        <w:t>WSSV</w:t>
      </w:r>
      <w:r>
        <w:t>增殖受到一定程度的抑制，与</w:t>
      </w:r>
      <w:r>
        <w:rPr>
          <w:rFonts w:ascii="Times New Roman" w:hAnsi="Times New Roman" w:eastAsia="Times New Roman"/>
        </w:rPr>
        <w:t>Du H</w:t>
      </w:r>
      <w:r>
        <w:t>等</w:t>
      </w:r>
      <w:hyperlink w:history="true" w:anchor="_bookmark105">
        <w:r>
          <w:rPr>
            <w:vertAlign w:val="superscript"/>
            /&gt;
          </w:rPr>
          <w:t>[</w:t>
        </w:r>
        <w:r>
          <w:rPr>
            <w:rFonts w:ascii="Times New Roman" w:hAnsi="Times New Roman" w:eastAsia="Times New Roman"/>
            <w:vertAlign w:val="superscript"/>
            <w:position w:val="11"/>
          </w:rPr>
          <w:t xml:space="preserve">40</w:t>
        </w:r>
        <w:r>
          <w:rPr>
            <w:vertAlign w:val="superscript"/>
            /&gt;
          </w:rPr>
          <w:t>]</w:t>
        </w:r>
      </w:hyperlink>
      <w:r>
        <w:t>报道的温度</w:t>
      </w:r>
      <w:r>
        <w:rPr>
          <w:rFonts w:ascii="Times New Roman" w:hAnsi="Times New Roman" w:eastAsia="Times New Roman"/>
        </w:rPr>
        <w:t>33</w:t>
      </w:r>
      <w:r>
        <w:t>℃可延长病虾存活时间及管越强等</w:t>
      </w:r>
      <w:hyperlink w:history="true" w:anchor="_bookmark144">
        <w:r>
          <w:rPr>
            <w:vertAlign w:val="superscript"/>
            /&gt;
          </w:rPr>
          <w:t>[</w:t>
        </w:r>
        <w:r>
          <w:rPr>
            <w:rFonts w:ascii="Times New Roman" w:hAnsi="Times New Roman" w:eastAsia="Times New Roman"/>
            <w:vertAlign w:val="superscript"/>
            <w:position w:val="11"/>
          </w:rPr>
          <w:t xml:space="preserve">86</w:t>
        </w:r>
        <w:r>
          <w:rPr>
            <w:vertAlign w:val="superscript"/>
            /&gt;
          </w:rPr>
          <w:t>]</w:t>
        </w:r>
      </w:hyperlink>
      <w:r>
        <w:t>报道在高温</w:t>
      </w:r>
      <w:r>
        <w:rPr>
          <w:rFonts w:ascii="Times New Roman" w:hAnsi="Times New Roman" w:eastAsia="Times New Roman"/>
        </w:rPr>
        <w:t>33</w:t>
      </w:r>
      <w:r>
        <w:t>℃对日本囊对虾体内</w:t>
      </w:r>
      <w:r>
        <w:rPr>
          <w:rFonts w:ascii="Times New Roman" w:hAnsi="Times New Roman" w:eastAsia="Times New Roman"/>
        </w:rPr>
        <w:t>WSSV</w:t>
      </w:r>
      <w:r>
        <w:t>的增殖有抑制作用相符。合并感染组累积死亡率和病毒增殖情况刚好跟他们报道的相反，温度对</w:t>
      </w:r>
      <w:r>
        <w:rPr>
          <w:rFonts w:ascii="Times New Roman" w:hAnsi="Times New Roman" w:eastAsia="Times New Roman"/>
        </w:rPr>
        <w:t>WSSV</w:t>
      </w:r>
      <w:r>
        <w:t>增殖似乎已经没有抑制作用。对于高温的抑制作用机理还不清楚，但有几种说法，</w:t>
      </w:r>
      <w:r w:rsidR="001852F3">
        <w:t xml:space="preserve">有报道认为高温可能引起感染宿主细胞加速凋亡</w:t>
      </w:r>
      <w:hyperlink w:history="true" w:anchor="_bookmark145">
        <w:r>
          <w:rPr>
            <w:vertAlign w:val="superscript"/>
            /&gt;
          </w:rPr>
          <w:t>[</w:t>
        </w:r>
        <w:r>
          <w:rPr>
            <w:rFonts w:ascii="Times New Roman" w:hAnsi="Times New Roman" w:eastAsia="Times New Roman"/>
            <w:vertAlign w:val="superscript"/>
            <w:position w:val="11"/>
          </w:rPr>
          <w:t>87</w:t>
        </w:r>
        <w:r>
          <w:rPr>
            <w:vertAlign w:val="superscript"/>
            /&gt;
          </w:rPr>
          <w:t>]</w:t>
        </w:r>
      </w:hyperlink>
      <w:r>
        <w:t>；还有研究表明温度升高会引</w:t>
      </w:r>
      <w:r>
        <w:t>起甲壳动物体内血细胞数增加，酚氧化酶原系统被激活，提高对虾免疫水平</w:t>
      </w:r>
      <w:hyperlink w:history="true" w:anchor="_bookmark88">
        <w:r>
          <w:rPr>
            <w:vertAlign w:val="superscript"/>
            /&gt;
          </w:rPr>
          <w:t>[</w:t>
        </w:r>
        <w:r>
          <w:rPr>
            <w:rFonts w:ascii="Times New Roman" w:hAnsi="Times New Roman" w:eastAsia="Times New Roman"/>
            <w:vertAlign w:val="superscript"/>
            <w:position w:val="11"/>
          </w:rPr>
          <w:t>23,</w:t>
        </w:r>
      </w:hyperlink>
      <w:r>
        <w:rPr>
          <w:rFonts w:ascii="Times New Roman" w:hAnsi="Times New Roman" w:eastAsia="Times New Roman"/>
          <w:vertAlign w:val="superscript"/>
          <w:position w:val="11"/>
        </w:rPr>
        <w:t> </w:t>
      </w:r>
      <w:hyperlink w:history="true" w:anchor="_bookmark146">
        <w:r>
          <w:rPr>
            <w:rFonts w:ascii="Times New Roman" w:hAnsi="Times New Roman" w:eastAsia="Times New Roman"/>
            <w:vertAlign w:val="superscript"/>
            <w:position w:val="11"/>
          </w:rPr>
          <w:t>88-90</w:t>
        </w:r>
        <w:r>
          <w:rPr>
            <w:vertAlign w:val="superscript"/>
            /&gt;
          </w:rPr>
          <w:t>]</w:t>
        </w:r>
      </w:hyperlink>
      <w:r>
        <w:t>；已有研究报道高温对多数昆虫病毒有一定抑制作用，推测高温也能</w:t>
      </w:r>
      <w:r>
        <w:t>影</w:t>
      </w:r>
      <w:r>
        <w:t>响</w:t>
      </w:r>
    </w:p>
    <w:p w:rsidR="0018722C">
      <w:pPr>
        <w:topLinePunct/>
      </w:pPr>
      <w:r>
        <w:rPr>
          <w:rFonts w:ascii="Times New Roman" w:hAnsi="Times New Roman" w:eastAsia="Times New Roman"/>
        </w:rPr>
        <w:t>WSSV</w:t>
      </w:r>
      <w:r>
        <w:t>复制的多个环节</w:t>
      </w:r>
      <w:hyperlink w:history="true" w:anchor="_bookmark148">
        <w:r>
          <w:rPr>
            <w:vertAlign w:val="superscript"/>
            /&gt;
          </w:rPr>
          <w:t>[</w:t>
        </w:r>
        <w:r>
          <w:rPr>
            <w:vertAlign w:val="superscript"/>
            /&gt;
          </w:rPr>
          <w:t>91</w:t>
        </w:r>
        <w:r>
          <w:rPr>
            <w:vertAlign w:val="superscript"/>
            /&gt;
          </w:rPr>
          <w:t>,</w:t>
        </w:r>
        <w:r>
          <w:rPr>
            <w:vertAlign w:val="superscript"/>
            /&gt;
          </w:rPr>
          <w:t> </w:t>
        </w:r>
      </w:hyperlink>
      <w:hyperlink w:history="true" w:anchor="_bookmark149">
        <w:r>
          <w:rPr>
            <w:vertAlign w:val="superscript"/>
            /&gt;
          </w:rPr>
          <w:t>92</w:t>
        </w:r>
        <w:r>
          <w:rPr>
            <w:vertAlign w:val="superscript"/>
            /&gt;
          </w:rPr>
          <w:t>]</w:t>
        </w:r>
      </w:hyperlink>
      <w:r>
        <w:t>。合并感染组中</w:t>
      </w:r>
      <w:r>
        <w:rPr>
          <w:rFonts w:ascii="Times New Roman" w:hAnsi="Times New Roman" w:eastAsia="Times New Roman"/>
        </w:rPr>
        <w:t>WSSV</w:t>
      </w:r>
      <w:r>
        <w:t>的增殖未受到温度</w:t>
      </w:r>
      <w:r>
        <w:rPr>
          <w:rFonts w:ascii="Times New Roman" w:hAnsi="Times New Roman" w:eastAsia="Times New Roman"/>
        </w:rPr>
        <w:t>31±1</w:t>
      </w:r>
      <w:r>
        <w:t>℃影</w:t>
      </w:r>
      <w:r>
        <w:t>响，而且研究报道弧菌致病力受温度影响，随着温度升高，副溶血弧菌生长加快</w:t>
      </w:r>
      <w:r>
        <w:t>，</w:t>
      </w:r>
    </w:p>
    <w:p w:rsidR="0018722C">
      <w:pPr>
        <w:topLinePunct/>
      </w:pPr>
      <w:r>
        <w:t>致病力也升高</w:t>
      </w:r>
      <w:hyperlink w:history="true" w:anchor="_bookmark150">
        <w:r>
          <w:rPr>
            <w:vertAlign w:val="superscript"/>
            /&gt;
          </w:rPr>
          <w:t>[</w:t>
        </w:r>
        <w:r>
          <w:rPr>
            <w:vertAlign w:val="superscript"/>
            /&gt;
          </w:rPr>
          <w:t xml:space="preserve">93</w:t>
        </w:r>
        <w:r>
          <w:rPr>
            <w:vertAlign w:val="superscript"/>
            /&gt;
          </w:rPr>
          <w:t>]</w:t>
        </w:r>
      </w:hyperlink>
      <w:r>
        <w:t>，导致对虾因高温而提高的免疫力急剧下降，进而提高了</w:t>
      </w:r>
      <w:r>
        <w:rPr>
          <w:rFonts w:ascii="Times New Roman" w:eastAsia="Times New Roman"/>
        </w:rPr>
        <w:t>WSSV</w:t>
      </w:r>
      <w:r>
        <w:t>侵染对虾细胞组织能力，促使</w:t>
      </w:r>
      <w:r>
        <w:rPr>
          <w:rFonts w:ascii="Times New Roman" w:eastAsia="Times New Roman"/>
        </w:rPr>
        <w:t>WSSV</w:t>
      </w:r>
      <w:r>
        <w:t>在对虾体内迅速增殖。与在高温可能抑制</w:t>
      </w:r>
      <w:r>
        <w:rPr>
          <w:rFonts w:ascii="Times New Roman" w:eastAsia="Times New Roman"/>
        </w:rPr>
        <w:t>WSSV</w:t>
      </w:r>
      <w:r>
        <w:t>复制的某些环节推测不符，但无法否定此推测，还需生化分子有关实验研究证明。</w:t>
      </w:r>
    </w:p>
    <w:p w:rsidR="0018722C">
      <w:pPr>
        <w:topLinePunct/>
      </w:pPr>
      <w:r>
        <w:t>综上，副溶血弧菌对凡纳滨对虾的致病随温度升高而升高；</w:t>
      </w:r>
      <w:r>
        <w:rPr>
          <w:rFonts w:ascii="Times New Roman" w:hAnsi="Times New Roman" w:eastAsia="宋体"/>
        </w:rPr>
        <w:t>WSSV</w:t>
      </w:r>
      <w:r>
        <w:t>对凡纳滨</w:t>
      </w:r>
      <w:r>
        <w:t>对虾的致病在温度</w:t>
      </w:r>
      <w:r>
        <w:rPr>
          <w:rFonts w:ascii="Times New Roman" w:hAnsi="Times New Roman" w:eastAsia="宋体"/>
        </w:rPr>
        <w:t>25±1</w:t>
      </w:r>
      <w:r>
        <w:t>℃下致病力最高；副溶血弧菌和</w:t>
      </w:r>
      <w:r>
        <w:rPr>
          <w:rFonts w:ascii="Times New Roman" w:hAnsi="Times New Roman" w:eastAsia="宋体"/>
        </w:rPr>
        <w:t>WSSV</w:t>
      </w:r>
      <w:r>
        <w:t>合并感染，副溶</w:t>
      </w:r>
      <w:r>
        <w:t>血弧菌会引起</w:t>
      </w:r>
      <w:r>
        <w:rPr>
          <w:rFonts w:ascii="Times New Roman" w:hAnsi="Times New Roman" w:eastAsia="宋体"/>
        </w:rPr>
        <w:t>WSSV</w:t>
      </w:r>
      <w:r>
        <w:t>在对虾体内增殖，缩短白斑综合症爆发的时间，所以合并</w:t>
      </w:r>
      <w:r>
        <w:t>感染引起</w:t>
      </w:r>
      <w:r>
        <w:rPr>
          <w:rFonts w:ascii="Times New Roman" w:hAnsi="Times New Roman" w:eastAsia="宋体"/>
        </w:rPr>
        <w:t>WSSV</w:t>
      </w:r>
      <w:r>
        <w:t>对凡纳滨对虾致病力随温度升高而升高。</w:t>
      </w:r>
    </w:p>
    <w:p w:rsidR="0018722C">
      <w:pPr>
        <w:pStyle w:val="Heading1"/>
        <w:topLinePunct/>
      </w:pPr>
      <w:bookmarkStart w:id="752456" w:name="_Toc686752456"/>
      <w:bookmarkStart w:name="6 不同温度条件下鳗弧菌和白斑综合症病毒对凡纳滨对虾的致 " w:id="126"/>
      <w:bookmarkEnd w:id="126"/>
      <w:r>
        <w:t>6</w:t>
      </w:r>
      <w:r>
        <w:t xml:space="preserve">  </w:t>
      </w:r>
      <w:r/>
      <w:bookmarkStart w:name="_bookmark54" w:id="127"/>
      <w:bookmarkEnd w:id="127"/>
      <w:r/>
      <w:bookmarkStart w:name="_bookmark54" w:id="128"/>
      <w:bookmarkEnd w:id="128"/>
      <w:r>
        <w:t>不同温度条件下鳗弧菌和白斑综合症病毒对凡纳滨对虾的致</w:t>
      </w:r>
      <w:r>
        <w:t>病性</w:t>
      </w:r>
      <w:bookmarkEnd w:id="752456"/>
    </w:p>
    <w:p w:rsidR="0018722C">
      <w:pPr>
        <w:topLinePunct/>
      </w:pPr>
      <w:r>
        <w:t>凡纳滨对虾是一种广温广盐热带经济虾，具有肉质鲜美，含肉率高，便于运输等优点，已成为世界最主要的对虾养殖品种之一</w:t>
      </w:r>
      <w:hyperlink w:history="true" w:anchor="_bookmark125">
        <w:r>
          <w:rPr>
            <w:vertAlign w:val="superscript"/>
            /&gt;
          </w:rPr>
          <w:t>[</w:t>
        </w:r>
        <w:r>
          <w:rPr>
            <w:rFonts w:ascii="Times New Roman" w:eastAsia="Times New Roman"/>
            <w:vertAlign w:val="superscript"/>
            <w:position w:val="11"/>
          </w:rPr>
          <w:t xml:space="preserve">65</w:t>
        </w:r>
        <w:r>
          <w:rPr>
            <w:vertAlign w:val="superscript"/>
            /&gt;
          </w:rPr>
          <w:t>]</w:t>
        </w:r>
      </w:hyperlink>
      <w:r>
        <w:t>。，</w:t>
      </w:r>
      <w:r>
        <w:t>随着人工养殖密度越来越大，养殖环境随之恶化，受到多种病害威胁，如白斑综合症、弧菌病等</w:t>
      </w:r>
      <w:hyperlink w:history="true" w:anchor="_bookmark131">
        <w:r>
          <w:rPr>
            <w:vertAlign w:val="superscript"/>
            /&gt;
          </w:rPr>
          <w:t>[</w:t>
        </w:r>
        <w:r>
          <w:rPr>
            <w:rFonts w:ascii="Times New Roman" w:eastAsia="Times New Roman"/>
            <w:spacing w:val="-6"/>
            <w:position w:val="11"/>
            <w:sz w:val="16"/>
          </w:rPr>
          <w:t>73</w:t>
        </w:r>
        <w:r>
          <w:rPr>
            <w:rFonts w:ascii="Times New Roman" w:eastAsia="Times New Roman"/>
            <w:spacing w:val="-4"/>
            <w:position w:val="11"/>
            <w:sz w:val="16"/>
          </w:rPr>
          <w:t>, </w:t>
        </w:r>
      </w:hyperlink>
      <w:hyperlink w:history="true" w:anchor="_bookmark132">
        <w:r>
          <w:rPr>
            <w:rFonts w:ascii="Times New Roman" w:eastAsia="Times New Roman"/>
            <w:position w:val="11"/>
            <w:sz w:val="16"/>
          </w:rPr>
          <w:t>74</w:t>
        </w:r>
        <w:r>
          <w:rPr>
            <w:vertAlign w:val="superscript"/>
            /&gt;
          </w:rPr>
          <w:t>]</w:t>
        </w:r>
      </w:hyperlink>
      <w:r>
        <w:t>。</w:t>
      </w:r>
      <w:r>
        <w:t>而且人工养殖过程中，养殖动物感染的病原体可能不仅仅只有一种，可能有两种</w:t>
      </w:r>
      <w:r>
        <w:t>或多种</w:t>
      </w:r>
      <w:hyperlink w:history="true" w:anchor="_bookmark151">
        <w:r>
          <w:rPr>
            <w:vertAlign w:val="superscript"/>
            /&gt;
          </w:rPr>
          <w:t>[</w:t>
        </w:r>
        <w:r>
          <w:rPr>
            <w:rFonts w:ascii="Times New Roman" w:eastAsia="Times New Roman"/>
            <w:vertAlign w:val="superscript"/>
            <w:position w:val="11"/>
          </w:rPr>
          <w:t xml:space="preserve">94-96</w:t>
        </w:r>
        <w:r>
          <w:rPr>
            <w:vertAlign w:val="superscript"/>
            /&gt;
          </w:rPr>
          <w:t>]</w:t>
        </w:r>
      </w:hyperlink>
      <w:r>
        <w:t>。当水体中细菌数量增多，也为第二次感染提供机会。鳗弧菌</w:t>
      </w:r>
      <w:r>
        <w:t>（</w:t>
      </w:r>
      <w:r>
        <w:rPr>
          <w:rFonts w:ascii="Times New Roman" w:eastAsia="Times New Roman"/>
          <w:i/>
        </w:rPr>
        <w:t>Vibri</w:t>
      </w:r>
      <w:r>
        <w:rPr>
          <w:rFonts w:ascii="Times New Roman" w:eastAsia="Times New Roman"/>
          <w:i/>
        </w:rPr>
        <w:t>o</w:t>
      </w:r>
    </w:p>
    <w:p w:rsidR="0018722C">
      <w:pPr>
        <w:topLinePunct/>
      </w:pPr>
      <w:r>
        <w:rPr>
          <w:rFonts w:cstheme="minorBidi" w:hAnsiTheme="minorHAnsi" w:eastAsiaTheme="minorHAnsi" w:asciiTheme="minorHAnsi"/>
          <w:i/>
        </w:rPr>
        <w:t>anguillarum</w:t>
      </w:r>
      <w:r>
        <w:rPr>
          <w:rFonts w:ascii="宋体" w:eastAsia="宋体" w:hint="eastAsia" w:cstheme="minorBidi" w:hAnsiTheme="minorHAnsi"/>
        </w:rPr>
        <w:t>）</w:t>
      </w:r>
      <w:r>
        <w:rPr>
          <w:rFonts w:ascii="宋体" w:eastAsia="宋体" w:hint="eastAsia" w:cstheme="minorBidi" w:hAnsiTheme="minorHAnsi"/>
        </w:rPr>
        <w:t>属革兰氏阴性菌，是一种条件致病菌，如果养殖环境水恶化，引起</w:t>
      </w:r>
    </w:p>
    <w:p w:rsidR="0018722C">
      <w:pPr>
        <w:topLinePunct/>
      </w:pPr>
      <w:r>
        <w:t>鳗弧菌数量增多，致使对虾疾病发生。白斑综合症是由一种宿主广泛，传染性机</w:t>
      </w:r>
      <w:r>
        <w:t>强，对虾高致死性病毒引起，称为白斑综合症病毒。有研究发现各种疾病爆发与虾体免疫水平，感染方式，环境因子</w:t>
      </w:r>
      <w:r>
        <w:t>（</w:t>
      </w:r>
      <w:r>
        <w:rPr>
          <w:spacing w:val="-4"/>
        </w:rPr>
        <w:t>温度、盐度、</w:t>
      </w:r>
      <w:r>
        <w:rPr>
          <w:rFonts w:ascii="Times New Roman" w:eastAsia="Times New Roman"/>
          <w:spacing w:val="-4"/>
        </w:rPr>
        <w:t>pH</w:t>
      </w:r>
      <w:r>
        <w:t>值、氨氮含量等</w:t>
      </w:r>
      <w:r>
        <w:t>）</w:t>
      </w:r>
      <w:r>
        <w:t>等有关</w:t>
      </w:r>
      <w:hyperlink w:history="true" w:anchor="_bookmark102">
        <w:r>
          <w:rPr>
            <w:rFonts w:ascii="Times New Roman" w:eastAsia="Times New Roman"/>
          </w:rPr>
          <w:t>[</w:t>
        </w:r>
        <w:r>
          <w:rPr>
            <w:rFonts w:ascii="Times New Roman" w:eastAsia="Times New Roman"/>
            <w:position w:val="11"/>
            <w:sz w:val="16"/>
          </w:rPr>
          <w:t>37</w:t>
        </w:r>
        <w:r>
          <w:rPr>
            <w:rFonts w:ascii="Times New Roman" w:eastAsia="Times New Roman"/>
            <w:position w:val="11"/>
            <w:sz w:val="16"/>
          </w:rPr>
          <w:t>,</w:t>
        </w:r>
      </w:hyperlink>
      <w:r>
        <w:rPr>
          <w:rFonts w:ascii="Times New Roman" w:eastAsia="Times New Roman"/>
          <w:position w:val="11"/>
          <w:sz w:val="16"/>
        </w:rPr>
        <w:t> </w:t>
      </w:r>
      <w:hyperlink w:history="true" w:anchor="_bookmark103">
        <w:r>
          <w:rPr>
            <w:rFonts w:ascii="Times New Roman" w:eastAsia="Times New Roman"/>
            <w:position w:val="11"/>
            <w:sz w:val="16"/>
          </w:rPr>
          <w:t>38</w:t>
        </w:r>
        <w:r>
          <w:rPr>
            <w:rFonts w:ascii="Times New Roman" w:eastAsia="Times New Roman"/>
          </w:rPr>
          <w:t>]</w:t>
        </w:r>
      </w:hyperlink>
      <w:r>
        <w:t>。如氨氮浓度提高会提高对虾对弧菌的易感性</w:t>
      </w:r>
      <w:hyperlink w:history="true" w:anchor="_bookmark152">
        <w:r>
          <w:rPr>
            <w:rFonts w:ascii="Times New Roman" w:eastAsia="Times New Roman"/>
            <w:vertAlign w:val="superscript"/>
          </w:rPr>
          <w:t>[</w:t>
        </w:r>
        <w:r>
          <w:rPr>
            <w:rFonts w:ascii="Times New Roman" w:eastAsia="Times New Roman"/>
            <w:vertAlign w:val="superscript"/>
            <w:position w:val="11"/>
          </w:rPr>
          <w:t>97</w:t>
        </w:r>
      </w:hyperlink>
      <w:r>
        <w:rPr>
          <w:rFonts w:ascii="Times New Roman" w:eastAsia="Times New Roman"/>
          <w:vertAlign w:val="superscript"/>
        </w:rPr>
        <w:t>]</w:t>
      </w:r>
      <w:r>
        <w:t>。高温或者低温可以抑</w:t>
      </w:r>
      <w:r>
        <w:t>制</w:t>
      </w:r>
      <w:r>
        <w:rPr>
          <w:rFonts w:ascii="Times New Roman" w:eastAsia="Times New Roman"/>
        </w:rPr>
        <w:t>WSSV</w:t>
      </w:r>
      <w:r>
        <w:t>在对虾体内增殖</w:t>
      </w:r>
      <w:hyperlink w:history="true" w:anchor="_bookmark91">
        <w:r>
          <w:rPr>
            <w:rFonts w:ascii="Times New Roman" w:eastAsia="Times New Roman"/>
          </w:rPr>
          <w:t>[</w:t>
        </w:r>
        <w:r>
          <w:rPr>
            <w:rFonts w:ascii="Times New Roman" w:eastAsia="Times New Roman"/>
            <w:position w:val="11"/>
            <w:sz w:val="16"/>
          </w:rPr>
          <w:t>26</w:t>
        </w:r>
        <w:r>
          <w:rPr>
            <w:rFonts w:ascii="Times New Roman" w:eastAsia="Times New Roman"/>
            <w:position w:val="11"/>
            <w:sz w:val="16"/>
          </w:rPr>
          <w:t>,</w:t>
        </w:r>
      </w:hyperlink>
      <w:r>
        <w:rPr>
          <w:rFonts w:ascii="Times New Roman" w:eastAsia="Times New Roman"/>
          <w:position w:val="11"/>
          <w:sz w:val="16"/>
        </w:rPr>
        <w:t> </w:t>
      </w:r>
      <w:hyperlink w:history="true" w:anchor="_bookmark104">
        <w:r>
          <w:rPr>
            <w:rFonts w:ascii="Times New Roman" w:eastAsia="Times New Roman"/>
            <w:position w:val="11"/>
            <w:sz w:val="16"/>
          </w:rPr>
          <w:t>39</w:t>
        </w:r>
        <w:r>
          <w:rPr>
            <w:rFonts w:ascii="Times New Roman" w:eastAsia="Times New Roman"/>
          </w:rPr>
          <w:t>]</w:t>
        </w:r>
      </w:hyperlink>
      <w:r>
        <w:t>。本文研究在不同温度条件下合并注射感染及单</w:t>
      </w:r>
      <w:r>
        <w:t>独注射感染</w:t>
      </w:r>
      <w:r>
        <w:rPr>
          <w:rFonts w:ascii="Times New Roman" w:eastAsia="Times New Roman"/>
        </w:rPr>
        <w:t>WSSV</w:t>
      </w:r>
      <w:r>
        <w:t>和不同浓度的鳗弧菌，探讨在不同温度下鳗弧菌和</w:t>
      </w:r>
      <w:r>
        <w:rPr>
          <w:rFonts w:ascii="Times New Roman" w:eastAsia="Times New Roman"/>
        </w:rPr>
        <w:t>WSSV</w:t>
      </w:r>
      <w:r>
        <w:t>对凡纳滨对虾的致病性，对对虾养殖健康可持续发展有重要指导意义。</w:t>
      </w:r>
    </w:p>
    <w:p w:rsidR="0018722C">
      <w:pPr>
        <w:pStyle w:val="Heading2"/>
        <w:topLinePunct/>
        <w:ind w:left="171" w:hangingChars="171" w:hanging="171"/>
      </w:pPr>
      <w:bookmarkStart w:id="752457" w:name="_Toc686752457"/>
      <w:bookmarkStart w:name="6.1 材料与方法 " w:id="129"/>
      <w:bookmarkEnd w:id="129"/>
      <w:r>
        <w:t>6.1</w:t>
      </w:r>
      <w:r>
        <w:t xml:space="preserve"> </w:t>
      </w:r>
      <w:r/>
      <w:bookmarkStart w:name="_bookmark55" w:id="130"/>
      <w:bookmarkEnd w:id="130"/>
      <w:r/>
      <w:bookmarkStart w:name="_bookmark55" w:id="131"/>
      <w:bookmarkEnd w:id="131"/>
      <w:r>
        <w:t>材料与方法</w:t>
      </w:r>
      <w:bookmarkEnd w:id="752457"/>
    </w:p>
    <w:p w:rsidR="0018722C">
      <w:pPr>
        <w:pStyle w:val="Heading3"/>
        <w:topLinePunct/>
        <w:ind w:left="200" w:hangingChars="200" w:hanging="200"/>
      </w:pPr>
      <w:bookmarkStart w:id="752458" w:name="_Toc686752458"/>
      <w:bookmarkStart w:name="_bookmark56" w:id="132"/>
      <w:bookmarkEnd w:id="132"/>
      <w:r>
        <w:t>6.1.1</w:t>
      </w:r>
      <w:r>
        <w:t xml:space="preserve"> </w:t>
      </w:r>
      <w:bookmarkStart w:name="_bookmark56" w:id="133"/>
      <w:bookmarkEnd w:id="133"/>
      <w:r>
        <w:t>实验材料</w:t>
      </w:r>
      <w:bookmarkEnd w:id="752458"/>
    </w:p>
    <w:p w:rsidR="0018722C">
      <w:pPr>
        <w:pStyle w:val="4"/>
        <w:topLinePunct/>
        <w:ind w:left="200" w:hangingChars="200" w:hanging="200"/>
      </w:pPr>
      <w:r>
        <w:t>6.1.1.1 </w:t>
      </w:r>
      <w:r>
        <w:t>健康对虾来源</w:t>
      </w:r>
      <w:r>
        <w:t>同</w:t>
      </w:r>
      <w:r>
        <w:t>2.1.1.1</w:t>
      </w:r>
      <w:r w:rsidP="AA7D325B">
        <w:t>。</w:t>
      </w:r>
    </w:p>
    <w:p w:rsidR="0018722C">
      <w:pPr>
        <w:pStyle w:val="4"/>
        <w:topLinePunct/>
        <w:ind w:left="200" w:hangingChars="200" w:hanging="200"/>
      </w:pPr>
      <w:r>
        <w:t>6.1.1.2</w:t>
      </w:r>
      <w:r>
        <w:t xml:space="preserve"> </w:t>
      </w:r>
      <w:r>
        <w:t>菌株</w:t>
      </w:r>
    </w:p>
    <w:p w:rsidR="0018722C">
      <w:pPr>
        <w:topLinePunct/>
      </w:pPr>
      <w:r>
        <w:t>同</w:t>
      </w:r>
      <w:r>
        <w:rPr>
          <w:rFonts w:ascii="Times New Roman" w:eastAsia="Times New Roman"/>
        </w:rPr>
        <w:t>5.1.1.2</w:t>
      </w:r>
      <w:r>
        <w:t>.</w:t>
      </w:r>
    </w:p>
    <w:p w:rsidR="0018722C">
      <w:pPr>
        <w:pStyle w:val="cw21"/>
        <w:topLinePunct/>
      </w:pPr>
      <w:r>
        <w:rPr>
          <w:rFonts w:ascii="宋体" w:eastAsia="宋体" w:hint="eastAsia"/>
        </w:rPr>
        <w:t>6.1.1.3 </w:t>
      </w:r>
      <w:r>
        <w:t>WSSV</w:t>
      </w:r>
      <w:r>
        <w:rPr>
          <w:rFonts w:ascii="宋体" w:eastAsia="宋体" w:hint="eastAsia"/>
        </w:rPr>
        <w:t>粗提液制备</w:t>
      </w:r>
      <w:r>
        <w:rPr>
          <w:rFonts w:ascii="宋体" w:eastAsia="宋体" w:hint="eastAsia"/>
        </w:rPr>
        <w:t>同</w:t>
      </w:r>
      <w:r>
        <w:t>2.1.1.2</w:t>
      </w:r>
      <w:r>
        <w:rPr>
          <w:rFonts w:ascii="宋体" w:eastAsia="宋体" w:hint="eastAsia"/>
          <w:rFonts w:ascii="宋体" w:eastAsia="宋体" w:hint="eastAsia"/>
          <w:sz w:val="24"/>
        </w:rPr>
        <w:t>.</w:t>
      </w:r>
    </w:p>
    <w:p w:rsidR="0018722C">
      <w:pPr>
        <w:pStyle w:val="cw21"/>
        <w:topLinePunct/>
      </w:pPr>
      <w:r>
        <w:rPr>
          <w:rFonts w:ascii="宋体" w:eastAsia="宋体" w:hint="eastAsia"/>
        </w:rPr>
        <w:t>6.1.1.4 </w:t>
      </w:r>
      <w:r>
        <w:t>DNA</w:t>
      </w:r>
      <w:r/>
      <w:r>
        <w:rPr>
          <w:rFonts w:ascii="宋体" w:eastAsia="宋体" w:hint="eastAsia"/>
        </w:rPr>
        <w:t>模板提取和引物设计</w:t>
      </w:r>
      <w:r>
        <w:rPr>
          <w:rFonts w:ascii="宋体" w:eastAsia="宋体" w:hint="eastAsia"/>
        </w:rPr>
        <w:t>同</w:t>
      </w:r>
      <w:r>
        <w:t>2.1.1.3</w:t>
      </w:r>
      <w:r>
        <w:rPr>
          <w:rFonts w:ascii="宋体" w:eastAsia="宋体" w:hint="eastAsia"/>
          <w:rFonts w:ascii="宋体" w:eastAsia="宋体" w:hint="eastAsia"/>
          <w:sz w:val="24"/>
        </w:rPr>
        <w:t>.</w:t>
      </w:r>
    </w:p>
    <w:p w:rsidR="0018722C">
      <w:pPr>
        <w:pStyle w:val="cw21"/>
        <w:topLinePunct/>
      </w:pPr>
      <w:r>
        <w:rPr>
          <w:rFonts w:ascii="宋体" w:eastAsia="宋体" w:hint="eastAsia"/>
        </w:rPr>
        <w:t>6.1.1.5</w:t>
      </w:r>
      <w:r>
        <w:rPr>
          <w:rFonts w:ascii="宋体" w:eastAsia="宋体" w:hint="eastAsia"/>
        </w:rPr>
        <w:t>标准品的制备</w:t>
      </w:r>
      <w:r>
        <w:rPr>
          <w:rFonts w:ascii="宋体" w:eastAsia="宋体" w:hint="eastAsia"/>
        </w:rPr>
        <w:t>同</w:t>
      </w:r>
      <w:r>
        <w:t>2.1.1.4</w:t>
      </w:r>
      <w:r>
        <w:rPr>
          <w:rFonts w:ascii="宋体" w:eastAsia="宋体" w:hint="eastAsia"/>
          <w:rFonts w:ascii="宋体" w:eastAsia="宋体" w:hint="eastAsia"/>
          <w:sz w:val="24"/>
        </w:rPr>
        <w:t>.</w:t>
      </w:r>
    </w:p>
    <w:p w:rsidR="0018722C">
      <w:pPr>
        <w:pStyle w:val="Heading3"/>
        <w:topLinePunct/>
        <w:ind w:left="200" w:hangingChars="200" w:hanging="200"/>
      </w:pPr>
      <w:bookmarkStart w:id="752459" w:name="_Toc686752459"/>
      <w:bookmarkStart w:name="_bookmark57" w:id="134"/>
      <w:bookmarkEnd w:id="134"/>
      <w:r>
        <w:t>6.1.2</w:t>
      </w:r>
      <w:r>
        <w:t> </w:t>
      </w:r>
      <w:r>
        <w:t>实验方法</w:t>
      </w:r>
      <w:bookmarkEnd w:id="752459"/>
    </w:p>
    <w:p w:rsidR="0018722C">
      <w:pPr>
        <w:pStyle w:val="4"/>
        <w:topLinePunct/>
        <w:ind w:left="200" w:hangingChars="200" w:hanging="200"/>
      </w:pPr>
      <w:r>
        <w:t>6.1.2.1</w:t>
      </w:r>
      <w:r>
        <w:t xml:space="preserve"> </w:t>
      </w:r>
      <w:r>
        <w:t>感染方式</w:t>
      </w:r>
    </w:p>
    <w:p w:rsidR="0018722C">
      <w:pPr>
        <w:topLinePunct/>
      </w:pPr>
      <w:r>
        <w:t>本实验采用人工注射感染，在凡纳滨对虾第</w:t>
      </w:r>
      <w:r>
        <w:rPr>
          <w:rFonts w:ascii="Times New Roman" w:eastAsia="Times New Roman"/>
        </w:rPr>
        <w:t>2</w:t>
      </w:r>
      <w:r>
        <w:t>腹节与第</w:t>
      </w:r>
      <w:r>
        <w:rPr>
          <w:rFonts w:ascii="Times New Roman" w:eastAsia="Times New Roman"/>
        </w:rPr>
        <w:t>3</w:t>
      </w:r>
      <w:r>
        <w:t>腹肌之间往心脏方</w:t>
      </w:r>
    </w:p>
    <w:p w:rsidR="0018722C">
      <w:pPr>
        <w:topLinePunct/>
      </w:pPr>
      <w:r>
        <w:t>向注射</w:t>
      </w:r>
      <w:r>
        <w:rPr>
          <w:rFonts w:ascii="Times New Roman" w:hAnsi="Times New Roman" w:eastAsia="Times New Roman"/>
        </w:rPr>
        <w:t>40</w:t>
      </w:r>
      <w:r w:rsidR="001852F3">
        <w:rPr>
          <w:rFonts w:ascii="Times New Roman" w:hAnsi="Times New Roman" w:eastAsia="Times New Roman"/>
        </w:rPr>
        <w:t xml:space="preserve">μl</w:t>
      </w:r>
      <w:r>
        <w:t>病原缓冲液</w:t>
      </w:r>
      <w:r>
        <w:t>（</w:t>
      </w:r>
      <w:r>
        <w:rPr>
          <w:rFonts w:ascii="Times New Roman" w:hAnsi="Times New Roman" w:eastAsia="Times New Roman"/>
        </w:rPr>
        <w:t>3</w:t>
      </w:r>
      <w:r>
        <w:t>种合并感染注射液：含</w:t>
      </w:r>
      <w:r>
        <w:rPr>
          <w:rFonts w:ascii="Times New Roman" w:hAnsi="Times New Roman" w:eastAsia="Times New Roman"/>
        </w:rPr>
        <w:t>1×10 </w:t>
      </w:r>
      <w:r>
        <w:rPr>
          <w:rFonts w:ascii="Times New Roman" w:hAnsi="Times New Roman" w:eastAsia="Times New Roman"/>
        </w:rPr>
        <w:t>3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 xml:space="preserve">μl</w:t>
      </w:r>
      <w:r>
        <w:t>的病毒稀释液</w:t>
      </w:r>
    </w:p>
    <w:p w:rsidR="0018722C">
      <w:pPr>
        <w:topLinePunct/>
      </w:pPr>
      <w:r>
        <w:t>分别与</w:t>
      </w:r>
      <w:r>
        <w:rPr>
          <w:rFonts w:ascii="Times New Roman" w:hAnsi="Times New Roman" w:eastAsia="Times New Roman"/>
        </w:rPr>
        <w:t>3</w:t>
      </w:r>
      <w:r>
        <w:t>种含</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3×10 </w:t>
      </w:r>
      <w:r>
        <w:rPr>
          <w:rFonts w:ascii="Times New Roman" w:hAnsi="Times New Roman" w:eastAsia="Times New Roman"/>
        </w:rPr>
        <w:t>6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2.3×10 </w:t>
      </w:r>
      <w:r>
        <w:rPr>
          <w:rFonts w:ascii="Times New Roman" w:hAnsi="Times New Roman" w:eastAsia="Times New Roman"/>
        </w:rPr>
        <w:t>5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2.3×10 </w:t>
      </w:r>
      <w:r>
        <w:rPr>
          <w:rFonts w:ascii="Times New Roman" w:hAnsi="Times New Roman" w:eastAsia="Times New Roman"/>
        </w:rPr>
        <w:t>4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 xml:space="preserve">ml</w:t>
      </w:r>
      <w:r>
        <w:t>的鳗弧菌菌悬液混</w:t>
      </w:r>
    </w:p>
    <w:p w:rsidR="0018722C">
      <w:pPr>
        <w:topLinePunct/>
      </w:pPr>
      <w:r>
        <w:t>合；单独感染注射液：含</w:t>
      </w:r>
      <w:r>
        <w:rPr>
          <w:rFonts w:ascii="Times New Roman" w:hAnsi="Times New Roman" w:eastAsia="Times New Roman"/>
        </w:rPr>
        <w:t>1×10 </w:t>
      </w:r>
      <w:r>
        <w:rPr>
          <w:rFonts w:ascii="Times New Roman" w:hAnsi="Times New Roman" w:eastAsia="Times New Roman"/>
        </w:rPr>
        <w:t>3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 xml:space="preserve">μl</w:t>
      </w:r>
      <w:r>
        <w:t>的病毒稀释液，</w:t>
      </w:r>
      <w:r>
        <w:rPr>
          <w:rFonts w:ascii="Times New Roman" w:hAnsi="Times New Roman" w:eastAsia="Times New Roman"/>
        </w:rPr>
        <w:t>3</w:t>
      </w:r>
      <w:r>
        <w:t>种含</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3×10 </w:t>
      </w:r>
      <w:r>
        <w:rPr>
          <w:rFonts w:ascii="Times New Roman" w:hAnsi="Times New Roman" w:eastAsia="Times New Roman"/>
        </w:rPr>
        <w:t>6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ml</w:t>
      </w:r>
      <w:r>
        <w:t>、</w:t>
      </w:r>
    </w:p>
    <w:p w:rsidR="0018722C">
      <w:pPr>
        <w:topLinePunct/>
      </w:pPr>
      <w:r>
        <w:rPr>
          <w:rFonts w:ascii="Times New Roman" w:hAnsi="Times New Roman" w:eastAsia="Times New Roman"/>
        </w:rPr>
        <w:t>2.3×10 </w:t>
      </w:r>
      <w:r>
        <w:rPr>
          <w:rFonts w:ascii="Times New Roman" w:hAnsi="Times New Roman" w:eastAsia="Times New Roman"/>
        </w:rPr>
        <w:t>5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2.3×10 </w:t>
      </w:r>
      <w:r>
        <w:rPr>
          <w:rFonts w:ascii="Times New Roman" w:hAnsi="Times New Roman" w:eastAsia="Times New Roman"/>
        </w:rPr>
        <w:t>4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 xml:space="preserve">ml</w:t>
      </w:r>
      <w:r>
        <w:t>的鳗弧菌菌悬液</w:t>
      </w:r>
      <w:r>
        <w:rPr>
          <w:spacing w:val="-60"/>
        </w:rPr>
        <w:t>)</w:t>
      </w:r>
      <w:r>
        <w:t>。</w:t>
      </w:r>
    </w:p>
    <w:p w:rsidR="0018722C">
      <w:pPr>
        <w:pStyle w:val="4"/>
        <w:topLinePunct/>
        <w:ind w:left="200" w:hangingChars="200" w:hanging="200"/>
      </w:pPr>
      <w:r>
        <w:t>6.1.2.2</w:t>
      </w:r>
      <w:r>
        <w:t xml:space="preserve"> </w:t>
      </w:r>
      <w:r>
        <w:t>温度对感染不同浓度鳗弧菌和</w:t>
      </w:r>
      <w:r>
        <w:t>WSSV</w:t>
      </w:r>
      <w:r/>
      <w:r>
        <w:t>的凡纳滨对虾的影响</w:t>
      </w:r>
    </w:p>
    <w:p w:rsidR="0018722C">
      <w:pPr>
        <w:topLinePunct/>
      </w:pPr>
      <w:r>
        <w:t>将实验对虾分别培养在</w:t>
      </w:r>
      <w:r>
        <w:rPr>
          <w:rFonts w:ascii="Times New Roman" w:hAnsi="Times New Roman" w:eastAsia="宋体"/>
        </w:rPr>
        <w:t>19±1</w:t>
      </w:r>
      <w:r>
        <w:t>℃、</w:t>
      </w:r>
      <w:r>
        <w:rPr>
          <w:rFonts w:ascii="Times New Roman" w:hAnsi="Times New Roman" w:eastAsia="宋体"/>
        </w:rPr>
        <w:t>25±1</w:t>
      </w:r>
      <w:r>
        <w:t>℃、</w:t>
      </w:r>
      <w:r>
        <w:rPr>
          <w:rFonts w:ascii="Times New Roman" w:hAnsi="Times New Roman" w:eastAsia="宋体"/>
        </w:rPr>
        <w:t>31±1</w:t>
      </w:r>
      <w:r>
        <w:t>℃有</w:t>
      </w:r>
      <w:r>
        <w:rPr>
          <w:rFonts w:ascii="Times New Roman" w:hAnsi="Times New Roman" w:eastAsia="宋体"/>
        </w:rPr>
        <w:t>60</w:t>
      </w:r>
      <w:r>
        <w:rPr>
          <w:rFonts w:ascii="Times New Roman" w:hAnsi="Times New Roman" w:eastAsia="宋体"/>
        </w:rPr>
        <w:t> </w:t>
      </w:r>
      <w:r>
        <w:rPr>
          <w:rFonts w:ascii="Times New Roman" w:hAnsi="Times New Roman" w:eastAsia="宋体"/>
        </w:rPr>
        <w:t>L</w:t>
      </w:r>
      <w:r>
        <w:t>水的</w:t>
      </w:r>
      <w:r>
        <w:rPr>
          <w:rFonts w:ascii="Times New Roman" w:hAnsi="Times New Roman" w:eastAsia="宋体"/>
        </w:rPr>
        <w:t>0</w:t>
      </w:r>
      <w:r>
        <w:rPr>
          <w:rFonts w:ascii="Times New Roman" w:hAnsi="Times New Roman" w:eastAsia="宋体"/>
        </w:rPr>
        <w:t>.</w:t>
      </w:r>
      <w:r>
        <w:rPr>
          <w:rFonts w:ascii="Times New Roman" w:hAnsi="Times New Roman" w:eastAsia="宋体"/>
        </w:rPr>
        <w:t>1</w:t>
      </w:r>
      <w:r>
        <w:rPr>
          <w:rFonts w:ascii="Times New Roman" w:hAnsi="Times New Roman" w:eastAsia="宋体"/>
        </w:rPr>
        <w:t> </w:t>
      </w:r>
      <w:r>
        <w:rPr>
          <w:rFonts w:ascii="Times New Roman" w:hAnsi="Times New Roman" w:eastAsia="宋体"/>
        </w:rPr>
        <w:t>m</w:t>
      </w:r>
      <w:r>
        <w:rPr>
          <w:rFonts w:ascii="Times New Roman" w:hAnsi="Times New Roman" w:eastAsia="宋体"/>
        </w:rPr>
        <w:t>3</w:t>
      </w:r>
      <w:r>
        <w:t>塑料桶中，实验组分为合并感染组</w:t>
      </w:r>
      <w:r>
        <w:t>（</w:t>
      </w:r>
      <w:r>
        <w:rPr>
          <w:spacing w:val="-2"/>
        </w:rPr>
        <w:t>合并感染</w:t>
      </w:r>
      <w:r>
        <w:rPr>
          <w:rFonts w:ascii="Times New Roman" w:hAnsi="Times New Roman" w:eastAsia="宋体"/>
        </w:rPr>
        <w:t>WSSV</w:t>
      </w:r>
      <w:r>
        <w:t>与鳗弧菌</w:t>
      </w:r>
      <w:r>
        <w:t>）</w:t>
      </w:r>
      <w:r>
        <w:t>与单独感染组</w:t>
      </w:r>
      <w:r>
        <w:t>（</w:t>
      </w:r>
      <w:r>
        <w:t>单独</w:t>
      </w:r>
      <w:r>
        <w:rPr>
          <w:spacing w:val="-10"/>
        </w:rPr>
        <w:t>感染</w:t>
      </w:r>
      <w:r>
        <w:rPr>
          <w:rFonts w:ascii="Times New Roman" w:hAnsi="Times New Roman" w:eastAsia="宋体"/>
          <w:spacing w:val="0"/>
        </w:rPr>
        <w:t>W</w:t>
      </w:r>
      <w:r>
        <w:rPr>
          <w:rFonts w:ascii="Times New Roman" w:hAnsi="Times New Roman" w:eastAsia="宋体"/>
          <w:w w:val="99"/>
        </w:rPr>
        <w:t>SSV</w:t>
      </w:r>
      <w:r>
        <w:rPr>
          <w:spacing w:val="-5"/>
        </w:rPr>
        <w:t>，单独感染</w:t>
      </w:r>
      <w:r>
        <w:rPr>
          <w:rFonts w:ascii="Times New Roman" w:hAnsi="Times New Roman" w:eastAsia="宋体"/>
        </w:rPr>
        <w:t>3</w:t>
      </w:r>
      <w:r>
        <w:t>种浓度的鳗弧菌</w:t>
      </w:r>
      <w:r>
        <w:t>）</w:t>
      </w:r>
      <w:r>
        <w:t>，各组均设置</w:t>
      </w:r>
      <w:r>
        <w:rPr>
          <w:rFonts w:ascii="Times New Roman" w:hAnsi="Times New Roman" w:eastAsia="宋体"/>
        </w:rPr>
        <w:t>3</w:t>
      </w:r>
      <w:r>
        <w:t>个平行，每组对虾</w:t>
      </w:r>
      <w:r>
        <w:t>各</w:t>
      </w:r>
    </w:p>
    <w:p w:rsidR="0018722C">
      <w:pPr>
        <w:topLinePunct/>
      </w:pPr>
      <w:r>
        <w:rPr>
          <w:rFonts w:ascii="Times New Roman" w:hAnsi="Times New Roman" w:eastAsia="Times New Roman"/>
        </w:rPr>
        <w:t>30</w:t>
      </w:r>
      <w:r>
        <w:t>尾，对照组注射</w:t>
      </w:r>
      <w:r>
        <w:rPr>
          <w:rFonts w:ascii="Times New Roman" w:hAnsi="Times New Roman" w:eastAsia="Times New Roman"/>
        </w:rPr>
        <w:t>40</w:t>
      </w:r>
      <w:r w:rsidR="001852F3">
        <w:rPr>
          <w:rFonts w:ascii="Times New Roman" w:hAnsi="Times New Roman" w:eastAsia="Times New Roman"/>
        </w:rPr>
        <w:t xml:space="preserve">μl PBS</w:t>
      </w:r>
      <w:r>
        <w:t>缓冲液。实验中投喂对虾人工配合饵料</w:t>
      </w:r>
      <w:r>
        <w:rPr>
          <w:rFonts w:ascii="Times New Roman" w:hAnsi="Times New Roman" w:eastAsia="Times New Roman"/>
        </w:rPr>
        <w:t>2</w:t>
      </w:r>
      <w:r>
        <w:t>次</w:t>
      </w:r>
      <w:r>
        <w:rPr>
          <w:rFonts w:ascii="Times New Roman" w:hAnsi="Times New Roman" w:eastAsia="Times New Roman"/>
        </w:rPr>
        <w:t>/</w:t>
      </w:r>
      <w:r>
        <w:rPr>
          <w:rFonts w:ascii="Times New Roman" w:hAnsi="Times New Roman" w:eastAsia="Times New Roman"/>
        </w:rPr>
        <w:t>d</w:t>
      </w:r>
      <w:r>
        <w:t>，</w:t>
      </w:r>
      <w:r>
        <w:rPr>
          <w:rFonts w:ascii="Times New Roman" w:hAnsi="Times New Roman" w:eastAsia="Times New Roman"/>
        </w:rPr>
        <w:t>24 </w:t>
      </w:r>
      <w:r>
        <w:rPr>
          <w:rFonts w:ascii="Times New Roman" w:hAnsi="Times New Roman" w:eastAsia="Times New Roman"/>
        </w:rPr>
        <w:t>h</w:t>
      </w:r>
      <w:r>
        <w:t>充气，定时吸出排泄物，日换水量</w:t>
      </w:r>
      <w:r>
        <w:rPr>
          <w:rFonts w:ascii="Times New Roman" w:hAnsi="Times New Roman" w:eastAsia="Times New Roman"/>
        </w:rPr>
        <w:t>20%</w:t>
      </w:r>
      <w:r>
        <w:t>。及时取出死亡对虾放入</w:t>
      </w:r>
      <w:r>
        <w:rPr>
          <w:rFonts w:ascii="Times New Roman" w:hAnsi="Times New Roman" w:eastAsia="Times New Roman"/>
        </w:rPr>
        <w:t>-20</w:t>
      </w:r>
      <w:r>
        <w:t>℃冰箱保存。</w:t>
      </w:r>
      <w:r>
        <w:t>各组在感染后</w:t>
      </w:r>
      <w:r>
        <w:rPr>
          <w:rFonts w:ascii="Times New Roman" w:hAnsi="Times New Roman" w:eastAsia="Times New Roman"/>
        </w:rPr>
        <w:t>0 h</w:t>
      </w:r>
      <w:r>
        <w:t>、</w:t>
      </w:r>
      <w:r>
        <w:rPr>
          <w:rFonts w:ascii="Times New Roman" w:hAnsi="Times New Roman" w:eastAsia="Times New Roman"/>
        </w:rPr>
        <w:t>6 h</w:t>
      </w:r>
      <w:r>
        <w:t>、</w:t>
      </w:r>
      <w:r>
        <w:rPr>
          <w:rFonts w:ascii="Times New Roman" w:hAnsi="Times New Roman" w:eastAsia="Times New Roman"/>
        </w:rPr>
        <w:t>12 h</w:t>
      </w:r>
      <w:r>
        <w:t>、</w:t>
      </w:r>
      <w:r>
        <w:rPr>
          <w:rFonts w:ascii="Times New Roman" w:hAnsi="Times New Roman" w:eastAsia="Times New Roman"/>
        </w:rPr>
        <w:t>24 h</w:t>
      </w:r>
      <w:r>
        <w:t>、</w:t>
      </w:r>
      <w:r>
        <w:rPr>
          <w:rFonts w:ascii="Times New Roman" w:hAnsi="Times New Roman" w:eastAsia="Times New Roman"/>
        </w:rPr>
        <w:t>48 h</w:t>
      </w:r>
      <w:r>
        <w:t>、</w:t>
      </w:r>
      <w:r>
        <w:rPr>
          <w:rFonts w:ascii="Times New Roman" w:hAnsi="Times New Roman" w:eastAsia="Times New Roman"/>
        </w:rPr>
        <w:t>72 h</w:t>
      </w:r>
      <w:r>
        <w:t>、</w:t>
      </w:r>
      <w:r>
        <w:rPr>
          <w:rFonts w:ascii="Times New Roman" w:hAnsi="Times New Roman" w:eastAsia="Times New Roman"/>
        </w:rPr>
        <w:t>96 h</w:t>
      </w:r>
      <w:r>
        <w:t>取样保存。观察记录对虾发病及死亡率，定期检测对虾组织中病毒含量，并对死亡对虾进行病毒检测。</w:t>
      </w:r>
    </w:p>
    <w:p w:rsidR="0018722C">
      <w:pPr>
        <w:pStyle w:val="4"/>
        <w:topLinePunct/>
        <w:ind w:left="200" w:hangingChars="200" w:hanging="200"/>
      </w:pPr>
      <w:r>
        <w:t>6.1.2.3 </w:t>
      </w:r>
      <w:r>
        <w:t>病毒检测方法</w:t>
      </w:r>
      <w:r>
        <w:t>同</w:t>
      </w:r>
      <w:r>
        <w:t>2.1.2.3</w:t>
      </w:r>
      <w:r w:rsidP="AA7D325B">
        <w:t>。</w:t>
      </w:r>
    </w:p>
    <w:p w:rsidR="0018722C">
      <w:pPr>
        <w:pStyle w:val="Heading2"/>
        <w:topLinePunct/>
        <w:ind w:left="171" w:hangingChars="171" w:hanging="171"/>
      </w:pPr>
      <w:bookmarkStart w:id="752460" w:name="_Toc686752460"/>
      <w:bookmarkStart w:name="6.2 实验结果 " w:id="135"/>
      <w:bookmarkEnd w:id="135"/>
      <w:r>
        <w:t>6.2</w:t>
      </w:r>
      <w:r>
        <w:t xml:space="preserve"> </w:t>
      </w:r>
      <w:r/>
      <w:bookmarkStart w:name="_bookmark58" w:id="136"/>
      <w:bookmarkEnd w:id="136"/>
      <w:r/>
      <w:bookmarkStart w:name="_bookmark58" w:id="137"/>
      <w:bookmarkEnd w:id="137"/>
      <w:r>
        <w:t>实验结果</w:t>
      </w:r>
      <w:bookmarkEnd w:id="752460"/>
    </w:p>
    <w:p w:rsidR="0018722C">
      <w:pPr>
        <w:pStyle w:val="Heading3"/>
        <w:topLinePunct/>
        <w:ind w:left="200" w:hangingChars="200" w:hanging="200"/>
      </w:pPr>
      <w:bookmarkStart w:id="752461" w:name="_Toc686752461"/>
      <w:bookmarkStart w:name="_bookmark59" w:id="138"/>
      <w:bookmarkEnd w:id="138"/>
      <w:r>
        <w:t>6.2.1</w:t>
      </w:r>
      <w:r>
        <w:t xml:space="preserve"> </w:t>
      </w:r>
      <w:bookmarkStart w:name="_bookmark59" w:id="139"/>
      <w:bookmarkEnd w:id="139"/>
      <w:r>
        <w:t>温度</w:t>
      </w:r>
      <w:r>
        <w:t>19±1</w:t>
      </w:r>
      <w:r/>
      <w:r w:rsidR="001852F3">
        <w:t xml:space="preserve"> </w:t>
      </w:r>
      <w:r>
        <w:t>℃</w:t>
      </w:r>
      <w:r>
        <w:t>下</w:t>
      </w:r>
      <w:r>
        <w:t>WSSV</w:t>
      </w:r>
      <w:r>
        <w:t>和鳗弧菌对凡纳滨对虾的致病性</w:t>
      </w:r>
      <w:bookmarkEnd w:id="752461"/>
    </w:p>
    <w:p w:rsidR="0018722C">
      <w:pPr>
        <w:pStyle w:val="4"/>
        <w:topLinePunct/>
        <w:ind w:left="200" w:hangingChars="200" w:hanging="200"/>
      </w:pPr>
      <w:r>
        <w:t>6.2.1.1</w:t>
      </w:r>
      <w:r>
        <w:t xml:space="preserve"> </w:t>
      </w:r>
      <w:r>
        <w:t>温度</w:t>
      </w:r>
      <w:r>
        <w:t>19±1</w:t>
      </w:r>
      <w:r/>
      <w:r w:rsidR="001852F3">
        <w:t xml:space="preserve"> </w:t>
      </w:r>
      <w:r>
        <w:t>℃下感染</w:t>
      </w:r>
      <w:r>
        <w:t>WSSV</w:t>
      </w:r>
      <w:r>
        <w:t>和鳗弧菌对凡纳滨对虾死亡情况的影响</w:t>
      </w:r>
    </w:p>
    <w:p w:rsidR="0018722C">
      <w:pPr>
        <w:pStyle w:val="BodyText"/>
        <w:spacing w:line="297" w:lineRule="auto" w:before="68"/>
        <w:ind w:rightChars="0" w:right="231" w:firstLineChars="0" w:firstLine="479"/>
        <w:jc w:val="both"/>
        <w:topLinePunct/>
      </w:pPr>
      <w:r>
        <w:rPr>
          <w:spacing w:val="-6"/>
        </w:rPr>
        <w:t>当温度为</w:t>
      </w:r>
      <w:r>
        <w:rPr>
          <w:rFonts w:ascii="Times New Roman" w:hAnsi="Times New Roman" w:eastAsia="Times New Roman"/>
          <w:spacing w:val="-4"/>
        </w:rPr>
        <w:t>19±1</w:t>
      </w:r>
      <w:r>
        <w:rPr>
          <w:spacing w:val="-7"/>
        </w:rPr>
        <w:t>℃时，单独感染不同浓度的鳗弧菌和</w:t>
      </w:r>
      <w:r>
        <w:rPr>
          <w:rFonts w:ascii="Times New Roman" w:hAnsi="Times New Roman" w:eastAsia="Times New Roman"/>
        </w:rPr>
        <w:t>WSSV</w:t>
      </w:r>
      <w:r>
        <w:rPr>
          <w:spacing w:val="0"/>
        </w:rPr>
        <w:t>与合并感染两种</w:t>
      </w:r>
      <w:r>
        <w:rPr>
          <w:spacing w:val="-3"/>
        </w:rPr>
        <w:t>病原对凡纳滨对虾的累积死亡率影响不显著，且至实验结束各组累积死亡率都低</w:t>
      </w:r>
      <w:r>
        <w:rPr>
          <w:spacing w:val="-9"/>
        </w:rPr>
        <w:t>于最大值</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8%</w:t>
      </w:r>
      <w:r>
        <w:rPr>
          <w:spacing w:val="-8"/>
        </w:rPr>
        <w:t>，见图</w:t>
      </w:r>
      <w:r>
        <w:rPr>
          <w:rFonts w:ascii="Times New Roman" w:hAnsi="Times New Roman" w:eastAsia="Times New Roman"/>
        </w:rPr>
        <w:t>6-1</w:t>
      </w:r>
      <w:r>
        <w:t>。</w:t>
      </w:r>
    </w:p>
    <w:p w:rsidR="0018722C">
      <w:pPr>
        <w:pStyle w:val="aff7"/>
        <w:topLinePunct/>
      </w:pPr>
      <w:r>
        <w:drawing>
          <wp:inline>
            <wp:extent cx="5252776" cy="2353056"/>
            <wp:effectExtent l="0" t="0" r="0" b="0"/>
            <wp:docPr id="41" name="image23.png" descr=""/>
            <wp:cNvGraphicFramePr>
              <a:graphicFrameLocks noChangeAspect="1"/>
            </wp:cNvGraphicFramePr>
            <a:graphic>
              <a:graphicData uri="http://schemas.openxmlformats.org/drawingml/2006/picture">
                <pic:pic>
                  <pic:nvPicPr>
                    <pic:cNvPr id="42" name="image23.png"/>
                    <pic:cNvPicPr/>
                  </pic:nvPicPr>
                  <pic:blipFill>
                    <a:blip r:embed="rId73" cstate="print"/>
                    <a:stretch>
                      <a:fillRect/>
                    </a:stretch>
                  </pic:blipFill>
                  <pic:spPr>
                    <a:xfrm>
                      <a:off x="0" y="0"/>
                      <a:ext cx="5252776" cy="2353056"/>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6-1</w:t>
      </w:r>
      <w:r>
        <w:t xml:space="preserve">  </w:t>
      </w:r>
      <w:r>
        <w:rPr>
          <w:rFonts w:ascii="宋体" w:hAnsi="宋体" w:eastAsia="宋体" w:hint="eastAsia" w:cstheme="minorBidi"/>
          <w:b/>
        </w:rPr>
        <w:t>温度</w:t>
      </w:r>
      <w:r>
        <w:rPr>
          <w:rFonts w:cstheme="minorBidi" w:hAnsiTheme="minorHAnsi" w:eastAsiaTheme="minorHAnsi" w:asciiTheme="minorHAnsi"/>
          <w:b/>
        </w:rPr>
        <w:t>19±1</w:t>
      </w:r>
      <w:r>
        <w:rPr>
          <w:rFonts w:ascii="宋体" w:hAnsi="宋体" w:eastAsia="宋体" w:hint="eastAsia" w:cstheme="minorBidi"/>
          <w:b/>
        </w:rPr>
        <w:t>℃对感染鳗弧菌及</w:t>
      </w:r>
      <w:r>
        <w:rPr>
          <w:rFonts w:cstheme="minorBidi" w:hAnsiTheme="minorHAnsi" w:eastAsiaTheme="minorHAnsi" w:asciiTheme="minorHAnsi"/>
          <w:b/>
        </w:rPr>
        <w:t>WSSV</w:t>
      </w:r>
      <w:r>
        <w:rPr>
          <w:rFonts w:ascii="宋体" w:hAnsi="宋体" w:eastAsia="宋体" w:hint="eastAsia" w:cstheme="minorBidi"/>
          <w:b/>
        </w:rPr>
        <w:t>的凡纳滨对虾的影响</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6-1</w:t>
      </w:r>
      <w:r>
        <w:t xml:space="preserve">  </w:t>
      </w:r>
      <w:r>
        <w:t>Impact of </w:t>
      </w:r>
      <w:r>
        <w:rPr>
          <w:rFonts w:cstheme="minorBidi" w:hAnsiTheme="minorHAnsi" w:eastAsiaTheme="minorHAnsi" w:asciiTheme="minorHAnsi"/>
          <w:b/>
          <w:i/>
        </w:rPr>
        <w:t>Vibrio </w:t>
      </w:r>
      <w:r>
        <w:rPr>
          <w:rFonts w:cstheme="minorBidi" w:hAnsiTheme="minorHAnsi" w:eastAsiaTheme="minorHAnsi" w:asciiTheme="minorHAnsi"/>
          <w:b/>
          <w:i/>
        </w:rPr>
        <w:t>anguillarum </w:t>
      </w:r>
      <w:r>
        <w:rPr>
          <w:rFonts w:cstheme="minorBidi" w:hAnsiTheme="minorHAnsi" w:eastAsiaTheme="minorHAnsi" w:asciiTheme="minorHAnsi"/>
          <w:b/>
        </w:rPr>
        <w:t>and WSSV infected </w:t>
      </w:r>
      <w:r>
        <w:rPr>
          <w:rFonts w:cstheme="minorBidi" w:hAnsiTheme="minorHAnsi" w:eastAsiaTheme="minorHAnsi" w:asciiTheme="minorHAnsi"/>
          <w:b/>
          <w:i/>
        </w:rPr>
        <w:t>Litopenaeus vannamei </w:t>
      </w:r>
      <w:r>
        <w:rPr>
          <w:rFonts w:cstheme="minorBidi" w:hAnsiTheme="minorHAnsi" w:eastAsiaTheme="minorHAnsi" w:asciiTheme="minorHAnsi"/>
          <w:b/>
        </w:rPr>
        <w:t>at 19</w:t>
      </w:r>
      <w:r>
        <w:rPr>
          <w:rFonts w:cstheme="minorBidi" w:hAnsiTheme="minorHAnsi" w:eastAsiaTheme="minorHAnsi" w:asciiTheme="minorHAnsi"/>
          <w:b/>
        </w:rPr>
        <w:t>±1</w:t>
      </w:r>
      <w:r>
        <w:rPr>
          <w:rFonts w:cstheme="minorBidi" w:hAnsiTheme="minorHAnsi" w:eastAsiaTheme="minorHAnsi" w:asciiTheme="minorHAnsi"/>
          <w:b/>
        </w:rPr>
        <w:t> </w:t>
      </w:r>
      <w:r>
        <w:rPr>
          <w:rFonts w:ascii="宋体" w:hAnsi="宋体" w:cstheme="minorBidi" w:eastAsiaTheme="minorHAnsi"/>
          <w:b/>
        </w:rPr>
        <w:t>℃</w:t>
      </w:r>
    </w:p>
    <w:p w:rsidR="0018722C">
      <w:pPr>
        <w:pStyle w:val="4"/>
        <w:topLinePunct/>
        <w:ind w:left="200" w:hangingChars="200" w:hanging="200"/>
      </w:pPr>
      <w:r>
        <w:t>6.2.1.2</w:t>
      </w:r>
      <w:r>
        <w:t xml:space="preserve"> </w:t>
      </w:r>
      <w:r>
        <w:t>温度</w:t>
      </w:r>
      <w:r>
        <w:t>19±1</w:t>
      </w:r>
      <w:r/>
      <w:r w:rsidR="001852F3">
        <w:t xml:space="preserve"> </w:t>
      </w:r>
      <w:r>
        <w:t>℃下感染</w:t>
      </w:r>
      <w:r>
        <w:t>WSSV</w:t>
      </w:r>
      <w:r/>
      <w:r>
        <w:t>和鳗弧菌对凡纳滨对虾携带</w:t>
      </w:r>
      <w:r>
        <w:t>WSSV</w:t>
      </w:r>
      <w:r/>
      <w:r>
        <w:t>的影响</w:t>
      </w:r>
      <w:r>
        <w:t>整个实验过程中，单独感染</w:t>
      </w:r>
      <w:r>
        <w:t>WSSV</w:t>
      </w:r>
      <w:r/>
      <w:r>
        <w:t>对虾体内携带病毒量与合并感染组在</w:t>
      </w:r>
      <w:r>
        <w:t>6 h</w:t>
      </w:r>
      <w:r>
        <w:t>、</w:t>
      </w:r>
    </w:p>
    <w:p w:rsidR="0018722C">
      <w:pPr>
        <w:topLinePunct/>
      </w:pPr>
      <w:r>
        <w:rPr>
          <w:rFonts w:ascii="Times New Roman" w:hAnsi="Times New Roman" w:eastAsia="宋体"/>
        </w:rPr>
        <w:t>48 </w:t>
      </w:r>
      <w:r>
        <w:rPr>
          <w:rFonts w:ascii="Times New Roman" w:hAnsi="Times New Roman" w:eastAsia="宋体"/>
        </w:rPr>
        <w:t>h</w:t>
      </w:r>
      <w:r>
        <w:t>、</w:t>
      </w:r>
      <w:r>
        <w:rPr>
          <w:rFonts w:ascii="Times New Roman" w:hAnsi="Times New Roman" w:eastAsia="宋体"/>
        </w:rPr>
        <w:t>96 h</w:t>
      </w:r>
      <w:r>
        <w:t>存在显著差异</w:t>
      </w:r>
      <w:r>
        <w:t>（</w:t>
      </w:r>
      <w:r>
        <w:rPr>
          <w:rFonts w:ascii="Times New Roman" w:hAnsi="Times New Roman" w:eastAsia="宋体"/>
          <w:i/>
        </w:rPr>
        <w:t>P</w:t>
      </w:r>
      <w:r>
        <w:rPr>
          <w:rFonts w:ascii="Times New Roman" w:hAnsi="Times New Roman" w:eastAsia="宋体"/>
        </w:rPr>
        <w:t>&lt;</w:t>
      </w:r>
      <w:r>
        <w:rPr>
          <w:rFonts w:ascii="Times New Roman" w:hAnsi="Times New Roman" w:eastAsia="宋体"/>
        </w:rPr>
        <w:t>0.05</w:t>
      </w:r>
      <w:r>
        <w:t>）</w:t>
      </w:r>
      <w:r>
        <w:t>，但各组病毒携带量都低于</w:t>
      </w:r>
      <w:r>
        <w:rPr>
          <w:rFonts w:ascii="Times New Roman" w:hAnsi="Times New Roman" w:eastAsia="宋体"/>
        </w:rPr>
        <w:t>8</w:t>
      </w:r>
      <w:r>
        <w:rPr>
          <w:rFonts w:ascii="Times New Roman" w:hAnsi="Times New Roman" w:eastAsia="宋体"/>
        </w:rPr>
        <w:t>.</w:t>
      </w:r>
      <w:r>
        <w:rPr>
          <w:rFonts w:ascii="Times New Roman" w:hAnsi="Times New Roman" w:eastAsia="宋体"/>
        </w:rPr>
        <w:t>6</w:t>
      </w:r>
      <w:r>
        <w:rPr>
          <w:rFonts w:ascii="Times New Roman" w:hAnsi="Times New Roman" w:eastAsia="宋体"/>
        </w:rPr>
        <w:t>×</w:t>
      </w:r>
      <w:r>
        <w:rPr>
          <w:rFonts w:ascii="Times New Roman" w:hAnsi="Times New Roman" w:eastAsia="宋体"/>
        </w:rPr>
        <w:t>10 </w:t>
      </w:r>
      <w:r>
        <w:rPr>
          <w:rFonts w:ascii="Times New Roman" w:hAnsi="Times New Roman" w:eastAsia="宋体"/>
        </w:rPr>
        <w:t>2</w:t>
      </w:r>
      <w:r w:rsidR="001852F3">
        <w:rPr>
          <w:rFonts w:ascii="Times New Roman" w:hAnsi="Times New Roman" w:eastAsia="宋体"/>
        </w:rPr>
        <w:t xml:space="preserve"> </w:t>
      </w:r>
      <w:r>
        <w:rPr>
          <w:rFonts w:ascii="Times New Roman" w:hAnsi="Times New Roman" w:eastAsia="宋体"/>
        </w:rPr>
        <w:t>c</w:t>
      </w:r>
      <w:r>
        <w:rPr>
          <w:rFonts w:ascii="Times New Roman" w:hAnsi="Times New Roman" w:eastAsia="宋体"/>
        </w:rPr>
        <w:t>opie</w:t>
      </w:r>
      <w:r>
        <w:rPr>
          <w:rFonts w:ascii="Times New Roman" w:hAnsi="Times New Roman" w:eastAsia="宋体"/>
        </w:rPr>
        <w:t>s</w:t>
      </w:r>
      <w:r>
        <w:rPr>
          <w:rFonts w:ascii="Times New Roman" w:hAnsi="Times New Roman" w:eastAsia="宋体"/>
        </w:rPr>
        <w:t>/</w:t>
      </w:r>
      <w:r>
        <w:rPr>
          <w:rFonts w:ascii="Times New Roman" w:hAnsi="Times New Roman" w:eastAsia="宋体"/>
        </w:rPr>
        <w:t>g</w:t>
      </w:r>
      <w:r>
        <w:t>，</w:t>
      </w:r>
      <w:r>
        <w:t>见表</w:t>
      </w:r>
      <w:r>
        <w:rPr>
          <w:rFonts w:ascii="Times New Roman" w:hAnsi="Times New Roman" w:eastAsia="宋体"/>
        </w:rPr>
        <w:t>6-1</w:t>
      </w:r>
      <w:r>
        <w:t>.</w:t>
      </w:r>
    </w:p>
    <w:p w:rsidR="0018722C">
      <w:pPr>
        <w:pStyle w:val="a8"/>
        <w:topLinePunct/>
      </w:pPr>
      <w:r>
        <w:rPr>
          <w:rFonts w:cstheme="minorBidi" w:hAnsiTheme="minorHAnsi" w:eastAsiaTheme="minorHAnsi" w:asciiTheme="minorHAnsi" w:ascii="宋体" w:hAnsi="宋体" w:eastAsia="宋体" w:hint="eastAsia"/>
          <w:b/>
        </w:rPr>
        <w:t>表</w:t>
      </w:r>
      <w:r>
        <w:rPr>
          <w:rFonts w:ascii="宋体" w:hAnsi="宋体" w:eastAsia="宋体" w:hint="eastAsia" w:cstheme="minorBidi"/>
          <w:b/>
        </w:rPr>
        <w:t> </w:t>
      </w:r>
      <w:r>
        <w:rPr>
          <w:rFonts w:cstheme="minorBidi" w:hAnsiTheme="minorHAnsi" w:eastAsiaTheme="minorHAnsi" w:asciiTheme="minorHAnsi"/>
          <w:b/>
        </w:rPr>
        <w:t>6-1</w:t>
      </w:r>
      <w:r>
        <w:t xml:space="preserve">  </w:t>
      </w:r>
      <w:r>
        <w:rPr>
          <w:rFonts w:ascii="宋体" w:hAnsi="宋体" w:eastAsia="宋体" w:hint="eastAsia" w:cstheme="minorBidi"/>
          <w:b/>
        </w:rPr>
        <w:t>温度</w:t>
      </w:r>
      <w:r>
        <w:rPr>
          <w:rFonts w:cstheme="minorBidi" w:hAnsiTheme="minorHAnsi" w:eastAsiaTheme="minorHAnsi" w:asciiTheme="minorHAnsi"/>
          <w:b/>
        </w:rPr>
        <w:t>19±1</w:t>
      </w:r>
      <w:r>
        <w:rPr>
          <w:rFonts w:ascii="宋体" w:hAnsi="宋体" w:eastAsia="宋体" w:hint="eastAsia" w:cstheme="minorBidi"/>
          <w:b/>
        </w:rPr>
        <w:t>℃下感染不同细菌浓度对</w:t>
      </w:r>
      <w:r>
        <w:rPr>
          <w:rFonts w:ascii="宋体" w:hAnsi="宋体" w:eastAsia="宋体" w:hint="eastAsia" w:cstheme="minorBidi"/>
          <w:b/>
        </w:rPr>
        <w:t>凡</w:t>
      </w:r>
      <w:r>
        <w:rPr>
          <w:rFonts w:ascii="宋体" w:hAnsi="宋体" w:eastAsia="宋体" w:hint="eastAsia" w:cstheme="minorBidi"/>
          <w:b/>
        </w:rPr>
        <w:t>纳</w:t>
      </w:r>
      <w:r>
        <w:rPr>
          <w:rFonts w:ascii="宋体" w:hAnsi="宋体" w:eastAsia="宋体" w:hint="eastAsia" w:cstheme="minorBidi"/>
          <w:b/>
        </w:rPr>
        <w:t>滨</w:t>
      </w:r>
      <w:r>
        <w:rPr>
          <w:rFonts w:ascii="宋体" w:hAnsi="宋体" w:eastAsia="宋体" w:hint="eastAsia" w:cstheme="minorBidi"/>
          <w:b/>
        </w:rPr>
        <w:t>对虾病毒携带量的</w:t>
      </w:r>
      <w:r>
        <w:rPr>
          <w:rFonts w:ascii="宋体" w:hAnsi="宋体" w:eastAsia="宋体" w:hint="eastAsia" w:cstheme="minorBidi"/>
          <w:b/>
        </w:rPr>
        <w:t>影</w:t>
      </w:r>
      <w:r>
        <w:rPr>
          <w:rFonts w:ascii="宋体" w:hAnsi="宋体" w:eastAsia="宋体" w:hint="eastAsia" w:cstheme="minorBidi"/>
          <w:b/>
        </w:rPr>
        <w:t>响</w:t>
      </w:r>
    </w:p>
    <w:p w:rsidR="0018722C">
      <w:pPr>
        <w:textAlignment w:val="center"/>
        <w:topLinePunct/>
      </w:pPr>
      <w:r>
        <w:rPr>
          <w:kern w:val="2"/>
          <w:szCs w:val="22"/>
        </w:rPr>
        <w:pict>
          <v:group style="margin-left:93.863998pt;margin-top:72.575317pt;width:407.75pt;height:.5pt;mso-position-horizontal-relative:page;mso-position-vertical-relative:paragraph;z-index:-242848" coordorigin="1877,1452" coordsize="8155,10">
            <v:line style="position:absolute" from="1877,1456" to="2684,1456" stroked="true" strokeweight=".48pt" strokecolor="#000000">
              <v:stroke dashstyle="solid"/>
            </v:line>
            <v:rect style="position:absolute;left:2683;top:1451;width:10;height:10" filled="true" fillcolor="#000000" stroked="false">
              <v:fill type="solid"/>
            </v:rect>
            <v:line style="position:absolute" from="2693,1456" to="3625,1456" stroked="true" strokeweight=".48pt" strokecolor="#000000">
              <v:stroke dashstyle="solid"/>
            </v:line>
            <v:rect style="position:absolute;left:3625;top:1451;width:10;height:10" filled="true" fillcolor="#000000" stroked="false">
              <v:fill type="solid"/>
            </v:rect>
            <v:line style="position:absolute" from="3635,1456" to="4539,1456" stroked="true" strokeweight=".48pt" strokecolor="#000000">
              <v:stroke dashstyle="solid"/>
            </v:line>
            <v:rect style="position:absolute;left:4539;top:1451;width:10;height:10" filled="true" fillcolor="#000000" stroked="false">
              <v:fill type="solid"/>
            </v:rect>
            <v:line style="position:absolute" from="4549,1456" to="5451,1456" stroked="true" strokeweight=".48pt" strokecolor="#000000">
              <v:stroke dashstyle="solid"/>
            </v:line>
            <v:rect style="position:absolute;left:5451;top:1451;width:10;height:10" filled="true" fillcolor="#000000" stroked="false">
              <v:fill type="solid"/>
            </v:rect>
            <v:line style="position:absolute" from="5461,1456" to="6366,1456" stroked="true" strokeweight=".48pt" strokecolor="#000000">
              <v:stroke dashstyle="solid"/>
            </v:line>
            <v:rect style="position:absolute;left:6366;top:1451;width:10;height:10" filled="true" fillcolor="#000000" stroked="false">
              <v:fill type="solid"/>
            </v:rect>
            <v:line style="position:absolute" from="6376,1456" to="7278,1456" stroked="true" strokeweight=".48pt" strokecolor="#000000">
              <v:stroke dashstyle="solid"/>
            </v:line>
            <v:rect style="position:absolute;left:7278;top:1451;width:10;height:10" filled="true" fillcolor="#000000" stroked="false">
              <v:fill type="solid"/>
            </v:rect>
            <v:line style="position:absolute" from="7288,1456" to="8202,1456" stroked="true" strokeweight=".48pt" strokecolor="#000000">
              <v:stroke dashstyle="solid"/>
            </v:line>
            <v:rect style="position:absolute;left:8202;top:1451;width:10;height:10" filled="true" fillcolor="#000000" stroked="false">
              <v:fill type="solid"/>
            </v:rect>
            <v:line style="position:absolute" from="8212,1456" to="9115,1456" stroked="true" strokeweight=".48pt" strokecolor="#000000">
              <v:stroke dashstyle="solid"/>
            </v:line>
            <v:rect style="position:absolute;left:9114;top:1451;width:10;height:10" filled="true" fillcolor="#000000" stroked="false">
              <v:fill type="solid"/>
            </v:rect>
            <v:line style="position:absolute" from="9124,1456" to="10032,1456" stroked="true" strokeweight=".48pt" strokecolor="#000000">
              <v:stroke dashstyle="solid"/>
            </v:line>
            <w10:wrap type="none"/>
          </v:group>
        </w:pict>
      </w:r>
    </w:p>
    <w:p w:rsidR="0018722C">
      <w:pPr>
        <w:pStyle w:val="a8"/>
        <w:textAlignment w:val="center"/>
        <w:topLinePunct/>
      </w:pPr>
      <w:r>
        <w:rPr>
          <w:kern w:val="2"/>
          <w:szCs w:val="22"/>
        </w:rPr>
        <w:t>Tab.</w:t>
      </w:r>
      <w:r>
        <w:t xml:space="preserve"> </w:t>
      </w:r>
      <w:r>
        <w:rPr>
          <w:kern w:val="2"/>
          <w:szCs w:val="22"/>
        </w:rPr>
        <w:t>6-1</w:t>
      </w:r>
      <w:r>
        <w:t xml:space="preserve">  </w:t>
      </w:r>
      <w:r>
        <w:t>Effects on amount of virus in </w:t>
      </w:r>
      <w:r>
        <w:rPr>
          <w:kern w:val="2"/>
          <w:szCs w:val="22"/>
        </w:rPr>
        <w:t>L. </w:t>
      </w:r>
      <w:r>
        <w:rPr>
          <w:kern w:val="2"/>
          <w:szCs w:val="22"/>
          <w:spacing w:val="-2"/>
        </w:rPr>
        <w:t>Vannamei </w:t>
      </w:r>
      <w:r>
        <w:rPr>
          <w:kern w:val="2"/>
          <w:szCs w:val="22"/>
        </w:rPr>
        <w:t>by infected Different</w:t>
      </w:r>
      <w:r>
        <w:rPr>
          <w:kern w:val="2"/>
          <w:szCs w:val="22"/>
          <w:spacing w:val="-6"/>
        </w:rPr>
        <w:t> </w:t>
      </w:r>
      <w:r>
        <w:rPr>
          <w:kern w:val="2"/>
          <w:szCs w:val="22"/>
        </w:rPr>
        <w:t>concentrations of</w:t>
      </w:r>
      <w:r>
        <w:rPr>
          <w:kern w:val="2"/>
          <w:szCs w:val="22"/>
          <w:w w:val="100"/>
        </w:rPr>
        <w:t> </w:t>
      </w:r>
      <w:r>
        <w:rPr>
          <w:kern w:val="2"/>
          <w:szCs w:val="22"/>
        </w:rPr>
        <w:t>bacterial at </w:t>
      </w:r>
      <w:r>
        <w:rPr>
          <w:kern w:val="2"/>
          <w:szCs w:val="22"/>
          <w:spacing w:val="-4"/>
        </w:rPr>
        <w:t>19±1</w:t>
      </w:r>
      <w:r>
        <w:rPr>
          <w:kern w:val="2"/>
          <w:szCs w:val="22"/>
          <w:spacing w:val="-12"/>
        </w:rPr>
        <w:t> </w:t>
      </w:r>
      <w:r>
        <w:rPr>
          <w:kern w:val="2"/>
          <w:szCs w:val="22"/>
        </w:rPr>
        <w:t>℃</w:t>
      </w:r>
    </w:p>
    <w:tbl>
      <w:tblPr>
        <w:tblW w:w="5000" w:type="pct"/>
        <w:tblInd w:w="2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1"/>
        <w:gridCol w:w="935"/>
        <w:gridCol w:w="918"/>
        <w:gridCol w:w="913"/>
        <w:gridCol w:w="913"/>
        <w:gridCol w:w="904"/>
        <w:gridCol w:w="941"/>
        <w:gridCol w:w="904"/>
        <w:gridCol w:w="914"/>
      </w:tblGrid>
      <w:tr>
        <w:trPr>
          <w:tblHeader/>
        </w:trPr>
        <w:tc>
          <w:tcPr>
            <w:tcW w:w="503" w:type="pct"/>
            <w:vMerge w:val="restart"/>
            <w:vAlign w:val="center"/>
          </w:tcPr>
          <w:p w:rsidR="0018722C">
            <w:pPr>
              <w:pStyle w:val="a7"/>
              <w:topLinePunct/>
              <w:ind w:leftChars="0" w:left="0" w:rightChars="0" w:right="0" w:firstLineChars="0" w:firstLine="0"/>
              <w:spacing w:line="240" w:lineRule="atLeast"/>
            </w:pPr>
            <w:r w:rsidRPr="00000000">
              <w:rPr>
                <w:sz w:val="24"/>
                <w:szCs w:val="24"/>
              </w:rPr>
              <w:t>时间</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h</w:t>
            </w:r>
            <w:r w:rsidRPr="00000000">
              <w:rPr>
                <w:sz w:val="24"/>
                <w:szCs w:val="24"/>
              </w:rPr>
              <w:t>）</w:t>
            </w:r>
          </w:p>
        </w:tc>
        <w:tc>
          <w:tcPr>
            <w:tcW w:w="3384" w:type="pct"/>
            <w:gridSpan w:val="6"/>
            <w:vAlign w:val="center"/>
          </w:tcPr>
          <w:p w:rsidR="0018722C">
            <w:pPr>
              <w:pStyle w:val="a7"/>
              <w:topLinePunct/>
              <w:ind w:leftChars="0" w:left="0" w:rightChars="0" w:right="0" w:firstLineChars="0" w:firstLine="0"/>
              <w:spacing w:line="240" w:lineRule="atLeast"/>
            </w:pPr>
            <w:r w:rsidRPr="00000000">
              <w:rPr>
                <w:u w:val="single"/>
                <w:sz w:val="24"/>
                <w:szCs w:val="24"/>
              </w:rPr>
              <w:tab/>
              <w:t>WSSV</w:t>
            </w:r>
            <w:r w:rsidRPr="00000000">
              <w:rPr>
                <w:u w:val="single"/>
                <w:sz w:val="24"/>
                <w:szCs w:val="24"/>
              </w:rPr>
              <w:t> </w:t>
            </w:r>
            <w:r w:rsidRPr="00000000">
              <w:rPr>
                <w:u w:val="single"/>
                <w:sz w:val="24"/>
                <w:szCs w:val="24"/>
              </w:rPr>
              <w:t>携</w:t>
            </w:r>
            <w:r w:rsidRPr="00000000">
              <w:rPr>
                <w:u w:val="single"/>
                <w:sz w:val="24"/>
                <w:szCs w:val="24"/>
              </w:rPr>
              <w:t>带</w:t>
            </w:r>
            <w:r w:rsidRPr="00000000">
              <w:rPr>
                <w:u w:val="single"/>
                <w:sz w:val="24"/>
                <w:szCs w:val="24"/>
              </w:rPr>
              <w:t>量</w:t>
            </w:r>
            <w:r w:rsidRPr="00000000">
              <w:rPr>
                <w:u w:val="single"/>
                <w:sz w:val="24"/>
                <w:szCs w:val="24"/>
              </w:rPr>
              <w:t>（</w:t>
            </w:r>
            <w:r w:rsidRPr="00000000">
              <w:rPr>
                <w:u w:val="single"/>
                <w:sz w:val="24"/>
                <w:szCs w:val="24"/>
              </w:rPr>
              <w:t>copies</w:t>
            </w:r>
            <w:r w:rsidRPr="00000000">
              <w:rPr>
                <w:u w:val="single"/>
                <w:sz w:val="24"/>
                <w:szCs w:val="24"/>
              </w:rPr>
              <w:t>/</w:t>
            </w:r>
            <w:r w:rsidRPr="00000000">
              <w:rPr>
                <w:u w:val="single"/>
                <w:sz w:val="24"/>
                <w:szCs w:val="24"/>
              </w:rPr>
              <w:t>g</w:t>
            </w:r>
            <w:r w:rsidRPr="00000000">
              <w:rPr>
                <w:u w:val="single"/>
                <w:sz w:val="24"/>
                <w:szCs w:val="24"/>
              </w:rPr>
              <w:t>）</w:t>
            </w:r>
          </w:p>
        </w:tc>
        <w:tc>
          <w:tcPr>
            <w:tcW w:w="554" w:type="pct"/>
            <w:vAlign w:val="center"/>
          </w:tcPr>
          <w:p w:rsidR="00462578"/>
        </w:tc>
        <w:tc>
          <w:tcPr>
            <w:tcW w:w="560" w:type="pct"/>
            <w:vAlign w:val="center"/>
          </w:tcPr>
          <w:p w:rsidR="00462578"/>
        </w:tc>
      </w:tr>
      <w:tr>
        <w:tc>
          <w:tcPr>
            <w:tcW w:w="503" w:type="pct"/>
            <w:vMerge/>
            <w:vAlign w:val="center"/>
            <w:tcBorders>
              <w:bottom w:val="single" w:sz="4" w:space="0" w:color="auto"/>
            </w:tcBorders>
          </w:tcPr>
          <w:p w:rsidR="00462578"/>
        </w:tc>
        <w:tc>
          <w:tcPr>
            <w:tcW w:w="1135" w:type="pct"/>
            <w:gridSpan w:val="2"/>
            <w:vAlign w:val="center"/>
          </w:tcPr>
          <w:p w:rsidR="0018722C">
            <w:pPr>
              <w:pStyle w:val="a7"/>
              <w:topLinePunct/>
              <w:ind w:leftChars="0" w:left="0" w:rightChars="0" w:right="0" w:firstLineChars="0" w:firstLine="0"/>
              <w:spacing w:line="240" w:lineRule="atLeast"/>
            </w:pPr>
            <w:r w:rsidRPr="00000000">
              <w:rPr>
                <w:sz w:val="24"/>
                <w:szCs w:val="24"/>
              </w:rPr>
              <w:t>2.3×10 </w:t>
            </w:r>
            <w:r w:rsidRPr="00000000">
              <w:rPr>
                <w:sz w:val="24"/>
                <w:szCs w:val="24"/>
              </w:rPr>
              <w:t>6 </w:t>
            </w:r>
            <w:r w:rsidRPr="00000000">
              <w:rPr>
                <w:sz w:val="24"/>
                <w:szCs w:val="24"/>
              </w:rPr>
              <w:t>cfu</w:t>
            </w:r>
            <w:r w:rsidRPr="00000000">
              <w:rPr>
                <w:sz w:val="24"/>
                <w:szCs w:val="24"/>
              </w:rPr>
              <w:t>/</w:t>
            </w:r>
            <w:r w:rsidRPr="00000000">
              <w:rPr>
                <w:sz w:val="24"/>
                <w:szCs w:val="24"/>
              </w:rPr>
              <w:t>ml</w:t>
            </w:r>
          </w:p>
        </w:tc>
        <w:tc>
          <w:tcPr>
            <w:tcW w:w="1118" w:type="pct"/>
            <w:gridSpan w:val="2"/>
            <w:vAlign w:val="center"/>
          </w:tcPr>
          <w:p w:rsidR="0018722C">
            <w:pPr>
              <w:pStyle w:val="a7"/>
              <w:topLinePunct/>
              <w:ind w:leftChars="0" w:left="0" w:rightChars="0" w:right="0" w:firstLineChars="0" w:firstLine="0"/>
              <w:spacing w:line="240" w:lineRule="atLeast"/>
            </w:pPr>
            <w:r w:rsidRPr="00000000">
              <w:rPr>
                <w:sz w:val="24"/>
                <w:szCs w:val="24"/>
              </w:rPr>
              <w:t>2.3×10 </w:t>
            </w:r>
            <w:r w:rsidRPr="00000000">
              <w:rPr>
                <w:sz w:val="24"/>
                <w:szCs w:val="24"/>
              </w:rPr>
              <w:t>5 </w:t>
            </w:r>
            <w:r w:rsidRPr="00000000">
              <w:rPr>
                <w:sz w:val="24"/>
                <w:szCs w:val="24"/>
              </w:rPr>
              <w:t>cfu</w:t>
            </w:r>
            <w:r w:rsidRPr="00000000">
              <w:rPr>
                <w:sz w:val="24"/>
                <w:szCs w:val="24"/>
              </w:rPr>
              <w:t>/</w:t>
            </w:r>
            <w:r w:rsidRPr="00000000">
              <w:rPr>
                <w:sz w:val="24"/>
                <w:szCs w:val="24"/>
              </w:rPr>
              <w:t>ml</w:t>
            </w:r>
          </w:p>
        </w:tc>
        <w:tc>
          <w:tcPr>
            <w:tcW w:w="1130" w:type="pct"/>
            <w:gridSpan w:val="2"/>
            <w:vAlign w:val="center"/>
          </w:tcPr>
          <w:p w:rsidR="0018722C">
            <w:pPr>
              <w:pStyle w:val="a7"/>
              <w:topLinePunct/>
              <w:ind w:leftChars="0" w:left="0" w:rightChars="0" w:right="0" w:firstLineChars="0" w:firstLine="0"/>
              <w:spacing w:line="240" w:lineRule="atLeast"/>
            </w:pPr>
            <w:r w:rsidRPr="00000000">
              <w:rPr>
                <w:sz w:val="24"/>
                <w:szCs w:val="24"/>
              </w:rPr>
              <w:t>2.3×10 </w:t>
            </w:r>
            <w:r w:rsidRPr="00000000">
              <w:rPr>
                <w:sz w:val="24"/>
                <w:szCs w:val="24"/>
              </w:rPr>
              <w:t>4 </w:t>
            </w:r>
            <w:r w:rsidRPr="00000000">
              <w:rPr>
                <w:sz w:val="24"/>
                <w:szCs w:val="24"/>
              </w:rPr>
              <w:t>cfu</w:t>
            </w:r>
            <w:r w:rsidRPr="00000000">
              <w:rPr>
                <w:sz w:val="24"/>
                <w:szCs w:val="24"/>
              </w:rPr>
              <w:t>/</w:t>
            </w:r>
            <w:r w:rsidRPr="00000000">
              <w:rPr>
                <w:sz w:val="24"/>
                <w:szCs w:val="24"/>
              </w:rPr>
              <w:t>ml</w:t>
            </w:r>
          </w:p>
        </w:tc>
        <w:tc>
          <w:tcPr>
            <w:tcW w:w="1114" w:type="pct"/>
            <w:gridSpan w:val="2"/>
            <w:vAlign w:val="center"/>
          </w:tcPr>
          <w:p w:rsidR="0018722C">
            <w:pPr>
              <w:pStyle w:val="a7"/>
              <w:topLinePunct/>
              <w:ind w:leftChars="0" w:left="0" w:rightChars="0" w:right="0" w:firstLineChars="0" w:firstLine="0"/>
              <w:spacing w:line="240" w:lineRule="atLeast"/>
            </w:pPr>
            <w:r w:rsidRPr="00000000">
              <w:rPr>
                <w:sz w:val="24"/>
                <w:szCs w:val="24"/>
              </w:rPr>
              <w:t>0 cfu</w:t>
            </w:r>
            <w:r w:rsidRPr="00000000">
              <w:rPr>
                <w:sz w:val="24"/>
                <w:szCs w:val="24"/>
              </w:rPr>
              <w:t>/</w:t>
            </w:r>
            <w:r w:rsidRPr="00000000">
              <w:rPr>
                <w:sz w:val="24"/>
                <w:szCs w:val="24"/>
              </w:rPr>
              <w:t>ml</w:t>
            </w:r>
          </w:p>
        </w:tc>
      </w:tr>
      <w:tr>
        <w:trPr>
          <w:tblHeader/>
        </w:trPr>
        <w:tc>
          <w:tcPr>
            <w:tcW w:w="503" w:type="pct"/>
            <w:vMerge/>
            <w:vAlign w:val="center"/>
            <w:tcBorders>
              <w:bottom w:val="single" w:sz="4" w:space="0" w:color="auto"/>
            </w:tcBorders>
          </w:tcPr>
          <w:p w:rsidR="00462578"/>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9.2×10 </w:t>
            </w:r>
            <w:r w:rsidRPr="00000000">
              <w:rPr>
                <w:sz w:val="24"/>
                <w:szCs w:val="24"/>
              </w:rPr>
              <w:t>0</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4.5×10 </w:t>
            </w:r>
            <w:r w:rsidRPr="00000000">
              <w:rPr>
                <w:sz w:val="24"/>
                <w:szCs w:val="24"/>
              </w:rPr>
              <w:t>0</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9.2×10 </w:t>
            </w:r>
            <w:r w:rsidRPr="00000000">
              <w:rPr>
                <w:sz w:val="24"/>
                <w:szCs w:val="24"/>
              </w:rPr>
              <w:t>0</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3.8×10 </w:t>
            </w:r>
            <w:r w:rsidRPr="00000000">
              <w:rPr>
                <w:sz w:val="24"/>
                <w:szCs w:val="24"/>
              </w:rPr>
              <w:t>0</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4.4×10 </w:t>
            </w:r>
            <w:r w:rsidRPr="00000000">
              <w:rPr>
                <w:sz w:val="24"/>
                <w:szCs w:val="24"/>
              </w:rPr>
              <w:t>0</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7.0×10 </w:t>
            </w:r>
            <w:r w:rsidRPr="00000000">
              <w:rPr>
                <w:sz w:val="24"/>
                <w:szCs w:val="24"/>
              </w:rPr>
              <w:t>-1</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7.5×10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1.7×10 </w:t>
            </w:r>
            <w:r w:rsidRPr="00000000">
              <w:rPr>
                <w:sz w:val="24"/>
                <w:szCs w:val="24"/>
              </w:rPr>
              <w:t>2</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1.1×10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9.5×10 </w:t>
            </w:r>
            <w:r w:rsidRPr="00000000">
              <w:rPr>
                <w:sz w:val="24"/>
                <w:szCs w:val="24"/>
              </w:rPr>
              <w:t>0</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4.0×10 </w:t>
            </w:r>
            <w:r w:rsidRPr="00000000">
              <w:rPr>
                <w:sz w:val="24"/>
                <w:szCs w:val="24"/>
              </w:rPr>
              <w:t>1</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1.7×10 </w:t>
            </w:r>
            <w:r w:rsidRPr="00000000">
              <w:rPr>
                <w:sz w:val="24"/>
                <w:szCs w:val="24"/>
              </w:rPr>
              <w:t>1</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5.4×10 </w:t>
            </w:r>
            <w:r w:rsidRPr="00000000">
              <w:rPr>
                <w:sz w:val="24"/>
                <w:szCs w:val="24"/>
              </w:rPr>
              <w:t>1</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1.9×10 </w:t>
            </w:r>
            <w:r w:rsidRPr="00000000">
              <w:rPr>
                <w:sz w:val="24"/>
                <w:szCs w:val="24"/>
              </w:rPr>
              <w:t>1</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3.6×10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5.6×10 </w:t>
            </w:r>
            <w:r w:rsidRPr="00000000">
              <w:rPr>
                <w:sz w:val="24"/>
                <w:szCs w:val="24"/>
              </w:rPr>
              <w:t>1</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2.3×10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1.8×10 </w:t>
            </w:r>
            <w:r w:rsidRPr="00000000">
              <w:rPr>
                <w:sz w:val="24"/>
                <w:szCs w:val="24"/>
              </w:rPr>
              <w:t>1</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5.0×10 </w:t>
            </w:r>
            <w:r w:rsidRPr="00000000">
              <w:rPr>
                <w:sz w:val="24"/>
                <w:szCs w:val="24"/>
              </w:rPr>
              <w:t>0</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1.9×10 </w:t>
            </w:r>
            <w:r w:rsidRPr="00000000">
              <w:rPr>
                <w:sz w:val="24"/>
                <w:szCs w:val="24"/>
              </w:rPr>
              <w:t>0</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1.5×10 </w:t>
            </w:r>
            <w:r w:rsidRPr="00000000">
              <w:rPr>
                <w:sz w:val="24"/>
                <w:szCs w:val="24"/>
              </w:rPr>
              <w:t>2</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1.5×10 </w:t>
            </w:r>
            <w:r w:rsidRPr="00000000">
              <w:rPr>
                <w:sz w:val="24"/>
                <w:szCs w:val="24"/>
              </w:rPr>
              <w:t>2</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3.0×10 </w:t>
            </w:r>
            <w:r w:rsidRPr="00000000">
              <w:rPr>
                <w:sz w:val="24"/>
                <w:szCs w:val="24"/>
              </w:rPr>
              <w:t>1</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2.2×10 </w:t>
            </w:r>
            <w:r w:rsidRPr="00000000">
              <w:rPr>
                <w:sz w:val="24"/>
                <w:szCs w:val="24"/>
              </w:rPr>
              <w:t>1</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7.4×10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6.9×10 </w:t>
            </w:r>
            <w:r w:rsidRPr="00000000">
              <w:rPr>
                <w:sz w:val="24"/>
                <w:szCs w:val="24"/>
              </w:rPr>
              <w:t>1</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1.4×10 </w:t>
            </w:r>
            <w:r w:rsidRPr="00000000">
              <w:rPr>
                <w:sz w:val="24"/>
                <w:szCs w:val="24"/>
              </w:rPr>
              <w:t>1</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1.9×10 </w:t>
            </w:r>
            <w:r w:rsidRPr="00000000">
              <w:rPr>
                <w:sz w:val="24"/>
                <w:szCs w:val="24"/>
              </w:rPr>
              <w:t>0</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2.3×10 </w:t>
            </w:r>
            <w:r w:rsidRPr="00000000">
              <w:rPr>
                <w:sz w:val="24"/>
                <w:szCs w:val="24"/>
              </w:rPr>
              <w:t>1</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7.2×10 </w:t>
            </w:r>
            <w:r w:rsidRPr="00000000">
              <w:rPr>
                <w:sz w:val="24"/>
                <w:szCs w:val="24"/>
              </w:rPr>
              <w:t>0</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6.3×10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1.1×10 </w:t>
            </w:r>
            <w:r w:rsidRPr="00000000">
              <w:rPr>
                <w:sz w:val="24"/>
                <w:szCs w:val="24"/>
              </w:rPr>
              <w:t>3</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48</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1.7×10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1.9×10 </w:t>
            </w:r>
            <w:r w:rsidRPr="00000000">
              <w:rPr>
                <w:sz w:val="24"/>
                <w:szCs w:val="24"/>
              </w:rPr>
              <w:t>1</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4.4×10 </w:t>
            </w:r>
            <w:r w:rsidRPr="00000000">
              <w:rPr>
                <w:sz w:val="24"/>
                <w:szCs w:val="24"/>
              </w:rPr>
              <w:t>1</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7.7×10 </w:t>
            </w:r>
            <w:r w:rsidRPr="00000000">
              <w:rPr>
                <w:sz w:val="24"/>
                <w:szCs w:val="24"/>
              </w:rPr>
              <w:t>0</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3.6×10 </w:t>
            </w:r>
            <w:r w:rsidRPr="00000000">
              <w:rPr>
                <w:sz w:val="24"/>
                <w:szCs w:val="24"/>
              </w:rPr>
              <w:t>1</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1.7×10 </w:t>
            </w:r>
            <w:r w:rsidRPr="00000000">
              <w:rPr>
                <w:sz w:val="24"/>
                <w:szCs w:val="24"/>
              </w:rPr>
              <w:t>1</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1.4×10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1.2×10 </w:t>
            </w:r>
            <w:r w:rsidRPr="00000000">
              <w:rPr>
                <w:sz w:val="24"/>
                <w:szCs w:val="24"/>
              </w:rPr>
              <w:t>1</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72</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5.2×10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2.8×10 </w:t>
            </w:r>
            <w:r w:rsidRPr="00000000">
              <w:rPr>
                <w:sz w:val="24"/>
                <w:szCs w:val="24"/>
              </w:rPr>
              <w:t>1</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3.2×10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1.0×10 </w:t>
            </w:r>
            <w:r w:rsidRPr="00000000">
              <w:rPr>
                <w:sz w:val="24"/>
                <w:szCs w:val="24"/>
              </w:rPr>
              <w:t>2</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6.8×10 </w:t>
            </w:r>
            <w:r w:rsidRPr="00000000">
              <w:rPr>
                <w:sz w:val="24"/>
                <w:szCs w:val="24"/>
              </w:rPr>
              <w:t>1</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8.0×10 </w:t>
            </w:r>
            <w:r w:rsidRPr="00000000">
              <w:rPr>
                <w:sz w:val="24"/>
                <w:szCs w:val="24"/>
              </w:rPr>
              <w:t>1</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8.6×10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9.6×10 </w:t>
            </w:r>
            <w:r w:rsidRPr="00000000">
              <w:rPr>
                <w:sz w:val="24"/>
                <w:szCs w:val="24"/>
              </w:rPr>
              <w:t>2</w:t>
            </w:r>
          </w:p>
        </w:tc>
      </w:tr>
      <w:tr>
        <w:tc>
          <w:tcPr>
            <w:tcW w:w="5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96</w:t>
            </w:r>
          </w:p>
        </w:tc>
        <w:tc>
          <w:tcPr>
            <w:tcW w:w="57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2.3×10 </w:t>
            </w:r>
            <w:r w:rsidRPr="00000000">
              <w:rPr>
                <w:sz w:val="24"/>
                <w:szCs w:val="24"/>
              </w:rPr>
              <w:t>1</w:t>
            </w:r>
          </w:p>
        </w:tc>
        <w:tc>
          <w:tcPr>
            <w:tcW w:w="5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1.1×10 </w:t>
            </w:r>
            <w:r w:rsidRPr="00000000">
              <w:rPr>
                <w:sz w:val="24"/>
                <w:szCs w:val="24"/>
              </w:rPr>
              <w:t>1</w:t>
            </w: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2.2×10 </w:t>
            </w:r>
            <w:r w:rsidRPr="00000000">
              <w:rPr>
                <w:sz w:val="24"/>
                <w:szCs w:val="24"/>
              </w:rPr>
              <w:t>1</w:t>
            </w: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9.2×10 </w:t>
            </w:r>
            <w:r w:rsidRPr="00000000">
              <w:rPr>
                <w:sz w:val="24"/>
                <w:szCs w:val="24"/>
              </w:rPr>
              <w:t>0</w:t>
            </w:r>
          </w:p>
        </w:tc>
        <w:tc>
          <w:tcPr>
            <w:tcW w:w="55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3.2×10 </w:t>
            </w:r>
            <w:r w:rsidRPr="00000000">
              <w:rPr>
                <w:sz w:val="24"/>
                <w:szCs w:val="24"/>
              </w:rPr>
              <w:t>1</w:t>
            </w:r>
          </w:p>
        </w:tc>
        <w:tc>
          <w:tcPr>
            <w:tcW w:w="57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3.2×10 </w:t>
            </w:r>
            <w:r w:rsidRPr="00000000">
              <w:rPr>
                <w:sz w:val="24"/>
                <w:szCs w:val="24"/>
              </w:rPr>
              <w:t>1</w:t>
            </w:r>
          </w:p>
        </w:tc>
        <w:tc>
          <w:tcPr>
            <w:tcW w:w="55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3.9×10 </w:t>
            </w:r>
            <w:r w:rsidRPr="00000000">
              <w:rPr>
                <w:sz w:val="24"/>
                <w:szCs w:val="24"/>
              </w:rPr>
              <w:t>2</w:t>
            </w:r>
          </w:p>
        </w:tc>
        <w:tc>
          <w:tcPr>
            <w:tcW w:w="56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3.3×10 </w:t>
            </w:r>
            <w:r w:rsidRPr="00000000">
              <w:rPr>
                <w:sz w:val="24"/>
                <w:szCs w:val="24"/>
              </w:rPr>
              <w:t>2</w:t>
            </w:r>
          </w:p>
        </w:tc>
      </w:tr>
    </w:tbl>
    <w:p w:rsidR="0018722C">
      <w:pPr>
        <w:pStyle w:val="Heading3"/>
        <w:topLinePunct/>
        <w:ind w:left="200" w:hangingChars="200" w:hanging="200"/>
      </w:pPr>
      <w:bookmarkStart w:id="752462" w:name="_Toc686752462"/>
      <w:bookmarkStart w:name="_bookmark60" w:id="140"/>
      <w:bookmarkEnd w:id="140"/>
      <w:r>
        <w:t>6.2.2</w:t>
      </w:r>
      <w:r>
        <w:t xml:space="preserve"> </w:t>
      </w:r>
      <w:bookmarkStart w:name="_bookmark60" w:id="141"/>
      <w:bookmarkEnd w:id="141"/>
      <w:r>
        <w:t>温度</w:t>
      </w:r>
      <w:r>
        <w:t>25±1</w:t>
      </w:r>
      <w:r/>
      <w:r w:rsidR="001852F3">
        <w:t xml:space="preserve"> </w:t>
      </w:r>
      <w:r>
        <w:t>℃</w:t>
      </w:r>
      <w:r>
        <w:t>对感染</w:t>
      </w:r>
      <w:r>
        <w:t>WSSV</w:t>
      </w:r>
      <w:r>
        <w:t>和鳗弧菌的凡纳滨对虾的影响</w:t>
      </w:r>
      <w:bookmarkEnd w:id="752462"/>
    </w:p>
    <w:p w:rsidR="0018722C">
      <w:pPr>
        <w:pStyle w:val="4"/>
        <w:topLinePunct/>
        <w:ind w:left="200" w:hangingChars="200" w:hanging="200"/>
      </w:pPr>
      <w:r>
        <w:t>6.2.2.1</w:t>
      </w:r>
      <w:r>
        <w:t xml:space="preserve"> </w:t>
      </w:r>
      <w:r>
        <w:t>温度</w:t>
      </w:r>
      <w:r>
        <w:t>25±1</w:t>
      </w:r>
      <w:r/>
      <w:r w:rsidR="001852F3">
        <w:t xml:space="preserve"> </w:t>
      </w:r>
      <w:r>
        <w:t>℃下感染</w:t>
      </w:r>
      <w:r>
        <w:t>WSSV</w:t>
      </w:r>
      <w:r>
        <w:t>和鳗弧菌对凡纳滨对虾死亡情况的影响</w:t>
      </w:r>
    </w:p>
    <w:p w:rsidR="0018722C">
      <w:pPr>
        <w:topLinePunct/>
      </w:pPr>
      <w:r>
        <w:t>当温度为</w:t>
      </w:r>
      <w:r>
        <w:rPr>
          <w:rFonts w:ascii="Times New Roman" w:hAnsi="Times New Roman" w:eastAsia="宋体"/>
        </w:rPr>
        <w:t>25±1</w:t>
      </w:r>
      <w:r w:rsidR="001852F3">
        <w:rPr>
          <w:rFonts w:ascii="Times New Roman" w:hAnsi="Times New Roman" w:eastAsia="宋体"/>
        </w:rPr>
        <w:t xml:space="preserve"> </w:t>
      </w:r>
      <w:r>
        <w:t>℃，整个实验过程中</w:t>
      </w:r>
      <w:r>
        <w:rPr>
          <w:rFonts w:ascii="Times New Roman" w:hAnsi="Times New Roman" w:eastAsia="宋体"/>
        </w:rPr>
        <w:t>0</w:t>
      </w:r>
      <w:r>
        <w:rPr>
          <w:rFonts w:ascii="Times New Roman" w:hAnsi="Times New Roman" w:eastAsia="宋体"/>
        </w:rPr>
        <w:t> </w:t>
      </w:r>
      <w:r>
        <w:rPr>
          <w:rFonts w:ascii="Times New Roman" w:hAnsi="Times New Roman" w:eastAsia="宋体"/>
        </w:rPr>
        <w:t>h~24</w:t>
      </w:r>
      <w:r>
        <w:rPr>
          <w:rFonts w:ascii="Times New Roman" w:hAnsi="Times New Roman" w:eastAsia="宋体"/>
        </w:rPr>
        <w:t> </w:t>
      </w:r>
      <w:r>
        <w:rPr>
          <w:rFonts w:ascii="Times New Roman" w:hAnsi="Times New Roman" w:eastAsia="宋体"/>
        </w:rPr>
        <w:t>h</w:t>
      </w:r>
      <w:r>
        <w:t>各组的累积死亡率低于</w:t>
      </w:r>
      <w:r>
        <w:rPr>
          <w:rFonts w:ascii="Times New Roman" w:hAnsi="Times New Roman" w:eastAsia="宋体"/>
        </w:rPr>
        <w:t>4</w:t>
      </w:r>
      <w:r>
        <w:rPr>
          <w:rFonts w:ascii="Times New Roman" w:hAnsi="Times New Roman" w:eastAsia="宋体"/>
        </w:rPr>
        <w:t>.</w:t>
      </w:r>
      <w:r>
        <w:rPr>
          <w:rFonts w:ascii="Times New Roman" w:hAnsi="Times New Roman" w:eastAsia="宋体"/>
        </w:rPr>
        <w:t>4%</w:t>
      </w:r>
    </w:p>
    <w:p w:rsidR="0018722C">
      <w:pPr>
        <w:topLinePunct/>
      </w:pPr>
      <w:r>
        <w:t>（</w:t>
      </w:r>
      <w:r>
        <w:rPr>
          <w:rFonts w:ascii="Times New Roman" w:hAnsi="Times New Roman" w:eastAsia="宋体"/>
          <w:i/>
        </w:rPr>
        <w:t>P</w:t>
      </w:r>
      <w:r>
        <w:rPr>
          <w:rFonts w:ascii="Times New Roman" w:hAnsi="Times New Roman" w:eastAsia="宋体"/>
        </w:rPr>
        <w:t>&gt;</w:t>
      </w:r>
      <w:r w:rsidR="004B696B">
        <w:rPr>
          <w:rFonts w:ascii="Times New Roman" w:hAnsi="Times New Roman" w:eastAsia="宋体"/>
        </w:rPr>
        <w:t xml:space="preserve"> </w:t>
      </w:r>
      <w:r>
        <w:rPr>
          <w:rFonts w:ascii="Times New Roman" w:hAnsi="Times New Roman" w:eastAsia="宋体"/>
        </w:rPr>
        <w:t>0.05</w:t>
      </w:r>
      <w:r>
        <w:t>）</w:t>
      </w:r>
      <w:r>
        <w:t>，至</w:t>
      </w:r>
      <w:r>
        <w:rPr>
          <w:rFonts w:ascii="Times New Roman" w:hAnsi="Times New Roman" w:eastAsia="宋体"/>
        </w:rPr>
        <w:t>48 h</w:t>
      </w:r>
      <w:r>
        <w:t>感染</w:t>
      </w:r>
      <w:r>
        <w:rPr>
          <w:rFonts w:ascii="Times New Roman" w:hAnsi="Times New Roman" w:eastAsia="宋体"/>
        </w:rPr>
        <w:t>W</w:t>
      </w:r>
      <w:r>
        <w:rPr>
          <w:rFonts w:ascii="Times New Roman" w:hAnsi="Times New Roman" w:eastAsia="宋体"/>
        </w:rPr>
        <w:t>SSV</w:t>
      </w:r>
      <w:r>
        <w:t>组对虾累积死亡率最大为</w:t>
      </w:r>
      <w:r>
        <w:rPr>
          <w:rFonts w:ascii="Times New Roman" w:hAnsi="Times New Roman" w:eastAsia="宋体"/>
        </w:rPr>
        <w:t>21</w:t>
      </w:r>
      <w:r>
        <w:rPr>
          <w:rFonts w:ascii="Times New Roman" w:hAnsi="Times New Roman" w:eastAsia="宋体"/>
        </w:rPr>
        <w:t>.</w:t>
      </w:r>
      <w:r>
        <w:rPr>
          <w:rFonts w:ascii="Times New Roman" w:hAnsi="Times New Roman" w:eastAsia="宋体"/>
        </w:rPr>
        <w:t>1</w:t>
      </w:r>
      <w:r>
        <w:rPr>
          <w:rFonts w:ascii="Times New Roman" w:hAnsi="Times New Roman" w:eastAsia="宋体"/>
        </w:rPr>
        <w:t>%</w:t>
      </w:r>
      <w:r>
        <w:t>，至</w:t>
      </w:r>
      <w:r>
        <w:rPr>
          <w:rFonts w:ascii="Times New Roman" w:hAnsi="Times New Roman" w:eastAsia="宋体"/>
        </w:rPr>
        <w:t>72 h</w:t>
      </w:r>
      <w:r>
        <w:t>单独感</w:t>
      </w:r>
      <w:r>
        <w:t>染</w:t>
      </w:r>
      <w:r>
        <w:rPr>
          <w:rFonts w:ascii="Times New Roman" w:hAnsi="Times New Roman" w:eastAsia="宋体"/>
        </w:rPr>
        <w:t>WSSV</w:t>
      </w:r>
      <w:r>
        <w:t>组累积死亡率</w:t>
      </w:r>
      <w:r>
        <w:rPr>
          <w:rFonts w:ascii="Times New Roman" w:hAnsi="Times New Roman" w:eastAsia="宋体"/>
        </w:rPr>
        <w:t>50</w:t>
      </w:r>
      <w:r>
        <w:rPr>
          <w:rFonts w:ascii="Times New Roman" w:hAnsi="Times New Roman" w:eastAsia="宋体"/>
        </w:rPr>
        <w:t>.</w:t>
      </w:r>
      <w:r>
        <w:rPr>
          <w:rFonts w:ascii="Times New Roman" w:hAnsi="Times New Roman" w:eastAsia="宋体"/>
        </w:rPr>
        <w:t>0%</w:t>
      </w:r>
      <w:r>
        <w:t>低于合并感染浓度为</w:t>
      </w:r>
      <w:r>
        <w:rPr>
          <w:rFonts w:ascii="Times New Roman" w:hAnsi="Times New Roman" w:eastAsia="宋体"/>
        </w:rPr>
        <w:t>2</w:t>
      </w:r>
      <w:r>
        <w:rPr>
          <w:rFonts w:ascii="Times New Roman" w:hAnsi="Times New Roman" w:eastAsia="宋体"/>
        </w:rPr>
        <w:t>.</w:t>
      </w:r>
      <w:r>
        <w:rPr>
          <w:rFonts w:ascii="Times New Roman" w:hAnsi="Times New Roman" w:eastAsia="宋体"/>
        </w:rPr>
        <w:t>3×10 </w:t>
      </w:r>
      <w:r>
        <w:rPr>
          <w:rFonts w:ascii="Times New Roman" w:hAnsi="Times New Roman" w:eastAsia="宋体"/>
        </w:rPr>
        <w:t>6 </w:t>
      </w:r>
      <w:r>
        <w:rPr>
          <w:rFonts w:ascii="Times New Roman" w:hAnsi="Times New Roman" w:eastAsia="宋体"/>
        </w:rPr>
        <w:t>cfu</w:t>
      </w:r>
      <w:r>
        <w:rPr>
          <w:rFonts w:ascii="Times New Roman" w:hAnsi="Times New Roman" w:eastAsia="宋体"/>
        </w:rPr>
        <w:t>/</w:t>
      </w:r>
      <w:r>
        <w:rPr>
          <w:rFonts w:ascii="Times New Roman" w:hAnsi="Times New Roman" w:eastAsia="宋体"/>
        </w:rPr>
        <w:t xml:space="preserve">ml</w:t>
      </w:r>
      <w:r>
        <w:t>的</w:t>
      </w:r>
      <w:r>
        <w:rPr>
          <w:rFonts w:ascii="Times New Roman" w:hAnsi="Times New Roman" w:eastAsia="宋体"/>
        </w:rPr>
        <w:t>61.1%</w:t>
      </w:r>
      <w:r>
        <w:t>（</w:t>
      </w:r>
      <w:r>
        <w:t>最大值</w:t>
      </w:r>
      <w:r>
        <w:t>）</w:t>
      </w:r>
      <w:r>
        <w:t>，高于合并感染浓度为</w:t>
      </w:r>
      <w:r>
        <w:rPr>
          <w:rFonts w:ascii="Times New Roman" w:hAnsi="Times New Roman" w:eastAsia="宋体"/>
        </w:rPr>
        <w:t>2</w:t>
      </w:r>
      <w:r>
        <w:rPr>
          <w:rFonts w:ascii="Times New Roman" w:hAnsi="Times New Roman" w:eastAsia="宋体"/>
        </w:rPr>
        <w:t>.</w:t>
      </w:r>
      <w:r>
        <w:rPr>
          <w:rFonts w:ascii="Times New Roman" w:hAnsi="Times New Roman" w:eastAsia="宋体"/>
        </w:rPr>
        <w:t>3</w:t>
      </w:r>
      <w:r>
        <w:rPr>
          <w:rFonts w:ascii="Times New Roman" w:hAnsi="Times New Roman" w:eastAsia="宋体"/>
        </w:rPr>
        <w:t>×</w:t>
      </w:r>
      <w:r>
        <w:rPr>
          <w:rFonts w:ascii="Times New Roman" w:hAnsi="Times New Roman" w:eastAsia="宋体"/>
        </w:rPr>
        <w:t>10 </w:t>
      </w:r>
      <w:r>
        <w:rPr>
          <w:rFonts w:ascii="Times New Roman" w:hAnsi="Times New Roman" w:eastAsia="宋体"/>
        </w:rPr>
        <w:t>5</w:t>
      </w:r>
      <w:r>
        <w:rPr>
          <w:rFonts w:ascii="Times New Roman" w:hAnsi="Times New Roman" w:eastAsia="宋体"/>
        </w:rPr>
        <w:t> </w:t>
      </w:r>
      <w:r>
        <w:rPr>
          <w:rFonts w:ascii="Times New Roman" w:hAnsi="Times New Roman" w:eastAsia="宋体"/>
        </w:rPr>
        <w:t>c</w:t>
      </w:r>
      <w:r>
        <w:rPr>
          <w:rFonts w:ascii="Times New Roman" w:hAnsi="Times New Roman" w:eastAsia="宋体"/>
        </w:rPr>
        <w:t>fu</w:t>
      </w:r>
      <w:r>
        <w:rPr>
          <w:rFonts w:ascii="Times New Roman" w:hAnsi="Times New Roman" w:eastAsia="宋体"/>
        </w:rPr>
        <w:t>/</w:t>
      </w:r>
      <w:r>
        <w:rPr>
          <w:rFonts w:ascii="Times New Roman" w:hAnsi="Times New Roman" w:eastAsia="宋体"/>
        </w:rPr>
        <w:t xml:space="preserve">ml</w:t>
      </w:r>
      <w:r>
        <w:t>的</w:t>
      </w:r>
      <w:r>
        <w:rPr>
          <w:rFonts w:ascii="Times New Roman" w:hAnsi="Times New Roman" w:eastAsia="宋体"/>
        </w:rPr>
        <w:t>46.7</w:t>
      </w:r>
      <w:r>
        <w:rPr>
          <w:rFonts w:ascii="Times New Roman" w:hAnsi="Times New Roman" w:eastAsia="宋体"/>
        </w:rPr>
        <w:t>%</w:t>
      </w:r>
      <w:r>
        <w:t>，这三组的累积死亡率</w:t>
      </w:r>
      <w:r>
        <w:t>与</w:t>
      </w:r>
      <w:r>
        <w:t>其</w:t>
      </w:r>
    </w:p>
    <w:p w:rsidR="0018722C">
      <w:pPr>
        <w:topLinePunct/>
      </w:pPr>
      <w:r>
        <w:t>它组存在显著差异</w:t>
      </w:r>
      <w:r>
        <w:t>（</w:t>
      </w:r>
      <w:r>
        <w:rPr>
          <w:rFonts w:ascii="Times New Roman" w:hAnsi="Times New Roman" w:eastAsia="宋体"/>
          <w:i/>
        </w:rPr>
        <w:t>P</w:t>
      </w:r>
      <w:r>
        <w:rPr>
          <w:rFonts w:ascii="Times New Roman" w:hAnsi="Times New Roman" w:eastAsia="宋体"/>
        </w:rPr>
        <w:t>&lt;</w:t>
      </w:r>
      <w:r>
        <w:rPr>
          <w:rFonts w:ascii="Times New Roman" w:hAnsi="Times New Roman" w:eastAsia="宋体"/>
        </w:rPr>
        <w:t>0.05</w:t>
      </w:r>
      <w:r>
        <w:t>）</w:t>
      </w:r>
      <w:r>
        <w:t>。至</w:t>
      </w:r>
      <w:r>
        <w:rPr>
          <w:rFonts w:ascii="Times New Roman" w:hAnsi="Times New Roman" w:eastAsia="宋体"/>
        </w:rPr>
        <w:t>96</w:t>
      </w:r>
      <w:r w:rsidR="001852F3">
        <w:rPr>
          <w:rFonts w:ascii="Times New Roman" w:hAnsi="Times New Roman" w:eastAsia="宋体"/>
        </w:rPr>
        <w:t xml:space="preserve"> </w:t>
      </w:r>
      <w:r>
        <w:rPr>
          <w:rFonts w:ascii="Times New Roman" w:hAnsi="Times New Roman" w:eastAsia="宋体"/>
        </w:rPr>
        <w:t>h</w:t>
      </w:r>
      <w:r>
        <w:t>细菌单独感染浓度为</w:t>
      </w:r>
      <w:r>
        <w:rPr>
          <w:rFonts w:ascii="Times New Roman" w:hAnsi="Times New Roman" w:eastAsia="宋体"/>
        </w:rPr>
        <w:t>2</w:t>
      </w:r>
      <w:r>
        <w:rPr>
          <w:rFonts w:ascii="Times New Roman" w:hAnsi="Times New Roman" w:eastAsia="宋体"/>
        </w:rPr>
        <w:t>.</w:t>
      </w:r>
      <w:r>
        <w:rPr>
          <w:rFonts w:ascii="Times New Roman" w:hAnsi="Times New Roman" w:eastAsia="宋体"/>
        </w:rPr>
        <w:t>3</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6</w:t>
      </w:r>
      <w:r w:rsidR="001852F3">
        <w:rPr>
          <w:rFonts w:ascii="Times New Roman" w:hAnsi="Times New Roman" w:eastAsia="宋体"/>
        </w:rPr>
        <w:t xml:space="preserve">  </w:t>
      </w:r>
      <w:r>
        <w:rPr>
          <w:rFonts w:ascii="Times New Roman" w:hAnsi="Times New Roman" w:eastAsia="宋体"/>
        </w:rPr>
        <w:t>c</w:t>
      </w:r>
      <w:r>
        <w:rPr>
          <w:rFonts w:ascii="Times New Roman" w:hAnsi="Times New Roman" w:eastAsia="宋体"/>
        </w:rPr>
        <w:t>fu</w:t>
      </w:r>
      <w:r>
        <w:rPr>
          <w:rFonts w:ascii="Times New Roman" w:hAnsi="Times New Roman" w:eastAsia="宋体"/>
        </w:rPr>
        <w:t>/</w:t>
      </w:r>
      <w:r>
        <w:rPr>
          <w:rFonts w:ascii="Times New Roman" w:hAnsi="Times New Roman" w:eastAsia="宋体"/>
        </w:rPr>
        <w:t xml:space="preserve">ml</w:t>
      </w:r>
      <w:r>
        <w:t>显著</w:t>
      </w:r>
    </w:p>
    <w:p w:rsidR="0018722C">
      <w:pPr>
        <w:topLinePunct/>
      </w:pPr>
      <w:r>
        <w:t>高于其它细菌单独感染浓度组和对照组，显著低于合并感染组浓度为</w:t>
      </w:r>
      <w:r>
        <w:rPr>
          <w:rFonts w:ascii="Times New Roman" w:hAnsi="Times New Roman" w:eastAsia="宋体"/>
        </w:rPr>
        <w:t>2</w:t>
      </w:r>
      <w:r>
        <w:rPr>
          <w:rFonts w:ascii="Times New Roman" w:hAnsi="Times New Roman" w:eastAsia="宋体"/>
        </w:rPr>
        <w:t>.</w:t>
      </w:r>
      <w:r>
        <w:rPr>
          <w:rFonts w:ascii="Times New Roman" w:hAnsi="Times New Roman" w:eastAsia="宋体"/>
        </w:rPr>
        <w:t>3×10 </w:t>
      </w:r>
      <w:r>
        <w:rPr>
          <w:rFonts w:ascii="Times New Roman" w:hAnsi="Times New Roman" w:eastAsia="宋体"/>
        </w:rPr>
        <w:t>6 </w:t>
      </w:r>
      <w:r>
        <w:rPr>
          <w:rFonts w:ascii="Times New Roman" w:hAnsi="Times New Roman" w:eastAsia="宋体"/>
        </w:rPr>
        <w:t>c</w:t>
      </w:r>
      <w:r>
        <w:rPr>
          <w:rFonts w:ascii="Times New Roman" w:hAnsi="Times New Roman" w:eastAsia="宋体"/>
        </w:rPr>
        <w:t>fu</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77.8</w:t>
      </w:r>
      <w:r>
        <w:rPr>
          <w:rFonts w:ascii="Times New Roman" w:hAnsi="Times New Roman" w:eastAsia="宋体"/>
          <w:spacing w:val="0"/>
        </w:rPr>
        <w:t>%</w:t>
      </w:r>
      <w:r>
        <w:rPr>
          <w:spacing w:val="-60"/>
        </w:rPr>
        <w:t>)</w:t>
      </w:r>
      <w:r>
        <w:t>、</w:t>
      </w:r>
      <w:r>
        <w:rPr>
          <w:rFonts w:ascii="Times New Roman" w:hAnsi="Times New Roman" w:eastAsia="宋体"/>
        </w:rPr>
        <w:t>2.</w:t>
      </w:r>
      <w:r>
        <w:rPr>
          <w:rFonts w:ascii="Times New Roman" w:hAnsi="Times New Roman" w:eastAsia="宋体"/>
        </w:rPr>
        <w:t>3</w:t>
      </w:r>
      <w:r>
        <w:rPr>
          <w:rFonts w:ascii="Times New Roman" w:hAnsi="Times New Roman" w:eastAsia="宋体"/>
        </w:rPr>
        <w:t>×</w:t>
      </w:r>
      <w:r>
        <w:rPr>
          <w:rFonts w:ascii="Times New Roman" w:hAnsi="Times New Roman" w:eastAsia="宋体"/>
        </w:rPr>
        <w:t>1</w:t>
      </w:r>
      <w:r>
        <w:rPr>
          <w:rFonts w:ascii="Times New Roman" w:hAnsi="Times New Roman" w:eastAsia="宋体"/>
        </w:rPr>
        <w:t>0 </w:t>
      </w:r>
      <w:r>
        <w:rPr>
          <w:rFonts w:ascii="Times New Roman" w:hAnsi="Times New Roman" w:eastAsia="宋体"/>
        </w:rPr>
        <w:t>5</w:t>
      </w:r>
      <w:r w:rsidR="001852F3">
        <w:rPr>
          <w:rFonts w:ascii="Times New Roman" w:hAnsi="Times New Roman" w:eastAsia="宋体"/>
        </w:rPr>
        <w:t xml:space="preserve"> </w:t>
      </w:r>
      <w:r>
        <w:rPr>
          <w:rFonts w:ascii="Times New Roman" w:hAnsi="Times New Roman" w:eastAsia="宋体"/>
        </w:rPr>
        <w:t>c</w:t>
      </w:r>
      <w:r>
        <w:rPr>
          <w:rFonts w:ascii="Times New Roman" w:hAnsi="Times New Roman" w:eastAsia="宋体"/>
        </w:rPr>
        <w:t>fu</w:t>
      </w:r>
      <w:r>
        <w:rPr>
          <w:rFonts w:ascii="Times New Roman" w:hAnsi="Times New Roman" w:eastAsia="宋体"/>
        </w:rPr>
        <w:t>/</w:t>
      </w:r>
      <w:r>
        <w:rPr>
          <w:rFonts w:ascii="Times New Roman" w:hAnsi="Times New Roman" w:eastAsia="宋体"/>
        </w:rPr>
        <w:t>ml 61.1</w:t>
      </w:r>
      <w:r>
        <w:rPr>
          <w:rFonts w:ascii="Times New Roman" w:hAnsi="Times New Roman" w:eastAsia="宋体"/>
        </w:rPr>
        <w:t>%</w:t>
      </w:r>
      <w:r>
        <w:t>及</w:t>
      </w:r>
      <w:r>
        <w:rPr>
          <w:rFonts w:ascii="Times New Roman" w:hAnsi="Times New Roman" w:eastAsia="宋体"/>
        </w:rPr>
        <w:t>W</w:t>
      </w:r>
      <w:r>
        <w:rPr>
          <w:rFonts w:ascii="Times New Roman" w:hAnsi="Times New Roman" w:eastAsia="宋体"/>
        </w:rPr>
        <w:t>SS</w:t>
      </w:r>
      <w:r>
        <w:rPr>
          <w:rFonts w:ascii="Times New Roman" w:hAnsi="Times New Roman" w:eastAsia="宋体"/>
        </w:rPr>
        <w:t>V</w:t>
      </w:r>
      <w:r>
        <w:t>单独感染组的</w:t>
      </w:r>
      <w:r>
        <w:rPr>
          <w:rFonts w:ascii="Times New Roman" w:hAnsi="Times New Roman" w:eastAsia="宋体"/>
        </w:rPr>
        <w:t>63</w:t>
      </w:r>
      <w:r>
        <w:rPr>
          <w:rFonts w:ascii="Times New Roman" w:hAnsi="Times New Roman" w:eastAsia="宋体"/>
        </w:rPr>
        <w:t>.</w:t>
      </w:r>
      <w:r>
        <w:rPr>
          <w:rFonts w:ascii="Times New Roman" w:hAnsi="Times New Roman" w:eastAsia="宋体"/>
        </w:rPr>
        <w:t>3</w:t>
      </w:r>
      <w:r>
        <w:rPr>
          <w:rFonts w:ascii="Times New Roman" w:hAnsi="Times New Roman" w:eastAsia="宋体"/>
        </w:rPr>
        <w:t>%</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0.05</w:t>
      </w:r>
      <w:r>
        <w:t>）</w:t>
      </w:r>
      <w:r>
        <w:t>，</w:t>
      </w:r>
      <w:r>
        <w:t>见图</w:t>
      </w:r>
      <w:r>
        <w:rPr>
          <w:rFonts w:ascii="Times New Roman" w:hAnsi="Times New Roman" w:eastAsia="宋体"/>
        </w:rPr>
        <w:t>6-2</w:t>
      </w:r>
      <w:r>
        <w:t>。</w:t>
      </w:r>
    </w:p>
    <w:p w:rsidR="0018722C">
      <w:pPr>
        <w:pStyle w:val="aff7"/>
        <w:topLinePunct/>
      </w:pPr>
      <w:r>
        <w:drawing>
          <wp:inline>
            <wp:extent cx="5223510" cy="2084832"/>
            <wp:effectExtent l="0" t="0" r="0" b="0"/>
            <wp:docPr id="43" name="image24.png" descr=""/>
            <wp:cNvGraphicFramePr>
              <a:graphicFrameLocks noChangeAspect="1"/>
            </wp:cNvGraphicFramePr>
            <a:graphic>
              <a:graphicData uri="http://schemas.openxmlformats.org/drawingml/2006/picture">
                <pic:pic>
                  <pic:nvPicPr>
                    <pic:cNvPr id="44" name="image24.png"/>
                    <pic:cNvPicPr/>
                  </pic:nvPicPr>
                  <pic:blipFill>
                    <a:blip r:embed="rId75" cstate="print"/>
                    <a:stretch>
                      <a:fillRect/>
                    </a:stretch>
                  </pic:blipFill>
                  <pic:spPr>
                    <a:xfrm>
                      <a:off x="0" y="0"/>
                      <a:ext cx="5223510" cy="2084832"/>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6-2</w:t>
      </w:r>
      <w:r>
        <w:t xml:space="preserve">  </w:t>
      </w:r>
      <w:r>
        <w:rPr>
          <w:rFonts w:ascii="宋体" w:hAnsi="宋体" w:eastAsia="宋体" w:hint="eastAsia" w:cstheme="minorBidi"/>
          <w:b/>
        </w:rPr>
        <w:t>温度</w:t>
      </w:r>
      <w:r>
        <w:rPr>
          <w:rFonts w:cstheme="minorBidi" w:hAnsiTheme="minorHAnsi" w:eastAsiaTheme="minorHAnsi" w:asciiTheme="minorHAnsi"/>
          <w:b/>
        </w:rPr>
        <w:t>25±1</w:t>
      </w:r>
      <w:r>
        <w:rPr>
          <w:rFonts w:ascii="宋体" w:hAnsi="宋体" w:eastAsia="宋体" w:hint="eastAsia" w:cstheme="minorBidi"/>
          <w:b/>
        </w:rPr>
        <w:t>℃对感染鳗弧菌及</w:t>
      </w:r>
      <w:r>
        <w:rPr>
          <w:rFonts w:cstheme="minorBidi" w:hAnsiTheme="minorHAnsi" w:eastAsiaTheme="minorHAnsi" w:asciiTheme="minorHAnsi"/>
          <w:b/>
        </w:rPr>
        <w:t>WSSV</w:t>
      </w:r>
      <w:r>
        <w:rPr>
          <w:rFonts w:ascii="宋体" w:hAnsi="宋体" w:eastAsia="宋体" w:hint="eastAsia" w:cstheme="minorBidi"/>
          <w:b/>
        </w:rPr>
        <w:t>的凡纳滨对虾的影响</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6-2</w:t>
      </w:r>
      <w:r>
        <w:t xml:space="preserve">  </w:t>
      </w:r>
      <w:r>
        <w:t>Impact of </w:t>
      </w:r>
      <w:r>
        <w:rPr>
          <w:rFonts w:cstheme="minorBidi" w:hAnsiTheme="minorHAnsi" w:eastAsiaTheme="minorHAnsi" w:asciiTheme="minorHAnsi"/>
          <w:b/>
          <w:i/>
        </w:rPr>
        <w:t>Vibrio </w:t>
      </w:r>
      <w:r>
        <w:rPr>
          <w:rFonts w:cstheme="minorBidi" w:hAnsiTheme="minorHAnsi" w:eastAsiaTheme="minorHAnsi" w:asciiTheme="minorHAnsi"/>
          <w:b/>
          <w:i/>
        </w:rPr>
        <w:t>anguillarum </w:t>
      </w:r>
      <w:r>
        <w:rPr>
          <w:rFonts w:cstheme="minorBidi" w:hAnsiTheme="minorHAnsi" w:eastAsiaTheme="minorHAnsi" w:asciiTheme="minorHAnsi"/>
          <w:b/>
        </w:rPr>
        <w:t>and WSSV infected </w:t>
      </w:r>
      <w:r>
        <w:rPr>
          <w:rFonts w:cstheme="minorBidi" w:hAnsiTheme="minorHAnsi" w:eastAsiaTheme="minorHAnsi" w:asciiTheme="minorHAnsi"/>
          <w:b/>
          <w:i/>
        </w:rPr>
        <w:t>Litopenaeus vannamei </w:t>
      </w:r>
      <w:r>
        <w:rPr>
          <w:rFonts w:cstheme="minorBidi" w:hAnsiTheme="minorHAnsi" w:eastAsiaTheme="minorHAnsi" w:asciiTheme="minorHAnsi"/>
          <w:b/>
        </w:rPr>
        <w:t>at </w:t>
      </w:r>
      <w:r>
        <w:rPr>
          <w:rFonts w:cstheme="minorBidi" w:hAnsiTheme="minorHAnsi" w:eastAsiaTheme="minorHAnsi" w:asciiTheme="minorHAnsi"/>
          <w:b/>
        </w:rPr>
        <w:t>25±1</w:t>
      </w:r>
      <w:r>
        <w:rPr>
          <w:rFonts w:cstheme="minorBidi" w:hAnsiTheme="minorHAnsi" w:eastAsiaTheme="minorHAnsi" w:asciiTheme="minorHAnsi"/>
          <w:b/>
        </w:rPr>
        <w:t> </w:t>
      </w:r>
      <w:r>
        <w:rPr>
          <w:rFonts w:ascii="宋体" w:hAnsi="宋体" w:cstheme="minorBidi" w:eastAsiaTheme="minorHAnsi"/>
          <w:b/>
        </w:rPr>
        <w:t>℃</w:t>
      </w:r>
    </w:p>
    <w:p w:rsidR="0018722C">
      <w:pPr>
        <w:pStyle w:val="4"/>
        <w:topLinePunct/>
        <w:ind w:left="200" w:hangingChars="200" w:hanging="200"/>
      </w:pPr>
      <w:r>
        <w:t>6.2.2.2</w:t>
      </w:r>
      <w:r>
        <w:t xml:space="preserve"> </w:t>
      </w:r>
      <w:r>
        <w:t>温度</w:t>
      </w:r>
      <w:r>
        <w:t>25±1</w:t>
      </w:r>
      <w:r/>
      <w:r>
        <w:t>℃下感染</w:t>
      </w:r>
      <w:r>
        <w:t>WSSV</w:t>
      </w:r>
      <w:r>
        <w:t>和鳗弧菌对凡纳滨对虾携带</w:t>
      </w:r>
      <w:r>
        <w:t>WSSV</w:t>
      </w:r>
      <w:r>
        <w:t>的影响</w:t>
      </w:r>
      <w:r>
        <w:t>整个实验过程中，单独感染</w:t>
      </w:r>
      <w:r>
        <w:t>WSSV</w:t>
      </w:r>
      <w:r/>
      <w:r>
        <w:t>对虾体内携带病毒量与合并感染组在</w:t>
      </w:r>
      <w:r>
        <w:t>24</w:t>
      </w:r>
    </w:p>
    <w:p w:rsidR="0018722C">
      <w:pPr>
        <w:topLinePunct/>
      </w:pPr>
      <w:r>
        <w:rPr>
          <w:rFonts w:ascii="Times New Roman" w:hAnsi="Times New Roman" w:eastAsia="Times New Roman"/>
        </w:rPr>
        <w:t>h</w:t>
      </w:r>
      <w:r>
        <w:t>、</w:t>
      </w:r>
      <w:r>
        <w:rPr>
          <w:rFonts w:ascii="Times New Roman" w:hAnsi="Times New Roman" w:eastAsia="Times New Roman"/>
        </w:rPr>
        <w:t>48 h</w:t>
      </w:r>
      <w:r>
        <w:t>、</w:t>
      </w:r>
      <w:r>
        <w:rPr>
          <w:rFonts w:ascii="Times New Roman" w:hAnsi="Times New Roman" w:eastAsia="Times New Roman"/>
        </w:rPr>
        <w:t>72 h</w:t>
      </w:r>
      <w:r>
        <w:t>存在显著差异，至</w:t>
      </w:r>
      <w:r>
        <w:rPr>
          <w:rFonts w:ascii="Times New Roman" w:hAnsi="Times New Roman" w:eastAsia="Times New Roman"/>
        </w:rPr>
        <w:t>72 h</w:t>
      </w:r>
      <w:r>
        <w:t>合并感染浓度为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3×10 </w:t>
      </w:r>
      <w:r>
        <w:rPr>
          <w:rFonts w:ascii="Times New Roman" w:hAnsi="Times New Roman" w:eastAsia="Times New Roman"/>
        </w:rPr>
        <w:t>6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 xml:space="preserve">ml</w:t>
      </w:r>
      <w:r>
        <w:t>病毒携带量</w:t>
      </w:r>
    </w:p>
    <w:p w:rsidR="0018722C">
      <w:pPr>
        <w:topLinePunct/>
      </w:pPr>
      <w:r>
        <w:t>显著低于单独感染</w:t>
      </w:r>
      <w:r>
        <w:rPr>
          <w:rFonts w:ascii="Times New Roman" w:eastAsia="宋体"/>
        </w:rPr>
        <w:t>W</w:t>
      </w:r>
      <w:r>
        <w:rPr>
          <w:rFonts w:ascii="Times New Roman" w:eastAsia="宋体"/>
        </w:rPr>
        <w:t>S</w:t>
      </w:r>
      <w:r>
        <w:rPr>
          <w:rFonts w:ascii="Times New Roman" w:eastAsia="宋体"/>
        </w:rPr>
        <w:t>SV</w:t>
      </w:r>
      <w:r>
        <w:t>组，但明显高于另两合并感染组</w:t>
      </w:r>
      <w:r>
        <w:t>（</w:t>
      </w:r>
      <w:r>
        <w:rPr>
          <w:rFonts w:ascii="Times New Roman" w:eastAsia="宋体"/>
          <w:i/>
        </w:rPr>
        <w:t>P</w:t>
      </w:r>
      <w:r>
        <w:rPr>
          <w:rFonts w:ascii="Times New Roman" w:eastAsia="宋体"/>
        </w:rPr>
        <w:t>&lt;</w:t>
      </w:r>
      <w:r>
        <w:rPr>
          <w:rFonts w:ascii="Times New Roman" w:eastAsia="宋体"/>
        </w:rPr>
        <w:t>0.0</w:t>
      </w:r>
      <w:r>
        <w:rPr>
          <w:rFonts w:ascii="Times New Roman" w:eastAsia="宋体"/>
        </w:rPr>
        <w:t>5</w:t>
      </w:r>
      <w:r>
        <w:t>）</w:t>
      </w:r>
      <w:r>
        <w:t>；至</w:t>
      </w:r>
      <w:r>
        <w:rPr>
          <w:rFonts w:ascii="Times New Roman" w:eastAsia="宋体"/>
        </w:rPr>
        <w:t>96 h</w:t>
      </w:r>
      <w:r>
        <w:t>各</w:t>
      </w:r>
      <w:r>
        <w:t>组病毒携带量差异不显著，维持在较高水平，见表</w:t>
      </w:r>
      <w:r>
        <w:rPr>
          <w:rFonts w:ascii="Times New Roman" w:eastAsia="宋体"/>
        </w:rPr>
        <w:t>6-2</w:t>
      </w:r>
      <w:r>
        <w:t>。</w:t>
      </w:r>
    </w:p>
    <w:p w:rsidR="0018722C">
      <w:pPr>
        <w:pStyle w:val="a8"/>
        <w:topLinePunct/>
      </w:pPr>
      <w:r>
        <w:rPr>
          <w:rFonts w:cstheme="minorBidi" w:hAnsiTheme="minorHAnsi" w:eastAsiaTheme="minorHAnsi" w:asciiTheme="minorHAnsi" w:ascii="宋体" w:hAnsi="宋体" w:eastAsia="宋体" w:hint="eastAsia"/>
          <w:b/>
        </w:rPr>
        <w:t>表</w:t>
      </w:r>
      <w:r>
        <w:rPr>
          <w:rFonts w:ascii="宋体" w:hAnsi="宋体" w:eastAsia="宋体" w:hint="eastAsia" w:cstheme="minorBidi"/>
          <w:b/>
        </w:rPr>
        <w:t> </w:t>
      </w:r>
      <w:r>
        <w:rPr>
          <w:rFonts w:cstheme="minorBidi" w:hAnsiTheme="minorHAnsi" w:eastAsiaTheme="minorHAnsi" w:asciiTheme="minorHAnsi"/>
          <w:b/>
        </w:rPr>
        <w:t>6-2</w:t>
      </w:r>
      <w:r>
        <w:t xml:space="preserve">  </w:t>
      </w:r>
      <w:r>
        <w:rPr>
          <w:rFonts w:ascii="宋体" w:hAnsi="宋体" w:eastAsia="宋体" w:hint="eastAsia" w:cstheme="minorBidi"/>
          <w:b/>
        </w:rPr>
        <w:t>温度</w:t>
      </w:r>
      <w:r>
        <w:rPr>
          <w:rFonts w:cstheme="minorBidi" w:hAnsiTheme="minorHAnsi" w:eastAsiaTheme="minorHAnsi" w:asciiTheme="minorHAnsi"/>
          <w:b/>
        </w:rPr>
        <w:t>25±1</w:t>
      </w:r>
      <w:r>
        <w:rPr>
          <w:rFonts w:ascii="宋体" w:hAnsi="宋体" w:eastAsia="宋体" w:hint="eastAsia" w:cstheme="minorBidi"/>
          <w:b/>
        </w:rPr>
        <w:t>℃下感染不同细菌浓度对</w:t>
      </w:r>
      <w:r>
        <w:rPr>
          <w:rFonts w:ascii="宋体" w:hAnsi="宋体" w:eastAsia="宋体" w:hint="eastAsia" w:cstheme="minorBidi"/>
          <w:b/>
        </w:rPr>
        <w:t>凡</w:t>
      </w:r>
      <w:r>
        <w:rPr>
          <w:rFonts w:ascii="宋体" w:hAnsi="宋体" w:eastAsia="宋体" w:hint="eastAsia" w:cstheme="minorBidi"/>
          <w:b/>
        </w:rPr>
        <w:t>纳</w:t>
      </w:r>
      <w:r>
        <w:rPr>
          <w:rFonts w:ascii="宋体" w:hAnsi="宋体" w:eastAsia="宋体" w:hint="eastAsia" w:cstheme="minorBidi"/>
          <w:b/>
        </w:rPr>
        <w:t>滨</w:t>
      </w:r>
      <w:r>
        <w:rPr>
          <w:rFonts w:ascii="宋体" w:hAnsi="宋体" w:eastAsia="宋体" w:hint="eastAsia" w:cstheme="minorBidi"/>
          <w:b/>
        </w:rPr>
        <w:t>对虾病毒携带量的</w:t>
      </w:r>
      <w:r>
        <w:rPr>
          <w:rFonts w:ascii="宋体" w:hAnsi="宋体" w:eastAsia="宋体" w:hint="eastAsia" w:cstheme="minorBidi"/>
          <w:b/>
        </w:rPr>
        <w:t>影</w:t>
      </w:r>
      <w:r>
        <w:rPr>
          <w:rFonts w:ascii="宋体" w:hAnsi="宋体" w:eastAsia="宋体" w:hint="eastAsia" w:cstheme="minorBidi"/>
          <w:b/>
        </w:rPr>
        <w:t>响</w:t>
      </w:r>
    </w:p>
    <w:p w:rsidR="0018722C">
      <w:pPr>
        <w:textAlignment w:val="center"/>
        <w:topLinePunct/>
      </w:pPr>
      <w:r>
        <w:rPr>
          <w:kern w:val="2"/>
          <w:szCs w:val="22"/>
        </w:rPr>
        <w:pict>
          <v:group style="margin-left:89.664001pt;margin-top:68.255356pt;width:411.58pt;height:.5pt;mso-position-horizontal-relative:page;mso-position-vertical-relative:paragraph;z-index:-242800" coordorigin="1793,1365" coordsize="8323,10">
            <v:line style="position:absolute" from="1793,1370" to="2535,1370" stroked="true" strokeweight=".48pt" strokecolor="#000000">
              <v:stroke dashstyle="solid"/>
            </v:line>
            <v:rect style="position:absolute;left:2534;top:1365;width:10;height:10" filled="true" fillcolor="#000000" stroked="false">
              <v:fill type="solid"/>
            </v:rect>
            <v:line style="position:absolute" from="2544,1370" to="3480,1370" stroked="true" strokeweight=".48pt" strokecolor="#000000">
              <v:stroke dashstyle="solid"/>
            </v:line>
            <v:rect style="position:absolute;left:3480;top:1365;width:10;height:10" filled="true" fillcolor="#000000" stroked="false">
              <v:fill type="solid"/>
            </v:rect>
            <v:line style="position:absolute" from="3490,1370" to="4429,1370" stroked="true" strokeweight=".48pt" strokecolor="#000000">
              <v:stroke dashstyle="solid"/>
            </v:line>
            <v:rect style="position:absolute;left:4429;top:1365;width:10;height:10" filled="true" fillcolor="#000000" stroked="false">
              <v:fill type="solid"/>
            </v:rect>
            <v:line style="position:absolute" from="4439,1370" to="5377,1370" stroked="true" strokeweight=".48pt" strokecolor="#000000">
              <v:stroke dashstyle="solid"/>
            </v:line>
            <v:rect style="position:absolute;left:5377;top:1365;width:10;height:10" filled="true" fillcolor="#000000" stroked="false">
              <v:fill type="solid"/>
            </v:rect>
            <v:line style="position:absolute" from="5387,1370" to="6325,1370" stroked="true" strokeweight=".48pt" strokecolor="#000000">
              <v:stroke dashstyle="solid"/>
            </v:line>
            <v:rect style="position:absolute;left:6325;top:1365;width:10;height:10" filled="true" fillcolor="#000000" stroked="false">
              <v:fill type="solid"/>
            </v:rect>
            <v:line style="position:absolute" from="6335,1370" to="7271,1370" stroked="true" strokeweight=".48pt" strokecolor="#000000">
              <v:stroke dashstyle="solid"/>
            </v:line>
            <v:rect style="position:absolute;left:7271;top:1365;width:10;height:10" filled="true" fillcolor="#000000" stroked="false">
              <v:fill type="solid"/>
            </v:rect>
            <v:line style="position:absolute" from="7281,1370" to="8219,1370" stroked="true" strokeweight=".48pt" strokecolor="#000000">
              <v:stroke dashstyle="solid"/>
            </v:line>
            <v:rect style="position:absolute;left:8219;top:1365;width:10;height:10" filled="true" fillcolor="#000000" stroked="false">
              <v:fill type="solid"/>
            </v:rect>
            <v:line style="position:absolute" from="8229,1370" to="9167,1370" stroked="true" strokeweight=".48pt" strokecolor="#000000">
              <v:stroke dashstyle="solid"/>
            </v:line>
            <v:rect style="position:absolute;left:9167;top:1365;width:10;height:10" filled="true" fillcolor="#000000" stroked="false">
              <v:fill type="solid"/>
            </v:rect>
            <v:line style="position:absolute" from="9177,1370" to="10116,1370" stroked="true" strokeweight=".48pt" strokecolor="#000000">
              <v:stroke dashstyle="solid"/>
            </v:line>
            <w10:wrap type="none"/>
          </v:group>
        </w:pict>
      </w:r>
    </w:p>
    <w:p w:rsidR="0018722C">
      <w:pPr>
        <w:pStyle w:val="a8"/>
        <w:textAlignment w:val="center"/>
        <w:topLinePunct/>
      </w:pPr>
      <w:r>
        <w:rPr>
          <w:kern w:val="2"/>
          <w:szCs w:val="22"/>
        </w:rPr>
        <w:t>Tab.</w:t>
      </w:r>
      <w:r>
        <w:t xml:space="preserve"> </w:t>
      </w:r>
      <w:r>
        <w:rPr>
          <w:kern w:val="2"/>
          <w:szCs w:val="22"/>
        </w:rPr>
        <w:t>6-2</w:t>
      </w:r>
      <w:r>
        <w:t xml:space="preserve">  </w:t>
      </w:r>
      <w:r>
        <w:t>Effects on amount of virus in </w:t>
      </w:r>
      <w:r>
        <w:rPr>
          <w:kern w:val="2"/>
          <w:szCs w:val="22"/>
        </w:rPr>
        <w:t>L. </w:t>
      </w:r>
      <w:r>
        <w:rPr>
          <w:kern w:val="2"/>
          <w:szCs w:val="22"/>
          <w:spacing w:val="-2"/>
        </w:rPr>
        <w:t>Vannamei </w:t>
      </w:r>
      <w:r>
        <w:rPr>
          <w:kern w:val="2"/>
          <w:szCs w:val="22"/>
        </w:rPr>
        <w:t>by infected Different</w:t>
      </w:r>
      <w:r>
        <w:rPr>
          <w:kern w:val="2"/>
          <w:szCs w:val="22"/>
          <w:spacing w:val="-6"/>
        </w:rPr>
        <w:t> </w:t>
      </w:r>
      <w:r>
        <w:rPr>
          <w:kern w:val="2"/>
          <w:szCs w:val="22"/>
        </w:rPr>
        <w:t>concentrations of</w:t>
      </w:r>
      <w:r>
        <w:rPr>
          <w:kern w:val="2"/>
          <w:szCs w:val="22"/>
          <w:w w:val="100"/>
        </w:rPr>
        <w:t> </w:t>
      </w:r>
      <w:r>
        <w:rPr>
          <w:kern w:val="2"/>
          <w:szCs w:val="22"/>
        </w:rPr>
        <w:t>bacterial at </w:t>
      </w:r>
      <w:r>
        <w:rPr>
          <w:kern w:val="2"/>
          <w:szCs w:val="22"/>
          <w:spacing w:val="-4"/>
        </w:rPr>
        <w:t>25±1</w:t>
      </w:r>
      <w:r>
        <w:rPr>
          <w:kern w:val="2"/>
          <w:szCs w:val="22"/>
          <w:spacing w:val="-12"/>
        </w:rPr>
        <w:t> </w:t>
      </w:r>
      <w:r>
        <w:rPr>
          <w:kern w:val="2"/>
          <w:szCs w:val="22"/>
        </w:rPr>
        <w:t>℃</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56"/>
        <w:gridCol w:w="972"/>
        <w:gridCol w:w="959"/>
        <w:gridCol w:w="937"/>
        <w:gridCol w:w="959"/>
        <w:gridCol w:w="936"/>
        <w:gridCol w:w="958"/>
        <w:gridCol w:w="938"/>
        <w:gridCol w:w="922"/>
      </w:tblGrid>
      <w:tr>
        <w:trPr>
          <w:tblHeader/>
        </w:trPr>
        <w:tc>
          <w:tcPr>
            <w:tcW w:w="453" w:type="pct"/>
            <w:vMerge w:val="restart"/>
            <w:vAlign w:val="center"/>
          </w:tcPr>
          <w:p w:rsidR="0018722C">
            <w:pPr>
              <w:pStyle w:val="a7"/>
              <w:topLinePunct/>
              <w:ind w:leftChars="0" w:left="0" w:rightChars="0" w:right="0" w:firstLineChars="0" w:firstLine="0"/>
              <w:spacing w:line="240" w:lineRule="atLeast"/>
            </w:pPr>
            <w:r w:rsidRPr="00000000">
              <w:rPr>
                <w:sz w:val="24"/>
                <w:szCs w:val="24"/>
              </w:rPr>
              <w:t>时间</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h</w:t>
            </w:r>
            <w:r w:rsidRPr="00000000">
              <w:rPr>
                <w:sz w:val="24"/>
                <w:szCs w:val="24"/>
              </w:rPr>
              <w:t>）</w:t>
            </w:r>
          </w:p>
        </w:tc>
        <w:tc>
          <w:tcPr>
            <w:tcW w:w="583" w:type="pct"/>
            <w:vAlign w:val="center"/>
          </w:tcPr>
          <w:p w:rsidR="00462578"/>
        </w:tc>
        <w:tc>
          <w:tcPr>
            <w:tcW w:w="575" w:type="pct"/>
            <w:vAlign w:val="center"/>
          </w:tcPr>
          <w:p w:rsidR="00462578"/>
        </w:tc>
        <w:tc>
          <w:tcPr>
            <w:tcW w:w="2273" w:type="pct"/>
            <w:gridSpan w:val="4"/>
            <w:vAlign w:val="center"/>
          </w:tcPr>
          <w:p w:rsidR="0018722C">
            <w:pPr>
              <w:pStyle w:val="a7"/>
              <w:topLinePunct/>
              <w:ind w:leftChars="0" w:left="0" w:rightChars="0" w:right="0" w:firstLineChars="0" w:firstLine="0"/>
              <w:spacing w:line="240" w:lineRule="atLeast"/>
            </w:pPr>
            <w:r w:rsidRPr="00000000">
              <w:rPr>
                <w:u w:val="single"/>
                <w:sz w:val="24"/>
                <w:szCs w:val="24"/>
              </w:rPr>
              <w:tab/>
              <w:t>WSSV</w:t>
            </w:r>
            <w:r w:rsidRPr="00000000">
              <w:rPr>
                <w:u w:val="single"/>
                <w:sz w:val="24"/>
                <w:szCs w:val="24"/>
              </w:rPr>
              <w:t> </w:t>
            </w:r>
            <w:r w:rsidRPr="00000000">
              <w:rPr>
                <w:u w:val="single"/>
                <w:sz w:val="24"/>
                <w:szCs w:val="24"/>
              </w:rPr>
              <w:t>携</w:t>
            </w:r>
            <w:r w:rsidRPr="00000000">
              <w:rPr>
                <w:u w:val="single"/>
                <w:sz w:val="24"/>
                <w:szCs w:val="24"/>
              </w:rPr>
              <w:t>带</w:t>
            </w:r>
            <w:r w:rsidRPr="00000000">
              <w:rPr>
                <w:u w:val="single"/>
                <w:sz w:val="24"/>
                <w:szCs w:val="24"/>
              </w:rPr>
              <w:t>量</w:t>
            </w:r>
            <w:r w:rsidRPr="00000000">
              <w:rPr>
                <w:u w:val="single"/>
                <w:sz w:val="24"/>
                <w:szCs w:val="24"/>
              </w:rPr>
              <w:t>（</w:t>
            </w:r>
            <w:r w:rsidRPr="00000000">
              <w:rPr>
                <w:u w:val="single"/>
                <w:sz w:val="24"/>
                <w:szCs w:val="24"/>
              </w:rPr>
              <w:t>copies</w:t>
            </w:r>
            <w:r w:rsidRPr="00000000">
              <w:rPr>
                <w:u w:val="single"/>
                <w:sz w:val="24"/>
                <w:szCs w:val="24"/>
              </w:rPr>
              <w:t>/</w:t>
            </w:r>
            <w:r w:rsidRPr="00000000">
              <w:rPr>
                <w:u w:val="single"/>
                <w:sz w:val="24"/>
                <w:szCs w:val="24"/>
              </w:rPr>
              <w:t>g</w:t>
            </w:r>
            <w:r w:rsidRPr="00000000">
              <w:rPr>
                <w:u w:val="single"/>
                <w:sz w:val="24"/>
                <w:szCs w:val="24"/>
              </w:rPr>
              <w:t>）</w:t>
            </w:r>
          </w:p>
        </w:tc>
        <w:tc>
          <w:tcPr>
            <w:tcW w:w="563" w:type="pct"/>
            <w:vAlign w:val="center"/>
          </w:tcPr>
          <w:p w:rsidR="00462578"/>
        </w:tc>
        <w:tc>
          <w:tcPr>
            <w:tcW w:w="553" w:type="pct"/>
            <w:vAlign w:val="center"/>
          </w:tcPr>
          <w:p w:rsidR="00462578"/>
        </w:tc>
      </w:tr>
      <w:tr>
        <w:tc>
          <w:tcPr>
            <w:tcW w:w="453" w:type="pct"/>
            <w:vMerge/>
            <w:vAlign w:val="center"/>
            <w:tcBorders>
              <w:bottom w:val="single" w:sz="4" w:space="0" w:color="auto"/>
            </w:tcBorders>
          </w:tcPr>
          <w:p w:rsidR="00462578"/>
        </w:tc>
        <w:tc>
          <w:tcPr>
            <w:tcW w:w="1158" w:type="pct"/>
            <w:gridSpan w:val="2"/>
            <w:vAlign w:val="center"/>
          </w:tcPr>
          <w:p w:rsidR="0018722C">
            <w:pPr>
              <w:pStyle w:val="a7"/>
              <w:topLinePunct/>
              <w:ind w:leftChars="0" w:left="0" w:rightChars="0" w:right="0" w:firstLineChars="0" w:firstLine="0"/>
              <w:spacing w:line="240" w:lineRule="atLeast"/>
            </w:pPr>
            <w:r w:rsidRPr="00000000">
              <w:rPr>
                <w:sz w:val="24"/>
                <w:szCs w:val="24"/>
              </w:rPr>
              <w:t>2.3×10 </w:t>
            </w:r>
            <w:r w:rsidRPr="00000000">
              <w:rPr>
                <w:sz w:val="24"/>
                <w:szCs w:val="24"/>
              </w:rPr>
              <w:t>6 </w:t>
            </w:r>
            <w:r w:rsidRPr="00000000">
              <w:rPr>
                <w:sz w:val="24"/>
                <w:szCs w:val="24"/>
              </w:rPr>
              <w:t>cfu</w:t>
            </w:r>
            <w:r w:rsidRPr="00000000">
              <w:rPr>
                <w:sz w:val="24"/>
                <w:szCs w:val="24"/>
              </w:rPr>
              <w:t>/</w:t>
            </w:r>
            <w:r w:rsidRPr="00000000">
              <w:rPr>
                <w:sz w:val="24"/>
                <w:szCs w:val="24"/>
              </w:rPr>
              <w:t>ml</w:t>
            </w:r>
          </w:p>
        </w:tc>
        <w:tc>
          <w:tcPr>
            <w:tcW w:w="1137" w:type="pct"/>
            <w:gridSpan w:val="2"/>
            <w:vAlign w:val="center"/>
          </w:tcPr>
          <w:p w:rsidR="0018722C">
            <w:pPr>
              <w:pStyle w:val="a7"/>
              <w:topLinePunct/>
              <w:ind w:leftChars="0" w:left="0" w:rightChars="0" w:right="0" w:firstLineChars="0" w:firstLine="0"/>
              <w:spacing w:line="240" w:lineRule="atLeast"/>
            </w:pPr>
            <w:r w:rsidRPr="00000000">
              <w:rPr>
                <w:sz w:val="24"/>
                <w:szCs w:val="24"/>
              </w:rPr>
              <w:t>2.3×10 </w:t>
            </w:r>
            <w:r w:rsidRPr="00000000">
              <w:rPr>
                <w:sz w:val="24"/>
                <w:szCs w:val="24"/>
              </w:rPr>
              <w:t>5 </w:t>
            </w:r>
            <w:r w:rsidRPr="00000000">
              <w:rPr>
                <w:sz w:val="24"/>
                <w:szCs w:val="24"/>
              </w:rPr>
              <w:t>cfu</w:t>
            </w:r>
            <w:r w:rsidRPr="00000000">
              <w:rPr>
                <w:sz w:val="24"/>
                <w:szCs w:val="24"/>
              </w:rPr>
              <w:t>/</w:t>
            </w:r>
            <w:r w:rsidRPr="00000000">
              <w:rPr>
                <w:sz w:val="24"/>
                <w:szCs w:val="24"/>
              </w:rPr>
              <w:t>ml</w:t>
            </w:r>
          </w:p>
        </w:tc>
        <w:tc>
          <w:tcPr>
            <w:tcW w:w="1136" w:type="pct"/>
            <w:gridSpan w:val="2"/>
            <w:vAlign w:val="center"/>
          </w:tcPr>
          <w:p w:rsidR="0018722C">
            <w:pPr>
              <w:pStyle w:val="a7"/>
              <w:topLinePunct/>
              <w:ind w:leftChars="0" w:left="0" w:rightChars="0" w:right="0" w:firstLineChars="0" w:firstLine="0"/>
              <w:spacing w:line="240" w:lineRule="atLeast"/>
            </w:pPr>
            <w:r w:rsidRPr="00000000">
              <w:rPr>
                <w:sz w:val="24"/>
                <w:szCs w:val="24"/>
              </w:rPr>
              <w:t>2.3×10 </w:t>
            </w:r>
            <w:r w:rsidRPr="00000000">
              <w:rPr>
                <w:sz w:val="24"/>
                <w:szCs w:val="24"/>
              </w:rPr>
              <w:t>4 </w:t>
            </w:r>
            <w:r w:rsidRPr="00000000">
              <w:rPr>
                <w:sz w:val="24"/>
                <w:szCs w:val="24"/>
              </w:rPr>
              <w:t>cfu</w:t>
            </w:r>
            <w:r w:rsidRPr="00000000">
              <w:rPr>
                <w:sz w:val="24"/>
                <w:szCs w:val="24"/>
              </w:rPr>
              <w:t>/</w:t>
            </w:r>
            <w:r w:rsidRPr="00000000">
              <w:rPr>
                <w:sz w:val="24"/>
                <w:szCs w:val="24"/>
              </w:rPr>
              <w:t>ml</w:t>
            </w:r>
          </w:p>
        </w:tc>
        <w:tc>
          <w:tcPr>
            <w:tcW w:w="1116" w:type="pct"/>
            <w:gridSpan w:val="2"/>
            <w:vAlign w:val="center"/>
          </w:tcPr>
          <w:p w:rsidR="0018722C">
            <w:pPr>
              <w:pStyle w:val="a7"/>
              <w:topLinePunct/>
              <w:ind w:leftChars="0" w:left="0" w:rightChars="0" w:right="0" w:firstLineChars="0" w:firstLine="0"/>
              <w:spacing w:line="240" w:lineRule="atLeast"/>
            </w:pPr>
            <w:r w:rsidRPr="00000000">
              <w:rPr>
                <w:sz w:val="24"/>
                <w:szCs w:val="24"/>
              </w:rPr>
              <w:t>0 cfu</w:t>
            </w:r>
            <w:r w:rsidRPr="00000000">
              <w:rPr>
                <w:sz w:val="24"/>
                <w:szCs w:val="24"/>
              </w:rPr>
              <w:t>/</w:t>
            </w:r>
            <w:r w:rsidRPr="00000000">
              <w:rPr>
                <w:sz w:val="24"/>
                <w:szCs w:val="24"/>
              </w:rPr>
              <w:t>ml</w:t>
            </w:r>
          </w:p>
        </w:tc>
      </w:tr>
      <w:tr>
        <w:trPr>
          <w:tblHeader/>
        </w:trPr>
        <w:tc>
          <w:tcPr>
            <w:tcW w:w="453" w:type="pct"/>
            <w:vMerge/>
            <w:vAlign w:val="center"/>
            <w:tcBorders>
              <w:bottom w:val="single" w:sz="4" w:space="0" w:color="auto"/>
            </w:tcBorders>
          </w:tcPr>
          <w:p w:rsidR="00462578"/>
        </w:tc>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r>
      <w:tr>
        <w:tc>
          <w:tcPr>
            <w:tcW w:w="45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583" w:type="pct"/>
            <w:vAlign w:val="center"/>
          </w:tcPr>
          <w:p w:rsidR="0018722C">
            <w:pPr>
              <w:pStyle w:val="a5"/>
              <w:topLinePunct/>
              <w:ind w:leftChars="0" w:left="0" w:rightChars="0" w:right="0" w:firstLineChars="0" w:firstLine="0"/>
              <w:spacing w:line="240" w:lineRule="atLeast"/>
            </w:pPr>
            <w:r w:rsidRPr="00000000">
              <w:rPr>
                <w:sz w:val="24"/>
                <w:szCs w:val="24"/>
              </w:rPr>
              <w:t>5.5×10 </w:t>
            </w:r>
            <w:r w:rsidRPr="00000000">
              <w:rPr>
                <w:sz w:val="24"/>
                <w:szCs w:val="24"/>
              </w:rPr>
              <w:t>2</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2.9×10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3.3×10 </w:t>
            </w:r>
            <w:r w:rsidRPr="00000000">
              <w:rPr>
                <w:sz w:val="24"/>
                <w:szCs w:val="24"/>
              </w:rPr>
              <w:t>2</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1.2×10 </w:t>
            </w:r>
            <w:r w:rsidRPr="00000000">
              <w:rPr>
                <w:sz w:val="24"/>
                <w:szCs w:val="24"/>
              </w:rPr>
              <w:t>2</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2.5×10 </w:t>
            </w:r>
            <w:r w:rsidRPr="00000000">
              <w:rPr>
                <w:sz w:val="24"/>
                <w:szCs w:val="24"/>
              </w:rPr>
              <w:t>2</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7.0×10 </w:t>
            </w:r>
            <w:r w:rsidRPr="00000000">
              <w:rPr>
                <w:sz w:val="24"/>
                <w:szCs w:val="24"/>
              </w:rPr>
              <w:t>2</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6.5×10 </w:t>
            </w:r>
            <w:r w:rsidRPr="00000000">
              <w:rPr>
                <w:sz w:val="24"/>
                <w:szCs w:val="24"/>
              </w:rPr>
              <w:t>2</w:t>
            </w:r>
          </w:p>
        </w:tc>
        <w:tc>
          <w:tcPr>
            <w:tcW w:w="553" w:type="pct"/>
            <w:vAlign w:val="center"/>
          </w:tcPr>
          <w:p w:rsidR="0018722C">
            <w:pPr>
              <w:pStyle w:val="ad"/>
              <w:topLinePunct/>
              <w:ind w:leftChars="0" w:left="0" w:rightChars="0" w:right="0" w:firstLineChars="0" w:firstLine="0"/>
              <w:spacing w:line="240" w:lineRule="atLeast"/>
            </w:pPr>
            <w:r w:rsidRPr="00000000">
              <w:rPr>
                <w:sz w:val="24"/>
                <w:szCs w:val="24"/>
              </w:rPr>
              <w:t>5.5×10 </w:t>
            </w:r>
            <w:r w:rsidRPr="00000000">
              <w:rPr>
                <w:sz w:val="24"/>
                <w:szCs w:val="24"/>
              </w:rPr>
              <w:t>2</w:t>
            </w:r>
          </w:p>
        </w:tc>
      </w:tr>
      <w:tr>
        <w:tc>
          <w:tcPr>
            <w:tcW w:w="45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583" w:type="pct"/>
            <w:vAlign w:val="center"/>
          </w:tcPr>
          <w:p w:rsidR="0018722C">
            <w:pPr>
              <w:pStyle w:val="a5"/>
              <w:topLinePunct/>
              <w:ind w:leftChars="0" w:left="0" w:rightChars="0" w:right="0" w:firstLineChars="0" w:firstLine="0"/>
              <w:spacing w:line="240" w:lineRule="atLeast"/>
            </w:pPr>
            <w:r w:rsidRPr="00000000">
              <w:rPr>
                <w:sz w:val="24"/>
                <w:szCs w:val="24"/>
              </w:rPr>
              <w:t>4.0×10 </w:t>
            </w:r>
            <w:r w:rsidRPr="00000000">
              <w:rPr>
                <w:sz w:val="24"/>
                <w:szCs w:val="24"/>
              </w:rPr>
              <w:t>2</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4.3×10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1.8×10 </w:t>
            </w:r>
            <w:r w:rsidRPr="00000000">
              <w:rPr>
                <w:sz w:val="24"/>
                <w:szCs w:val="24"/>
              </w:rPr>
              <w:t>2</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1.2×10 </w:t>
            </w:r>
            <w:r w:rsidRPr="00000000">
              <w:rPr>
                <w:sz w:val="24"/>
                <w:szCs w:val="24"/>
              </w:rPr>
              <w:t>2</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7.1×10 </w:t>
            </w:r>
            <w:r w:rsidRPr="00000000">
              <w:rPr>
                <w:sz w:val="24"/>
                <w:szCs w:val="24"/>
              </w:rPr>
              <w:t>2</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3.0×10 </w:t>
            </w:r>
            <w:r w:rsidRPr="00000000">
              <w:rPr>
                <w:sz w:val="24"/>
                <w:szCs w:val="24"/>
              </w:rPr>
              <w:t>2</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1.1×10 </w:t>
            </w:r>
            <w:r w:rsidRPr="00000000">
              <w:rPr>
                <w:sz w:val="24"/>
                <w:szCs w:val="24"/>
              </w:rPr>
              <w:t>2</w:t>
            </w:r>
          </w:p>
        </w:tc>
        <w:tc>
          <w:tcPr>
            <w:tcW w:w="553" w:type="pct"/>
            <w:vAlign w:val="center"/>
          </w:tcPr>
          <w:p w:rsidR="0018722C">
            <w:pPr>
              <w:pStyle w:val="ad"/>
              <w:topLinePunct/>
              <w:ind w:leftChars="0" w:left="0" w:rightChars="0" w:right="0" w:firstLineChars="0" w:firstLine="0"/>
              <w:spacing w:line="240" w:lineRule="atLeast"/>
            </w:pPr>
            <w:r w:rsidRPr="00000000">
              <w:rPr>
                <w:sz w:val="24"/>
                <w:szCs w:val="24"/>
              </w:rPr>
              <w:t>9.7×10 </w:t>
            </w:r>
            <w:r w:rsidRPr="00000000">
              <w:rPr>
                <w:sz w:val="24"/>
                <w:szCs w:val="24"/>
              </w:rPr>
              <w:t>1</w:t>
            </w:r>
          </w:p>
        </w:tc>
      </w:tr>
      <w:tr>
        <w:tc>
          <w:tcPr>
            <w:tcW w:w="453"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583" w:type="pct"/>
            <w:vAlign w:val="center"/>
          </w:tcPr>
          <w:p w:rsidR="0018722C">
            <w:pPr>
              <w:pStyle w:val="a5"/>
              <w:topLinePunct/>
              <w:ind w:leftChars="0" w:left="0" w:rightChars="0" w:right="0" w:firstLineChars="0" w:firstLine="0"/>
              <w:spacing w:line="240" w:lineRule="atLeast"/>
            </w:pPr>
            <w:r w:rsidRPr="00000000">
              <w:rPr>
                <w:sz w:val="24"/>
                <w:szCs w:val="24"/>
              </w:rPr>
              <w:t>5.1×10 </w:t>
            </w:r>
            <w:r w:rsidRPr="00000000">
              <w:rPr>
                <w:sz w:val="24"/>
                <w:szCs w:val="24"/>
              </w:rPr>
              <w:t>2</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3.3×10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3.0×10 </w:t>
            </w:r>
            <w:r w:rsidRPr="00000000">
              <w:rPr>
                <w:sz w:val="24"/>
                <w:szCs w:val="24"/>
              </w:rPr>
              <w:t>2</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2.6×10 </w:t>
            </w:r>
            <w:r w:rsidRPr="00000000">
              <w:rPr>
                <w:sz w:val="24"/>
                <w:szCs w:val="24"/>
              </w:rPr>
              <w:t>2</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3.5×10 </w:t>
            </w:r>
            <w:r w:rsidRPr="00000000">
              <w:rPr>
                <w:sz w:val="24"/>
                <w:szCs w:val="24"/>
              </w:rPr>
              <w:t>2</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1.2×10 </w:t>
            </w:r>
            <w:r w:rsidRPr="00000000">
              <w:rPr>
                <w:sz w:val="24"/>
                <w:szCs w:val="24"/>
              </w:rPr>
              <w:t>2</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1.4×10 </w:t>
            </w:r>
            <w:r w:rsidRPr="00000000">
              <w:rPr>
                <w:sz w:val="24"/>
                <w:szCs w:val="24"/>
              </w:rPr>
              <w:t>2</w:t>
            </w:r>
          </w:p>
        </w:tc>
        <w:tc>
          <w:tcPr>
            <w:tcW w:w="553" w:type="pct"/>
            <w:vAlign w:val="center"/>
          </w:tcPr>
          <w:p w:rsidR="0018722C">
            <w:pPr>
              <w:pStyle w:val="ad"/>
              <w:topLinePunct/>
              <w:ind w:leftChars="0" w:left="0" w:rightChars="0" w:right="0" w:firstLineChars="0" w:firstLine="0"/>
              <w:spacing w:line="240" w:lineRule="atLeast"/>
            </w:pPr>
            <w:r w:rsidRPr="00000000">
              <w:rPr>
                <w:sz w:val="24"/>
                <w:szCs w:val="24"/>
              </w:rPr>
              <w:t>9.5×10 </w:t>
            </w:r>
            <w:r w:rsidRPr="00000000">
              <w:rPr>
                <w:sz w:val="24"/>
                <w:szCs w:val="24"/>
              </w:rPr>
              <w:t>1</w:t>
            </w:r>
          </w:p>
        </w:tc>
      </w:tr>
      <w:tr>
        <w:tc>
          <w:tcPr>
            <w:tcW w:w="453"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583" w:type="pct"/>
            <w:vAlign w:val="center"/>
          </w:tcPr>
          <w:p w:rsidR="0018722C">
            <w:pPr>
              <w:pStyle w:val="a5"/>
              <w:topLinePunct/>
              <w:ind w:leftChars="0" w:left="0" w:rightChars="0" w:right="0" w:firstLineChars="0" w:firstLine="0"/>
              <w:spacing w:line="240" w:lineRule="atLeast"/>
            </w:pPr>
            <w:r w:rsidRPr="00000000">
              <w:rPr>
                <w:sz w:val="24"/>
                <w:szCs w:val="24"/>
              </w:rPr>
              <w:t>3.8×10 </w:t>
            </w:r>
            <w:r w:rsidRPr="00000000">
              <w:rPr>
                <w:sz w:val="24"/>
                <w:szCs w:val="24"/>
              </w:rPr>
              <w:t>2</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4.5×10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4.3×10 </w:t>
            </w:r>
            <w:r w:rsidRPr="00000000">
              <w:rPr>
                <w:sz w:val="24"/>
                <w:szCs w:val="24"/>
              </w:rPr>
              <w:t>2</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2.5×10 </w:t>
            </w:r>
            <w:r w:rsidRPr="00000000">
              <w:rPr>
                <w:sz w:val="24"/>
                <w:szCs w:val="24"/>
              </w:rPr>
              <w:t>2</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6.8×10 </w:t>
            </w:r>
            <w:r w:rsidRPr="00000000">
              <w:rPr>
                <w:sz w:val="24"/>
                <w:szCs w:val="24"/>
              </w:rPr>
              <w:t>2</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2.5×10 </w:t>
            </w:r>
            <w:r w:rsidRPr="00000000">
              <w:rPr>
                <w:sz w:val="24"/>
                <w:szCs w:val="24"/>
              </w:rPr>
              <w:t>2</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6.0×10 </w:t>
            </w:r>
            <w:r w:rsidRPr="00000000">
              <w:rPr>
                <w:sz w:val="24"/>
                <w:szCs w:val="24"/>
              </w:rPr>
              <w:t>2</w:t>
            </w:r>
          </w:p>
        </w:tc>
        <w:tc>
          <w:tcPr>
            <w:tcW w:w="553" w:type="pct"/>
            <w:vAlign w:val="center"/>
          </w:tcPr>
          <w:p w:rsidR="0018722C">
            <w:pPr>
              <w:pStyle w:val="ad"/>
              <w:topLinePunct/>
              <w:ind w:leftChars="0" w:left="0" w:rightChars="0" w:right="0" w:firstLineChars="0" w:firstLine="0"/>
              <w:spacing w:line="240" w:lineRule="atLeast"/>
            </w:pPr>
            <w:r w:rsidRPr="00000000">
              <w:rPr>
                <w:sz w:val="24"/>
                <w:szCs w:val="24"/>
              </w:rPr>
              <w:t>3.5×10 </w:t>
            </w:r>
            <w:r w:rsidRPr="00000000">
              <w:rPr>
                <w:sz w:val="24"/>
                <w:szCs w:val="24"/>
              </w:rPr>
              <w:t>2</w:t>
            </w:r>
          </w:p>
        </w:tc>
      </w:tr>
      <w:tr>
        <w:tc>
          <w:tcPr>
            <w:tcW w:w="453" w:type="pct"/>
            <w:vAlign w:val="center"/>
          </w:tcPr>
          <w:p w:rsidR="0018722C">
            <w:pPr>
              <w:pStyle w:val="affff9"/>
              <w:topLinePunct/>
              <w:ind w:leftChars="0" w:left="0" w:rightChars="0" w:right="0" w:firstLineChars="0" w:firstLine="0"/>
              <w:spacing w:line="240" w:lineRule="atLeast"/>
            </w:pPr>
            <w:r w:rsidRPr="00000000">
              <w:rPr>
                <w:sz w:val="24"/>
                <w:szCs w:val="24"/>
              </w:rPr>
              <w:t>48</w:t>
            </w:r>
          </w:p>
        </w:tc>
        <w:tc>
          <w:tcPr>
            <w:tcW w:w="583" w:type="pct"/>
            <w:vAlign w:val="center"/>
          </w:tcPr>
          <w:p w:rsidR="0018722C">
            <w:pPr>
              <w:pStyle w:val="a5"/>
              <w:topLinePunct/>
              <w:ind w:leftChars="0" w:left="0" w:rightChars="0" w:right="0" w:firstLineChars="0" w:firstLine="0"/>
              <w:spacing w:line="240" w:lineRule="atLeast"/>
            </w:pPr>
            <w:r w:rsidRPr="00000000">
              <w:rPr>
                <w:sz w:val="24"/>
                <w:szCs w:val="24"/>
              </w:rPr>
              <w:t>1.3×10 </w:t>
            </w:r>
            <w:r w:rsidRPr="00000000">
              <w:rPr>
                <w:sz w:val="24"/>
                <w:szCs w:val="24"/>
              </w:rPr>
              <w:t>4</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4.0×10 </w:t>
            </w:r>
            <w:r w:rsidRPr="00000000">
              <w:rPr>
                <w:sz w:val="24"/>
                <w:szCs w:val="24"/>
              </w:rPr>
              <w:t>3</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5.5×10 </w:t>
            </w:r>
            <w:r w:rsidRPr="00000000">
              <w:rPr>
                <w:sz w:val="24"/>
                <w:szCs w:val="24"/>
              </w:rPr>
              <w:t>2</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3.1×10 </w:t>
            </w:r>
            <w:r w:rsidRPr="00000000">
              <w:rPr>
                <w:sz w:val="24"/>
                <w:szCs w:val="24"/>
              </w:rPr>
              <w:t>2</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1.8×10 </w:t>
            </w:r>
            <w:r w:rsidRPr="00000000">
              <w:rPr>
                <w:sz w:val="24"/>
                <w:szCs w:val="24"/>
              </w:rPr>
              <w:t>3</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6.8×10 </w:t>
            </w:r>
            <w:r w:rsidRPr="00000000">
              <w:rPr>
                <w:sz w:val="24"/>
                <w:szCs w:val="24"/>
              </w:rPr>
              <w:t>2</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1.9×10 </w:t>
            </w:r>
            <w:r w:rsidRPr="00000000">
              <w:rPr>
                <w:sz w:val="24"/>
                <w:szCs w:val="24"/>
              </w:rPr>
              <w:t>5</w:t>
            </w:r>
          </w:p>
        </w:tc>
        <w:tc>
          <w:tcPr>
            <w:tcW w:w="553" w:type="pct"/>
            <w:vAlign w:val="center"/>
          </w:tcPr>
          <w:p w:rsidR="0018722C">
            <w:pPr>
              <w:pStyle w:val="ad"/>
              <w:topLinePunct/>
              <w:ind w:leftChars="0" w:left="0" w:rightChars="0" w:right="0" w:firstLineChars="0" w:firstLine="0"/>
              <w:spacing w:line="240" w:lineRule="atLeast"/>
            </w:pPr>
            <w:r w:rsidRPr="00000000">
              <w:rPr>
                <w:sz w:val="24"/>
                <w:szCs w:val="24"/>
              </w:rPr>
              <w:t>7.9×10 </w:t>
            </w:r>
            <w:r w:rsidRPr="00000000">
              <w:rPr>
                <w:sz w:val="24"/>
                <w:szCs w:val="24"/>
              </w:rPr>
              <w:t>4</w:t>
            </w:r>
          </w:p>
        </w:tc>
      </w:tr>
      <w:tr>
        <w:tc>
          <w:tcPr>
            <w:tcW w:w="453" w:type="pct"/>
            <w:vAlign w:val="center"/>
          </w:tcPr>
          <w:p w:rsidR="0018722C">
            <w:pPr>
              <w:pStyle w:val="affff9"/>
              <w:topLinePunct/>
              <w:ind w:leftChars="0" w:left="0" w:rightChars="0" w:right="0" w:firstLineChars="0" w:firstLine="0"/>
              <w:spacing w:line="240" w:lineRule="atLeast"/>
            </w:pPr>
            <w:r w:rsidRPr="00000000">
              <w:rPr>
                <w:sz w:val="24"/>
                <w:szCs w:val="24"/>
              </w:rPr>
              <w:t>72</w:t>
            </w:r>
          </w:p>
        </w:tc>
        <w:tc>
          <w:tcPr>
            <w:tcW w:w="583" w:type="pct"/>
            <w:vAlign w:val="center"/>
          </w:tcPr>
          <w:p w:rsidR="0018722C">
            <w:pPr>
              <w:pStyle w:val="a5"/>
              <w:topLinePunct/>
              <w:ind w:leftChars="0" w:left="0" w:rightChars="0" w:right="0" w:firstLineChars="0" w:firstLine="0"/>
              <w:spacing w:line="240" w:lineRule="atLeast"/>
            </w:pPr>
            <w:r w:rsidRPr="00000000">
              <w:rPr>
                <w:sz w:val="24"/>
                <w:szCs w:val="24"/>
              </w:rPr>
              <w:t>6.1×10 </w:t>
            </w:r>
            <w:r w:rsidRPr="00000000">
              <w:rPr>
                <w:sz w:val="24"/>
                <w:szCs w:val="24"/>
              </w:rPr>
              <w:t>4</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3.0×10 </w:t>
            </w:r>
            <w:r w:rsidRPr="00000000">
              <w:rPr>
                <w:sz w:val="24"/>
                <w:szCs w:val="24"/>
              </w:rPr>
              <w:t>4</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1.7×10 </w:t>
            </w:r>
            <w:r w:rsidRPr="00000000">
              <w:rPr>
                <w:sz w:val="24"/>
                <w:szCs w:val="24"/>
              </w:rPr>
              <w:t>4</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3.5×10 </w:t>
            </w:r>
            <w:r w:rsidRPr="00000000">
              <w:rPr>
                <w:sz w:val="24"/>
                <w:szCs w:val="24"/>
              </w:rPr>
              <w:t>3</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1.2×10 </w:t>
            </w:r>
            <w:r w:rsidRPr="00000000">
              <w:rPr>
                <w:sz w:val="24"/>
                <w:szCs w:val="24"/>
              </w:rPr>
              <w:t>4</w:t>
            </w:r>
          </w:p>
        </w:tc>
        <w:tc>
          <w:tcPr>
            <w:tcW w:w="575" w:type="pct"/>
            <w:vAlign w:val="center"/>
          </w:tcPr>
          <w:p w:rsidR="0018722C">
            <w:pPr>
              <w:pStyle w:val="a5"/>
              <w:topLinePunct/>
              <w:ind w:leftChars="0" w:left="0" w:rightChars="0" w:right="0" w:firstLineChars="0" w:firstLine="0"/>
              <w:spacing w:line="240" w:lineRule="atLeast"/>
            </w:pPr>
            <w:r w:rsidRPr="00000000">
              <w:rPr>
                <w:sz w:val="24"/>
                <w:szCs w:val="24"/>
              </w:rPr>
              <w:t>2.9×10 </w:t>
            </w:r>
            <w:r w:rsidRPr="00000000">
              <w:rPr>
                <w:sz w:val="24"/>
                <w:szCs w:val="24"/>
              </w:rPr>
              <w:t>3</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2.3×10 </w:t>
            </w:r>
            <w:r w:rsidRPr="00000000">
              <w:rPr>
                <w:sz w:val="24"/>
                <w:szCs w:val="24"/>
              </w:rPr>
              <w:t>4</w:t>
            </w:r>
          </w:p>
        </w:tc>
        <w:tc>
          <w:tcPr>
            <w:tcW w:w="553" w:type="pct"/>
            <w:vAlign w:val="center"/>
          </w:tcPr>
          <w:p w:rsidR="0018722C">
            <w:pPr>
              <w:pStyle w:val="ad"/>
              <w:topLinePunct/>
              <w:ind w:leftChars="0" w:left="0" w:rightChars="0" w:right="0" w:firstLineChars="0" w:firstLine="0"/>
              <w:spacing w:line="240" w:lineRule="atLeast"/>
            </w:pPr>
            <w:r w:rsidRPr="00000000">
              <w:rPr>
                <w:sz w:val="24"/>
                <w:szCs w:val="24"/>
              </w:rPr>
              <w:t>3.3×10 </w:t>
            </w:r>
            <w:r w:rsidRPr="00000000">
              <w:rPr>
                <w:sz w:val="24"/>
                <w:szCs w:val="24"/>
              </w:rPr>
              <w:t>3</w:t>
            </w:r>
          </w:p>
        </w:tc>
      </w:tr>
      <w:tr>
        <w:tc>
          <w:tcPr>
            <w:tcW w:w="4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96</w:t>
            </w:r>
          </w:p>
        </w:tc>
        <w:tc>
          <w:tcPr>
            <w:tcW w:w="58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2.7×10 </w:t>
            </w:r>
            <w:r w:rsidRPr="00000000">
              <w:rPr>
                <w:sz w:val="24"/>
                <w:szCs w:val="24"/>
              </w:rPr>
              <w:t>5</w:t>
            </w:r>
          </w:p>
        </w:tc>
        <w:tc>
          <w:tcPr>
            <w:tcW w:w="57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1.3×10 </w:t>
            </w:r>
            <w:r w:rsidRPr="00000000">
              <w:rPr>
                <w:sz w:val="24"/>
                <w:szCs w:val="24"/>
              </w:rPr>
              <w:t>5</w:t>
            </w:r>
          </w:p>
        </w:tc>
        <w:tc>
          <w:tcPr>
            <w:tcW w:w="5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3.5×10 </w:t>
            </w:r>
            <w:r w:rsidRPr="00000000">
              <w:rPr>
                <w:sz w:val="24"/>
                <w:szCs w:val="24"/>
              </w:rPr>
              <w:t>5</w:t>
            </w:r>
          </w:p>
        </w:tc>
        <w:tc>
          <w:tcPr>
            <w:tcW w:w="57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2.2×10 </w:t>
            </w:r>
            <w:r w:rsidRPr="00000000">
              <w:rPr>
                <w:sz w:val="24"/>
                <w:szCs w:val="24"/>
              </w:rPr>
              <w:t>5</w:t>
            </w:r>
          </w:p>
        </w:tc>
        <w:tc>
          <w:tcPr>
            <w:tcW w:w="56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5.5×10 </w:t>
            </w:r>
            <w:r w:rsidRPr="00000000">
              <w:rPr>
                <w:sz w:val="24"/>
                <w:szCs w:val="24"/>
              </w:rPr>
              <w:t>4</w:t>
            </w:r>
          </w:p>
        </w:tc>
        <w:tc>
          <w:tcPr>
            <w:tcW w:w="57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2.8×10 </w:t>
            </w:r>
            <w:r w:rsidRPr="00000000">
              <w:rPr>
                <w:sz w:val="24"/>
                <w:szCs w:val="24"/>
              </w:rPr>
              <w:t>4</w:t>
            </w:r>
          </w:p>
        </w:tc>
        <w:tc>
          <w:tcPr>
            <w:tcW w:w="56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2.0×10 </w:t>
            </w:r>
            <w:r w:rsidRPr="00000000">
              <w:rPr>
                <w:sz w:val="24"/>
                <w:szCs w:val="24"/>
              </w:rPr>
              <w:t>5</w:t>
            </w:r>
          </w:p>
        </w:tc>
        <w:tc>
          <w:tcPr>
            <w:tcW w:w="553"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1.4×10 </w:t>
            </w:r>
            <w:r w:rsidRPr="00000000">
              <w:rPr>
                <w:sz w:val="24"/>
                <w:szCs w:val="24"/>
              </w:rPr>
              <w:t>5</w:t>
            </w:r>
          </w:p>
        </w:tc>
      </w:tr>
    </w:tbl>
    <w:p w:rsidR="0018722C">
      <w:pPr>
        <w:pStyle w:val="Heading3"/>
        <w:topLinePunct/>
        <w:ind w:left="200" w:hangingChars="200" w:hanging="200"/>
      </w:pPr>
      <w:bookmarkStart w:id="752463" w:name="_Toc686752463"/>
      <w:bookmarkStart w:name="_bookmark61" w:id="142"/>
      <w:bookmarkEnd w:id="142"/>
      <w:r>
        <w:t>6.2.3</w:t>
      </w:r>
      <w:r>
        <w:t xml:space="preserve"> </w:t>
      </w:r>
      <w:bookmarkStart w:name="_bookmark61" w:id="143"/>
      <w:bookmarkEnd w:id="143"/>
      <w:r>
        <w:t>温度</w:t>
      </w:r>
      <w:r>
        <w:t>31±1</w:t>
      </w:r>
      <w:r/>
      <w:r>
        <w:t>℃</w:t>
      </w:r>
      <w:r>
        <w:t>对感染</w:t>
      </w:r>
      <w:r>
        <w:t>WSSV</w:t>
      </w:r>
      <w:r/>
      <w:r>
        <w:t>和鳗弧菌的凡纳滨对虾的影响</w:t>
      </w:r>
      <w:bookmarkEnd w:id="752463"/>
    </w:p>
    <w:p w:rsidR="0018722C">
      <w:pPr>
        <w:pStyle w:val="4"/>
        <w:topLinePunct/>
        <w:ind w:left="200" w:hangingChars="200" w:hanging="200"/>
      </w:pPr>
      <w:r>
        <w:t>6.2.3.1</w:t>
      </w:r>
      <w:r>
        <w:t xml:space="preserve"> </w:t>
      </w:r>
      <w:r>
        <w:t>温度</w:t>
      </w:r>
      <w:r>
        <w:t>31±1</w:t>
      </w:r>
      <w:r/>
      <w:r w:rsidR="001852F3">
        <w:t xml:space="preserve"> </w:t>
      </w:r>
      <w:r>
        <w:t>℃下感染</w:t>
      </w:r>
      <w:r>
        <w:t>WSSV</w:t>
      </w:r>
      <w:r>
        <w:t>和鳗弧菌对凡纳滨对虾死亡情况的影响</w:t>
      </w:r>
    </w:p>
    <w:p w:rsidR="0018722C">
      <w:pPr>
        <w:topLinePunct/>
      </w:pPr>
      <w:r>
        <w:t>当温度为</w:t>
      </w:r>
      <w:r>
        <w:rPr>
          <w:rFonts w:ascii="Times New Roman" w:hAnsi="Times New Roman" w:eastAsia="宋体"/>
        </w:rPr>
        <w:t>31±1</w:t>
      </w:r>
      <w:r>
        <w:t>℃，</w:t>
      </w:r>
      <w:r>
        <w:rPr>
          <w:rFonts w:ascii="Times New Roman" w:hAnsi="Times New Roman" w:eastAsia="宋体"/>
        </w:rPr>
        <w:t>0</w:t>
      </w:r>
      <w:r>
        <w:rPr>
          <w:rFonts w:ascii="Times New Roman" w:hAnsi="Times New Roman" w:eastAsia="宋体"/>
        </w:rPr>
        <w:t> </w:t>
      </w:r>
      <w:r>
        <w:rPr>
          <w:rFonts w:ascii="Times New Roman" w:hAnsi="Times New Roman" w:eastAsia="宋体"/>
        </w:rPr>
        <w:t>h~24</w:t>
      </w:r>
      <w:r>
        <w:rPr>
          <w:rFonts w:ascii="Times New Roman" w:hAnsi="Times New Roman" w:eastAsia="宋体"/>
        </w:rPr>
        <w:t> </w:t>
      </w:r>
      <w:r>
        <w:rPr>
          <w:rFonts w:ascii="Times New Roman" w:hAnsi="Times New Roman" w:eastAsia="宋体"/>
        </w:rPr>
        <w:t>h</w:t>
      </w:r>
      <w:r>
        <w:t>各组的累积死亡率低于</w:t>
      </w:r>
      <w:r>
        <w:rPr>
          <w:rFonts w:ascii="Times New Roman" w:hAnsi="Times New Roman" w:eastAsia="宋体"/>
        </w:rPr>
        <w:t>3</w:t>
      </w:r>
      <w:r>
        <w:rPr>
          <w:rFonts w:ascii="Times New Roman" w:hAnsi="Times New Roman" w:eastAsia="宋体"/>
        </w:rPr>
        <w:t>.</w:t>
      </w:r>
      <w:r>
        <w:rPr>
          <w:rFonts w:ascii="Times New Roman" w:hAnsi="Times New Roman" w:eastAsia="宋体"/>
        </w:rPr>
        <w:t>3%</w:t>
      </w:r>
      <w:r>
        <w:t>，至</w:t>
      </w:r>
      <w:r>
        <w:rPr>
          <w:rFonts w:ascii="Times New Roman" w:hAnsi="Times New Roman" w:eastAsia="宋体"/>
        </w:rPr>
        <w:t>48</w:t>
      </w:r>
      <w:r>
        <w:rPr>
          <w:rFonts w:ascii="Times New Roman" w:hAnsi="Times New Roman" w:eastAsia="宋体"/>
        </w:rPr>
        <w:t> </w:t>
      </w:r>
      <w:r>
        <w:rPr>
          <w:rFonts w:ascii="Times New Roman" w:hAnsi="Times New Roman" w:eastAsia="宋体"/>
        </w:rPr>
        <w:t>h</w:t>
      </w:r>
      <w:r>
        <w:t>合并感</w:t>
      </w:r>
      <w:r>
        <w:t>染组中浓度为</w:t>
      </w:r>
      <w:r>
        <w:rPr>
          <w:rFonts w:ascii="Times New Roman" w:hAnsi="Times New Roman" w:eastAsia="宋体"/>
        </w:rPr>
        <w:t>2</w:t>
      </w:r>
      <w:r>
        <w:rPr>
          <w:rFonts w:ascii="Times New Roman" w:hAnsi="Times New Roman" w:eastAsia="宋体"/>
        </w:rPr>
        <w:t>.</w:t>
      </w:r>
      <w:r>
        <w:rPr>
          <w:rFonts w:ascii="Times New Roman" w:hAnsi="Times New Roman" w:eastAsia="宋体"/>
        </w:rPr>
        <w:t>3×10</w:t>
      </w:r>
      <w:r>
        <w:rPr>
          <w:rFonts w:ascii="Times New Roman" w:hAnsi="Times New Roman" w:eastAsia="宋体"/>
        </w:rPr>
        <w:t> </w:t>
      </w:r>
      <w:r>
        <w:rPr>
          <w:rFonts w:ascii="Times New Roman" w:hAnsi="Times New Roman" w:eastAsia="宋体"/>
        </w:rPr>
        <w:t>5</w:t>
      </w:r>
      <w:r>
        <w:rPr>
          <w:rFonts w:ascii="Times New Roman" w:hAnsi="Times New Roman" w:eastAsia="宋体"/>
        </w:rPr>
        <w:t> </w:t>
      </w:r>
      <w:r>
        <w:rPr>
          <w:rFonts w:ascii="Times New Roman" w:hAnsi="Times New Roman" w:eastAsia="宋体"/>
        </w:rPr>
        <w:t>cfu</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2.3×10</w:t>
      </w:r>
      <w:r>
        <w:rPr>
          <w:rFonts w:ascii="Times New Roman" w:hAnsi="Times New Roman" w:eastAsia="宋体"/>
        </w:rPr>
        <w:t> </w:t>
      </w:r>
      <w:r>
        <w:rPr>
          <w:rFonts w:ascii="Times New Roman" w:hAnsi="Times New Roman" w:eastAsia="宋体"/>
        </w:rPr>
        <w:t>6</w:t>
      </w:r>
      <w:r>
        <w:rPr>
          <w:rFonts w:ascii="Times New Roman" w:hAnsi="Times New Roman" w:eastAsia="宋体"/>
        </w:rPr>
        <w:t> </w:t>
      </w:r>
      <w:r>
        <w:rPr>
          <w:rFonts w:ascii="Times New Roman" w:hAnsi="Times New Roman" w:eastAsia="宋体"/>
        </w:rPr>
        <w:t>cfu</w:t>
      </w:r>
      <w:r>
        <w:rPr>
          <w:rFonts w:ascii="Times New Roman" w:hAnsi="Times New Roman" w:eastAsia="宋体"/>
        </w:rPr>
        <w:t>/</w:t>
      </w:r>
      <w:r>
        <w:rPr>
          <w:rFonts w:ascii="Times New Roman" w:hAnsi="Times New Roman" w:eastAsia="宋体"/>
        </w:rPr>
        <w:t>ml</w:t>
      </w:r>
      <w:r>
        <w:t>的累积死亡率明显高于其它组；至</w:t>
      </w:r>
      <w:r>
        <w:rPr>
          <w:rFonts w:ascii="Times New Roman" w:hAnsi="Times New Roman" w:eastAsia="宋体"/>
        </w:rPr>
        <w:t>72</w:t>
      </w:r>
      <w:r>
        <w:rPr>
          <w:rFonts w:ascii="Times New Roman" w:hAnsi="Times New Roman" w:eastAsia="宋体"/>
        </w:rPr>
        <w:t> </w:t>
      </w:r>
      <w:r>
        <w:rPr>
          <w:rFonts w:ascii="Times New Roman" w:hAnsi="Times New Roman" w:eastAsia="宋体"/>
        </w:rPr>
        <w:t>h</w:t>
      </w:r>
      <w:r>
        <w:t>单独感染</w:t>
      </w:r>
      <w:r>
        <w:rPr>
          <w:rFonts w:ascii="Times New Roman" w:hAnsi="Times New Roman" w:eastAsia="宋体"/>
        </w:rPr>
        <w:t>WSSV</w:t>
      </w:r>
      <w:r>
        <w:t>组累积死亡率</w:t>
      </w:r>
      <w:r>
        <w:t>（</w:t>
      </w:r>
      <w:r>
        <w:rPr>
          <w:rFonts w:ascii="Times New Roman" w:hAnsi="Times New Roman" w:eastAsia="宋体"/>
          <w:spacing w:val="-2"/>
        </w:rPr>
        <w:t>37.8%</w:t>
      </w:r>
      <w:r>
        <w:t>）</w:t>
      </w:r>
      <w:r>
        <w:t>明显高于空白组</w:t>
      </w:r>
      <w:r>
        <w:t>（</w:t>
      </w:r>
      <w:r>
        <w:rPr>
          <w:rFonts w:ascii="Times New Roman" w:hAnsi="Times New Roman" w:eastAsia="宋体"/>
          <w:spacing w:val="-2"/>
        </w:rPr>
        <w:t>5.6%</w:t>
      </w:r>
      <w:r>
        <w:t>）</w:t>
      </w:r>
      <w:r>
        <w:t>和细菌单</w:t>
      </w:r>
      <w:r>
        <w:t>独感染组浓度为</w:t>
      </w:r>
      <w:r>
        <w:rPr>
          <w:rFonts w:ascii="Times New Roman" w:hAnsi="Times New Roman" w:eastAsia="宋体"/>
        </w:rPr>
        <w:t>2</w:t>
      </w:r>
      <w:r>
        <w:rPr>
          <w:rFonts w:ascii="Times New Roman" w:hAnsi="Times New Roman" w:eastAsia="宋体"/>
        </w:rPr>
        <w:t>.</w:t>
      </w:r>
      <w:r>
        <w:rPr>
          <w:rFonts w:ascii="Times New Roman" w:hAnsi="Times New Roman" w:eastAsia="宋体"/>
        </w:rPr>
        <w:t>3</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4</w:t>
      </w:r>
      <w:r w:rsidR="001852F3">
        <w:rPr>
          <w:rFonts w:ascii="Times New Roman" w:hAnsi="Times New Roman" w:eastAsia="宋体"/>
        </w:rPr>
        <w:t xml:space="preserve"> </w:t>
      </w:r>
      <w:r>
        <w:rPr>
          <w:rFonts w:ascii="Times New Roman" w:hAnsi="Times New Roman" w:eastAsia="宋体"/>
        </w:rPr>
        <w:t>c</w:t>
      </w:r>
      <w:r>
        <w:rPr>
          <w:rFonts w:ascii="Times New Roman" w:hAnsi="Times New Roman" w:eastAsia="宋体"/>
        </w:rPr>
        <w:t>fu</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16.7</w:t>
      </w:r>
      <w:r>
        <w:rPr>
          <w:rFonts w:ascii="Times New Roman" w:hAnsi="Times New Roman" w:eastAsia="宋体"/>
          <w:spacing w:val="0"/>
        </w:rPr>
        <w:t>%</w:t>
      </w:r>
      <w:r>
        <w:rPr>
          <w:spacing w:val="-60"/>
        </w:rPr>
        <w:t>)</w:t>
      </w:r>
      <w:r>
        <w:t>、</w:t>
      </w:r>
      <w:r>
        <w:rPr>
          <w:rFonts w:ascii="Times New Roman" w:hAnsi="Times New Roman" w:eastAsia="宋体"/>
        </w:rPr>
        <w:t>2.</w:t>
      </w:r>
      <w:r>
        <w:rPr>
          <w:rFonts w:ascii="Times New Roman" w:hAnsi="Times New Roman" w:eastAsia="宋体"/>
        </w:rPr>
        <w:t>3</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5</w:t>
      </w:r>
      <w:r w:rsidR="001852F3">
        <w:rPr>
          <w:rFonts w:ascii="Times New Roman" w:hAnsi="Times New Roman" w:eastAsia="宋体"/>
        </w:rPr>
        <w:t xml:space="preserve"> </w:t>
      </w:r>
      <w:r>
        <w:rPr>
          <w:rFonts w:ascii="Times New Roman" w:hAnsi="Times New Roman" w:eastAsia="宋体"/>
        </w:rPr>
        <w:t>c</w:t>
      </w:r>
      <w:r>
        <w:rPr>
          <w:rFonts w:ascii="Times New Roman" w:hAnsi="Times New Roman" w:eastAsia="宋体"/>
        </w:rPr>
        <w:t>fu</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20.0</w:t>
      </w:r>
      <w:r>
        <w:rPr>
          <w:rFonts w:ascii="Times New Roman" w:hAnsi="Times New Roman" w:eastAsia="宋体"/>
          <w:spacing w:val="0"/>
        </w:rPr>
        <w:t>%</w:t>
      </w:r>
      <w:r>
        <w:t>）</w:t>
      </w:r>
      <w:r>
        <w:t>，显著低于</w:t>
      </w:r>
      <w:r>
        <w:t>细</w:t>
      </w:r>
    </w:p>
    <w:p w:rsidR="0018722C">
      <w:pPr>
        <w:topLinePunct/>
      </w:pPr>
      <w:r>
        <w:t>菌单独感染组浓度</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3×10 </w:t>
      </w:r>
      <w:r>
        <w:rPr>
          <w:rFonts w:ascii="Times New Roman" w:hAnsi="Times New Roman" w:eastAsia="Times New Roman"/>
        </w:rPr>
        <w:t>6</w:t>
      </w:r>
      <w:r w:rsidR="001852F3">
        <w:rPr>
          <w:rFonts w:ascii="Times New Roman" w:hAnsi="Times New Roman" w:eastAsia="Times New Roman"/>
        </w:rPr>
        <w:t xml:space="preserve">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67.7%</w:t>
      </w:r>
      <w:r>
        <w:t>）</w:t>
      </w:r>
      <w:r>
        <w:t>和合并感染组浓度为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3×10 </w:t>
      </w:r>
      <w:r>
        <w:rPr>
          <w:rFonts w:ascii="Times New Roman" w:hAnsi="Times New Roman" w:eastAsia="Times New Roman"/>
        </w:rPr>
        <w:t>5</w:t>
      </w:r>
      <w:r w:rsidR="001852F3">
        <w:rPr>
          <w:rFonts w:ascii="Times New Roman" w:hAnsi="Times New Roman" w:eastAsia="Times New Roman"/>
        </w:rPr>
        <w:t xml:space="preserve">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ml</w:t>
      </w:r>
    </w:p>
    <w:p w:rsidR="0018722C">
      <w:pPr>
        <w:topLinePunct/>
      </w:pPr>
      <w:r>
        <w:t>（</w:t>
      </w:r>
      <w:r>
        <w:rPr>
          <w:rFonts w:ascii="Times New Roman" w:hAnsi="Times New Roman" w:eastAsia="宋体"/>
        </w:rPr>
        <w:t>58.9</w:t>
      </w:r>
      <w:r>
        <w:rPr>
          <w:rFonts w:ascii="Times New Roman" w:hAnsi="Times New Roman" w:eastAsia="宋体"/>
        </w:rPr>
        <w:t>%</w:t>
      </w:r>
      <w:r>
        <w:t>）</w:t>
      </w:r>
      <w:r>
        <w:t>、</w:t>
      </w:r>
      <w:r>
        <w:rPr>
          <w:rFonts w:ascii="Times New Roman" w:hAnsi="Times New Roman" w:eastAsia="宋体"/>
        </w:rPr>
        <w:t>2.</w:t>
      </w:r>
      <w:r>
        <w:rPr>
          <w:rFonts w:ascii="Times New Roman" w:hAnsi="Times New Roman" w:eastAsia="宋体"/>
        </w:rPr>
        <w:t>3</w:t>
      </w:r>
      <w:r>
        <w:rPr>
          <w:rFonts w:ascii="Times New Roman" w:hAnsi="Times New Roman" w:eastAsia="宋体"/>
        </w:rPr>
        <w:t>×</w:t>
      </w:r>
      <w:r>
        <w:rPr>
          <w:rFonts w:ascii="Times New Roman" w:hAnsi="Times New Roman" w:eastAsia="宋体"/>
        </w:rPr>
        <w:t>10 </w:t>
      </w:r>
      <w:r>
        <w:rPr>
          <w:rFonts w:ascii="Times New Roman" w:hAnsi="Times New Roman" w:eastAsia="宋体"/>
        </w:rPr>
        <w:t>6</w:t>
      </w:r>
      <w:r w:rsidR="001852F3">
        <w:rPr>
          <w:rFonts w:ascii="Times New Roman" w:hAnsi="Times New Roman" w:eastAsia="宋体"/>
        </w:rPr>
        <w:t xml:space="preserve"> </w:t>
      </w:r>
      <w:r>
        <w:rPr>
          <w:rFonts w:ascii="Times New Roman" w:hAnsi="Times New Roman" w:eastAsia="宋体"/>
        </w:rPr>
        <w:t>c</w:t>
      </w:r>
      <w:r>
        <w:rPr>
          <w:rFonts w:ascii="Times New Roman" w:hAnsi="Times New Roman" w:eastAsia="宋体"/>
        </w:rPr>
        <w:t>fu</w:t>
      </w:r>
      <w:r>
        <w:rPr>
          <w:rFonts w:ascii="Times New Roman" w:hAnsi="Times New Roman" w:eastAsia="宋体"/>
        </w:rPr>
        <w:t>/</w:t>
      </w:r>
      <w:r>
        <w:rPr>
          <w:rFonts w:ascii="Times New Roman" w:hAnsi="Times New Roman" w:eastAsia="宋体"/>
        </w:rPr>
        <w:t>m</w:t>
      </w:r>
      <w:r>
        <w:rPr>
          <w:rFonts w:ascii="Times New Roman" w:hAnsi="Times New Roman" w:eastAsia="宋体"/>
        </w:rPr>
        <w:t>l</w:t>
      </w:r>
      <w:r>
        <w:t>（</w:t>
      </w:r>
      <w:r>
        <w:rPr>
          <w:rFonts w:ascii="Times New Roman" w:hAnsi="Times New Roman" w:eastAsia="宋体"/>
        </w:rPr>
        <w:t>70.0</w:t>
      </w:r>
      <w:r>
        <w:rPr>
          <w:rFonts w:ascii="Times New Roman" w:hAnsi="Times New Roman" w:eastAsia="宋体"/>
          <w:spacing w:val="0"/>
        </w:rPr>
        <w:t>%</w:t>
      </w:r>
      <w:r>
        <w:t>）</w:t>
      </w:r>
      <w:r>
        <w:t>，</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0.05</w:t>
      </w:r>
      <w:r>
        <w:t>）</w:t>
      </w:r>
      <w:r>
        <w:t>。至</w:t>
      </w:r>
      <w:r>
        <w:rPr>
          <w:rFonts w:ascii="Times New Roman" w:hAnsi="Times New Roman" w:eastAsia="宋体"/>
        </w:rPr>
        <w:t>96 h</w:t>
      </w:r>
      <w:r>
        <w:t>单独感染</w:t>
      </w:r>
      <w:r>
        <w:rPr>
          <w:rFonts w:ascii="Times New Roman" w:hAnsi="Times New Roman" w:eastAsia="宋体"/>
        </w:rPr>
        <w:t>W</w:t>
      </w:r>
      <w:r>
        <w:rPr>
          <w:rFonts w:ascii="Times New Roman" w:hAnsi="Times New Roman" w:eastAsia="宋体"/>
        </w:rPr>
        <w:t>S</w:t>
      </w:r>
      <w:r>
        <w:rPr>
          <w:rFonts w:ascii="Times New Roman" w:hAnsi="Times New Roman" w:eastAsia="宋体"/>
        </w:rPr>
        <w:t>SV</w:t>
      </w:r>
      <w:r>
        <w:t>组累积</w:t>
      </w:r>
      <w:r>
        <w:t>死亡率</w:t>
      </w:r>
      <w:r>
        <w:t>（</w:t>
      </w:r>
      <w:r>
        <w:rPr>
          <w:rFonts w:ascii="Times New Roman" w:hAnsi="Times New Roman" w:eastAsia="宋体"/>
          <w:spacing w:val="-2"/>
        </w:rPr>
        <w:t>42.2%</w:t>
      </w:r>
      <w:r>
        <w:t>）</w:t>
      </w:r>
      <w:r>
        <w:t>只高于空白组和细菌单独感染组浓度为</w:t>
      </w:r>
      <w:r>
        <w:rPr>
          <w:rFonts w:ascii="Times New Roman" w:hAnsi="Times New Roman" w:eastAsia="宋体"/>
        </w:rPr>
        <w:t>2</w:t>
      </w:r>
      <w:r>
        <w:rPr>
          <w:rFonts w:ascii="Times New Roman" w:hAnsi="Times New Roman" w:eastAsia="宋体"/>
        </w:rPr>
        <w:t>.</w:t>
      </w:r>
      <w:r>
        <w:rPr>
          <w:rFonts w:ascii="Times New Roman" w:hAnsi="Times New Roman" w:eastAsia="宋体"/>
        </w:rPr>
        <w:t>3×10 </w:t>
      </w:r>
      <w:r>
        <w:rPr>
          <w:rFonts w:ascii="Times New Roman" w:hAnsi="Times New Roman" w:eastAsia="宋体"/>
        </w:rPr>
        <w:t>3 </w:t>
      </w:r>
      <w:r>
        <w:rPr>
          <w:rFonts w:ascii="Times New Roman" w:hAnsi="Times New Roman" w:eastAsia="宋体"/>
        </w:rPr>
        <w:t>cfu</w:t>
      </w:r>
      <w:r>
        <w:rPr>
          <w:rFonts w:ascii="Times New Roman" w:hAnsi="Times New Roman" w:eastAsia="宋体"/>
        </w:rPr>
        <w:t>/</w:t>
      </w:r>
      <w:r>
        <w:rPr>
          <w:rFonts w:ascii="Times New Roman" w:hAnsi="Times New Roman" w:eastAsia="宋体"/>
        </w:rPr>
        <w:t>ml</w:t>
      </w:r>
      <w:r>
        <w:t>，显著</w:t>
      </w:r>
      <w:r>
        <w:t>低</w:t>
      </w:r>
    </w:p>
    <w:p w:rsidR="0018722C">
      <w:pPr>
        <w:topLinePunct/>
      </w:pPr>
      <w:r>
        <w:t>于其它组的累积死亡率</w:t>
      </w:r>
      <w:r>
        <w:t>（</w:t>
      </w:r>
      <w:r>
        <w:rPr>
          <w:rFonts w:ascii="Times New Roman" w:hAnsi="Times New Roman" w:eastAsia="宋体"/>
          <w:i/>
        </w:rPr>
        <w:t>P</w:t>
      </w:r>
      <w:r>
        <w:rPr>
          <w:rFonts w:ascii="Times New Roman" w:hAnsi="Times New Roman" w:eastAsia="宋体"/>
        </w:rPr>
        <w:t>&lt;</w:t>
      </w:r>
      <w:r>
        <w:rPr>
          <w:rFonts w:ascii="Times New Roman" w:hAnsi="Times New Roman" w:eastAsia="宋体"/>
        </w:rPr>
        <w:t>0.05</w:t>
      </w:r>
      <w:r>
        <w:t>）</w:t>
      </w:r>
      <w:r>
        <w:t>，最大值为细菌单独感染浓度为</w:t>
      </w:r>
      <w:r>
        <w:rPr>
          <w:rFonts w:ascii="Times New Roman" w:hAnsi="Times New Roman" w:eastAsia="宋体"/>
        </w:rPr>
        <w:t>2</w:t>
      </w:r>
      <w:r>
        <w:rPr>
          <w:rFonts w:ascii="Times New Roman" w:hAnsi="Times New Roman" w:eastAsia="宋体"/>
        </w:rPr>
        <w:t>.</w:t>
      </w:r>
      <w:r>
        <w:rPr>
          <w:rFonts w:ascii="Times New Roman" w:hAnsi="Times New Roman" w:eastAsia="宋体"/>
        </w:rPr>
        <w:t>3</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6</w:t>
      </w:r>
      <w:r w:rsidR="001852F3">
        <w:rPr>
          <w:rFonts w:ascii="Times New Roman" w:hAnsi="Times New Roman" w:eastAsia="宋体"/>
        </w:rPr>
        <w:t xml:space="preserve"> </w:t>
      </w:r>
      <w:r>
        <w:rPr>
          <w:rFonts w:ascii="Times New Roman" w:hAnsi="Times New Roman" w:eastAsia="宋体"/>
        </w:rPr>
        <w:t>c</w:t>
      </w:r>
      <w:r>
        <w:rPr>
          <w:rFonts w:ascii="Times New Roman" w:hAnsi="Times New Roman" w:eastAsia="宋体"/>
        </w:rPr>
        <w:t>fu</w:t>
      </w:r>
      <w:r>
        <w:rPr>
          <w:rFonts w:ascii="Times New Roman" w:hAnsi="Times New Roman" w:eastAsia="宋体"/>
        </w:rPr>
        <w:t>/</w:t>
      </w:r>
      <w:r>
        <w:rPr>
          <w:rFonts w:ascii="Times New Roman" w:hAnsi="Times New Roman" w:eastAsia="宋体"/>
        </w:rPr>
        <w:t>ml</w:t>
      </w:r>
    </w:p>
    <w:p w:rsidR="0018722C">
      <w:pPr>
        <w:topLinePunct/>
      </w:pPr>
      <w:r>
        <w:t>的</w:t>
      </w:r>
      <w:r>
        <w:rPr>
          <w:rFonts w:ascii="Times New Roman" w:eastAsia="Times New Roman"/>
        </w:rPr>
        <w:t>83.3%</w:t>
      </w:r>
      <w:r>
        <w:t>，见图</w:t>
      </w:r>
      <w:r>
        <w:rPr>
          <w:rFonts w:ascii="Times New Roman" w:eastAsia="Times New Roman"/>
        </w:rPr>
        <w:t>6-3</w:t>
      </w:r>
      <w:r>
        <w:t>.</w:t>
      </w:r>
    </w:p>
    <w:p w:rsidR="0018722C">
      <w:pPr>
        <w:pStyle w:val="aff7"/>
        <w:topLinePunct/>
      </w:pPr>
      <w:r>
        <w:drawing>
          <wp:inline>
            <wp:extent cx="5151760" cy="2115883"/>
            <wp:effectExtent l="0" t="0" r="0" b="0"/>
            <wp:docPr id="45" name="image25.png" descr=""/>
            <wp:cNvGraphicFramePr>
              <a:graphicFrameLocks noChangeAspect="1"/>
            </wp:cNvGraphicFramePr>
            <a:graphic>
              <a:graphicData uri="http://schemas.openxmlformats.org/drawingml/2006/picture">
                <pic:pic>
                  <pic:nvPicPr>
                    <pic:cNvPr id="46" name="image25.png"/>
                    <pic:cNvPicPr/>
                  </pic:nvPicPr>
                  <pic:blipFill>
                    <a:blip r:embed="rId77" cstate="print"/>
                    <a:stretch>
                      <a:fillRect/>
                    </a:stretch>
                  </pic:blipFill>
                  <pic:spPr>
                    <a:xfrm>
                      <a:off x="0" y="0"/>
                      <a:ext cx="5151760" cy="2115883"/>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6-3</w:t>
      </w:r>
      <w:r>
        <w:t xml:space="preserve">  </w:t>
      </w:r>
      <w:r>
        <w:rPr>
          <w:rFonts w:ascii="宋体" w:hAnsi="宋体" w:eastAsia="宋体" w:hint="eastAsia" w:cstheme="minorBidi"/>
          <w:b/>
        </w:rPr>
        <w:t>温度</w:t>
      </w:r>
      <w:r>
        <w:rPr>
          <w:rFonts w:cstheme="minorBidi" w:hAnsiTheme="minorHAnsi" w:eastAsiaTheme="minorHAnsi" w:asciiTheme="minorHAnsi"/>
          <w:b/>
        </w:rPr>
        <w:t>31±1</w:t>
      </w:r>
      <w:r>
        <w:rPr>
          <w:rFonts w:ascii="宋体" w:hAnsi="宋体" w:eastAsia="宋体" w:hint="eastAsia" w:cstheme="minorBidi"/>
          <w:b/>
        </w:rPr>
        <w:t>℃对感染鳗弧菌及</w:t>
      </w:r>
      <w:r>
        <w:rPr>
          <w:rFonts w:cstheme="minorBidi" w:hAnsiTheme="minorHAnsi" w:eastAsiaTheme="minorHAnsi" w:asciiTheme="minorHAnsi"/>
          <w:b/>
        </w:rPr>
        <w:t>WSSV</w:t>
      </w:r>
      <w:r>
        <w:rPr>
          <w:rFonts w:ascii="宋体" w:hAnsi="宋体" w:eastAsia="宋体" w:hint="eastAsia" w:cstheme="minorBidi"/>
          <w:b/>
        </w:rPr>
        <w:t>的凡纳滨对虾的影响</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6-3</w:t>
      </w:r>
      <w:r>
        <w:t xml:space="preserve">  </w:t>
      </w:r>
      <w:r>
        <w:t>Impact of </w:t>
      </w:r>
      <w:r>
        <w:rPr>
          <w:rFonts w:cstheme="minorBidi" w:hAnsiTheme="minorHAnsi" w:eastAsiaTheme="minorHAnsi" w:asciiTheme="minorHAnsi"/>
          <w:b/>
          <w:i/>
        </w:rPr>
        <w:t>Vibrio </w:t>
      </w:r>
      <w:r>
        <w:rPr>
          <w:rFonts w:cstheme="minorBidi" w:hAnsiTheme="minorHAnsi" w:eastAsiaTheme="minorHAnsi" w:asciiTheme="minorHAnsi"/>
          <w:b/>
          <w:i/>
        </w:rPr>
        <w:t>anguillarum </w:t>
      </w:r>
      <w:r>
        <w:rPr>
          <w:rFonts w:cstheme="minorBidi" w:hAnsiTheme="minorHAnsi" w:eastAsiaTheme="minorHAnsi" w:asciiTheme="minorHAnsi"/>
          <w:b/>
        </w:rPr>
        <w:t>and WSSV infected </w:t>
      </w:r>
      <w:r>
        <w:rPr>
          <w:rFonts w:cstheme="minorBidi" w:hAnsiTheme="minorHAnsi" w:eastAsiaTheme="minorHAnsi" w:asciiTheme="minorHAnsi"/>
          <w:b/>
          <w:i/>
        </w:rPr>
        <w:t>Litopenaeus vannamei </w:t>
      </w:r>
      <w:r>
        <w:rPr>
          <w:rFonts w:cstheme="minorBidi" w:hAnsiTheme="minorHAnsi" w:eastAsiaTheme="minorHAnsi" w:asciiTheme="minorHAnsi"/>
          <w:b/>
        </w:rPr>
        <w:t>at 31</w:t>
      </w:r>
      <w:r>
        <w:rPr>
          <w:rFonts w:cstheme="minorBidi" w:hAnsiTheme="minorHAnsi" w:eastAsiaTheme="minorHAnsi" w:asciiTheme="minorHAnsi"/>
          <w:b/>
        </w:rPr>
        <w:t>±1</w:t>
      </w:r>
      <w:r>
        <w:rPr>
          <w:rFonts w:cstheme="minorBidi" w:hAnsiTheme="minorHAnsi" w:eastAsiaTheme="minorHAnsi" w:asciiTheme="minorHAnsi"/>
          <w:b/>
        </w:rPr>
        <w:t> </w:t>
      </w:r>
      <w:r>
        <w:rPr>
          <w:rFonts w:ascii="宋体" w:hAnsi="宋体" w:cstheme="minorBidi" w:eastAsiaTheme="minorHAnsi"/>
          <w:b/>
        </w:rPr>
        <w:t>℃</w:t>
      </w:r>
    </w:p>
    <w:p w:rsidR="0018722C">
      <w:pPr>
        <w:pStyle w:val="4"/>
        <w:topLinePunct/>
        <w:ind w:left="200" w:hangingChars="200" w:hanging="200"/>
      </w:pPr>
      <w:r>
        <w:t>6.2.3.2</w:t>
      </w:r>
      <w:r>
        <w:t xml:space="preserve"> </w:t>
      </w:r>
      <w:r>
        <w:t>温度</w:t>
      </w:r>
      <w:r>
        <w:t>31±1</w:t>
      </w:r>
      <w:r/>
      <w:r>
        <w:t>℃下感染</w:t>
      </w:r>
      <w:r>
        <w:t>WSSV</w:t>
      </w:r>
      <w:r>
        <w:t>和鳗弧菌对凡纳滨对虾携带</w:t>
      </w:r>
      <w:r>
        <w:t>WSSV</w:t>
      </w:r>
      <w:r>
        <w:t>的影响</w:t>
      </w:r>
      <w:r>
        <w:t>整个实验过程中，至</w:t>
      </w:r>
      <w:r>
        <w:t>12 h</w:t>
      </w:r>
      <w:r>
        <w:t>单独感染</w:t>
      </w:r>
      <w:r>
        <w:t>WSSV</w:t>
      </w:r>
      <w:r>
        <w:t>对虾体内携带病毒量显著低于合</w:t>
      </w:r>
    </w:p>
    <w:p w:rsidR="0018722C">
      <w:pPr>
        <w:topLinePunct/>
      </w:pPr>
      <w:r>
        <w:t>并感染组，合并感染浓度为</w:t>
      </w:r>
      <w:r>
        <w:rPr>
          <w:rFonts w:ascii="Times New Roman" w:hAnsi="Times New Roman" w:eastAsia="宋体"/>
        </w:rPr>
        <w:t>2</w:t>
      </w:r>
      <w:r>
        <w:rPr>
          <w:rFonts w:ascii="Times New Roman" w:hAnsi="Times New Roman" w:eastAsia="宋体"/>
        </w:rPr>
        <w:t>.</w:t>
      </w:r>
      <w:r>
        <w:rPr>
          <w:rFonts w:ascii="Times New Roman" w:hAnsi="Times New Roman" w:eastAsia="宋体"/>
        </w:rPr>
        <w:t>3×10 </w:t>
      </w:r>
      <w:r>
        <w:rPr>
          <w:rFonts w:ascii="Times New Roman" w:hAnsi="Times New Roman" w:eastAsia="宋体"/>
        </w:rPr>
        <w:t>6 </w:t>
      </w:r>
      <w:r>
        <w:rPr>
          <w:rFonts w:ascii="Times New Roman" w:hAnsi="Times New Roman" w:eastAsia="宋体"/>
        </w:rPr>
        <w:t>cfu</w:t>
      </w:r>
      <w:r>
        <w:rPr>
          <w:rFonts w:ascii="Times New Roman" w:hAnsi="Times New Roman" w:eastAsia="宋体"/>
        </w:rPr>
        <w:t>/</w:t>
      </w:r>
      <w:r>
        <w:rPr>
          <w:rFonts w:ascii="Times New Roman" w:hAnsi="Times New Roman" w:eastAsia="宋体"/>
        </w:rPr>
        <w:t xml:space="preserve">ml</w:t>
      </w:r>
      <w:r>
        <w:t>组病毒携带量在</w:t>
      </w:r>
      <w:r>
        <w:rPr>
          <w:rFonts w:ascii="Times New Roman" w:hAnsi="Times New Roman" w:eastAsia="宋体"/>
        </w:rPr>
        <w:t>48 h</w:t>
      </w:r>
      <w:r>
        <w:t>、</w:t>
      </w:r>
      <w:r>
        <w:rPr>
          <w:rFonts w:ascii="Times New Roman" w:hAnsi="Times New Roman" w:eastAsia="宋体"/>
        </w:rPr>
        <w:t>72 h</w:t>
      </w:r>
      <w:r>
        <w:t>、</w:t>
      </w:r>
      <w:r>
        <w:rPr>
          <w:rFonts w:ascii="Times New Roman" w:hAnsi="Times New Roman" w:eastAsia="宋体"/>
        </w:rPr>
        <w:t>96 h</w:t>
      </w:r>
      <w:r>
        <w:t>明</w:t>
      </w:r>
      <w:r>
        <w:t>显高于其他组</w:t>
      </w:r>
      <w:r>
        <w:t>（</w:t>
      </w:r>
      <w:r>
        <w:rPr>
          <w:rFonts w:ascii="Times New Roman" w:hAnsi="Times New Roman" w:eastAsia="宋体"/>
          <w:i/>
        </w:rPr>
        <w:t>P</w:t>
      </w:r>
      <w:r>
        <w:rPr>
          <w:rFonts w:ascii="Times New Roman" w:hAnsi="Times New Roman" w:eastAsia="宋体"/>
        </w:rPr>
        <w:t>&lt;</w:t>
      </w:r>
      <w:r>
        <w:rPr>
          <w:rFonts w:ascii="Times New Roman" w:hAnsi="Times New Roman" w:eastAsia="宋体"/>
        </w:rPr>
        <w:t>0.0</w:t>
      </w:r>
      <w:r>
        <w:rPr>
          <w:rFonts w:ascii="Times New Roman" w:hAnsi="Times New Roman" w:eastAsia="宋体"/>
        </w:rPr>
        <w:t>5</w:t>
      </w:r>
      <w:r>
        <w:t>）</w:t>
      </w:r>
      <w:r>
        <w:t>，</w:t>
      </w:r>
      <w:r>
        <w:rPr>
          <w:rFonts w:ascii="Times New Roman" w:hAnsi="Times New Roman" w:eastAsia="宋体"/>
        </w:rPr>
        <w:t>72 h~96 h</w:t>
      </w:r>
      <w:r>
        <w:t>单独感染</w:t>
      </w:r>
      <w:r>
        <w:rPr>
          <w:rFonts w:ascii="Times New Roman" w:hAnsi="Times New Roman" w:eastAsia="宋体"/>
        </w:rPr>
        <w:t>W</w:t>
      </w:r>
      <w:r>
        <w:rPr>
          <w:rFonts w:ascii="Times New Roman" w:hAnsi="Times New Roman" w:eastAsia="宋体"/>
        </w:rPr>
        <w:t>SSV</w:t>
      </w:r>
      <w:r>
        <w:t>病毒携带量低于合并感染组</w:t>
      </w:r>
      <w:r>
        <w:t>对虾体内病毒携带量，见表</w:t>
      </w:r>
      <w:r>
        <w:rPr>
          <w:rFonts w:ascii="Times New Roman" w:hAnsi="Times New Roman" w:eastAsia="宋体"/>
        </w:rPr>
        <w:t>6-3</w:t>
      </w:r>
      <w:r>
        <w:t>。</w:t>
      </w:r>
    </w:p>
    <w:p w:rsidR="0018722C">
      <w:pPr>
        <w:pStyle w:val="a8"/>
        <w:topLinePunct/>
      </w:pPr>
      <w:r>
        <w:rPr>
          <w:rFonts w:cstheme="minorBidi" w:hAnsiTheme="minorHAnsi" w:eastAsiaTheme="minorHAnsi" w:asciiTheme="minorHAnsi" w:ascii="宋体" w:hAnsi="宋体" w:eastAsia="宋体" w:hint="eastAsia"/>
          <w:b/>
        </w:rPr>
        <w:t>表</w:t>
      </w:r>
      <w:r>
        <w:rPr>
          <w:rFonts w:ascii="宋体" w:hAnsi="宋体" w:eastAsia="宋体" w:hint="eastAsia" w:cstheme="minorBidi"/>
          <w:b/>
        </w:rPr>
        <w:t> </w:t>
      </w:r>
      <w:r>
        <w:rPr>
          <w:rFonts w:cstheme="minorBidi" w:hAnsiTheme="minorHAnsi" w:eastAsiaTheme="minorHAnsi" w:asciiTheme="minorHAnsi"/>
          <w:b/>
        </w:rPr>
        <w:t>6-3</w:t>
      </w:r>
      <w:r>
        <w:t xml:space="preserve">  </w:t>
      </w:r>
      <w:r>
        <w:rPr>
          <w:rFonts w:ascii="宋体" w:hAnsi="宋体" w:eastAsia="宋体" w:hint="eastAsia" w:cstheme="minorBidi"/>
          <w:b/>
        </w:rPr>
        <w:t>温度</w:t>
      </w:r>
      <w:r>
        <w:rPr>
          <w:rFonts w:cstheme="minorBidi" w:hAnsiTheme="minorHAnsi" w:eastAsiaTheme="minorHAnsi" w:asciiTheme="minorHAnsi"/>
          <w:b/>
        </w:rPr>
        <w:t>31±1</w:t>
      </w:r>
      <w:r>
        <w:rPr>
          <w:rFonts w:ascii="宋体" w:hAnsi="宋体" w:eastAsia="宋体" w:hint="eastAsia" w:cstheme="minorBidi"/>
          <w:b/>
        </w:rPr>
        <w:t>℃下感染不同细菌浓度对</w:t>
      </w:r>
      <w:r>
        <w:rPr>
          <w:rFonts w:ascii="宋体" w:hAnsi="宋体" w:eastAsia="宋体" w:hint="eastAsia" w:cstheme="minorBidi"/>
          <w:b/>
        </w:rPr>
        <w:t>凡</w:t>
      </w:r>
      <w:r>
        <w:rPr>
          <w:rFonts w:ascii="宋体" w:hAnsi="宋体" w:eastAsia="宋体" w:hint="eastAsia" w:cstheme="minorBidi"/>
          <w:b/>
        </w:rPr>
        <w:t>纳</w:t>
      </w:r>
      <w:r>
        <w:rPr>
          <w:rFonts w:ascii="宋体" w:hAnsi="宋体" w:eastAsia="宋体" w:hint="eastAsia" w:cstheme="minorBidi"/>
          <w:b/>
        </w:rPr>
        <w:t>滨</w:t>
      </w:r>
      <w:r>
        <w:rPr>
          <w:rFonts w:ascii="宋体" w:hAnsi="宋体" w:eastAsia="宋体" w:hint="eastAsia" w:cstheme="minorBidi"/>
          <w:b/>
        </w:rPr>
        <w:t>对虾病毒携带量的</w:t>
      </w:r>
      <w:r>
        <w:rPr>
          <w:rFonts w:ascii="宋体" w:hAnsi="宋体" w:eastAsia="宋体" w:hint="eastAsia" w:cstheme="minorBidi"/>
          <w:b/>
        </w:rPr>
        <w:t>影</w:t>
      </w:r>
      <w:r>
        <w:rPr>
          <w:rFonts w:ascii="宋体" w:hAnsi="宋体" w:eastAsia="宋体" w:hint="eastAsia" w:cstheme="minorBidi"/>
          <w:b/>
        </w:rPr>
        <w:t>响</w:t>
      </w:r>
    </w:p>
    <w:p w:rsidR="0018722C">
      <w:pPr>
        <w:textAlignment w:val="center"/>
        <w:topLinePunct/>
      </w:pPr>
      <w:r>
        <w:rPr>
          <w:kern w:val="2"/>
          <w:szCs w:val="22"/>
        </w:rPr>
        <w:pict>
          <v:group style="margin-left:91.944pt;margin-top:71.645348pt;width:411.58pt;height:.5pt;mso-position-horizontal-relative:page;mso-position-vertical-relative:paragraph;z-index:-242776" coordorigin="1839,1433" coordsize="8232,10">
            <v:line style="position:absolute" from="1839,1438" to="2580,1438" stroked="true" strokeweight=".48001pt" strokecolor="#000000">
              <v:stroke dashstyle="solid"/>
            </v:line>
            <v:rect style="position:absolute;left:2580;top:1432;width:10;height:10" filled="true" fillcolor="#000000" stroked="false">
              <v:fill type="solid"/>
            </v:rect>
            <v:line style="position:absolute" from="2590,1438" to="3516,1438" stroked="true" strokeweight=".48001pt" strokecolor="#000000">
              <v:stroke dashstyle="solid"/>
            </v:line>
            <v:rect style="position:absolute;left:3516;top:1432;width:10;height:10" filled="true" fillcolor="#000000" stroked="false">
              <v:fill type="solid"/>
            </v:rect>
            <v:line style="position:absolute" from="3526,1438" to="4453,1438" stroked="true" strokeweight=".48001pt" strokecolor="#000000">
              <v:stroke dashstyle="solid"/>
            </v:line>
            <v:rect style="position:absolute;left:4453;top:1432;width:10;height:10" filled="true" fillcolor="#000000" stroked="false">
              <v:fill type="solid"/>
            </v:rect>
            <v:line style="position:absolute" from="4463,1438" to="5389,1438" stroked="true" strokeweight=".48001pt" strokecolor="#000000">
              <v:stroke dashstyle="solid"/>
            </v:line>
            <v:rect style="position:absolute;left:5389;top:1432;width:10;height:10" filled="true" fillcolor="#000000" stroked="false">
              <v:fill type="solid"/>
            </v:rect>
            <v:line style="position:absolute" from="5399,1438" to="6325,1438" stroked="true" strokeweight=".48001pt" strokecolor="#000000">
              <v:stroke dashstyle="solid"/>
            </v:line>
            <v:rect style="position:absolute;left:6325;top:1432;width:10;height:10" filled="true" fillcolor="#000000" stroked="false">
              <v:fill type="solid"/>
            </v:rect>
            <v:line style="position:absolute" from="6335,1438" to="7261,1438" stroked="true" strokeweight=".48001pt" strokecolor="#000000">
              <v:stroke dashstyle="solid"/>
            </v:line>
            <v:rect style="position:absolute;left:7261;top:1432;width:10;height:10" filled="true" fillcolor="#000000" stroked="false">
              <v:fill type="solid"/>
            </v:rect>
            <v:line style="position:absolute" from="7271,1438" to="8197,1438" stroked="true" strokeweight=".48001pt" strokecolor="#000000">
              <v:stroke dashstyle="solid"/>
            </v:line>
            <v:rect style="position:absolute;left:8197;top:1432;width:10;height:10" filled="true" fillcolor="#000000" stroked="false">
              <v:fill type="solid"/>
            </v:rect>
            <v:line style="position:absolute" from="8207,1438" to="9134,1438" stroked="true" strokeweight=".48001pt" strokecolor="#000000">
              <v:stroke dashstyle="solid"/>
            </v:line>
            <v:rect style="position:absolute;left:9134;top:1432;width:10;height:10" filled="true" fillcolor="#000000" stroked="false">
              <v:fill type="solid"/>
            </v:rect>
            <v:line style="position:absolute" from="9144,1438" to="10070,1438" stroked="true" strokeweight=".48001pt" strokecolor="#000000">
              <v:stroke dashstyle="solid"/>
            </v:line>
            <w10:wrap type="none"/>
          </v:group>
        </w:pict>
      </w:r>
    </w:p>
    <w:p w:rsidR="0018722C">
      <w:pPr>
        <w:pStyle w:val="a8"/>
        <w:textAlignment w:val="center"/>
        <w:topLinePunct/>
      </w:pPr>
      <w:r>
        <w:rPr>
          <w:kern w:val="2"/>
          <w:szCs w:val="22"/>
        </w:rPr>
        <w:t>Tab.</w:t>
      </w:r>
      <w:r>
        <w:t xml:space="preserve"> </w:t>
      </w:r>
      <w:r>
        <w:rPr>
          <w:kern w:val="2"/>
          <w:szCs w:val="22"/>
        </w:rPr>
        <w:t>6-3</w:t>
      </w:r>
      <w:r>
        <w:t xml:space="preserve">  </w:t>
      </w:r>
      <w:r>
        <w:t>Effects on amount of virus in </w:t>
      </w:r>
      <w:r>
        <w:rPr>
          <w:kern w:val="2"/>
          <w:szCs w:val="22"/>
        </w:rPr>
        <w:t>L. </w:t>
      </w:r>
      <w:r>
        <w:rPr>
          <w:kern w:val="2"/>
          <w:szCs w:val="22"/>
          <w:spacing w:val="-2"/>
        </w:rPr>
        <w:t>Vannamei </w:t>
      </w:r>
      <w:r>
        <w:rPr>
          <w:kern w:val="2"/>
          <w:szCs w:val="22"/>
        </w:rPr>
        <w:t>by infected Different</w:t>
      </w:r>
      <w:r>
        <w:rPr>
          <w:kern w:val="2"/>
          <w:szCs w:val="22"/>
          <w:spacing w:val="-6"/>
        </w:rPr>
        <w:t> </w:t>
      </w:r>
      <w:r>
        <w:rPr>
          <w:kern w:val="2"/>
          <w:szCs w:val="22"/>
        </w:rPr>
        <w:t>concentrations of</w:t>
      </w:r>
      <w:r>
        <w:rPr>
          <w:kern w:val="2"/>
          <w:szCs w:val="22"/>
          <w:w w:val="100"/>
        </w:rPr>
        <w:t> </w:t>
      </w:r>
      <w:r>
        <w:rPr>
          <w:kern w:val="2"/>
          <w:szCs w:val="22"/>
        </w:rPr>
        <w:t>bacterial at </w:t>
      </w:r>
      <w:r>
        <w:rPr>
          <w:kern w:val="2"/>
          <w:szCs w:val="22"/>
          <w:spacing w:val="-4"/>
        </w:rPr>
        <w:t>31±1</w:t>
      </w:r>
      <w:r>
        <w:rPr>
          <w:kern w:val="2"/>
          <w:szCs w:val="22"/>
          <w:spacing w:val="-12"/>
        </w:rPr>
        <w:t> </w:t>
      </w:r>
      <w:r>
        <w:rPr>
          <w:kern w:val="2"/>
          <w:szCs w:val="22"/>
        </w:rPr>
        <w:t>℃</w:t>
      </w:r>
    </w:p>
    <w:tbl>
      <w:tblPr>
        <w:tblW w:w="5000" w:type="pct"/>
        <w:tblInd w:w="1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56"/>
        <w:gridCol w:w="959"/>
        <w:gridCol w:w="945"/>
        <w:gridCol w:w="928"/>
        <w:gridCol w:w="945"/>
        <w:gridCol w:w="928"/>
        <w:gridCol w:w="945"/>
        <w:gridCol w:w="928"/>
        <w:gridCol w:w="913"/>
      </w:tblGrid>
      <w:tr>
        <w:trPr>
          <w:tblHeader/>
        </w:trPr>
        <w:tc>
          <w:tcPr>
            <w:tcW w:w="458" w:type="pct"/>
            <w:vMerge w:val="restart"/>
            <w:vAlign w:val="center"/>
          </w:tcPr>
          <w:p w:rsidR="0018722C">
            <w:pPr>
              <w:pStyle w:val="a7"/>
              <w:topLinePunct/>
              <w:ind w:leftChars="0" w:left="0" w:rightChars="0" w:right="0" w:firstLineChars="0" w:firstLine="0"/>
              <w:spacing w:line="240" w:lineRule="atLeast"/>
            </w:pPr>
            <w:r w:rsidRPr="00000000">
              <w:rPr>
                <w:sz w:val="24"/>
                <w:szCs w:val="24"/>
              </w:rPr>
              <w:t>时间</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h</w:t>
            </w:r>
            <w:r w:rsidRPr="00000000">
              <w:rPr>
                <w:sz w:val="24"/>
                <w:szCs w:val="24"/>
              </w:rPr>
              <w:t>）</w:t>
            </w:r>
          </w:p>
        </w:tc>
        <w:tc>
          <w:tcPr>
            <w:tcW w:w="581" w:type="pct"/>
            <w:vAlign w:val="center"/>
          </w:tcPr>
          <w:p w:rsidR="00462578"/>
        </w:tc>
        <w:tc>
          <w:tcPr>
            <w:tcW w:w="573" w:type="pct"/>
            <w:vAlign w:val="center"/>
          </w:tcPr>
          <w:p w:rsidR="00462578"/>
        </w:tc>
        <w:tc>
          <w:tcPr>
            <w:tcW w:w="2271" w:type="pct"/>
            <w:gridSpan w:val="4"/>
            <w:vAlign w:val="center"/>
          </w:tcPr>
          <w:p w:rsidR="0018722C">
            <w:pPr>
              <w:pStyle w:val="a7"/>
              <w:topLinePunct/>
              <w:ind w:leftChars="0" w:left="0" w:rightChars="0" w:right="0" w:firstLineChars="0" w:firstLine="0"/>
              <w:spacing w:line="240" w:lineRule="atLeast"/>
            </w:pPr>
            <w:r w:rsidRPr="00000000">
              <w:rPr>
                <w:u w:val="single"/>
                <w:sz w:val="24"/>
                <w:szCs w:val="24"/>
              </w:rPr>
              <w:tab/>
              <w:t>WSSV</w:t>
            </w:r>
            <w:r w:rsidRPr="00000000">
              <w:rPr>
                <w:u w:val="single"/>
                <w:sz w:val="24"/>
                <w:szCs w:val="24"/>
              </w:rPr>
              <w:t> </w:t>
            </w:r>
            <w:r w:rsidRPr="00000000">
              <w:rPr>
                <w:u w:val="single"/>
                <w:sz w:val="24"/>
                <w:szCs w:val="24"/>
              </w:rPr>
              <w:t>携</w:t>
            </w:r>
            <w:r w:rsidRPr="00000000">
              <w:rPr>
                <w:u w:val="single"/>
                <w:sz w:val="24"/>
                <w:szCs w:val="24"/>
              </w:rPr>
              <w:t>带</w:t>
            </w:r>
            <w:r w:rsidRPr="00000000">
              <w:rPr>
                <w:u w:val="single"/>
                <w:sz w:val="24"/>
                <w:szCs w:val="24"/>
              </w:rPr>
              <w:t>量</w:t>
            </w:r>
            <w:r w:rsidRPr="00000000">
              <w:rPr>
                <w:u w:val="single"/>
                <w:sz w:val="24"/>
                <w:szCs w:val="24"/>
              </w:rPr>
              <w:t>（</w:t>
            </w:r>
            <w:r w:rsidRPr="00000000">
              <w:rPr>
                <w:u w:val="single"/>
                <w:sz w:val="24"/>
                <w:szCs w:val="24"/>
              </w:rPr>
              <w:t>copies</w:t>
            </w:r>
            <w:r w:rsidRPr="00000000">
              <w:rPr>
                <w:u w:val="single"/>
                <w:sz w:val="24"/>
                <w:szCs w:val="24"/>
              </w:rPr>
              <w:t>/</w:t>
            </w:r>
            <w:r w:rsidRPr="00000000">
              <w:rPr>
                <w:u w:val="single"/>
                <w:sz w:val="24"/>
                <w:szCs w:val="24"/>
              </w:rPr>
              <w:t>g</w:t>
            </w:r>
            <w:r w:rsidRPr="00000000">
              <w:rPr>
                <w:u w:val="single"/>
                <w:sz w:val="24"/>
                <w:szCs w:val="24"/>
              </w:rPr>
              <w:t>）</w:t>
            </w:r>
          </w:p>
        </w:tc>
        <w:tc>
          <w:tcPr>
            <w:tcW w:w="563" w:type="pct"/>
            <w:vAlign w:val="center"/>
          </w:tcPr>
          <w:p w:rsidR="00462578"/>
        </w:tc>
        <w:tc>
          <w:tcPr>
            <w:tcW w:w="554" w:type="pct"/>
            <w:vAlign w:val="center"/>
          </w:tcPr>
          <w:p w:rsidR="00462578"/>
        </w:tc>
      </w:tr>
      <w:tr>
        <w:tc>
          <w:tcPr>
            <w:tcW w:w="458" w:type="pct"/>
            <w:vMerge/>
            <w:vAlign w:val="center"/>
            <w:tcBorders>
              <w:bottom w:val="single" w:sz="4" w:space="0" w:color="auto"/>
            </w:tcBorders>
          </w:tcPr>
          <w:p w:rsidR="00462578"/>
        </w:tc>
        <w:tc>
          <w:tcPr>
            <w:tcW w:w="1154" w:type="pct"/>
            <w:gridSpan w:val="2"/>
            <w:vAlign w:val="center"/>
          </w:tcPr>
          <w:p w:rsidR="0018722C">
            <w:pPr>
              <w:pStyle w:val="a7"/>
              <w:topLinePunct/>
              <w:ind w:leftChars="0" w:left="0" w:rightChars="0" w:right="0" w:firstLineChars="0" w:firstLine="0"/>
              <w:spacing w:line="240" w:lineRule="atLeast"/>
            </w:pPr>
            <w:r w:rsidRPr="00000000">
              <w:rPr>
                <w:sz w:val="24"/>
                <w:szCs w:val="24"/>
              </w:rPr>
              <w:t>2.3×10 </w:t>
            </w:r>
            <w:r w:rsidRPr="00000000">
              <w:rPr>
                <w:sz w:val="24"/>
                <w:szCs w:val="24"/>
              </w:rPr>
              <w:t>6 </w:t>
            </w:r>
            <w:r w:rsidRPr="00000000">
              <w:rPr>
                <w:sz w:val="24"/>
                <w:szCs w:val="24"/>
              </w:rPr>
              <w:t>cfu</w:t>
            </w:r>
            <w:r w:rsidRPr="00000000">
              <w:rPr>
                <w:sz w:val="24"/>
                <w:szCs w:val="24"/>
              </w:rPr>
              <w:t>/</w:t>
            </w:r>
            <w:r w:rsidRPr="00000000">
              <w:rPr>
                <w:sz w:val="24"/>
                <w:szCs w:val="24"/>
              </w:rPr>
              <w:t>ml</w:t>
            </w:r>
          </w:p>
        </w:tc>
        <w:tc>
          <w:tcPr>
            <w:tcW w:w="1136" w:type="pct"/>
            <w:gridSpan w:val="2"/>
            <w:vAlign w:val="center"/>
          </w:tcPr>
          <w:p w:rsidR="0018722C">
            <w:pPr>
              <w:pStyle w:val="a7"/>
              <w:topLinePunct/>
              <w:ind w:leftChars="0" w:left="0" w:rightChars="0" w:right="0" w:firstLineChars="0" w:firstLine="0"/>
              <w:spacing w:line="240" w:lineRule="atLeast"/>
            </w:pPr>
            <w:r w:rsidRPr="00000000">
              <w:rPr>
                <w:sz w:val="24"/>
                <w:szCs w:val="24"/>
              </w:rPr>
              <w:t>2.3×10 </w:t>
            </w:r>
            <w:r w:rsidRPr="00000000">
              <w:rPr>
                <w:sz w:val="24"/>
                <w:szCs w:val="24"/>
              </w:rPr>
              <w:t>5 </w:t>
            </w:r>
            <w:r w:rsidRPr="00000000">
              <w:rPr>
                <w:sz w:val="24"/>
                <w:szCs w:val="24"/>
              </w:rPr>
              <w:t>cfu</w:t>
            </w:r>
            <w:r w:rsidRPr="00000000">
              <w:rPr>
                <w:sz w:val="24"/>
                <w:szCs w:val="24"/>
              </w:rPr>
              <w:t>/</w:t>
            </w:r>
            <w:r w:rsidRPr="00000000">
              <w:rPr>
                <w:sz w:val="24"/>
                <w:szCs w:val="24"/>
              </w:rPr>
              <w:t>ml</w:t>
            </w:r>
          </w:p>
        </w:tc>
        <w:tc>
          <w:tcPr>
            <w:tcW w:w="1136" w:type="pct"/>
            <w:gridSpan w:val="2"/>
            <w:vAlign w:val="center"/>
          </w:tcPr>
          <w:p w:rsidR="0018722C">
            <w:pPr>
              <w:pStyle w:val="a7"/>
              <w:topLinePunct/>
              <w:ind w:leftChars="0" w:left="0" w:rightChars="0" w:right="0" w:firstLineChars="0" w:firstLine="0"/>
              <w:spacing w:line="240" w:lineRule="atLeast"/>
            </w:pPr>
            <w:r w:rsidRPr="00000000">
              <w:rPr>
                <w:sz w:val="24"/>
                <w:szCs w:val="24"/>
              </w:rPr>
              <w:t>2.3×10 </w:t>
            </w:r>
            <w:r w:rsidRPr="00000000">
              <w:rPr>
                <w:sz w:val="24"/>
                <w:szCs w:val="24"/>
              </w:rPr>
              <w:t>4 </w:t>
            </w:r>
            <w:r w:rsidRPr="00000000">
              <w:rPr>
                <w:sz w:val="24"/>
                <w:szCs w:val="24"/>
              </w:rPr>
              <w:t>cfu</w:t>
            </w:r>
            <w:r w:rsidRPr="00000000">
              <w:rPr>
                <w:sz w:val="24"/>
                <w:szCs w:val="24"/>
              </w:rPr>
              <w:t>/</w:t>
            </w:r>
            <w:r w:rsidRPr="00000000">
              <w:rPr>
                <w:sz w:val="24"/>
                <w:szCs w:val="24"/>
              </w:rPr>
              <w:t>ml</w:t>
            </w:r>
          </w:p>
        </w:tc>
        <w:tc>
          <w:tcPr>
            <w:tcW w:w="1116" w:type="pct"/>
            <w:gridSpan w:val="2"/>
            <w:vAlign w:val="center"/>
          </w:tcPr>
          <w:p w:rsidR="0018722C">
            <w:pPr>
              <w:pStyle w:val="a7"/>
              <w:topLinePunct/>
              <w:ind w:leftChars="0" w:left="0" w:rightChars="0" w:right="0" w:firstLineChars="0" w:firstLine="0"/>
              <w:spacing w:line="240" w:lineRule="atLeast"/>
            </w:pPr>
            <w:r w:rsidRPr="00000000">
              <w:rPr>
                <w:sz w:val="24"/>
                <w:szCs w:val="24"/>
              </w:rPr>
              <w:t>0 cfu</w:t>
            </w:r>
            <w:r w:rsidRPr="00000000">
              <w:rPr>
                <w:sz w:val="24"/>
                <w:szCs w:val="24"/>
              </w:rPr>
              <w:t>/</w:t>
            </w:r>
            <w:r w:rsidRPr="00000000">
              <w:rPr>
                <w:sz w:val="24"/>
                <w:szCs w:val="24"/>
              </w:rPr>
              <w:t>ml</w:t>
            </w:r>
          </w:p>
        </w:tc>
      </w:tr>
      <w:tr>
        <w:trPr>
          <w:tblHeader/>
        </w:trPr>
        <w:tc>
          <w:tcPr>
            <w:tcW w:w="458" w:type="pct"/>
            <w:vMerge/>
            <w:vAlign w:val="center"/>
            <w:tcBorders>
              <w:bottom w:val="single" w:sz="4" w:space="0" w:color="auto"/>
            </w:tcBorders>
          </w:tcPr>
          <w:p w:rsidR="00462578"/>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r>
      <w:tr>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1.6×10 </w:t>
            </w:r>
            <w:r w:rsidRPr="00000000">
              <w:rPr>
                <w:sz w:val="24"/>
                <w:szCs w:val="24"/>
              </w:rPr>
              <w:t>2</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2.2×10 </w:t>
            </w:r>
            <w:r w:rsidRPr="00000000">
              <w:rPr>
                <w:sz w:val="24"/>
                <w:szCs w:val="24"/>
              </w:rPr>
              <w:t>2</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8.8×10 </w:t>
            </w:r>
            <w:r w:rsidRPr="00000000">
              <w:rPr>
                <w:sz w:val="24"/>
                <w:szCs w:val="24"/>
              </w:rPr>
              <w:t>1</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1.9×10 </w:t>
            </w:r>
            <w:r w:rsidRPr="00000000">
              <w:rPr>
                <w:sz w:val="24"/>
                <w:szCs w:val="24"/>
              </w:rPr>
              <w:t>1</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3.3×10 </w:t>
            </w:r>
            <w:r w:rsidRPr="00000000">
              <w:rPr>
                <w:sz w:val="24"/>
                <w:szCs w:val="24"/>
              </w:rPr>
              <w:t>2</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6.6×10 </w:t>
            </w:r>
            <w:r w:rsidRPr="00000000">
              <w:rPr>
                <w:sz w:val="24"/>
                <w:szCs w:val="24"/>
              </w:rPr>
              <w:t>1</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3.7×10 </w:t>
            </w:r>
            <w:r w:rsidRPr="00000000">
              <w:rPr>
                <w:sz w:val="24"/>
                <w:szCs w:val="24"/>
              </w:rPr>
              <w:t>2</w:t>
            </w:r>
          </w:p>
        </w:tc>
        <w:tc>
          <w:tcPr>
            <w:tcW w:w="554" w:type="pct"/>
            <w:vAlign w:val="center"/>
          </w:tcPr>
          <w:p w:rsidR="0018722C">
            <w:pPr>
              <w:pStyle w:val="ad"/>
              <w:topLinePunct/>
              <w:ind w:leftChars="0" w:left="0" w:rightChars="0" w:right="0" w:firstLineChars="0" w:firstLine="0"/>
              <w:spacing w:line="240" w:lineRule="atLeast"/>
            </w:pPr>
            <w:r w:rsidRPr="00000000">
              <w:rPr>
                <w:sz w:val="24"/>
                <w:szCs w:val="24"/>
              </w:rPr>
              <w:t>2.9×10 </w:t>
            </w:r>
            <w:r w:rsidRPr="00000000">
              <w:rPr>
                <w:sz w:val="24"/>
                <w:szCs w:val="24"/>
              </w:rPr>
              <w:t>2</w:t>
            </w:r>
          </w:p>
        </w:tc>
      </w:tr>
      <w:tr>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1.6×10 </w:t>
            </w:r>
            <w:r w:rsidRPr="00000000">
              <w:rPr>
                <w:sz w:val="24"/>
                <w:szCs w:val="24"/>
              </w:rPr>
              <w:t>2</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2.2×10 </w:t>
            </w:r>
            <w:r w:rsidRPr="00000000">
              <w:rPr>
                <w:sz w:val="24"/>
                <w:szCs w:val="24"/>
              </w:rPr>
              <w:t>2</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3.2×10 </w:t>
            </w:r>
            <w:r w:rsidRPr="00000000">
              <w:rPr>
                <w:sz w:val="24"/>
                <w:szCs w:val="24"/>
              </w:rPr>
              <w:t>1</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1.2×10 </w:t>
            </w:r>
            <w:r w:rsidRPr="00000000">
              <w:rPr>
                <w:sz w:val="24"/>
                <w:szCs w:val="24"/>
              </w:rPr>
              <w:t>1</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2.2×10 </w:t>
            </w:r>
            <w:r w:rsidRPr="00000000">
              <w:rPr>
                <w:sz w:val="24"/>
                <w:szCs w:val="24"/>
              </w:rPr>
              <w:t>1</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1.4×10 </w:t>
            </w:r>
            <w:r w:rsidRPr="00000000">
              <w:rPr>
                <w:sz w:val="24"/>
                <w:szCs w:val="24"/>
              </w:rPr>
              <w:t>1</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1.1×10 </w:t>
            </w:r>
            <w:r w:rsidRPr="00000000">
              <w:rPr>
                <w:sz w:val="24"/>
                <w:szCs w:val="24"/>
              </w:rPr>
              <w:t>2</w:t>
            </w:r>
          </w:p>
        </w:tc>
        <w:tc>
          <w:tcPr>
            <w:tcW w:w="554" w:type="pct"/>
            <w:vAlign w:val="center"/>
          </w:tcPr>
          <w:p w:rsidR="0018722C">
            <w:pPr>
              <w:pStyle w:val="ad"/>
              <w:topLinePunct/>
              <w:ind w:leftChars="0" w:left="0" w:rightChars="0" w:right="0" w:firstLineChars="0" w:firstLine="0"/>
              <w:spacing w:line="240" w:lineRule="atLeast"/>
            </w:pPr>
            <w:r w:rsidRPr="00000000">
              <w:rPr>
                <w:sz w:val="24"/>
                <w:szCs w:val="24"/>
              </w:rPr>
              <w:t>1.0×10 </w:t>
            </w:r>
            <w:r w:rsidRPr="00000000">
              <w:rPr>
                <w:sz w:val="24"/>
                <w:szCs w:val="24"/>
              </w:rPr>
              <w:t>2</w:t>
            </w:r>
          </w:p>
        </w:tc>
      </w:tr>
      <w:tr>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4.3×10 </w:t>
            </w:r>
            <w:r w:rsidRPr="00000000">
              <w:rPr>
                <w:sz w:val="24"/>
                <w:szCs w:val="24"/>
              </w:rPr>
              <w:t>2</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1.7×10 </w:t>
            </w:r>
            <w:r w:rsidRPr="00000000">
              <w:rPr>
                <w:sz w:val="24"/>
                <w:szCs w:val="24"/>
              </w:rPr>
              <w:t>2</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1.8×10 </w:t>
            </w:r>
            <w:r w:rsidRPr="00000000">
              <w:rPr>
                <w:sz w:val="24"/>
                <w:szCs w:val="24"/>
              </w:rPr>
              <w:t>3</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3.0×10 </w:t>
            </w:r>
            <w:r w:rsidRPr="00000000">
              <w:rPr>
                <w:sz w:val="24"/>
                <w:szCs w:val="24"/>
              </w:rPr>
              <w:t>2</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4.8×10 </w:t>
            </w:r>
            <w:r w:rsidRPr="00000000">
              <w:rPr>
                <w:sz w:val="24"/>
                <w:szCs w:val="24"/>
              </w:rPr>
              <w:t>2</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1.8×10 </w:t>
            </w:r>
            <w:r w:rsidRPr="00000000">
              <w:rPr>
                <w:sz w:val="24"/>
                <w:szCs w:val="24"/>
              </w:rPr>
              <w:t>2</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4.6×10 </w:t>
            </w:r>
            <w:r w:rsidRPr="00000000">
              <w:rPr>
                <w:sz w:val="24"/>
                <w:szCs w:val="24"/>
              </w:rPr>
              <w:t>1</w:t>
            </w:r>
          </w:p>
        </w:tc>
        <w:tc>
          <w:tcPr>
            <w:tcW w:w="554" w:type="pct"/>
            <w:vAlign w:val="center"/>
          </w:tcPr>
          <w:p w:rsidR="0018722C">
            <w:pPr>
              <w:pStyle w:val="ad"/>
              <w:topLinePunct/>
              <w:ind w:leftChars="0" w:left="0" w:rightChars="0" w:right="0" w:firstLineChars="0" w:firstLine="0"/>
              <w:spacing w:line="240" w:lineRule="atLeast"/>
            </w:pPr>
            <w:r w:rsidRPr="00000000">
              <w:rPr>
                <w:sz w:val="24"/>
                <w:szCs w:val="24"/>
              </w:rPr>
              <w:t>7.6×10 </w:t>
            </w:r>
            <w:r w:rsidRPr="00000000">
              <w:rPr>
                <w:sz w:val="24"/>
                <w:szCs w:val="24"/>
              </w:rPr>
              <w:t>0</w:t>
            </w:r>
          </w:p>
        </w:tc>
      </w:tr>
      <w:tr>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7.1×10 </w:t>
            </w:r>
            <w:r w:rsidRPr="00000000">
              <w:rPr>
                <w:sz w:val="24"/>
                <w:szCs w:val="24"/>
              </w:rPr>
              <w:t>4</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7.7×10 </w:t>
            </w:r>
            <w:r w:rsidRPr="00000000">
              <w:rPr>
                <w:sz w:val="24"/>
                <w:szCs w:val="24"/>
              </w:rPr>
              <w:t>4</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2.3×10 </w:t>
            </w:r>
            <w:r w:rsidRPr="00000000">
              <w:rPr>
                <w:sz w:val="24"/>
                <w:szCs w:val="24"/>
              </w:rPr>
              <w:t>3</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1.0×10 </w:t>
            </w:r>
            <w:r w:rsidRPr="00000000">
              <w:rPr>
                <w:sz w:val="24"/>
                <w:szCs w:val="24"/>
              </w:rPr>
              <w:t>3</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1.6×10 </w:t>
            </w:r>
            <w:r w:rsidRPr="00000000">
              <w:rPr>
                <w:sz w:val="24"/>
                <w:szCs w:val="24"/>
              </w:rPr>
              <w:t>3</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3.6×10 </w:t>
            </w:r>
            <w:r w:rsidRPr="00000000">
              <w:rPr>
                <w:sz w:val="24"/>
                <w:szCs w:val="24"/>
              </w:rPr>
              <w:t>2</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2.8×10 </w:t>
            </w:r>
            <w:r w:rsidRPr="00000000">
              <w:rPr>
                <w:sz w:val="24"/>
                <w:szCs w:val="24"/>
              </w:rPr>
              <w:t>2</w:t>
            </w:r>
          </w:p>
        </w:tc>
        <w:tc>
          <w:tcPr>
            <w:tcW w:w="554" w:type="pct"/>
            <w:vAlign w:val="center"/>
          </w:tcPr>
          <w:p w:rsidR="0018722C">
            <w:pPr>
              <w:pStyle w:val="ad"/>
              <w:topLinePunct/>
              <w:ind w:leftChars="0" w:left="0" w:rightChars="0" w:right="0" w:firstLineChars="0" w:firstLine="0"/>
              <w:spacing w:line="240" w:lineRule="atLeast"/>
            </w:pPr>
            <w:r w:rsidRPr="00000000">
              <w:rPr>
                <w:sz w:val="24"/>
                <w:szCs w:val="24"/>
              </w:rPr>
              <w:t>6.1×10 </w:t>
            </w:r>
            <w:r w:rsidRPr="00000000">
              <w:rPr>
                <w:sz w:val="24"/>
                <w:szCs w:val="24"/>
              </w:rPr>
              <w:t>1</w:t>
            </w:r>
          </w:p>
        </w:tc>
      </w:tr>
      <w:tr>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48</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3.6×10 </w:t>
            </w:r>
            <w:r w:rsidRPr="00000000">
              <w:rPr>
                <w:sz w:val="24"/>
                <w:szCs w:val="24"/>
              </w:rPr>
              <w:t>5</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2.8×10 </w:t>
            </w:r>
            <w:r w:rsidRPr="00000000">
              <w:rPr>
                <w:sz w:val="24"/>
                <w:szCs w:val="24"/>
              </w:rPr>
              <w:t>5</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1.4×10 </w:t>
            </w:r>
            <w:r w:rsidRPr="00000000">
              <w:rPr>
                <w:sz w:val="24"/>
                <w:szCs w:val="24"/>
              </w:rPr>
              <w:t>4</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3.3×10 </w:t>
            </w:r>
            <w:r w:rsidRPr="00000000">
              <w:rPr>
                <w:sz w:val="24"/>
                <w:szCs w:val="24"/>
              </w:rPr>
              <w:t>3</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1.3×10 </w:t>
            </w:r>
            <w:r w:rsidRPr="00000000">
              <w:rPr>
                <w:sz w:val="24"/>
                <w:szCs w:val="24"/>
              </w:rPr>
              <w:t>4</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6.2×10 </w:t>
            </w:r>
            <w:r w:rsidRPr="00000000">
              <w:rPr>
                <w:sz w:val="24"/>
                <w:szCs w:val="24"/>
              </w:rPr>
              <w:t>3</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2.2×10 </w:t>
            </w:r>
            <w:r w:rsidRPr="00000000">
              <w:rPr>
                <w:sz w:val="24"/>
                <w:szCs w:val="24"/>
              </w:rPr>
              <w:t>4</w:t>
            </w:r>
          </w:p>
        </w:tc>
        <w:tc>
          <w:tcPr>
            <w:tcW w:w="554" w:type="pct"/>
            <w:vAlign w:val="center"/>
          </w:tcPr>
          <w:p w:rsidR="0018722C">
            <w:pPr>
              <w:pStyle w:val="ad"/>
              <w:topLinePunct/>
              <w:ind w:leftChars="0" w:left="0" w:rightChars="0" w:right="0" w:firstLineChars="0" w:firstLine="0"/>
              <w:spacing w:line="240" w:lineRule="atLeast"/>
            </w:pPr>
            <w:r w:rsidRPr="00000000">
              <w:rPr>
                <w:sz w:val="24"/>
                <w:szCs w:val="24"/>
              </w:rPr>
              <w:t>1.1×10 </w:t>
            </w:r>
            <w:r w:rsidRPr="00000000">
              <w:rPr>
                <w:sz w:val="24"/>
                <w:szCs w:val="24"/>
              </w:rPr>
              <w:t>4</w:t>
            </w:r>
          </w:p>
        </w:tc>
      </w:tr>
      <w:tr>
        <w:tc>
          <w:tcPr>
            <w:tcW w:w="458" w:type="pct"/>
            <w:vAlign w:val="center"/>
          </w:tcPr>
          <w:p w:rsidR="0018722C">
            <w:pPr>
              <w:pStyle w:val="affff9"/>
              <w:topLinePunct/>
              <w:ind w:leftChars="0" w:left="0" w:rightChars="0" w:right="0" w:firstLineChars="0" w:firstLine="0"/>
              <w:spacing w:line="240" w:lineRule="atLeast"/>
            </w:pPr>
            <w:r w:rsidRPr="00000000">
              <w:rPr>
                <w:sz w:val="24"/>
                <w:szCs w:val="24"/>
              </w:rPr>
              <w:t>72</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2.4×10 </w:t>
            </w:r>
            <w:r w:rsidRPr="00000000">
              <w:rPr>
                <w:sz w:val="24"/>
                <w:szCs w:val="24"/>
              </w:rPr>
              <w:t>5</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5.4×10 </w:t>
            </w:r>
            <w:r w:rsidRPr="00000000">
              <w:rPr>
                <w:sz w:val="24"/>
                <w:szCs w:val="24"/>
              </w:rPr>
              <w:t>4</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1.1×10 </w:t>
            </w:r>
            <w:r w:rsidRPr="00000000">
              <w:rPr>
                <w:sz w:val="24"/>
                <w:szCs w:val="24"/>
              </w:rPr>
              <w:t>5</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4.1×10 </w:t>
            </w:r>
            <w:r w:rsidRPr="00000000">
              <w:rPr>
                <w:sz w:val="24"/>
                <w:szCs w:val="24"/>
              </w:rPr>
              <w:t>4</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6.5×10 </w:t>
            </w:r>
            <w:r w:rsidRPr="00000000">
              <w:rPr>
                <w:sz w:val="24"/>
                <w:szCs w:val="24"/>
              </w:rPr>
              <w:t>4</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3.5×10 </w:t>
            </w:r>
            <w:r w:rsidRPr="00000000">
              <w:rPr>
                <w:sz w:val="24"/>
                <w:szCs w:val="24"/>
              </w:rPr>
              <w:t>4</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1.5×10 </w:t>
            </w:r>
            <w:r w:rsidRPr="00000000">
              <w:rPr>
                <w:sz w:val="24"/>
                <w:szCs w:val="24"/>
              </w:rPr>
              <w:t>4</w:t>
            </w:r>
          </w:p>
        </w:tc>
        <w:tc>
          <w:tcPr>
            <w:tcW w:w="554" w:type="pct"/>
            <w:vAlign w:val="center"/>
          </w:tcPr>
          <w:p w:rsidR="0018722C">
            <w:pPr>
              <w:pStyle w:val="ad"/>
              <w:topLinePunct/>
              <w:ind w:leftChars="0" w:left="0" w:rightChars="0" w:right="0" w:firstLineChars="0" w:firstLine="0"/>
              <w:spacing w:line="240" w:lineRule="atLeast"/>
            </w:pPr>
            <w:r w:rsidRPr="00000000">
              <w:rPr>
                <w:sz w:val="24"/>
                <w:szCs w:val="24"/>
              </w:rPr>
              <w:t>6.3×10 </w:t>
            </w:r>
            <w:r w:rsidRPr="00000000">
              <w:rPr>
                <w:sz w:val="24"/>
                <w:szCs w:val="24"/>
              </w:rPr>
              <w:t>3</w:t>
            </w:r>
          </w:p>
        </w:tc>
      </w:tr>
      <w:tr>
        <w:tc>
          <w:tcPr>
            <w:tcW w:w="45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96</w:t>
            </w:r>
          </w:p>
        </w:tc>
        <w:tc>
          <w:tcPr>
            <w:tcW w:w="58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9.4×10 </w:t>
            </w:r>
            <w:r w:rsidRPr="00000000">
              <w:rPr>
                <w:sz w:val="24"/>
                <w:szCs w:val="24"/>
              </w:rPr>
              <w:t>4</w:t>
            </w:r>
          </w:p>
        </w:tc>
        <w:tc>
          <w:tcPr>
            <w:tcW w:w="57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2.8×10 </w:t>
            </w:r>
            <w:r w:rsidRPr="00000000">
              <w:rPr>
                <w:sz w:val="24"/>
                <w:szCs w:val="24"/>
              </w:rPr>
              <w:t>4</w:t>
            </w:r>
          </w:p>
        </w:tc>
        <w:tc>
          <w:tcPr>
            <w:tcW w:w="56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1.4×10 </w:t>
            </w:r>
            <w:r w:rsidRPr="00000000">
              <w:rPr>
                <w:sz w:val="24"/>
                <w:szCs w:val="24"/>
              </w:rPr>
              <w:t>4</w:t>
            </w:r>
          </w:p>
        </w:tc>
        <w:tc>
          <w:tcPr>
            <w:tcW w:w="57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3.0×10 </w:t>
            </w:r>
            <w:r w:rsidRPr="00000000">
              <w:rPr>
                <w:sz w:val="24"/>
                <w:szCs w:val="24"/>
              </w:rPr>
              <w:t>3</w:t>
            </w:r>
          </w:p>
        </w:tc>
        <w:tc>
          <w:tcPr>
            <w:tcW w:w="56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1.4×10 </w:t>
            </w:r>
            <w:r w:rsidRPr="00000000">
              <w:rPr>
                <w:sz w:val="24"/>
                <w:szCs w:val="24"/>
              </w:rPr>
              <w:t>4</w:t>
            </w:r>
          </w:p>
        </w:tc>
        <w:tc>
          <w:tcPr>
            <w:tcW w:w="57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3.0×10 </w:t>
            </w:r>
            <w:r w:rsidRPr="00000000">
              <w:rPr>
                <w:sz w:val="24"/>
                <w:szCs w:val="24"/>
              </w:rPr>
              <w:t>3</w:t>
            </w:r>
          </w:p>
        </w:tc>
        <w:tc>
          <w:tcPr>
            <w:tcW w:w="56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1.3×10 </w:t>
            </w:r>
            <w:r w:rsidRPr="00000000">
              <w:rPr>
                <w:sz w:val="24"/>
                <w:szCs w:val="24"/>
              </w:rPr>
              <w:t>4</w:t>
            </w:r>
          </w:p>
        </w:tc>
        <w:tc>
          <w:tcPr>
            <w:tcW w:w="554"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1.7×10 </w:t>
            </w:r>
            <w:r w:rsidRPr="00000000">
              <w:rPr>
                <w:sz w:val="24"/>
                <w:szCs w:val="24"/>
              </w:rPr>
              <w:t>3</w:t>
            </w:r>
          </w:p>
        </w:tc>
      </w:tr>
    </w:tbl>
    <w:p w:rsidR="0018722C">
      <w:pPr>
        <w:pStyle w:val="Heading2"/>
        <w:topLinePunct/>
        <w:ind w:left="171" w:hangingChars="171" w:hanging="171"/>
      </w:pPr>
      <w:bookmarkStart w:id="752464" w:name="_Toc686752464"/>
      <w:bookmarkStart w:name="6.3 讨论 " w:id="144"/>
      <w:bookmarkEnd w:id="144"/>
      <w:r/>
      <w:bookmarkStart w:name="_bookmark62" w:id="145"/>
      <w:bookmarkEnd w:id="145"/>
      <w:r/>
      <w:r>
        <w:t>6.3</w:t>
      </w:r>
      <w:r>
        <w:t xml:space="preserve"> </w:t>
      </w:r>
      <w:r>
        <w:t>讨论</w:t>
      </w:r>
      <w:bookmarkEnd w:id="752464"/>
    </w:p>
    <w:p w:rsidR="0018722C">
      <w:pPr>
        <w:topLinePunct/>
      </w:pPr>
      <w:r>
        <w:t>对虾养殖中，随着凡纳滨对虾养殖业快速发展，伴随的一系列问题不容忽视，</w:t>
      </w:r>
      <w:r>
        <w:t>尤其是病害问题，如在表面健康无明显症状的对虾体内能检测到</w:t>
      </w:r>
      <w:r>
        <w:rPr>
          <w:rFonts w:ascii="Times New Roman" w:hAnsi="Times New Roman" w:eastAsia="宋体"/>
        </w:rPr>
        <w:t>WSSV</w:t>
      </w:r>
      <w:r>
        <w:t>，且在夏季对虾体内病毒携带量高于秋季</w:t>
      </w:r>
      <w:hyperlink w:history="true" w:anchor="_bookmark153">
        <w:r>
          <w:rPr>
            <w:vertAlign w:val="superscript"/>
            /&gt;
          </w:rPr>
          <w:t>[</w:t>
        </w:r>
        <w:r>
          <w:rPr>
            <w:vertAlign w:val="superscript"/>
            /&gt;
          </w:rPr>
          <w:t xml:space="preserve">98</w:t>
        </w:r>
        <w:r>
          <w:rPr>
            <w:vertAlign w:val="superscript"/>
            /&gt;
          </w:rPr>
          <w:t>]</w:t>
        </w:r>
      </w:hyperlink>
      <w:r>
        <w:t>。有人发现对虾养殖中出现同时感染</w:t>
      </w:r>
      <w:r>
        <w:rPr>
          <w:rFonts w:ascii="Times New Roman" w:hAnsi="Times New Roman" w:eastAsia="宋体"/>
        </w:rPr>
        <w:t>WSSV</w:t>
      </w:r>
      <w:r>
        <w:t>和传染性皮下及造血组织坏死病毒</w:t>
      </w:r>
      <w:r>
        <w:t>（</w:t>
      </w:r>
      <w:r>
        <w:rPr>
          <w:rFonts w:ascii="Times New Roman" w:hAnsi="Times New Roman" w:eastAsia="宋体"/>
        </w:rPr>
        <w:t>IHHNV</w:t>
      </w:r>
      <w:r>
        <w:t>）</w:t>
      </w:r>
      <w:r>
        <w:t>两种病毒的现象</w:t>
      </w:r>
      <w:hyperlink w:history="true" w:anchor="_bookmark154">
        <w:r>
          <w:rPr>
            <w:vertAlign w:val="superscript"/>
            /&gt;
          </w:rPr>
          <w:t>[</w:t>
        </w:r>
        <w:r>
          <w:rPr>
            <w:rFonts w:ascii="Times New Roman" w:hAnsi="Times New Roman" w:eastAsia="宋体"/>
            <w:vertAlign w:val="superscript"/>
            <w:position w:val="11"/>
          </w:rPr>
          <w:t xml:space="preserve">99</w:t>
        </w:r>
        <w:r>
          <w:rPr>
            <w:vertAlign w:val="superscript"/>
            /&gt;
          </w:rPr>
          <w:t>]</w:t>
        </w:r>
      </w:hyperlink>
      <w:r>
        <w:t>，对虾养殖中</w:t>
      </w:r>
      <w:r>
        <w:t>也出现</w:t>
      </w:r>
      <w:r>
        <w:rPr>
          <w:rFonts w:ascii="Times New Roman" w:hAnsi="Times New Roman" w:eastAsia="宋体"/>
        </w:rPr>
        <w:t>WSSV</w:t>
      </w:r>
      <w:r>
        <w:t>和致病弧菌合并感染现象，如</w:t>
      </w:r>
      <w:r>
        <w:rPr>
          <w:rFonts w:ascii="Times New Roman" w:hAnsi="Times New Roman" w:eastAsia="宋体"/>
        </w:rPr>
        <w:t>Selvin</w:t>
      </w:r>
      <w:r>
        <w:t>等</w:t>
      </w:r>
      <w:hyperlink w:history="true" w:anchor="_bookmark155">
        <w:r>
          <w:rPr>
            <w:vertAlign w:val="superscript"/>
            /&gt;
          </w:rPr>
          <w:t>[</w:t>
        </w:r>
        <w:r>
          <w:rPr>
            <w:rFonts w:ascii="Times New Roman" w:hAnsi="Times New Roman" w:eastAsia="宋体"/>
            <w:vertAlign w:val="superscript"/>
            <w:position w:val="11"/>
          </w:rPr>
          <w:t xml:space="preserve">100</w:t>
        </w:r>
        <w:r>
          <w:rPr>
            <w:vertAlign w:val="superscript"/>
            /&gt;
          </w:rPr>
          <w:t>]</w:t>
        </w:r>
      </w:hyperlink>
      <w:r>
        <w:t>在感染</w:t>
      </w:r>
      <w:r>
        <w:rPr>
          <w:rFonts w:ascii="Times New Roman" w:hAnsi="Times New Roman" w:eastAsia="宋体"/>
        </w:rPr>
        <w:t>WSSV</w:t>
      </w:r>
      <w:r>
        <w:t>对虾体内</w:t>
      </w:r>
      <w:r>
        <w:t>分离到致病性鳗弧菌。对虾偷死综合症一般发生在养殖</w:t>
      </w:r>
      <w:r>
        <w:rPr>
          <w:rFonts w:ascii="Times New Roman" w:hAnsi="Times New Roman" w:eastAsia="宋体"/>
        </w:rPr>
        <w:t>60</w:t>
      </w:r>
      <w:r>
        <w:t>天后，且多在高温季节爆发，尤其在蜕壳期间极易发生，在低温和养殖前期危害不大</w:t>
      </w:r>
      <w:hyperlink w:history="true" w:anchor="_bookmark156">
        <w:r>
          <w:rPr>
            <w:vertAlign w:val="superscript"/>
            /&gt;
          </w:rPr>
          <w:t>[</w:t>
        </w:r>
        <w:r>
          <w:rPr>
            <w:rFonts w:ascii="Times New Roman" w:hAnsi="Times New Roman" w:eastAsia="宋体"/>
            <w:vertAlign w:val="superscript"/>
            <w:position w:val="11"/>
          </w:rPr>
          <w:t xml:space="preserve">101</w:t>
        </w:r>
        <w:r>
          <w:rPr>
            <w:vertAlign w:val="superscript"/>
            /&gt;
          </w:rPr>
          <w:t>]</w:t>
        </w:r>
      </w:hyperlink>
      <w:r>
        <w:t>。温度是重</w:t>
      </w:r>
      <w:r>
        <w:t>要的环境因子之一，温度不仅直接影响对虾的新陈代谢、抗病能力、进食、生存</w:t>
      </w:r>
      <w:r>
        <w:t>发育，还对病毒及弧菌在对虾体内增殖有重要影响。如李侃等</w:t>
      </w:r>
      <w:hyperlink w:history="true" w:anchor="_bookmark137">
        <w:r>
          <w:rPr>
            <w:vertAlign w:val="superscript"/>
            /&gt;
          </w:rPr>
          <w:t>[</w:t>
        </w:r>
        <w:r>
          <w:rPr>
            <w:rFonts w:ascii="Times New Roman" w:hAnsi="Times New Roman" w:eastAsia="宋体"/>
            <w:vertAlign w:val="superscript"/>
            <w:position w:val="11"/>
          </w:rPr>
          <w:t xml:space="preserve">79</w:t>
        </w:r>
        <w:r>
          <w:rPr>
            <w:vertAlign w:val="superscript"/>
            /&gt;
          </w:rPr>
          <w:t>]</w:t>
        </w:r>
      </w:hyperlink>
      <w:r>
        <w:t>研究报道病毒在</w:t>
      </w:r>
      <w:r>
        <w:t>温度为</w:t>
      </w:r>
      <w:r>
        <w:rPr>
          <w:rFonts w:ascii="Times New Roman" w:hAnsi="Times New Roman" w:eastAsia="宋体"/>
        </w:rPr>
        <w:t>21</w:t>
      </w:r>
      <w:r>
        <w:t>～</w:t>
      </w:r>
      <w:r>
        <w:rPr>
          <w:rFonts w:ascii="Times New Roman" w:hAnsi="Times New Roman" w:eastAsia="宋体"/>
        </w:rPr>
        <w:t>30</w:t>
      </w:r>
      <w:r>
        <w:t>℃之间增殖最快，而当温度低于</w:t>
      </w:r>
      <w:r>
        <w:rPr>
          <w:rFonts w:ascii="Times New Roman" w:hAnsi="Times New Roman" w:eastAsia="宋体"/>
        </w:rPr>
        <w:t>20</w:t>
      </w:r>
      <w:r>
        <w:t>℃或超过</w:t>
      </w:r>
      <w:r>
        <w:rPr>
          <w:rFonts w:ascii="Times New Roman" w:hAnsi="Times New Roman" w:eastAsia="宋体"/>
        </w:rPr>
        <w:t>30</w:t>
      </w:r>
      <w:r>
        <w:t>℃时，病毒的增殖</w:t>
      </w:r>
      <w:r>
        <w:t>速度受到部分抑制。如哈维氏弧菌在低于</w:t>
      </w:r>
      <w:r>
        <w:rPr>
          <w:rFonts w:ascii="Times New Roman" w:hAnsi="Times New Roman" w:eastAsia="宋体"/>
        </w:rPr>
        <w:t>28</w:t>
      </w:r>
      <w:r>
        <w:t>℃或高于</w:t>
      </w:r>
      <w:r>
        <w:rPr>
          <w:rFonts w:ascii="Times New Roman" w:hAnsi="Times New Roman" w:eastAsia="宋体"/>
        </w:rPr>
        <w:t>32</w:t>
      </w:r>
      <w:r>
        <w:t>℃条件下的生长速度和对幼虾的致死率都随之下降</w:t>
      </w:r>
      <w:hyperlink w:history="true" w:anchor="_bookmark140">
        <w:r>
          <w:rPr>
            <w:vertAlign w:val="superscript"/>
            /&gt;
          </w:rPr>
          <w:t>[</w:t>
        </w:r>
        <w:r>
          <w:rPr>
            <w:rFonts w:ascii="Times New Roman" w:hAnsi="Times New Roman" w:eastAsia="宋体"/>
            <w:vertAlign w:val="superscript"/>
            <w:position w:val="11"/>
          </w:rPr>
          <w:t xml:space="preserve">82</w:t>
        </w:r>
        <w:r>
          <w:rPr>
            <w:vertAlign w:val="superscript"/>
            /&gt;
          </w:rPr>
          <w:t>]</w:t>
        </w:r>
      </w:hyperlink>
      <w:r>
        <w:t>。温度还通过影响弧菌粘附作用基因的表达和胞外</w:t>
      </w:r>
      <w:r>
        <w:t>产物的毒力活性影响弧菌的致病性。如杀对虾弧菌在高于</w:t>
      </w:r>
      <w:r>
        <w:rPr>
          <w:rFonts w:ascii="Times New Roman" w:hAnsi="Times New Roman" w:eastAsia="宋体"/>
        </w:rPr>
        <w:t>30</w:t>
      </w:r>
      <w:r>
        <w:t>℃条件下产生的胞</w:t>
      </w:r>
      <w:r>
        <w:t>外产物无毒性，但较低温度下产生的胞外产物有毒力</w:t>
      </w:r>
      <w:hyperlink w:history="true" w:anchor="_bookmark141">
        <w:r>
          <w:rPr>
            <w:vertAlign w:val="superscript"/>
            /&gt;
          </w:rPr>
          <w:t>[</w:t>
        </w:r>
        <w:r>
          <w:rPr>
            <w:rFonts w:ascii="Times New Roman" w:hAnsi="Times New Roman" w:eastAsia="宋体"/>
            <w:position w:val="11"/>
            <w:sz w:val="16"/>
          </w:rPr>
          <w:t>83</w:t>
        </w:r>
        <w:r>
          <w:rPr>
            <w:rFonts w:ascii="Times New Roman" w:hAnsi="Times New Roman" w:eastAsia="宋体"/>
            <w:spacing w:val="0"/>
            <w:position w:val="11"/>
            <w:sz w:val="16"/>
          </w:rPr>
          <w:t>,</w:t>
        </w:r>
        <w:r>
          <w:rPr>
            <w:rFonts w:ascii="Times New Roman" w:hAnsi="Times New Roman" w:eastAsia="宋体"/>
            <w:spacing w:val="0"/>
            <w:position w:val="11"/>
            <w:sz w:val="16"/>
          </w:rPr>
          <w:t> </w:t>
        </w:r>
      </w:hyperlink>
      <w:hyperlink w:history="true" w:anchor="_bookmark142">
        <w:r>
          <w:rPr>
            <w:rFonts w:ascii="Times New Roman" w:hAnsi="Times New Roman" w:eastAsia="宋体"/>
            <w:position w:val="11"/>
            <w:sz w:val="16"/>
          </w:rPr>
          <w:t>84</w:t>
        </w:r>
        <w:r>
          <w:rPr>
            <w:vertAlign w:val="superscript"/>
            /&gt;
          </w:rPr>
          <w:t>]</w:t>
        </w:r>
      </w:hyperlink>
      <w:r>
        <w:t>。还有虾体感染细菌后</w:t>
      </w:r>
      <w:r>
        <w:t>会引起细胞内水与离子含量平衡发生改变，细胞肿胀，细胞氧化酶系统受到破坏，</w:t>
      </w:r>
      <w:r>
        <w:t>供能不足，使物质代谢产生障碍和细胞功能下降</w:t>
      </w:r>
      <w:hyperlink w:history="true" w:anchor="_bookmark143">
        <w:r>
          <w:rPr>
            <w:vertAlign w:val="superscript"/>
            /&gt;
          </w:rPr>
          <w:t>[</w:t>
        </w:r>
        <w:r>
          <w:rPr>
            <w:rFonts w:ascii="Times New Roman" w:hAnsi="Times New Roman" w:eastAsia="宋体"/>
            <w:vertAlign w:val="superscript"/>
            <w:position w:val="11"/>
          </w:rPr>
          <w:t xml:space="preserve">85</w:t>
        </w:r>
        <w:r>
          <w:rPr>
            <w:vertAlign w:val="superscript"/>
            /&gt;
          </w:rPr>
          <w:t>]</w:t>
        </w:r>
      </w:hyperlink>
      <w:r>
        <w:t>。</w:t>
      </w:r>
      <w:r>
        <w:rPr>
          <w:rFonts w:ascii="Times New Roman" w:hAnsi="Times New Roman" w:eastAsia="宋体"/>
        </w:rPr>
        <w:t>Sudha</w:t>
      </w:r>
      <w:r>
        <w:rPr>
          <w:rFonts w:ascii="Times New Roman" w:hAnsi="Times New Roman" w:eastAsia="宋体"/>
        </w:rPr>
        <w:t> </w:t>
      </w:r>
      <w:r>
        <w:rPr>
          <w:rFonts w:ascii="Times New Roman" w:hAnsi="Times New Roman" w:eastAsia="宋体"/>
        </w:rPr>
        <w:t>P</w:t>
      </w:r>
      <w:r>
        <w:rPr>
          <w:rFonts w:ascii="Times New Roman" w:hAnsi="Times New Roman" w:eastAsia="宋体"/>
        </w:rPr>
        <w:t> </w:t>
      </w:r>
      <w:r>
        <w:rPr>
          <w:rFonts w:ascii="Times New Roman" w:hAnsi="Times New Roman" w:eastAsia="宋体"/>
        </w:rPr>
        <w:t>M</w:t>
      </w:r>
      <w:r>
        <w:t>等</w:t>
      </w:r>
      <w:hyperlink w:history="true" w:anchor="_bookmark113">
        <w:r>
          <w:rPr>
            <w:vertAlign w:val="superscript"/>
            /&gt;
          </w:rPr>
          <w:t>[</w:t>
        </w:r>
        <w:r>
          <w:rPr>
            <w:rFonts w:ascii="Times New Roman" w:hAnsi="Times New Roman" w:eastAsia="宋体"/>
            <w:vertAlign w:val="superscript"/>
            <w:position w:val="11"/>
          </w:rPr>
          <w:t xml:space="preserve">48</w:t>
        </w:r>
        <w:r>
          <w:rPr>
            <w:vertAlign w:val="superscript"/>
            /&gt;
          </w:rPr>
          <w:t>]</w:t>
        </w:r>
      </w:hyperlink>
      <w:r>
        <w:t>已将</w:t>
      </w:r>
      <w:r>
        <w:rPr>
          <w:rFonts w:ascii="Times New Roman" w:hAnsi="Times New Roman" w:eastAsia="宋体"/>
        </w:rPr>
        <w:t>WSSV</w:t>
      </w:r>
      <w:r>
        <w:t>与对虾的关系分为</w:t>
      </w:r>
      <w:r>
        <w:rPr>
          <w:rFonts w:ascii="Times New Roman" w:hAnsi="Times New Roman" w:eastAsia="宋体"/>
        </w:rPr>
        <w:t>3</w:t>
      </w:r>
      <w:r>
        <w:t>种：一种为前期急性感染，机体高度感染</w:t>
      </w:r>
      <w:r>
        <w:rPr>
          <w:rFonts w:ascii="Times New Roman" w:hAnsi="Times New Roman" w:eastAsia="宋体"/>
        </w:rPr>
        <w:t>WSSV</w:t>
      </w:r>
      <w:r>
        <w:t xml:space="preserve">, </w:t>
      </w:r>
      <w:r>
        <w:rPr>
          <w:rFonts w:ascii="Times New Roman" w:hAnsi="Times New Roman" w:eastAsia="宋体"/>
        </w:rPr>
        <w:t>2-3</w:t>
      </w:r>
      <w:r>
        <w:rPr>
          <w:rFonts w:ascii="Times New Roman" w:hAnsi="Times New Roman" w:eastAsia="宋体"/>
        </w:rPr>
        <w:t> </w:t>
      </w:r>
      <w:r>
        <w:rPr>
          <w:rFonts w:ascii="Times New Roman" w:hAnsi="Times New Roman" w:eastAsia="宋体"/>
        </w:rPr>
        <w:t>d</w:t>
      </w:r>
      <w:r>
        <w:t>大</w:t>
      </w:r>
      <w:r>
        <w:t>面积死亡；一种为急性和亚急性感染，机体中度或高度感染</w:t>
      </w:r>
      <w:r>
        <w:rPr>
          <w:rFonts w:ascii="Times New Roman" w:hAnsi="Times New Roman" w:eastAsia="宋体"/>
        </w:rPr>
        <w:t>WSSV</w:t>
      </w:r>
      <w:r>
        <w:rPr>
          <w:spacing w:val="-2"/>
        </w:rPr>
        <w:t xml:space="preserve">, </w:t>
      </w:r>
      <w:r>
        <w:rPr>
          <w:rFonts w:ascii="Times New Roman" w:hAnsi="Times New Roman" w:eastAsia="宋体"/>
        </w:rPr>
        <w:t>7-10</w:t>
      </w:r>
      <w:r>
        <w:rPr>
          <w:rFonts w:ascii="Times New Roman" w:hAnsi="Times New Roman" w:eastAsia="宋体"/>
        </w:rPr>
        <w:t> </w:t>
      </w:r>
      <w:r>
        <w:rPr>
          <w:rFonts w:ascii="Times New Roman" w:hAnsi="Times New Roman" w:eastAsia="宋体"/>
        </w:rPr>
        <w:t>d</w:t>
      </w:r>
      <w:r>
        <w:t>出</w:t>
      </w:r>
      <w:r>
        <w:t>现</w:t>
      </w:r>
    </w:p>
    <w:p w:rsidR="0018722C">
      <w:pPr>
        <w:topLinePunct/>
      </w:pPr>
      <w:r>
        <w:t>高死亡率；最后一种为慢性感染</w:t>
      </w:r>
      <w:r>
        <w:t>（</w:t>
      </w:r>
      <w:r>
        <w:t>潜伏感染</w:t>
      </w:r>
      <w:r>
        <w:t>）</w:t>
      </w:r>
      <w:r>
        <w:t>，机体轻微感染，</w:t>
      </w:r>
      <w:r>
        <w:rPr>
          <w:rFonts w:ascii="Times New Roman" w:hAnsi="Times New Roman" w:eastAsia="Times New Roman"/>
        </w:rPr>
        <w:t>15-28</w:t>
      </w:r>
      <w:r>
        <w:rPr>
          <w:rFonts w:ascii="Times New Roman" w:hAnsi="Times New Roman" w:eastAsia="Times New Roman"/>
        </w:rPr>
        <w:t> d</w:t>
      </w:r>
      <w:r>
        <w:t>出现死亡。</w:t>
      </w:r>
      <w:r>
        <w:t>在温度为</w:t>
      </w:r>
      <w:r>
        <w:rPr>
          <w:rFonts w:ascii="Times New Roman" w:hAnsi="Times New Roman" w:eastAsia="Times New Roman"/>
        </w:rPr>
        <w:t>19±1</w:t>
      </w:r>
      <w:r>
        <w:t>℃条件下，各组累积死亡率都低于</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8%</w:t>
      </w:r>
      <w:r>
        <w:t>。病毒携带量检测</w:t>
      </w:r>
      <w:r>
        <w:t>结</w:t>
      </w:r>
    </w:p>
    <w:p w:rsidR="0018722C">
      <w:pPr>
        <w:topLinePunct/>
      </w:pPr>
      <w:r>
        <w:t>果中发现随着时间延长，各组病毒含量无显著变化，且低于</w:t>
      </w:r>
      <w:r>
        <w:rPr>
          <w:rFonts w:ascii="Times New Roman" w:hAnsi="Times New Roman" w:eastAsia="宋体"/>
        </w:rPr>
        <w:t>3</w:t>
      </w:r>
      <w:r>
        <w:rPr>
          <w:rFonts w:ascii="Times New Roman" w:hAnsi="Times New Roman" w:eastAsia="宋体"/>
        </w:rPr>
        <w:t>.</w:t>
      </w:r>
      <w:r>
        <w:rPr>
          <w:rFonts w:ascii="Times New Roman" w:hAnsi="Times New Roman" w:eastAsia="宋体"/>
        </w:rPr>
        <w:t>2×10</w:t>
      </w:r>
      <w:r>
        <w:rPr>
          <w:rFonts w:ascii="Times New Roman" w:hAnsi="Times New Roman" w:eastAsia="宋体"/>
        </w:rPr>
        <w:t> </w:t>
      </w:r>
      <w:r>
        <w:rPr>
          <w:vertAlign w:val="superscript"/>
          /&gt;
        </w:rPr>
        <w:t>3</w:t>
      </w:r>
      <w:r>
        <w:rPr>
          <w:vertAlign w:val="superscript"/>
          /&gt;
        </w:rPr>
        <w:t> </w:t>
      </w:r>
      <w:r>
        <w:rPr>
          <w:rFonts w:ascii="Times New Roman" w:hAnsi="Times New Roman" w:eastAsia="宋体"/>
        </w:rPr>
        <w:t>copies</w:t>
      </w:r>
      <w:r>
        <w:rPr>
          <w:rFonts w:ascii="Times New Roman" w:hAnsi="Times New Roman" w:eastAsia="宋体"/>
        </w:rPr>
        <w:t>/</w:t>
      </w:r>
      <w:r>
        <w:rPr>
          <w:rFonts w:ascii="Times New Roman" w:hAnsi="Times New Roman" w:eastAsia="宋体"/>
        </w:rPr>
        <w:t>g</w:t>
      </w:r>
      <w:r>
        <w:t>，说</w:t>
      </w:r>
      <w:r>
        <w:t>明在低温</w:t>
      </w:r>
      <w:r>
        <w:rPr>
          <w:rFonts w:ascii="Times New Roman" w:hAnsi="Times New Roman" w:eastAsia="宋体"/>
        </w:rPr>
        <w:t>19±1</w:t>
      </w:r>
      <w:r>
        <w:t>℃条件下，</w:t>
      </w:r>
      <w:r>
        <w:rPr>
          <w:rFonts w:ascii="Times New Roman" w:hAnsi="Times New Roman" w:eastAsia="宋体"/>
        </w:rPr>
        <w:t>WSSV</w:t>
      </w:r>
      <w:r>
        <w:t>和鳗弧菌对对虾致病性都很低，</w:t>
      </w:r>
      <w:r>
        <w:rPr>
          <w:rFonts w:ascii="Times New Roman" w:hAnsi="Times New Roman" w:eastAsia="宋体"/>
        </w:rPr>
        <w:t>WSSV</w:t>
      </w:r>
      <w:r>
        <w:t>在对虾</w:t>
      </w:r>
      <w:r>
        <w:t>体内无法快速增殖，处于潜伏感染期，管越强等</w:t>
      </w:r>
      <w:hyperlink w:history="true" w:anchor="_bookmark144">
        <w:r>
          <w:rPr>
            <w:vertAlign w:val="superscript"/>
            /&gt;
          </w:rPr>
          <w:t>[</w:t>
        </w:r>
        <w:r>
          <w:rPr>
            <w:vertAlign w:val="superscript"/>
            /&gt;
          </w:rPr>
          <w:t xml:space="preserve">86</w:t>
        </w:r>
        <w:r>
          <w:rPr>
            <w:vertAlign w:val="superscript"/>
            /&gt;
          </w:rPr>
          <w:t>]</w:t>
        </w:r>
      </w:hyperlink>
      <w:r>
        <w:t>报道水温处于低温</w:t>
      </w:r>
      <w:r>
        <w:t>（</w:t>
      </w:r>
      <w:r>
        <w:rPr>
          <w:rFonts w:ascii="Times New Roman" w:hAnsi="Times New Roman" w:eastAsia="宋体"/>
          <w:spacing w:val="-3"/>
        </w:rPr>
        <w:t>15</w:t>
      </w:r>
      <w:r>
        <w:rPr>
          <w:spacing w:val="-3"/>
        </w:rPr>
        <w:t>℃</w:t>
      </w:r>
      <w:r>
        <w:t>）</w:t>
      </w:r>
      <w:r>
        <w:t>对</w:t>
      </w:r>
      <w:r>
        <w:t>日本对虾体内</w:t>
      </w:r>
      <w:r>
        <w:rPr>
          <w:rFonts w:ascii="Times New Roman" w:hAnsi="Times New Roman" w:eastAsia="宋体"/>
        </w:rPr>
        <w:t>WSSV</w:t>
      </w:r>
      <w:r>
        <w:t>的增殖有抑制作用，</w:t>
      </w:r>
      <w:r>
        <w:rPr>
          <w:rFonts w:ascii="Times New Roman" w:hAnsi="Times New Roman" w:eastAsia="宋体"/>
        </w:rPr>
        <w:t>Du</w:t>
      </w:r>
      <w:r>
        <w:rPr>
          <w:rFonts w:ascii="Times New Roman" w:hAnsi="Times New Roman" w:eastAsia="宋体"/>
        </w:rPr>
        <w:t> H</w:t>
      </w:r>
      <w:r>
        <w:t>等</w:t>
      </w:r>
      <w:hyperlink w:history="true" w:anchor="_bookmark138">
        <w:r>
          <w:rPr>
            <w:vertAlign w:val="superscript"/>
            /&gt;
          </w:rPr>
          <w:t>[</w:t>
        </w:r>
        <w:r>
          <w:rPr>
            <w:rFonts w:ascii="Times New Roman" w:hAnsi="Times New Roman" w:eastAsia="宋体"/>
            <w:vertAlign w:val="superscript"/>
            <w:position w:val="11"/>
          </w:rPr>
          <w:t xml:space="preserve">80</w:t>
        </w:r>
        <w:r>
          <w:rPr>
            <w:vertAlign w:val="superscript"/>
            /&gt;
          </w:rPr>
          <w:t>]</w:t>
        </w:r>
      </w:hyperlink>
      <w:r>
        <w:t>报道虾体内病毒携带量在低</w:t>
      </w:r>
      <w:r>
        <w:t>温</w:t>
      </w:r>
      <w:r>
        <w:rPr>
          <w:rFonts w:ascii="Times New Roman" w:hAnsi="Times New Roman" w:eastAsia="宋体"/>
        </w:rPr>
        <w:t>10±1</w:t>
      </w:r>
      <w:r>
        <w:t>℃条件下明显低于</w:t>
      </w:r>
      <w:r>
        <w:rPr>
          <w:rFonts w:ascii="Times New Roman" w:hAnsi="Times New Roman" w:eastAsia="宋体"/>
        </w:rPr>
        <w:t>24±1</w:t>
      </w:r>
      <w:r>
        <w:t>℃条件下。</w:t>
      </w:r>
      <w:r>
        <w:rPr>
          <w:rFonts w:ascii="Times New Roman" w:hAnsi="Times New Roman" w:eastAsia="宋体"/>
        </w:rPr>
        <w:t>Jiravanichpaisal</w:t>
      </w:r>
      <w:r>
        <w:t>等</w:t>
      </w:r>
      <w:hyperlink w:history="true" w:anchor="_bookmark91">
        <w:r>
          <w:rPr>
            <w:vertAlign w:val="superscript"/>
            /&gt;
          </w:rPr>
          <w:t>[</w:t>
        </w:r>
        <w:r>
          <w:rPr>
            <w:rFonts w:ascii="Times New Roman" w:hAnsi="Times New Roman" w:eastAsia="宋体"/>
            <w:vertAlign w:val="superscript"/>
            <w:position w:val="11"/>
          </w:rPr>
          <w:t xml:space="preserve">26</w:t>
        </w:r>
        <w:r>
          <w:rPr>
            <w:vertAlign w:val="superscript"/>
            /&gt;
          </w:rPr>
          <w:t>]</w:t>
        </w:r>
      </w:hyperlink>
      <w:r>
        <w:t>报道将感染</w:t>
      </w:r>
      <w:r>
        <w:rPr>
          <w:rFonts w:ascii="Times New Roman" w:hAnsi="Times New Roman" w:eastAsia="宋体"/>
        </w:rPr>
        <w:t>WSSV</w:t>
      </w:r>
      <w:r>
        <w:t>的垂死小龙虾从水温为</w:t>
      </w:r>
      <w:r>
        <w:rPr>
          <w:rFonts w:ascii="Times New Roman" w:hAnsi="Times New Roman" w:eastAsia="宋体"/>
        </w:rPr>
        <w:t>22</w:t>
      </w:r>
      <w:r>
        <w:t>℃转移至</w:t>
      </w:r>
      <w:r>
        <w:rPr>
          <w:rFonts w:ascii="Times New Roman" w:hAnsi="Times New Roman" w:eastAsia="宋体"/>
        </w:rPr>
        <w:t>16</w:t>
      </w:r>
      <w:r>
        <w:t>℃水温可以延缓小龙虾的死亡，说明低温</w:t>
      </w:r>
      <w:r>
        <w:t>可降低</w:t>
      </w:r>
      <w:r>
        <w:rPr>
          <w:rFonts w:ascii="Times New Roman" w:hAnsi="Times New Roman" w:eastAsia="宋体"/>
        </w:rPr>
        <w:t>WSSV</w:t>
      </w:r>
      <w:r>
        <w:t>对小龙虾的致病性。从鳗弧菌单独感染结果可知，在低温</w:t>
      </w:r>
      <w:r>
        <w:rPr>
          <w:rFonts w:ascii="Times New Roman" w:hAnsi="Times New Roman" w:eastAsia="宋体"/>
        </w:rPr>
        <w:t>19±1</w:t>
      </w:r>
      <w:r>
        <w:t>℃</w:t>
      </w:r>
      <w:r>
        <w:t>条件下，设置的鳗弧菌的感染浓度对感染程度影响不大，说明此温度同样抑制了鳗弧菌在对虾体内的增殖，使鳗弧菌也处于潜伏感染期。</w:t>
      </w:r>
    </w:p>
    <w:p w:rsidR="0018722C">
      <w:pPr>
        <w:topLinePunct/>
      </w:pPr>
      <w:r>
        <w:t>在温度</w:t>
      </w:r>
      <w:r>
        <w:rPr>
          <w:rFonts w:ascii="Times New Roman" w:hAnsi="Times New Roman" w:eastAsia="宋体"/>
        </w:rPr>
        <w:t>2</w:t>
      </w:r>
      <w:r>
        <w:rPr>
          <w:rFonts w:ascii="Times New Roman" w:hAnsi="Times New Roman" w:eastAsia="宋体"/>
        </w:rPr>
        <w:t>5</w:t>
      </w:r>
      <w:r>
        <w:rPr>
          <w:rFonts w:ascii="Times New Roman" w:hAnsi="Times New Roman" w:eastAsia="宋体"/>
        </w:rPr>
        <w:t>±</w:t>
      </w:r>
      <w:r>
        <w:rPr>
          <w:rFonts w:ascii="Times New Roman" w:hAnsi="Times New Roman" w:eastAsia="宋体"/>
        </w:rPr>
        <w:t>1</w:t>
      </w:r>
      <w:r>
        <w:t>℃条件下，</w:t>
      </w:r>
      <w:r>
        <w:rPr>
          <w:rFonts w:ascii="Times New Roman" w:hAnsi="Times New Roman" w:eastAsia="宋体"/>
        </w:rPr>
        <w:t>0 h~24 h</w:t>
      </w:r>
      <w:r>
        <w:t>各组的累积死亡率低于</w:t>
      </w:r>
      <w:r>
        <w:rPr>
          <w:rFonts w:ascii="Times New Roman" w:hAnsi="Times New Roman" w:eastAsia="宋体"/>
        </w:rPr>
        <w:t>4</w:t>
      </w:r>
      <w:r>
        <w:rPr>
          <w:rFonts w:ascii="Times New Roman" w:hAnsi="Times New Roman" w:eastAsia="宋体"/>
        </w:rPr>
        <w:t>.</w:t>
      </w:r>
      <w:r>
        <w:rPr>
          <w:rFonts w:ascii="Times New Roman" w:hAnsi="Times New Roman" w:eastAsia="宋体"/>
        </w:rPr>
        <w:t>4</w:t>
      </w:r>
      <w:r>
        <w:rPr>
          <w:rFonts w:ascii="Times New Roman" w:hAnsi="Times New Roman" w:eastAsia="宋体"/>
        </w:rPr>
        <w:t>%</w:t>
      </w:r>
      <w:r>
        <w:t>（</w:t>
      </w:r>
      <w:r>
        <w:rPr>
          <w:rFonts w:ascii="Times New Roman" w:hAnsi="Times New Roman" w:eastAsia="宋体"/>
          <w:i/>
          <w:spacing w:val="0"/>
        </w:rPr>
        <w:t>P</w:t>
      </w:r>
      <w:r>
        <w:rPr>
          <w:rFonts w:ascii="Times New Roman" w:hAnsi="Times New Roman" w:eastAsia="宋体"/>
          <w:spacing w:val="0"/>
        </w:rPr>
        <w:t>&gt;</w:t>
      </w:r>
      <w:r w:rsidR="004B696B">
        <w:rPr>
          <w:rFonts w:ascii="Times New Roman" w:hAnsi="Times New Roman" w:eastAsia="宋体"/>
          <w:spacing w:val="0"/>
        </w:rPr>
        <w:t xml:space="preserve"> </w:t>
      </w:r>
      <w:r>
        <w:rPr>
          <w:rFonts w:ascii="Times New Roman" w:hAnsi="Times New Roman" w:eastAsia="宋体"/>
        </w:rPr>
        <w:t>0.0</w:t>
      </w:r>
      <w:r>
        <w:rPr>
          <w:rFonts w:ascii="Times New Roman" w:hAnsi="Times New Roman" w:eastAsia="宋体"/>
          <w:spacing w:val="0"/>
        </w:rPr>
        <w:t>5</w:t>
      </w:r>
      <w:r>
        <w:t>）</w:t>
      </w:r>
      <w:r>
        <w:t>，病</w:t>
      </w:r>
      <w:r>
        <w:t>毒携带量低于</w:t>
      </w:r>
      <w:r>
        <w:rPr>
          <w:rFonts w:ascii="Times New Roman" w:hAnsi="Times New Roman" w:eastAsia="宋体"/>
        </w:rPr>
        <w:t>7</w:t>
      </w:r>
      <w:r>
        <w:rPr>
          <w:rFonts w:ascii="Times New Roman" w:hAnsi="Times New Roman" w:eastAsia="宋体"/>
        </w:rPr>
        <w:t>.</w:t>
      </w:r>
      <w:r>
        <w:rPr>
          <w:rFonts w:ascii="Times New Roman" w:hAnsi="Times New Roman" w:eastAsia="宋体"/>
        </w:rPr>
        <w:t>1×10</w:t>
      </w:r>
      <w:r>
        <w:rPr>
          <w:rFonts w:ascii="Times New Roman" w:hAnsi="Times New Roman" w:eastAsia="宋体"/>
        </w:rPr>
        <w:t> </w:t>
      </w:r>
      <w:r>
        <w:rPr>
          <w:vertAlign w:val="superscript"/>
          /&gt;
        </w:rPr>
        <w:t>2</w:t>
      </w:r>
      <w:r>
        <w:rPr>
          <w:vertAlign w:val="superscript"/>
          /&gt;
        </w:rPr>
        <w:t> </w:t>
      </w:r>
      <w:r>
        <w:rPr>
          <w:rFonts w:ascii="Times New Roman" w:hAnsi="Times New Roman" w:eastAsia="宋体"/>
        </w:rPr>
        <w:t>copies</w:t>
      </w:r>
      <w:r>
        <w:rPr>
          <w:rFonts w:ascii="Times New Roman" w:hAnsi="Times New Roman" w:eastAsia="宋体"/>
        </w:rPr>
        <w:t>/</w:t>
      </w:r>
      <w:r>
        <w:rPr>
          <w:rFonts w:ascii="Times New Roman" w:hAnsi="Times New Roman" w:eastAsia="宋体"/>
        </w:rPr>
        <w:t>g</w:t>
      </w:r>
      <w:r>
        <w:t>，</w:t>
      </w:r>
      <w:r>
        <w:rPr>
          <w:rFonts w:ascii="Times New Roman" w:hAnsi="Times New Roman" w:eastAsia="宋体"/>
        </w:rPr>
        <w:t>48</w:t>
      </w:r>
      <w:r>
        <w:rPr>
          <w:rFonts w:ascii="Times New Roman" w:hAnsi="Times New Roman" w:eastAsia="宋体"/>
        </w:rPr>
        <w:t> </w:t>
      </w:r>
      <w:r>
        <w:rPr>
          <w:rFonts w:ascii="Times New Roman" w:hAnsi="Times New Roman" w:eastAsia="宋体"/>
        </w:rPr>
        <w:t>h</w:t>
      </w:r>
      <w:r>
        <w:t>单独感染</w:t>
      </w:r>
      <w:r>
        <w:rPr>
          <w:rFonts w:ascii="Times New Roman" w:hAnsi="Times New Roman" w:eastAsia="宋体"/>
        </w:rPr>
        <w:t>WSSV</w:t>
      </w:r>
      <w:r>
        <w:t>组累积死亡最大</w:t>
      </w:r>
      <w:r>
        <w:rPr>
          <w:rFonts w:ascii="Times New Roman" w:hAnsi="Times New Roman" w:eastAsia="宋体"/>
        </w:rPr>
        <w:t>21</w:t>
      </w:r>
      <w:r>
        <w:rPr>
          <w:rFonts w:ascii="Times New Roman" w:hAnsi="Times New Roman" w:eastAsia="宋体"/>
        </w:rPr>
        <w:t>.</w:t>
      </w:r>
      <w:r>
        <w:rPr>
          <w:rFonts w:ascii="Times New Roman" w:hAnsi="Times New Roman" w:eastAsia="宋体"/>
        </w:rPr>
        <w:t>1%</w:t>
      </w:r>
      <w:r>
        <w:t>，合</w:t>
      </w:r>
      <w:r>
        <w:t>并感染浓度为</w:t>
      </w:r>
      <w:r>
        <w:rPr>
          <w:rFonts w:ascii="Times New Roman" w:hAnsi="Times New Roman" w:eastAsia="宋体"/>
        </w:rPr>
        <w:t>2</w:t>
      </w:r>
      <w:r>
        <w:rPr>
          <w:rFonts w:ascii="Times New Roman" w:hAnsi="Times New Roman" w:eastAsia="宋体"/>
        </w:rPr>
        <w:t>.</w:t>
      </w:r>
      <w:r>
        <w:rPr>
          <w:rFonts w:ascii="Times New Roman" w:hAnsi="Times New Roman" w:eastAsia="宋体"/>
        </w:rPr>
        <w:t>3×10</w:t>
      </w:r>
      <w:r>
        <w:rPr>
          <w:rFonts w:ascii="Times New Roman" w:hAnsi="Times New Roman" w:eastAsia="宋体"/>
        </w:rPr>
        <w:t> </w:t>
      </w:r>
      <w:r>
        <w:rPr>
          <w:vertAlign w:val="superscript"/>
          /&gt;
        </w:rPr>
        <w:t>6</w:t>
      </w:r>
      <w:r>
        <w:rPr>
          <w:vertAlign w:val="superscript"/>
          /&gt;
        </w:rPr>
        <w:t> </w:t>
      </w:r>
      <w:r>
        <w:rPr>
          <w:rFonts w:ascii="Times New Roman" w:hAnsi="Times New Roman" w:eastAsia="宋体"/>
        </w:rPr>
        <w:t>cfu</w:t>
      </w:r>
      <w:r>
        <w:rPr>
          <w:rFonts w:ascii="Times New Roman" w:hAnsi="Times New Roman" w:eastAsia="宋体"/>
        </w:rPr>
        <w:t>/</w:t>
      </w:r>
      <w:r>
        <w:rPr>
          <w:rFonts w:ascii="Times New Roman" w:hAnsi="Times New Roman" w:eastAsia="宋体"/>
        </w:rPr>
        <w:t>ml</w:t>
      </w:r>
      <w:r>
        <w:t>组和单独感染</w:t>
      </w:r>
      <w:r>
        <w:rPr>
          <w:rFonts w:ascii="Times New Roman" w:hAnsi="Times New Roman" w:eastAsia="宋体"/>
        </w:rPr>
        <w:t>WSSV</w:t>
      </w:r>
      <w:r>
        <w:t>组病毒携带量为</w:t>
      </w:r>
      <w:r>
        <w:rPr>
          <w:rFonts w:ascii="Times New Roman" w:hAnsi="Times New Roman" w:eastAsia="宋体"/>
        </w:rPr>
        <w:t>1</w:t>
      </w:r>
      <w:r>
        <w:rPr>
          <w:rFonts w:ascii="Times New Roman" w:hAnsi="Times New Roman" w:eastAsia="宋体"/>
        </w:rPr>
        <w:t>.</w:t>
      </w:r>
      <w:r>
        <w:rPr>
          <w:rFonts w:ascii="Times New Roman" w:hAnsi="Times New Roman" w:eastAsia="宋体"/>
        </w:rPr>
        <w:t>3×10</w:t>
      </w:r>
      <w:r>
        <w:rPr>
          <w:rFonts w:ascii="Times New Roman" w:hAnsi="Times New Roman" w:eastAsia="宋体"/>
        </w:rPr>
        <w:t> </w:t>
      </w:r>
      <w:r>
        <w:rPr>
          <w:vertAlign w:val="superscript"/>
          /&gt;
        </w:rPr>
        <w:t>4 </w:t>
      </w:r>
      <w:r>
        <w:rPr>
          <w:rFonts w:ascii="Times New Roman" w:hAnsi="Times New Roman" w:eastAsia="宋体"/>
        </w:rPr>
        <w:t>copies</w:t>
      </w:r>
      <w:r>
        <w:rPr>
          <w:rFonts w:ascii="Times New Roman" w:hAnsi="Times New Roman" w:eastAsia="宋体"/>
        </w:rPr>
        <w:t>/</w:t>
      </w:r>
      <w:r>
        <w:rPr>
          <w:rFonts w:ascii="Times New Roman" w:hAnsi="Times New Roman" w:eastAsia="宋体"/>
        </w:rPr>
        <w:t>g~1.9×10</w:t>
      </w:r>
      <w:r>
        <w:rPr>
          <w:rFonts w:ascii="Times New Roman" w:hAnsi="Times New Roman" w:eastAsia="宋体"/>
        </w:rPr>
        <w:t> </w:t>
      </w:r>
      <w:r>
        <w:rPr>
          <w:vertAlign w:val="superscript"/>
          /&gt;
        </w:rPr>
        <w:t>5</w:t>
      </w:r>
      <w:r>
        <w:rPr>
          <w:vertAlign w:val="superscript"/>
          /&gt;
        </w:rPr>
        <w:t> </w:t>
      </w:r>
      <w:r>
        <w:rPr>
          <w:rFonts w:ascii="Times New Roman" w:hAnsi="Times New Roman" w:eastAsia="宋体"/>
        </w:rPr>
        <w:t>copies</w:t>
      </w:r>
      <w:r>
        <w:rPr>
          <w:rFonts w:ascii="Times New Roman" w:hAnsi="Times New Roman" w:eastAsia="宋体"/>
        </w:rPr>
        <w:t>/</w:t>
      </w:r>
      <w:r>
        <w:rPr>
          <w:rFonts w:ascii="Times New Roman" w:hAnsi="Times New Roman" w:eastAsia="宋体"/>
        </w:rPr>
        <w:t>g</w:t>
      </w:r>
      <w:r>
        <w:t>，明显高于其他组，此时两组死亡加快。</w:t>
      </w:r>
      <w:r>
        <w:rPr>
          <w:rFonts w:ascii="Times New Roman" w:hAnsi="Times New Roman" w:eastAsia="宋体"/>
        </w:rPr>
        <w:t>72</w:t>
      </w:r>
      <w:r>
        <w:rPr>
          <w:rFonts w:ascii="Times New Roman" w:hAnsi="Times New Roman" w:eastAsia="宋体"/>
        </w:rPr>
        <w:t> </w:t>
      </w:r>
      <w:r>
        <w:rPr>
          <w:rFonts w:ascii="Times New Roman" w:hAnsi="Times New Roman" w:eastAsia="宋体"/>
        </w:rPr>
        <w:t>h~96</w:t>
      </w:r>
      <w:r>
        <w:rPr>
          <w:rFonts w:ascii="Times New Roman" w:hAnsi="Times New Roman" w:eastAsia="宋体"/>
        </w:rPr>
        <w:t> </w:t>
      </w:r>
      <w:r>
        <w:rPr>
          <w:rFonts w:ascii="Times New Roman" w:hAnsi="Times New Roman" w:eastAsia="宋体"/>
        </w:rPr>
        <w:t>h</w:t>
      </w:r>
      <w:r>
        <w:t>所有</w:t>
      </w:r>
      <w:r>
        <w:t>感染</w:t>
      </w:r>
      <w:r>
        <w:rPr>
          <w:rFonts w:ascii="Times New Roman" w:hAnsi="Times New Roman" w:eastAsia="宋体"/>
        </w:rPr>
        <w:t>WSSV</w:t>
      </w:r>
      <w:r>
        <w:t>组出现死亡高峰，病毒增殖也出现高峰，都明显升高。单独感染</w:t>
      </w:r>
      <w:r>
        <w:rPr>
          <w:rFonts w:ascii="Times New Roman" w:hAnsi="Times New Roman" w:eastAsia="宋体"/>
        </w:rPr>
        <w:t>WSSV</w:t>
      </w:r>
      <w:r>
        <w:t>组与合并感染组比较中发现在温度</w:t>
      </w:r>
      <w:r>
        <w:rPr>
          <w:rFonts w:ascii="Times New Roman" w:hAnsi="Times New Roman" w:eastAsia="宋体"/>
        </w:rPr>
        <w:t>25±1</w:t>
      </w:r>
      <w:r>
        <w:t>℃条件下，单独感染</w:t>
      </w:r>
      <w:r>
        <w:rPr>
          <w:rFonts w:ascii="Times New Roman" w:hAnsi="Times New Roman" w:eastAsia="宋体"/>
        </w:rPr>
        <w:t>WSSV</w:t>
      </w:r>
      <w:r>
        <w:t>组累积死亡</w:t>
      </w:r>
      <w:r>
        <w:t>率在后期低于合并感染浓度</w:t>
      </w:r>
      <w:r>
        <w:rPr>
          <w:rFonts w:ascii="Times New Roman" w:hAnsi="Times New Roman" w:eastAsia="宋体"/>
        </w:rPr>
        <w:t>2</w:t>
      </w:r>
      <w:r>
        <w:rPr>
          <w:rFonts w:ascii="Times New Roman" w:hAnsi="Times New Roman" w:eastAsia="宋体"/>
        </w:rPr>
        <w:t>.</w:t>
      </w:r>
      <w:r>
        <w:rPr>
          <w:rFonts w:ascii="Times New Roman" w:hAnsi="Times New Roman" w:eastAsia="宋体"/>
        </w:rPr>
        <w:t>3×10</w:t>
      </w:r>
      <w:r>
        <w:rPr>
          <w:rFonts w:ascii="Times New Roman" w:hAnsi="Times New Roman" w:eastAsia="宋体"/>
        </w:rPr>
        <w:t> </w:t>
      </w:r>
      <w:r>
        <w:rPr>
          <w:vertAlign w:val="superscript"/>
          /&gt;
        </w:rPr>
        <w:t>6</w:t>
      </w:r>
      <w:r>
        <w:rPr>
          <w:vertAlign w:val="superscript"/>
          /&gt;
        </w:rPr>
        <w:t> </w:t>
      </w:r>
      <w:r>
        <w:rPr>
          <w:rFonts w:ascii="Times New Roman" w:hAnsi="Times New Roman" w:eastAsia="宋体"/>
        </w:rPr>
        <w:t>cfu</w:t>
      </w:r>
      <w:r>
        <w:rPr>
          <w:rFonts w:ascii="Times New Roman" w:hAnsi="Times New Roman" w:eastAsia="宋体"/>
        </w:rPr>
        <w:t>/</w:t>
      </w:r>
      <w:r>
        <w:rPr>
          <w:rFonts w:ascii="Times New Roman" w:hAnsi="Times New Roman" w:eastAsia="宋体"/>
        </w:rPr>
        <w:t>ml</w:t>
      </w:r>
      <w:r>
        <w:t>组，高于另两合并感染组，是否说明</w:t>
      </w:r>
      <w:r>
        <w:t>不同鳗弧菌感染剂量会影响</w:t>
      </w:r>
      <w:r>
        <w:rPr>
          <w:rFonts w:ascii="Times New Roman" w:hAnsi="Times New Roman" w:eastAsia="宋体"/>
        </w:rPr>
        <w:t>WSSV</w:t>
      </w:r>
      <w:r>
        <w:t>致病力，但从病毒携带量发现前期合并感染</w:t>
      </w:r>
      <w:r>
        <w:t>组病毒携带量增殖速度低于单独感染</w:t>
      </w:r>
      <w:r>
        <w:rPr>
          <w:rFonts w:ascii="Times New Roman" w:hAnsi="Times New Roman" w:eastAsia="宋体"/>
        </w:rPr>
        <w:t>WSSV</w:t>
      </w:r>
      <w:r>
        <w:t>组，有研究报道少量病原菌侵入对虾体内，酚氧化酶原系统被病原菌细胞壁的多糖激活，产生一种细胞毒杀作用</w:t>
      </w:r>
      <w:hyperlink w:history="true" w:anchor="_bookmark157">
        <w:r>
          <w:rPr>
            <w:vertAlign w:val="superscript"/>
            /&gt;
          </w:rPr>
          <w:t>[</w:t>
        </w:r>
        <w:r>
          <w:rPr>
            <w:rFonts w:ascii="Times New Roman" w:hAnsi="Times New Roman" w:eastAsia="宋体"/>
            <w:vertAlign w:val="superscript"/>
            <w:position w:val="11"/>
          </w:rPr>
          <w:t xml:space="preserve">102</w:t>
        </w:r>
        <w:r>
          <w:rPr>
            <w:vertAlign w:val="superscript"/>
            /&gt;
          </w:rPr>
          <w:t>]</w:t>
        </w:r>
      </w:hyperlink>
      <w:r>
        <w:t>，是否由于少量细菌入侵，短暂提高对虾免疫力，对</w:t>
      </w:r>
      <w:r>
        <w:rPr>
          <w:rFonts w:ascii="Times New Roman" w:hAnsi="Times New Roman" w:eastAsia="宋体"/>
        </w:rPr>
        <w:t>WSSV</w:t>
      </w:r>
      <w:r>
        <w:t>的感染初期产生</w:t>
      </w:r>
      <w:r>
        <w:t>影响有待进一步研究。李侃等认为</w:t>
      </w:r>
      <w:r>
        <w:rPr>
          <w:rFonts w:ascii="Times New Roman" w:hAnsi="Times New Roman" w:eastAsia="宋体"/>
        </w:rPr>
        <w:t>WSSV</w:t>
      </w:r>
      <w:r>
        <w:t>在对虾体内增殖速度受到感染初期病毒侵染对虾组织细胞能力高低的直接影响</w:t>
      </w:r>
      <w:hyperlink w:history="true" w:anchor="_bookmark137">
        <w:r>
          <w:rPr>
            <w:vertAlign w:val="superscript"/>
            /&gt;
          </w:rPr>
          <w:t>[</w:t>
        </w:r>
        <w:r>
          <w:rPr>
            <w:rFonts w:ascii="Times New Roman" w:hAnsi="Times New Roman" w:eastAsia="宋体"/>
            <w:vertAlign w:val="superscript"/>
            <w:position w:val="11"/>
          </w:rPr>
          <w:t xml:space="preserve">79</w:t>
        </w:r>
        <w:r>
          <w:rPr>
            <w:vertAlign w:val="superscript"/>
            /&gt;
          </w:rPr>
          <w:t>]</w:t>
        </w:r>
      </w:hyperlink>
      <w:r>
        <w:t>。合并感染组结果比较发现在此温度条件下，随着感染时间延长，鳗弧菌在对虾体内增殖，但细菌数量达到产生毒力</w:t>
      </w:r>
      <w:r>
        <w:t>阀值所需时间会因感染剂量不同而不同，对对虾免疫力影响也不同，所以鳗弧菌</w:t>
      </w:r>
      <w:r>
        <w:t>和</w:t>
      </w:r>
      <w:r>
        <w:rPr>
          <w:rFonts w:ascii="Times New Roman" w:hAnsi="Times New Roman" w:eastAsia="宋体"/>
        </w:rPr>
        <w:t>WSSV</w:t>
      </w:r>
      <w:r>
        <w:t>合并感染对对虾的致病力随鳗弧菌感染剂量增加而增强。单独感染鳗</w:t>
      </w:r>
      <w:r>
        <w:t>弧菌组在</w:t>
      </w:r>
      <w:r>
        <w:rPr>
          <w:rFonts w:ascii="Times New Roman" w:hAnsi="Times New Roman" w:eastAsia="宋体"/>
        </w:rPr>
        <w:t>72 h~96 h</w:t>
      </w:r>
      <w:r>
        <w:t>后死亡加快，特别是高浓度感染组在</w:t>
      </w:r>
      <w:r>
        <w:rPr>
          <w:rFonts w:ascii="Times New Roman" w:hAnsi="Times New Roman" w:eastAsia="宋体"/>
        </w:rPr>
        <w:t>96 h</w:t>
      </w:r>
      <w:r>
        <w:t>后出现大量死亡达</w:t>
      </w:r>
      <w:r>
        <w:t>到</w:t>
      </w:r>
      <w:r>
        <w:rPr>
          <w:rFonts w:ascii="Times New Roman" w:hAnsi="Times New Roman" w:eastAsia="宋体"/>
        </w:rPr>
        <w:t>40</w:t>
      </w:r>
      <w:r>
        <w:rPr>
          <w:rFonts w:ascii="Times New Roman" w:hAnsi="Times New Roman" w:eastAsia="宋体"/>
        </w:rPr>
        <w:t>.</w:t>
      </w:r>
      <w:r>
        <w:rPr>
          <w:rFonts w:ascii="Times New Roman" w:hAnsi="Times New Roman" w:eastAsia="宋体"/>
        </w:rPr>
        <w:t>0%</w:t>
      </w:r>
      <w:r>
        <w:t>，明显高于中浓度的</w:t>
      </w:r>
      <w:r>
        <w:rPr>
          <w:rFonts w:ascii="Times New Roman" w:hAnsi="Times New Roman" w:eastAsia="宋体"/>
        </w:rPr>
        <w:t>16</w:t>
      </w:r>
      <w:r>
        <w:rPr>
          <w:rFonts w:ascii="Times New Roman" w:hAnsi="Times New Roman" w:eastAsia="宋体"/>
        </w:rPr>
        <w:t>.</w:t>
      </w:r>
      <w:r>
        <w:rPr>
          <w:rFonts w:ascii="Times New Roman" w:hAnsi="Times New Roman" w:eastAsia="宋体"/>
        </w:rPr>
        <w:t>7%</w:t>
      </w:r>
      <w:r>
        <w:t>，低浓度的</w:t>
      </w:r>
      <w:r>
        <w:rPr>
          <w:rFonts w:ascii="Times New Roman" w:hAnsi="Times New Roman" w:eastAsia="宋体"/>
        </w:rPr>
        <w:t>15</w:t>
      </w:r>
      <w:r>
        <w:rPr>
          <w:rFonts w:ascii="Times New Roman" w:hAnsi="Times New Roman" w:eastAsia="宋体"/>
        </w:rPr>
        <w:t>.</w:t>
      </w:r>
      <w:r>
        <w:rPr>
          <w:rFonts w:ascii="Times New Roman" w:hAnsi="Times New Roman" w:eastAsia="宋体"/>
        </w:rPr>
        <w:t>6%</w:t>
      </w:r>
      <w:r>
        <w:t>，说明温度</w:t>
      </w:r>
      <w:r>
        <w:rPr>
          <w:rFonts w:ascii="Times New Roman" w:hAnsi="Times New Roman" w:eastAsia="宋体"/>
        </w:rPr>
        <w:t>25±1</w:t>
      </w:r>
      <w:r>
        <w:t>℃条件下鳗弧菌对对虾的感染程度与感染剂量密切相关。</w:t>
      </w:r>
    </w:p>
    <w:p w:rsidR="0018722C">
      <w:pPr>
        <w:topLinePunct/>
      </w:pPr>
      <w:r>
        <w:t>在温度</w:t>
      </w:r>
      <w:r>
        <w:rPr>
          <w:rFonts w:ascii="Times New Roman" w:hAnsi="Times New Roman" w:eastAsia="宋体"/>
        </w:rPr>
        <w:t>3</w:t>
      </w:r>
      <w:r>
        <w:rPr>
          <w:rFonts w:ascii="Times New Roman" w:hAnsi="Times New Roman" w:eastAsia="宋体"/>
        </w:rPr>
        <w:t>1</w:t>
      </w:r>
      <w:r>
        <w:rPr>
          <w:rFonts w:ascii="Times New Roman" w:hAnsi="Times New Roman" w:eastAsia="宋体"/>
        </w:rPr>
        <w:t>±</w:t>
      </w:r>
      <w:r>
        <w:rPr>
          <w:rFonts w:ascii="Times New Roman" w:hAnsi="Times New Roman" w:eastAsia="宋体"/>
        </w:rPr>
        <w:t>1</w:t>
      </w:r>
      <w:r>
        <w:t>℃条件下，</w:t>
      </w:r>
      <w:r>
        <w:rPr>
          <w:rFonts w:ascii="Times New Roman" w:hAnsi="Times New Roman" w:eastAsia="宋体"/>
        </w:rPr>
        <w:t>0 h~24 h</w:t>
      </w:r>
      <w:r>
        <w:t>各组的累积死亡率低于</w:t>
      </w:r>
      <w:r>
        <w:rPr>
          <w:rFonts w:ascii="Times New Roman" w:hAnsi="Times New Roman" w:eastAsia="宋体"/>
        </w:rPr>
        <w:t>3</w:t>
      </w:r>
      <w:r>
        <w:rPr>
          <w:rFonts w:ascii="Times New Roman" w:hAnsi="Times New Roman" w:eastAsia="宋体"/>
        </w:rPr>
        <w:t>.</w:t>
      </w:r>
      <w:r>
        <w:rPr>
          <w:rFonts w:ascii="Times New Roman" w:hAnsi="Times New Roman" w:eastAsia="宋体"/>
        </w:rPr>
        <w:t>3</w:t>
      </w:r>
      <w:r>
        <w:rPr>
          <w:rFonts w:ascii="Times New Roman" w:hAnsi="Times New Roman" w:eastAsia="宋体"/>
        </w:rPr>
        <w:t>%</w:t>
      </w:r>
      <w:r>
        <w:t>（</w:t>
      </w:r>
      <w:r>
        <w:rPr>
          <w:rFonts w:ascii="Times New Roman" w:hAnsi="Times New Roman" w:eastAsia="宋体"/>
          <w:i/>
        </w:rPr>
        <w:t>P</w:t>
      </w:r>
      <w:r>
        <w:rPr>
          <w:rFonts w:ascii="Times New Roman" w:hAnsi="Times New Roman" w:eastAsia="宋体"/>
        </w:rPr>
        <w:t>&gt;</w:t>
      </w:r>
      <w:r w:rsidR="004B696B">
        <w:rPr>
          <w:rFonts w:ascii="Times New Roman" w:hAnsi="Times New Roman" w:eastAsia="宋体"/>
        </w:rPr>
        <w:t xml:space="preserve"> </w:t>
      </w:r>
      <w:r>
        <w:rPr>
          <w:rFonts w:ascii="Times New Roman" w:hAnsi="Times New Roman" w:eastAsia="宋体"/>
        </w:rPr>
        <w:t>0.0</w:t>
      </w:r>
      <w:r>
        <w:rPr>
          <w:rFonts w:ascii="Times New Roman" w:hAnsi="Times New Roman" w:eastAsia="宋体"/>
        </w:rPr>
        <w:t>5</w:t>
      </w:r>
      <w:r>
        <w:t>）</w:t>
      </w:r>
      <w:r>
        <w:t>，但</w:t>
      </w:r>
      <w:r>
        <w:t>对虾体内病毒在</w:t>
      </w:r>
      <w:r>
        <w:rPr>
          <w:rFonts w:ascii="Times New Roman" w:hAnsi="Times New Roman" w:eastAsia="宋体"/>
        </w:rPr>
        <w:t>24</w:t>
      </w:r>
      <w:r>
        <w:rPr>
          <w:rFonts w:ascii="Times New Roman" w:hAnsi="Times New Roman" w:eastAsia="宋体"/>
        </w:rPr>
        <w:t> </w:t>
      </w:r>
      <w:r>
        <w:rPr>
          <w:rFonts w:ascii="Times New Roman" w:hAnsi="Times New Roman" w:eastAsia="宋体"/>
        </w:rPr>
        <w:t>h</w:t>
      </w:r>
      <w:r>
        <w:t>时出现增殖高峰期，明显高于单独感染</w:t>
      </w:r>
      <w:r>
        <w:rPr>
          <w:rFonts w:ascii="Times New Roman" w:hAnsi="Times New Roman" w:eastAsia="宋体"/>
        </w:rPr>
        <w:t>WSSV</w:t>
      </w:r>
      <w:r>
        <w:t>组，</w:t>
      </w:r>
      <w:r>
        <w:rPr>
          <w:rFonts w:ascii="Times New Roman" w:hAnsi="Times New Roman" w:eastAsia="宋体"/>
        </w:rPr>
        <w:t>48</w:t>
      </w:r>
      <w:r>
        <w:rPr>
          <w:rFonts w:ascii="Times New Roman" w:hAnsi="Times New Roman" w:eastAsia="宋体"/>
        </w:rPr>
        <w:t> </w:t>
      </w:r>
      <w:r>
        <w:rPr>
          <w:rFonts w:ascii="Times New Roman" w:hAnsi="Times New Roman" w:eastAsia="宋体"/>
        </w:rPr>
        <w:t>h</w:t>
      </w:r>
      <w:r>
        <w:t>后</w:t>
      </w:r>
      <w:r>
        <w:t>合并感染组中累积死亡率随浓度升高而升高，病毒含量同样高于单独感染</w:t>
      </w:r>
      <w:r>
        <w:rPr>
          <w:rFonts w:ascii="Times New Roman" w:hAnsi="Times New Roman" w:eastAsia="宋体"/>
        </w:rPr>
        <w:t>WSSV</w:t>
      </w:r>
      <w:r>
        <w:t>组。对比温度</w:t>
      </w:r>
      <w:r>
        <w:rPr>
          <w:rFonts w:ascii="Times New Roman" w:hAnsi="Times New Roman" w:eastAsia="宋体"/>
        </w:rPr>
        <w:t>25±1</w:t>
      </w:r>
      <w:r>
        <w:t>℃条件下单独感染</w:t>
      </w:r>
      <w:r>
        <w:rPr>
          <w:rFonts w:ascii="Times New Roman" w:hAnsi="Times New Roman" w:eastAsia="宋体"/>
        </w:rPr>
        <w:t>WSSV</w:t>
      </w:r>
      <w:r>
        <w:t>组结果可知在温度</w:t>
      </w:r>
      <w:r>
        <w:rPr>
          <w:rFonts w:ascii="Times New Roman" w:hAnsi="Times New Roman" w:eastAsia="宋体"/>
        </w:rPr>
        <w:t>31±1</w:t>
      </w:r>
      <w:r>
        <w:t>℃下单</w:t>
      </w:r>
      <w:r>
        <w:t>独</w:t>
      </w:r>
      <w:r>
        <w:t>感</w:t>
      </w:r>
    </w:p>
    <w:p w:rsidR="0018722C">
      <w:pPr>
        <w:topLinePunct/>
      </w:pPr>
      <w:r>
        <w:t>染</w:t>
      </w:r>
      <w:r>
        <w:rPr>
          <w:rFonts w:ascii="Times New Roman" w:hAnsi="Times New Roman" w:eastAsia="Times New Roman"/>
        </w:rPr>
        <w:t>WSSV</w:t>
      </w:r>
      <w:r>
        <w:t>组对虾体内</w:t>
      </w:r>
      <w:r>
        <w:rPr>
          <w:rFonts w:ascii="Times New Roman" w:hAnsi="Times New Roman" w:eastAsia="Times New Roman"/>
        </w:rPr>
        <w:t>WSSV</w:t>
      </w:r>
      <w:r>
        <w:t>增殖受到一定程度的抑制，</w:t>
      </w:r>
      <w:r>
        <w:rPr>
          <w:rFonts w:ascii="Times New Roman" w:hAnsi="Times New Roman" w:eastAsia="Times New Roman"/>
        </w:rPr>
        <w:t>Rahman</w:t>
      </w:r>
      <w:r>
        <w:t>等</w:t>
      </w:r>
      <w:hyperlink w:history="true" w:anchor="_bookmark139">
        <w:r>
          <w:rPr>
            <w:vertAlign w:val="superscript"/>
            /&gt;
          </w:rPr>
          <w:t>[</w:t>
        </w:r>
        <w:r>
          <w:rPr>
            <w:vertAlign w:val="superscript"/>
            /&gt;
          </w:rPr>
          <w:t>81</w:t>
        </w:r>
      </w:hyperlink>
      <w:r>
        <w:rPr>
          <w:vertAlign w:val="superscript"/>
          /&gt;
        </w:rPr>
        <w:t>]</w:t>
      </w:r>
      <w:r>
        <w:t>研究报道</w:t>
      </w:r>
      <w:r>
        <w:t>在对虾感染</w:t>
      </w:r>
      <w:r>
        <w:rPr>
          <w:rFonts w:ascii="Times New Roman" w:hAnsi="Times New Roman" w:eastAsia="Times New Roman"/>
        </w:rPr>
        <w:t>WSSV</w:t>
      </w:r>
      <w:r>
        <w:t>前期，高温</w:t>
      </w:r>
      <w:r>
        <w:rPr>
          <w:rFonts w:ascii="Times New Roman" w:hAnsi="Times New Roman" w:eastAsia="Times New Roman"/>
        </w:rPr>
        <w:t>33</w:t>
      </w:r>
      <w:r>
        <w:t>℃可以有效降低对虾死亡率，抑制对虾体内</w:t>
      </w:r>
      <w:r>
        <w:rPr>
          <w:rFonts w:ascii="Times New Roman" w:hAnsi="Times New Roman" w:eastAsia="Times New Roman"/>
        </w:rPr>
        <w:t>WSSV</w:t>
      </w:r>
      <w:r>
        <w:t>的增殖，从而延缓疾病爆发；</w:t>
      </w:r>
      <w:r>
        <w:rPr>
          <w:rFonts w:ascii="Times New Roman" w:hAnsi="Times New Roman" w:eastAsia="Times New Roman"/>
        </w:rPr>
        <w:t>Du</w:t>
      </w:r>
      <w:r>
        <w:rPr>
          <w:rFonts w:ascii="Times New Roman" w:hAnsi="Times New Roman" w:eastAsia="Times New Roman"/>
        </w:rPr>
        <w:t> </w:t>
      </w:r>
      <w:r>
        <w:rPr>
          <w:rFonts w:ascii="Times New Roman" w:hAnsi="Times New Roman" w:eastAsia="Times New Roman"/>
        </w:rPr>
        <w:t>H</w:t>
      </w:r>
      <w:r>
        <w:t>等</w:t>
      </w:r>
      <w:hyperlink w:history="true" w:anchor="_bookmark105">
        <w:r>
          <w:rPr>
            <w:vertAlign w:val="superscript"/>
            /&gt;
          </w:rPr>
          <w:t>[</w:t>
        </w:r>
        <w:r>
          <w:rPr>
            <w:vertAlign w:val="superscript"/>
            /&gt;
          </w:rPr>
          <w:t xml:space="preserve">40</w:t>
        </w:r>
        <w:r>
          <w:rPr>
            <w:vertAlign w:val="superscript"/>
            /&gt;
          </w:rPr>
          <w:t>]</w:t>
        </w:r>
      </w:hyperlink>
      <w:r>
        <w:t>通过实验证明高温</w:t>
      </w:r>
      <w:r>
        <w:rPr>
          <w:rFonts w:ascii="Times New Roman" w:hAnsi="Times New Roman" w:eastAsia="Times New Roman"/>
        </w:rPr>
        <w:t>(</w:t>
      </w:r>
      <w:r>
        <w:rPr>
          <w:rFonts w:ascii="Times New Roman" w:hAnsi="Times New Roman" w:eastAsia="Times New Roman"/>
        </w:rPr>
        <w:t>33</w:t>
      </w:r>
      <w:r>
        <w:t>℃</w:t>
      </w:r>
      <w:r>
        <w:rPr>
          <w:rFonts w:ascii="Times New Roman" w:hAnsi="Times New Roman" w:eastAsia="Times New Roman"/>
        </w:rPr>
        <w:t>)</w:t>
      </w:r>
      <w:r>
        <w:t>可以延</w:t>
      </w:r>
      <w:r>
        <w:t>缓病虾死亡。管越强等</w:t>
      </w:r>
      <w:hyperlink w:history="true" w:anchor="_bookmark144">
        <w:r>
          <w:rPr>
            <w:vertAlign w:val="superscript"/>
            /&gt;
          </w:rPr>
          <w:t>[</w:t>
        </w:r>
        <w:r>
          <w:rPr>
            <w:rFonts w:ascii="Times New Roman" w:hAnsi="Times New Roman" w:eastAsia="Times New Roman"/>
            <w:vertAlign w:val="superscript"/>
            <w:position w:val="11"/>
          </w:rPr>
          <w:t xml:space="preserve">86</w:t>
        </w:r>
        <w:r>
          <w:rPr>
            <w:vertAlign w:val="superscript"/>
            /&gt;
          </w:rPr>
          <w:t>]</w:t>
        </w:r>
      </w:hyperlink>
      <w:r>
        <w:t>报道在高温</w:t>
      </w:r>
      <w:r>
        <w:rPr>
          <w:rFonts w:ascii="Times New Roman" w:hAnsi="Times New Roman" w:eastAsia="Times New Roman"/>
        </w:rPr>
        <w:t>33</w:t>
      </w:r>
      <w:r>
        <w:t>℃对日本囊对虾体内</w:t>
      </w:r>
      <w:r>
        <w:rPr>
          <w:rFonts w:ascii="Times New Roman" w:hAnsi="Times New Roman" w:eastAsia="Times New Roman"/>
        </w:rPr>
        <w:t>WSSV</w:t>
      </w:r>
      <w:r>
        <w:t>的增殖有抑</w:t>
      </w:r>
      <w:r>
        <w:t>制作用。合并感染组累积死亡率和病毒增殖情况刚好相反，温度</w:t>
      </w:r>
      <w:r>
        <w:rPr>
          <w:rFonts w:ascii="Times New Roman" w:hAnsi="Times New Roman" w:eastAsia="Times New Roman"/>
        </w:rPr>
        <w:t>31±1</w:t>
      </w:r>
      <w:r>
        <w:t>℃对</w:t>
      </w:r>
      <w:r>
        <w:rPr>
          <w:rFonts w:ascii="Times New Roman" w:hAnsi="Times New Roman" w:eastAsia="Times New Roman"/>
        </w:rPr>
        <w:t>WSSV</w:t>
      </w:r>
      <w:r>
        <w:t>增殖的抑制作用消失，实验后期病毒在对虾体内增殖迅速，死亡率也迅速升高。</w:t>
      </w:r>
      <w:r>
        <w:t>现在对高温对</w:t>
      </w:r>
      <w:r>
        <w:rPr>
          <w:rFonts w:ascii="Times New Roman" w:hAnsi="Times New Roman" w:eastAsia="Times New Roman"/>
        </w:rPr>
        <w:t>WSSV</w:t>
      </w:r>
      <w:r>
        <w:t>增殖的抑制作用机理尚不清楚，有报道认为高温可能引起感染宿主细胞加速凋亡</w:t>
      </w:r>
      <w:hyperlink w:history="true" w:anchor="_bookmark145">
        <w:r>
          <w:rPr>
            <w:vertAlign w:val="superscript"/>
            /&gt;
          </w:rPr>
          <w:t>[</w:t>
        </w:r>
        <w:r>
          <w:rPr>
            <w:rFonts w:ascii="Times New Roman" w:hAnsi="Times New Roman" w:eastAsia="Times New Roman"/>
            <w:vertAlign w:val="superscript"/>
            <w:position w:val="11"/>
          </w:rPr>
          <w:t>8</w:t>
        </w:r>
        <w:r>
          <w:rPr>
            <w:rFonts w:ascii="Times New Roman" w:hAnsi="Times New Roman" w:eastAsia="Times New Roman"/>
            <w:vertAlign w:val="superscript"/>
            <w:position w:val="11"/>
          </w:rPr>
          <w:t>7</w:t>
        </w:r>
        <w:r>
          <w:rPr>
            <w:vertAlign w:val="superscript"/>
            /&gt;
          </w:rPr>
          <w:t>]</w:t>
        </w:r>
      </w:hyperlink>
      <w:r>
        <w:t>；还有研究表明温度升高会引起甲壳动物体内血细胞数</w:t>
      </w:r>
      <w:r>
        <w:t>增加，酚氧化酶原系统被激活，提高对虾免疫水平</w:t>
      </w:r>
      <w:hyperlink w:history="true" w:anchor="_bookmark88">
        <w:r>
          <w:rPr>
            <w:vertAlign w:val="superscript"/>
            /&gt;
          </w:rPr>
          <w:t>[</w:t>
        </w:r>
        <w:r>
          <w:rPr>
            <w:rFonts w:ascii="Times New Roman" w:hAnsi="Times New Roman" w:eastAsia="Times New Roman"/>
            <w:vertAlign w:val="superscript"/>
            <w:position w:val="11"/>
          </w:rPr>
          <w:t>23</w:t>
        </w:r>
        <w:r>
          <w:rPr>
            <w:rFonts w:ascii="Times New Roman" w:hAnsi="Times New Roman" w:eastAsia="Times New Roman"/>
            <w:vertAlign w:val="superscript"/>
            <w:position w:val="11"/>
          </w:rPr>
          <w:t>, </w:t>
        </w:r>
      </w:hyperlink>
      <w:hyperlink w:history="true" w:anchor="_bookmark139">
        <w:r>
          <w:rPr>
            <w:rFonts w:ascii="Times New Roman" w:hAnsi="Times New Roman" w:eastAsia="Times New Roman"/>
            <w:vertAlign w:val="superscript"/>
            <w:position w:val="11"/>
          </w:rPr>
          <w:t>81</w:t>
        </w:r>
        <w:r>
          <w:rPr>
            <w:rFonts w:ascii="Times New Roman" w:hAnsi="Times New Roman" w:eastAsia="Times New Roman"/>
            <w:vertAlign w:val="superscript"/>
            <w:position w:val="11"/>
          </w:rPr>
          <w:t>,</w:t>
        </w:r>
        <w:r>
          <w:rPr>
            <w:rFonts w:ascii="Times New Roman" w:hAnsi="Times New Roman" w:eastAsia="Times New Roman"/>
            <w:vertAlign w:val="superscript"/>
            <w:position w:val="11"/>
          </w:rPr>
          <w:t> </w:t>
        </w:r>
      </w:hyperlink>
      <w:hyperlink w:history="true" w:anchor="_bookmark147">
        <w:r>
          <w:rPr>
            <w:rFonts w:ascii="Times New Roman" w:hAnsi="Times New Roman" w:eastAsia="Times New Roman"/>
            <w:vertAlign w:val="superscript"/>
            <w:position w:val="11"/>
          </w:rPr>
          <w:t>89</w:t>
        </w:r>
        <w:r>
          <w:rPr>
            <w:vertAlign w:val="superscript"/>
            /&gt;
          </w:rPr>
          <w:t>]</w:t>
        </w:r>
      </w:hyperlink>
      <w:r>
        <w:t>；已有研究报道高温对</w:t>
      </w:r>
      <w:r>
        <w:t>多数昆虫病毒有一定抑制作用，推测高温也能影响</w:t>
      </w:r>
      <w:r>
        <w:rPr>
          <w:rFonts w:ascii="Times New Roman" w:hAnsi="Times New Roman" w:eastAsia="Times New Roman"/>
        </w:rPr>
        <w:t>WSSV</w:t>
      </w:r>
      <w:r>
        <w:t>复制的多个环节</w:t>
      </w:r>
      <w:hyperlink w:history="true" w:anchor="_bookmark148">
        <w:r>
          <w:rPr>
            <w:vertAlign w:val="superscript"/>
            /&gt;
          </w:rPr>
          <w:t>[</w:t>
        </w:r>
        <w:r>
          <w:rPr>
            <w:rFonts w:ascii="Times New Roman" w:hAnsi="Times New Roman" w:eastAsia="Times New Roman"/>
            <w:vertAlign w:val="superscript"/>
            <w:position w:val="11"/>
          </w:rPr>
          <w:t xml:space="preserve">91</w:t>
        </w:r>
        <w:r>
          <w:rPr>
            <w:vertAlign w:val="superscript"/>
            /&gt;
          </w:rPr>
          <w:t>]</w:t>
        </w:r>
      </w:hyperlink>
      <w:r>
        <w:t>。</w:t>
      </w:r>
      <w:r>
        <w:t>但合并感染组中</w:t>
      </w:r>
      <w:r>
        <w:rPr>
          <w:rFonts w:ascii="Times New Roman" w:hAnsi="Times New Roman" w:eastAsia="Times New Roman"/>
        </w:rPr>
        <w:t>WSSV</w:t>
      </w:r>
      <w:r>
        <w:t>的增殖未受到温度</w:t>
      </w:r>
      <w:r>
        <w:rPr>
          <w:rFonts w:ascii="Times New Roman" w:hAnsi="Times New Roman" w:eastAsia="Times New Roman"/>
        </w:rPr>
        <w:t>31±1</w:t>
      </w:r>
      <w:r>
        <w:t>℃抑制作用的影响，与在高温可</w:t>
      </w:r>
      <w:r>
        <w:t>能抑制</w:t>
      </w:r>
      <w:r>
        <w:rPr>
          <w:rFonts w:ascii="Times New Roman" w:hAnsi="Times New Roman" w:eastAsia="Times New Roman"/>
        </w:rPr>
        <w:t>WSSV</w:t>
      </w:r>
      <w:r>
        <w:t>复制的某些环节推测不符，但无法否定此推测，还需生化分子有</w:t>
      </w:r>
      <w:r>
        <w:t>关实验研究证明。从单独感染鳗弧菌组结果中发现至</w:t>
      </w:r>
      <w:r>
        <w:rPr>
          <w:rFonts w:ascii="Times New Roman" w:hAnsi="Times New Roman" w:eastAsia="Times New Roman"/>
        </w:rPr>
        <w:t>72 h</w:t>
      </w:r>
      <w:r>
        <w:t>浓度为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3×10 </w:t>
      </w:r>
      <w:r>
        <w:rPr>
          <w:vertAlign w:val="superscript"/>
          /&gt;
        </w:rPr>
        <w:t>6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l</w:t>
      </w:r>
    </w:p>
    <w:p w:rsidR="0018722C">
      <w:pPr>
        <w:topLinePunct/>
      </w:pPr>
      <w:r>
        <w:t>组累积死亡率突然升高达到</w:t>
      </w:r>
      <w:r>
        <w:rPr>
          <w:rFonts w:ascii="Times New Roman" w:hAnsi="Times New Roman" w:eastAsia="Times New Roman"/>
        </w:rPr>
        <w:t>67</w:t>
      </w:r>
      <w:r>
        <w:rPr>
          <w:rFonts w:ascii="Times New Roman" w:hAnsi="Times New Roman" w:eastAsia="Times New Roman"/>
        </w:rPr>
        <w:t>.</w:t>
      </w:r>
      <w:r>
        <w:rPr>
          <w:rFonts w:ascii="Times New Roman" w:hAnsi="Times New Roman" w:eastAsia="Times New Roman"/>
        </w:rPr>
        <w:t>7%</w:t>
      </w:r>
      <w:r>
        <w:t>，浓度</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3×10 </w:t>
      </w:r>
      <w:r>
        <w:rPr>
          <w:vertAlign w:val="superscript"/>
          /&gt;
        </w:rPr>
        <w:t>5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 xml:space="preserve">ml</w:t>
      </w:r>
      <w:r>
        <w:t>组</w:t>
      </w:r>
      <w:r>
        <w:rPr>
          <w:rFonts w:ascii="Times New Roman" w:hAnsi="Times New Roman" w:eastAsia="Times New Roman"/>
        </w:rPr>
        <w:t>96 h</w:t>
      </w:r>
      <w:r>
        <w:t>出现死亡高峰为</w:t>
      </w:r>
      <w:r>
        <w:rPr>
          <w:rFonts w:ascii="Times New Roman" w:hAnsi="Times New Roman" w:eastAsia="Times New Roman"/>
        </w:rPr>
        <w:t>50.0%</w:t>
      </w:r>
      <w:r>
        <w:t>，浓度</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3×10 </w:t>
      </w:r>
      <w:r>
        <w:rPr>
          <w:vertAlign w:val="superscript"/>
          /&gt;
        </w:rPr>
        <w:t>5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 xml:space="preserve">ml</w:t>
      </w:r>
      <w:r>
        <w:t>组至</w:t>
      </w:r>
      <w:r>
        <w:rPr>
          <w:rFonts w:ascii="Times New Roman" w:hAnsi="Times New Roman" w:eastAsia="Times New Roman"/>
        </w:rPr>
        <w:t>96 h</w:t>
      </w:r>
      <w:r>
        <w:t>为</w:t>
      </w:r>
      <w:r>
        <w:rPr>
          <w:rFonts w:ascii="Times New Roman" w:hAnsi="Times New Roman" w:eastAsia="Times New Roman"/>
        </w:rPr>
        <w:t>28.9%</w:t>
      </w:r>
      <w:r>
        <w:t>。结果表明在温度</w:t>
      </w:r>
      <w:r>
        <w:rPr>
          <w:rFonts w:ascii="Times New Roman" w:hAnsi="Times New Roman" w:eastAsia="Times New Roman"/>
        </w:rPr>
        <w:t>31±1</w:t>
      </w:r>
      <w:r>
        <w:t>℃条件下</w:t>
      </w:r>
      <w:r>
        <w:t>缩短了对虾感染鳗弧菌后发病时间，感染浓度越大致死时间越短。研究报道有些弧菌致病力受温度影响，随着温度升高，致病力升高</w:t>
      </w:r>
      <w:hyperlink w:history="true" w:anchor="_bookmark150">
        <w:r>
          <w:rPr>
            <w:vertAlign w:val="superscript"/>
            /&gt;
          </w:rPr>
          <w:t>[</w:t>
        </w:r>
        <w:r>
          <w:rPr>
            <w:rFonts w:ascii="Times New Roman" w:hAnsi="Times New Roman" w:eastAsia="Times New Roman"/>
            <w:vertAlign w:val="superscript"/>
            <w:position w:val="11"/>
          </w:rPr>
          <w:t xml:space="preserve">93</w:t>
        </w:r>
        <w:r>
          <w:rPr>
            <w:vertAlign w:val="superscript"/>
            /&gt;
          </w:rPr>
          <w:t>]</w:t>
        </w:r>
      </w:hyperlink>
      <w:r>
        <w:t>，邓欢等</w:t>
      </w:r>
      <w:hyperlink w:history="true" w:anchor="_bookmark158">
        <w:r>
          <w:rPr>
            <w:vertAlign w:val="superscript"/>
            /&gt;
          </w:rPr>
          <w:t>[</w:t>
        </w:r>
        <w:r>
          <w:rPr>
            <w:rFonts w:ascii="Times New Roman" w:hAnsi="Times New Roman" w:eastAsia="Times New Roman"/>
            <w:spacing w:val="-2"/>
            <w:position w:val="11"/>
            <w:sz w:val="16"/>
          </w:rPr>
          <w:t xml:space="preserve">103</w:t>
        </w:r>
        <w:r>
          <w:rPr>
            <w:vertAlign w:val="superscript"/>
            /&gt;
          </w:rPr>
          <w:t>]</w:t>
        </w:r>
      </w:hyperlink>
      <w:r>
        <w:t>研究报道在</w:t>
      </w:r>
      <w:r>
        <w:t>相同温度条件下鳗弧菌感染剂量与感染程度密切相关，不同温度条件下，高温能</w:t>
      </w:r>
      <w:r>
        <w:t>提高对虾对鳗弧菌的易感性，大大缩短对虾的发病时间。此结果与实际生产中对虾疾病一般发生在高温季节相符。</w:t>
      </w:r>
    </w:p>
    <w:p w:rsidR="0018722C">
      <w:pPr>
        <w:topLinePunct/>
      </w:pPr>
      <w:r>
        <w:t>综上温度对</w:t>
      </w:r>
      <w:r>
        <w:rPr>
          <w:rFonts w:ascii="Times New Roman" w:eastAsia="Times New Roman"/>
        </w:rPr>
        <w:t>WSSV</w:t>
      </w:r>
      <w:r>
        <w:t>和鳗弧菌对对虾的致病力影响显著，而且鳗弧菌对白斑</w:t>
      </w:r>
      <w:r>
        <w:t>综合症爆发影响显著。养殖过程中需注意温度变化，综合调控养殖水环境，做好消毒工作，预防合并感染及二次感染。</w:t>
      </w:r>
    </w:p>
    <w:p w:rsidR="0018722C">
      <w:pPr>
        <w:pStyle w:val="Heading1"/>
        <w:topLinePunct/>
      </w:pPr>
      <w:bookmarkStart w:id="752465" w:name="_Toc686752465"/>
      <w:bookmarkStart w:name="7 不同温度下哈维氏弧菌和白斑综合症病毒对凡纳滨对虾的致 " w:id="146"/>
      <w:bookmarkEnd w:id="146"/>
      <w:r>
        <w:t>7</w:t>
      </w:r>
      <w:r>
        <w:t xml:space="preserve">  </w:t>
      </w:r>
      <w:r/>
      <w:bookmarkStart w:name="_bookmark63" w:id="147"/>
      <w:bookmarkEnd w:id="147"/>
      <w:r/>
      <w:bookmarkStart w:name="_bookmark63" w:id="148"/>
      <w:bookmarkEnd w:id="148"/>
      <w:r>
        <w:t>不同温度下哈维氏弧菌和白斑综合症病毒对凡纳滨对虾的致</w:t>
      </w:r>
      <w:r>
        <w:t>病性</w:t>
      </w:r>
      <w:bookmarkEnd w:id="752465"/>
    </w:p>
    <w:p w:rsidR="0018722C">
      <w:pPr>
        <w:topLinePunct/>
      </w:pPr>
      <w:r>
        <w:t>凡纳滨对虾作为世界主要人工养殖对虾品种之一</w:t>
      </w:r>
      <w:hyperlink w:history="true" w:anchor="_bookmark125">
        <w:r>
          <w:rPr>
            <w:vertAlign w:val="superscript"/>
            /&gt;
          </w:rPr>
          <w:t>[</w:t>
        </w:r>
        <w:r>
          <w:rPr>
            <w:rFonts w:ascii="Times New Roman" w:eastAsia="Times New Roman"/>
            <w:vertAlign w:val="superscript"/>
            <w:position w:val="11"/>
          </w:rPr>
          <w:t>65</w:t>
        </w:r>
        <w:r>
          <w:rPr>
            <w:vertAlign w:val="superscript"/>
            /&gt;
          </w:rPr>
          <w:t>]</w:t>
        </w:r>
      </w:hyperlink>
      <w:r>
        <w:t>，如今对虾养殖业已受到多种细菌病和病毒病的威胁，其中白斑综合症病毒作为一种对虾高致死性病毒，</w:t>
      </w:r>
      <w:r>
        <w:t>传染性强，宿主广泛，危害极大</w:t>
      </w:r>
      <w:hyperlink w:history="true" w:anchor="_bookmark101">
        <w:r>
          <w:rPr>
            <w:vertAlign w:val="superscript"/>
            /&gt;
          </w:rPr>
          <w:t>[</w:t>
        </w:r>
        <w:r>
          <w:rPr>
            <w:rFonts w:ascii="Times New Roman" w:eastAsia="Times New Roman"/>
            <w:vertAlign w:val="superscript"/>
            <w:position w:val="11"/>
          </w:rPr>
          <w:t xml:space="preserve">36</w:t>
        </w:r>
        <w:r>
          <w:rPr>
            <w:vertAlign w:val="superscript"/>
            /&gt;
          </w:rPr>
          <w:t>]</w:t>
        </w:r>
      </w:hyperlink>
      <w:r>
        <w:t>。有研究报道白斑综合症爆发原因不仅与虾体</w:t>
      </w:r>
      <w:r>
        <w:t>免疫水平、感染方式、病毒数量、环境因子有关</w:t>
      </w:r>
      <w:hyperlink w:history="true" w:anchor="_bookmark102">
        <w:r>
          <w:rPr>
            <w:vertAlign w:val="superscript"/>
            /&gt;
          </w:rPr>
          <w:t>[</w:t>
        </w:r>
        <w:r>
          <w:rPr>
            <w:rFonts w:ascii="Times New Roman" w:eastAsia="Times New Roman"/>
            <w:position w:val="11"/>
            <w:sz w:val="16"/>
          </w:rPr>
          <w:t>37</w:t>
        </w:r>
        <w:r>
          <w:rPr>
            <w:rFonts w:ascii="Times New Roman" w:eastAsia="Times New Roman"/>
            <w:spacing w:val="0"/>
            <w:position w:val="11"/>
            <w:sz w:val="16"/>
          </w:rPr>
          <w:t>,</w:t>
        </w:r>
        <w:r>
          <w:rPr>
            <w:rFonts w:ascii="Times New Roman" w:eastAsia="Times New Roman"/>
            <w:spacing w:val="0"/>
            <w:position w:val="11"/>
            <w:sz w:val="16"/>
          </w:rPr>
          <w:t> </w:t>
        </w:r>
      </w:hyperlink>
      <w:hyperlink w:history="true" w:anchor="_bookmark103">
        <w:r>
          <w:rPr>
            <w:rFonts w:ascii="Times New Roman" w:eastAsia="Times New Roman"/>
            <w:spacing w:val="-8"/>
            <w:position w:val="11"/>
            <w:sz w:val="16"/>
          </w:rPr>
          <w:t>38</w:t>
        </w:r>
        <w:r>
          <w:rPr>
            <w:vertAlign w:val="superscript"/>
            /&gt;
          </w:rPr>
          <w:t>]</w:t>
        </w:r>
      </w:hyperlink>
      <w:r>
        <w:t>，可能还与其他病原体有关，</w:t>
      </w:r>
      <w:r>
        <w:t>如副溶血弧菌，哈维氏弧菌等。其中哈维氏弧菌属革兰氏阴性，呈弧状，极生单鞭毛，广泛分布近岸温暖海洋环境中，能感染多种海洋无脊椎和脊椎动物</w:t>
      </w:r>
      <w:hyperlink w:history="true" w:anchor="_bookmark159">
        <w:r>
          <w:rPr>
            <w:vertAlign w:val="superscript"/>
            /&gt;
          </w:rPr>
          <w:t>[</w:t>
        </w:r>
        <w:r>
          <w:rPr>
            <w:rFonts w:ascii="Times New Roman" w:eastAsia="Times New Roman"/>
            <w:vertAlign w:val="superscript"/>
            <w:position w:val="11"/>
          </w:rPr>
          <w:t xml:space="preserve">104</w:t>
        </w:r>
        <w:r>
          <w:rPr>
            <w:vertAlign w:val="superscript"/>
            /&gt;
          </w:rPr>
          <w:t>]</w:t>
        </w:r>
      </w:hyperlink>
      <w:r>
        <w:t>。</w:t>
      </w:r>
      <w:r>
        <w:t>而且主要感染苗期动物及动物的幼体，如哈维氏弧菌会引起中国对虾及凡纳滨对虾幼体发病死亡</w:t>
      </w:r>
      <w:hyperlink w:history="true" w:anchor="_bookmark160">
        <w:r>
          <w:rPr>
            <w:vertAlign w:val="superscript"/>
            /&gt;
          </w:rPr>
          <w:t>[</w:t>
        </w:r>
        <w:r>
          <w:rPr>
            <w:rFonts w:ascii="Times New Roman" w:eastAsia="Times New Roman"/>
            <w:spacing w:val="-3"/>
            <w:position w:val="11"/>
            <w:sz w:val="16"/>
          </w:rPr>
          <w:t>105</w:t>
        </w:r>
        <w:r>
          <w:rPr>
            <w:rFonts w:ascii="Times New Roman" w:eastAsia="Times New Roman"/>
            <w:spacing w:val="-3"/>
            <w:position w:val="11"/>
            <w:sz w:val="16"/>
          </w:rPr>
          <w:t>,</w:t>
        </w:r>
      </w:hyperlink>
      <w:r>
        <w:rPr>
          <w:rFonts w:ascii="Times New Roman" w:eastAsia="Times New Roman"/>
          <w:spacing w:val="-3"/>
          <w:position w:val="11"/>
          <w:sz w:val="16"/>
        </w:rPr>
        <w:t> </w:t>
      </w:r>
      <w:hyperlink w:history="true" w:anchor="_bookmark161">
        <w:r>
          <w:rPr>
            <w:rFonts w:ascii="Times New Roman" w:eastAsia="Times New Roman"/>
            <w:position w:val="11"/>
            <w:sz w:val="16"/>
          </w:rPr>
          <w:t>106</w:t>
        </w:r>
        <w:r>
          <w:rPr>
            <w:vertAlign w:val="superscript"/>
            /&gt;
          </w:rPr>
          <w:t>]</w:t>
        </w:r>
      </w:hyperlink>
      <w:r>
        <w:t>，也会引起成虾发病死亡，陈月忠等</w:t>
      </w:r>
      <w:hyperlink w:history="true" w:anchor="_bookmark162">
        <w:r>
          <w:rPr>
            <w:vertAlign w:val="superscript"/>
            /&gt;
          </w:rPr>
          <w:t>[</w:t>
        </w:r>
        <w:r>
          <w:rPr>
            <w:rFonts w:ascii="Times New Roman" w:eastAsia="Times New Roman"/>
            <w:vertAlign w:val="superscript"/>
            <w:position w:val="11"/>
          </w:rPr>
          <w:t xml:space="preserve">107</w:t>
        </w:r>
        <w:r>
          <w:rPr>
            <w:vertAlign w:val="superscript"/>
            /&gt;
          </w:rPr>
          <w:t>]</w:t>
        </w:r>
      </w:hyperlink>
      <w:r>
        <w:t>报道哈维氏弧菌会引起长毛对虾、日本对虾成虾发病死亡，严重制约了全球对虾养殖业的发展。</w:t>
      </w:r>
      <w:r>
        <w:t>本文对携带</w:t>
      </w:r>
      <w:r>
        <w:rPr>
          <w:rFonts w:ascii="Times New Roman" w:eastAsia="Times New Roman"/>
        </w:rPr>
        <w:t>WSSV</w:t>
      </w:r>
      <w:r>
        <w:t>的凡纳滨对虾在不同温度条件下注射感染不同浓度的哈维氏</w:t>
      </w:r>
      <w:r>
        <w:t>弧菌，探讨哈维氏弧菌在不同温度下对感染</w:t>
      </w:r>
      <w:r>
        <w:rPr>
          <w:rFonts w:ascii="Times New Roman" w:eastAsia="Times New Roman"/>
        </w:rPr>
        <w:t>WSSV</w:t>
      </w:r>
      <w:r>
        <w:t>的凡纳滨对虾的影响，对对虾养殖健康可持续发展有重要指导意义。</w:t>
      </w:r>
    </w:p>
    <w:p w:rsidR="0018722C">
      <w:pPr>
        <w:pStyle w:val="Heading2"/>
        <w:topLinePunct/>
        <w:ind w:left="171" w:hangingChars="171" w:hanging="171"/>
      </w:pPr>
      <w:bookmarkStart w:id="752466" w:name="_Toc686752466"/>
      <w:bookmarkStart w:name="7.1 材料与方法 " w:id="149"/>
      <w:bookmarkEnd w:id="149"/>
      <w:r>
        <w:t>7.1</w:t>
      </w:r>
      <w:r>
        <w:t xml:space="preserve"> </w:t>
      </w:r>
      <w:r/>
      <w:bookmarkStart w:name="_bookmark64" w:id="150"/>
      <w:bookmarkEnd w:id="150"/>
      <w:r/>
      <w:bookmarkStart w:name="_bookmark64" w:id="151"/>
      <w:bookmarkEnd w:id="151"/>
      <w:r>
        <w:t>材料与方法</w:t>
      </w:r>
      <w:bookmarkEnd w:id="752466"/>
    </w:p>
    <w:p w:rsidR="0018722C">
      <w:pPr>
        <w:pStyle w:val="Heading3"/>
        <w:topLinePunct/>
        <w:ind w:left="200" w:hangingChars="200" w:hanging="200"/>
      </w:pPr>
      <w:bookmarkStart w:id="752467" w:name="_Toc686752467"/>
      <w:bookmarkStart w:name="_bookmark65" w:id="152"/>
      <w:bookmarkEnd w:id="152"/>
      <w:r>
        <w:t>7.1.1</w:t>
      </w:r>
      <w:r>
        <w:t xml:space="preserve"> </w:t>
      </w:r>
      <w:bookmarkStart w:name="_bookmark65" w:id="153"/>
      <w:bookmarkEnd w:id="153"/>
      <w:r>
        <w:t>实验材料</w:t>
      </w:r>
      <w:bookmarkEnd w:id="752467"/>
    </w:p>
    <w:p w:rsidR="0018722C">
      <w:pPr>
        <w:pStyle w:val="cw21"/>
        <w:topLinePunct/>
      </w:pPr>
      <w:r>
        <w:rPr>
          <w:rFonts w:ascii="宋体" w:eastAsia="宋体" w:hint="eastAsia"/>
        </w:rPr>
        <w:t>7.1.1.1</w:t>
      </w:r>
      <w:r>
        <w:rPr>
          <w:rFonts w:ascii="宋体" w:eastAsia="宋体" w:hint="eastAsia"/>
        </w:rPr>
        <w:t>健康对虾来源</w:t>
      </w:r>
      <w:r>
        <w:rPr>
          <w:rFonts w:ascii="宋体" w:eastAsia="宋体" w:hint="eastAsia"/>
        </w:rPr>
        <w:t>同</w:t>
      </w:r>
      <w:r>
        <w:t>2.1.1.1</w:t>
      </w:r>
      <w:r>
        <w:rPr>
          <w:rFonts w:ascii="宋体" w:eastAsia="宋体" w:hint="eastAsia"/>
          <w:rFonts w:ascii="宋体" w:eastAsia="宋体" w:hint="eastAsia"/>
          <w:sz w:val="24"/>
        </w:rPr>
        <w:t>.</w:t>
      </w:r>
    </w:p>
    <w:p w:rsidR="0018722C">
      <w:pPr>
        <w:pStyle w:val="cw21"/>
        <w:topLinePunct/>
      </w:pPr>
      <w:r>
        <w:rPr>
          <w:rFonts w:ascii="宋体" w:eastAsia="宋体" w:hint="eastAsia"/>
        </w:rPr>
        <w:t>7.1.1.2 </w:t>
      </w:r>
      <w:r>
        <w:t>WSSV</w:t>
      </w:r>
      <w:r>
        <w:rPr>
          <w:rFonts w:ascii="宋体" w:eastAsia="宋体" w:hint="eastAsia"/>
        </w:rPr>
        <w:t>粗提液制备</w:t>
      </w:r>
      <w:r>
        <w:rPr>
          <w:rFonts w:ascii="宋体" w:eastAsia="宋体" w:hint="eastAsia"/>
        </w:rPr>
        <w:t>同</w:t>
      </w:r>
      <w:r>
        <w:t>2.1.1.2</w:t>
      </w:r>
      <w:r>
        <w:rPr>
          <w:rFonts w:ascii="宋体" w:eastAsia="宋体" w:hint="eastAsia"/>
          <w:rFonts w:ascii="宋体" w:eastAsia="宋体" w:hint="eastAsia"/>
          <w:sz w:val="24"/>
        </w:rPr>
        <w:t>.</w:t>
      </w:r>
    </w:p>
    <w:p w:rsidR="0018722C">
      <w:pPr>
        <w:pStyle w:val="cw21"/>
        <w:topLinePunct/>
      </w:pPr>
      <w:r>
        <w:rPr>
          <w:rFonts w:ascii="宋体" w:eastAsia="宋体" w:hint="eastAsia"/>
        </w:rPr>
        <w:t>7.1.1.3</w:t>
      </w:r>
      <w:r>
        <w:rPr>
          <w:rFonts w:ascii="宋体" w:eastAsia="宋体" w:hint="eastAsia"/>
        </w:rPr>
        <w:t>菌株</w:t>
      </w:r>
    </w:p>
    <w:p w:rsidR="0018722C">
      <w:pPr>
        <w:topLinePunct/>
      </w:pPr>
      <w:r>
        <w:t>同</w:t>
      </w:r>
      <w:r>
        <w:rPr>
          <w:rFonts w:ascii="Times New Roman" w:eastAsia="Times New Roman"/>
        </w:rPr>
        <w:t>5.1.1.3</w:t>
      </w:r>
      <w:r>
        <w:t>.</w:t>
      </w:r>
    </w:p>
    <w:p w:rsidR="0018722C">
      <w:pPr>
        <w:pStyle w:val="4"/>
        <w:topLinePunct/>
        <w:ind w:left="200" w:hangingChars="200" w:hanging="200"/>
      </w:pPr>
      <w:r>
        <w:t>7.1.1.4 </w:t>
      </w:r>
      <w:r>
        <w:t>DNA</w:t>
      </w:r>
      <w:r/>
      <w:r>
        <w:t>模板提取和引物设计</w:t>
      </w:r>
      <w:r>
        <w:t>同</w:t>
      </w:r>
      <w:r>
        <w:t>2.1.1.3</w:t>
      </w:r>
      <w:r w:rsidP="AA7D325B">
        <w:t>。</w:t>
      </w:r>
    </w:p>
    <w:p w:rsidR="0018722C">
      <w:pPr>
        <w:pStyle w:val="4"/>
        <w:topLinePunct/>
        <w:ind w:left="200" w:hangingChars="200" w:hanging="200"/>
      </w:pPr>
      <w:r>
        <w:t>7.1.1.5 </w:t>
      </w:r>
      <w:r>
        <w:t>标准品的制备</w:t>
      </w:r>
      <w:r>
        <w:t>同</w:t>
      </w:r>
      <w:r>
        <w:t>2.1.1.4</w:t>
      </w:r>
      <w:r w:rsidP="AA7D325B">
        <w:t>。</w:t>
      </w:r>
    </w:p>
    <w:p w:rsidR="0018722C">
      <w:pPr>
        <w:pStyle w:val="Heading3"/>
        <w:topLinePunct/>
        <w:ind w:left="200" w:hangingChars="200" w:hanging="200"/>
      </w:pPr>
      <w:bookmarkStart w:id="752468" w:name="_Toc686752468"/>
      <w:bookmarkStart w:name="_bookmark66" w:id="154"/>
      <w:bookmarkEnd w:id="154"/>
      <w:r>
        <w:t>7.1.2</w:t>
      </w:r>
      <w:r>
        <w:t xml:space="preserve"> </w:t>
      </w:r>
      <w:bookmarkStart w:name="_bookmark66" w:id="155"/>
      <w:bookmarkEnd w:id="155"/>
      <w:r>
        <w:t>实验方法</w:t>
      </w:r>
      <w:bookmarkEnd w:id="752468"/>
    </w:p>
    <w:p w:rsidR="0018722C">
      <w:pPr>
        <w:pStyle w:val="4"/>
        <w:topLinePunct/>
        <w:ind w:left="200" w:hangingChars="200" w:hanging="200"/>
      </w:pPr>
      <w:r>
        <w:t>7.1.2.1</w:t>
      </w:r>
      <w:r>
        <w:t xml:space="preserve"> </w:t>
      </w:r>
      <w:r>
        <w:t>感染方式</w:t>
      </w:r>
    </w:p>
    <w:p w:rsidR="0018722C">
      <w:pPr>
        <w:topLinePunct/>
      </w:pPr>
      <w:r>
        <w:t>本实验采用人工注射感染，在凡纳滨对虾第</w:t>
      </w:r>
      <w:r>
        <w:rPr>
          <w:rFonts w:ascii="Times New Roman" w:hAnsi="Times New Roman" w:eastAsia="Times New Roman"/>
        </w:rPr>
        <w:t>2</w:t>
      </w:r>
      <w:r>
        <w:t>腹节与第</w:t>
      </w:r>
      <w:r>
        <w:rPr>
          <w:rFonts w:ascii="Times New Roman" w:hAnsi="Times New Roman" w:eastAsia="Times New Roman"/>
        </w:rPr>
        <w:t>3</w:t>
      </w:r>
      <w:r>
        <w:t>腹肌之间往心脏方</w:t>
      </w:r>
      <w:r>
        <w:t>向注射</w:t>
      </w:r>
      <w:r>
        <w:rPr>
          <w:rFonts w:ascii="Times New Roman" w:hAnsi="Times New Roman" w:eastAsia="Times New Roman"/>
        </w:rPr>
        <w:t>40μl</w:t>
      </w:r>
      <w:r>
        <w:t>病原缓冲液。</w:t>
      </w:r>
    </w:p>
    <w:p w:rsidR="0018722C">
      <w:pPr>
        <w:pStyle w:val="4"/>
        <w:topLinePunct/>
        <w:ind w:left="200" w:hangingChars="200" w:hanging="200"/>
      </w:pPr>
      <w:r>
        <w:t>7.1.2.2</w:t>
      </w:r>
      <w:r>
        <w:t xml:space="preserve"> </w:t>
      </w:r>
      <w:r>
        <w:t>不同温度条件下哈维氏弧菌和</w:t>
      </w:r>
      <w:r>
        <w:t>WSSV</w:t>
      </w:r>
      <w:r/>
      <w:r>
        <w:t>对凡纳滨对虾的致病性</w:t>
      </w:r>
    </w:p>
    <w:p w:rsidR="0018722C">
      <w:pPr>
        <w:topLinePunct/>
      </w:pPr>
      <w:r>
        <w:t>将实验对虾分别培养在</w:t>
      </w:r>
      <w:r>
        <w:rPr>
          <w:rFonts w:ascii="Times New Roman" w:hAnsi="Times New Roman" w:eastAsia="Times New Roman"/>
        </w:rPr>
        <w:t>19±1</w:t>
      </w:r>
      <w:r>
        <w:t>℃、</w:t>
      </w:r>
      <w:r>
        <w:rPr>
          <w:rFonts w:ascii="Times New Roman" w:hAnsi="Times New Roman" w:eastAsia="Times New Roman"/>
        </w:rPr>
        <w:t>25±1</w:t>
      </w:r>
      <w:r>
        <w:t>℃、</w:t>
      </w:r>
      <w:r>
        <w:rPr>
          <w:rFonts w:ascii="Times New Roman" w:hAnsi="Times New Roman" w:eastAsia="Times New Roman"/>
        </w:rPr>
        <w:t>31±1</w:t>
      </w:r>
      <w:r>
        <w:t>℃有</w:t>
      </w:r>
      <w:r>
        <w:rPr>
          <w:rFonts w:ascii="Times New Roman" w:hAnsi="Times New Roman" w:eastAsia="Times New Roman"/>
        </w:rPr>
        <w:t>60 L</w:t>
      </w:r>
      <w:r>
        <w:t>水的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 m</w:t>
      </w:r>
      <w:r>
        <w:rPr>
          <w:rFonts w:ascii="Times New Roman" w:hAnsi="Times New Roman" w:eastAsia="Times New Roman"/>
        </w:rPr>
        <w:t>3</w:t>
      </w:r>
      <w:r>
        <w:t>塑料桶</w:t>
      </w:r>
      <w:r>
        <w:t>中，实验组分为继发感染组</w:t>
      </w:r>
      <w:r>
        <w:t>（</w:t>
      </w:r>
      <w:r>
        <w:t>先注射</w:t>
      </w:r>
      <w:r>
        <w:rPr>
          <w:rFonts w:ascii="Times New Roman" w:hAnsi="Times New Roman" w:eastAsia="Times New Roman"/>
        </w:rPr>
        <w:t>40</w:t>
      </w:r>
      <w:r w:rsidR="001852F3">
        <w:rPr>
          <w:rFonts w:ascii="Times New Roman" w:hAnsi="Times New Roman" w:eastAsia="Times New Roman"/>
        </w:rPr>
        <w:t xml:space="preserve">μl</w:t>
      </w:r>
      <w:r>
        <w:t>含</w:t>
      </w:r>
      <w:r>
        <w:rPr>
          <w:rFonts w:ascii="Times New Roman" w:hAnsi="Times New Roman" w:eastAsia="Times New Roman"/>
        </w:rPr>
        <w:t>1.0×10 </w:t>
      </w:r>
      <w:r>
        <w:rPr>
          <w:rFonts w:ascii="Times New Roman" w:hAnsi="Times New Roman" w:eastAsia="Times New Roman"/>
        </w:rPr>
        <w:t>3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 xml:space="preserve">μl</w:t>
      </w:r>
      <w:r>
        <w:t>病毒粗提液稀释液</w:t>
      </w:r>
      <w:r>
        <w:t>，</w:t>
      </w:r>
    </w:p>
    <w:p w:rsidR="0018722C">
      <w:pPr>
        <w:topLinePunct/>
      </w:pPr>
      <w:r>
        <w:t>一天后分别注射</w:t>
      </w:r>
      <w:r>
        <w:rPr>
          <w:rFonts w:ascii="Times New Roman" w:hAnsi="Times New Roman" w:eastAsia="Times New Roman"/>
        </w:rPr>
        <w:t>40</w:t>
      </w:r>
      <w:r w:rsidR="001852F3">
        <w:rPr>
          <w:rFonts w:ascii="Times New Roman" w:hAnsi="Times New Roman" w:eastAsia="Times New Roman"/>
        </w:rPr>
        <w:t xml:space="preserve">μl</w:t>
      </w:r>
      <w:r>
        <w:t>浓度</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1×10 </w:t>
      </w:r>
      <w:r>
        <w:rPr>
          <w:rFonts w:ascii="Times New Roman" w:hAnsi="Times New Roman" w:eastAsia="Times New Roman"/>
        </w:rPr>
        <w:t>5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1.1×10 </w:t>
      </w:r>
      <w:r>
        <w:rPr>
          <w:rFonts w:ascii="Times New Roman" w:hAnsi="Times New Roman" w:eastAsia="Times New Roman"/>
        </w:rPr>
        <w:t>4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ml</w:t>
      </w:r>
      <w:r>
        <w:t>、</w:t>
      </w:r>
      <w:r>
        <w:rPr>
          <w:rFonts w:ascii="Times New Roman" w:hAnsi="Times New Roman" w:eastAsia="Times New Roman"/>
        </w:rPr>
        <w:t>1.1×10 </w:t>
      </w:r>
      <w:r>
        <w:rPr>
          <w:rFonts w:ascii="Times New Roman" w:hAnsi="Times New Roman" w:eastAsia="Times New Roman"/>
        </w:rPr>
        <w:t>3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 xml:space="preserve">ml</w:t>
      </w:r>
      <w:r>
        <w:t>哈维氏</w:t>
      </w:r>
    </w:p>
    <w:p w:rsidR="0018722C">
      <w:pPr>
        <w:topLinePunct/>
      </w:pPr>
      <w:r>
        <w:t>弧菌菌悬液</w:t>
      </w:r>
      <w:r>
        <w:t>）</w:t>
      </w:r>
      <w:r>
        <w:t xml:space="preserve">与单独感染组</w:t>
      </w:r>
      <w:r>
        <w:t>（</w:t>
      </w:r>
      <w:r>
        <w:t xml:space="preserve">单独注射含</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0×10 </w:t>
      </w:r>
      <w:r>
        <w:rPr>
          <w:rFonts w:ascii="Times New Roman" w:hAnsi="Times New Roman" w:eastAsia="Times New Roman"/>
        </w:rPr>
        <w:t>3</w:t>
      </w:r>
      <w:r w:rsidR="001852F3">
        <w:rPr>
          <w:rFonts w:ascii="Times New Roman" w:hAnsi="Times New Roman" w:eastAsia="Times New Roman"/>
        </w:rPr>
        <w:t xml:space="preserve">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 xml:space="preserve">μl</w:t>
      </w:r>
      <w:r>
        <w:t>病毒粗提液稀释液和</w:t>
      </w:r>
    </w:p>
    <w:p w:rsidR="0018722C">
      <w:pPr>
        <w:topLinePunct/>
      </w:pPr>
      <w:r>
        <w:t>单独注射浓度为</w:t>
      </w:r>
      <w:r>
        <w:rPr>
          <w:rFonts w:ascii="Times New Roman" w:hAnsi="Times New Roman" w:eastAsia="宋体"/>
        </w:rPr>
        <w:t>1</w:t>
      </w:r>
      <w:r>
        <w:rPr>
          <w:rFonts w:ascii="Times New Roman" w:hAnsi="Times New Roman" w:eastAsia="宋体"/>
        </w:rPr>
        <w:t>.</w:t>
      </w:r>
      <w:r>
        <w:rPr>
          <w:rFonts w:ascii="Times New Roman" w:hAnsi="Times New Roman" w:eastAsia="宋体"/>
        </w:rPr>
        <w:t>1×10 </w:t>
      </w:r>
      <w:r>
        <w:rPr>
          <w:rFonts w:ascii="Times New Roman" w:hAnsi="Times New Roman" w:eastAsia="宋体"/>
        </w:rPr>
        <w:t>5 </w:t>
      </w:r>
      <w:r>
        <w:rPr>
          <w:rFonts w:ascii="Times New Roman" w:hAnsi="Times New Roman" w:eastAsia="宋体"/>
        </w:rPr>
        <w:t>cfu</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1.1×10 </w:t>
      </w:r>
      <w:r>
        <w:rPr>
          <w:rFonts w:ascii="Times New Roman" w:hAnsi="Times New Roman" w:eastAsia="宋体"/>
        </w:rPr>
        <w:t>4 </w:t>
      </w:r>
      <w:r>
        <w:rPr>
          <w:rFonts w:ascii="Times New Roman" w:hAnsi="Times New Roman" w:eastAsia="宋体"/>
        </w:rPr>
        <w:t>cfu</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1.1×10 </w:t>
      </w:r>
      <w:r>
        <w:rPr>
          <w:rFonts w:ascii="Times New Roman" w:hAnsi="Times New Roman" w:eastAsia="宋体"/>
        </w:rPr>
        <w:t>3 </w:t>
      </w:r>
      <w:r>
        <w:rPr>
          <w:rFonts w:ascii="Times New Roman" w:hAnsi="Times New Roman" w:eastAsia="宋体"/>
        </w:rPr>
        <w:t>cfu</w:t>
      </w:r>
      <w:r>
        <w:rPr>
          <w:rFonts w:ascii="Times New Roman" w:hAnsi="Times New Roman" w:eastAsia="宋体"/>
        </w:rPr>
        <w:t>/</w:t>
      </w:r>
      <w:r>
        <w:rPr>
          <w:rFonts w:ascii="Times New Roman" w:hAnsi="Times New Roman" w:eastAsia="宋体"/>
        </w:rPr>
        <w:t xml:space="preserve">ml</w:t>
      </w:r>
      <w:r>
        <w:t>的哈维氏弧菌菌</w:t>
      </w:r>
      <w:r>
        <w:t>悬液</w:t>
      </w:r>
      <w:r>
        <w:rPr>
          <w:rFonts w:ascii="Times New Roman" w:hAnsi="Times New Roman" w:eastAsia="宋体"/>
        </w:rPr>
        <w:t>40</w:t>
      </w:r>
      <w:r w:rsidR="001852F3">
        <w:rPr>
          <w:rFonts w:ascii="Times New Roman" w:hAnsi="Times New Roman" w:eastAsia="宋体"/>
        </w:rPr>
        <w:t xml:space="preserve">μl</w:t>
      </w:r>
      <w:r>
        <w:t>）</w:t>
      </w:r>
      <w:r>
        <w:t>，各组均设置</w:t>
      </w:r>
      <w:r>
        <w:rPr>
          <w:rFonts w:ascii="Times New Roman" w:hAnsi="Times New Roman" w:eastAsia="宋体"/>
        </w:rPr>
        <w:t>3</w:t>
      </w:r>
      <w:r>
        <w:t>个平行，每组对虾各</w:t>
      </w:r>
      <w:r>
        <w:rPr>
          <w:rFonts w:ascii="Times New Roman" w:hAnsi="Times New Roman" w:eastAsia="宋体"/>
        </w:rPr>
        <w:t>30</w:t>
      </w:r>
      <w:r>
        <w:t>尾，对照组注射</w:t>
      </w:r>
      <w:r>
        <w:rPr>
          <w:rFonts w:ascii="Times New Roman" w:hAnsi="Times New Roman" w:eastAsia="宋体"/>
        </w:rPr>
        <w:t>40μl </w:t>
      </w:r>
      <w:r>
        <w:rPr>
          <w:rFonts w:ascii="Times New Roman" w:hAnsi="Times New Roman" w:eastAsia="宋体"/>
        </w:rPr>
        <w:t>P</w:t>
      </w:r>
      <w:r>
        <w:rPr>
          <w:rFonts w:ascii="Times New Roman" w:hAnsi="Times New Roman" w:eastAsia="宋体"/>
        </w:rPr>
        <w:t>B</w:t>
      </w:r>
      <w:r>
        <w:rPr>
          <w:rFonts w:ascii="Times New Roman" w:hAnsi="Times New Roman" w:eastAsia="宋体"/>
        </w:rPr>
        <w:t>S</w:t>
      </w:r>
      <w:r>
        <w:t>缓</w:t>
      </w:r>
      <w:r>
        <w:t>冲液。实验中投喂对虾人工配合饵料</w:t>
      </w:r>
      <w:r>
        <w:rPr>
          <w:rFonts w:ascii="Times New Roman" w:hAnsi="Times New Roman" w:eastAsia="宋体"/>
        </w:rPr>
        <w:t>2</w:t>
      </w:r>
      <w:r>
        <w:t>次</w:t>
      </w:r>
      <w:r>
        <w:rPr>
          <w:rFonts w:ascii="Times New Roman" w:hAnsi="Times New Roman" w:eastAsia="宋体"/>
        </w:rPr>
        <w:t>/</w:t>
      </w:r>
      <w:r>
        <w:rPr>
          <w:rFonts w:ascii="Times New Roman" w:hAnsi="Times New Roman" w:eastAsia="宋体"/>
        </w:rPr>
        <w:t>d</w:t>
      </w:r>
      <w:r>
        <w:t>，</w:t>
      </w:r>
      <w:r>
        <w:rPr>
          <w:rFonts w:ascii="Times New Roman" w:hAnsi="Times New Roman" w:eastAsia="宋体"/>
        </w:rPr>
        <w:t>24 h</w:t>
      </w:r>
      <w:r>
        <w:t>充气，定时吸出排泄物，日换</w:t>
      </w:r>
      <w:r>
        <w:t>水量</w:t>
      </w:r>
      <w:r>
        <w:rPr>
          <w:rFonts w:ascii="Times New Roman" w:hAnsi="Times New Roman" w:eastAsia="宋体"/>
        </w:rPr>
        <w:t>20</w:t>
      </w:r>
      <w:r>
        <w:rPr>
          <w:rFonts w:ascii="Times New Roman" w:hAnsi="Times New Roman" w:eastAsia="宋体"/>
        </w:rPr>
        <w:t> %</w:t>
      </w:r>
      <w:r>
        <w:t>。及时取出死亡对虾放入</w:t>
      </w:r>
      <w:r>
        <w:rPr>
          <w:rFonts w:ascii="Times New Roman" w:hAnsi="Times New Roman" w:eastAsia="宋体"/>
        </w:rPr>
        <w:t>-20</w:t>
      </w:r>
      <w:r>
        <w:t>℃冰箱保存。各组在感染后</w:t>
      </w:r>
      <w:r>
        <w:rPr>
          <w:rFonts w:ascii="Times New Roman" w:hAnsi="Times New Roman" w:eastAsia="宋体"/>
        </w:rPr>
        <w:t>0 h</w:t>
      </w:r>
      <w:r>
        <w:t>、</w:t>
      </w:r>
      <w:r>
        <w:rPr>
          <w:rFonts w:ascii="Times New Roman" w:hAnsi="Times New Roman" w:eastAsia="宋体"/>
        </w:rPr>
        <w:t>6 h</w:t>
      </w:r>
      <w:r>
        <w:t>、</w:t>
      </w:r>
      <w:r>
        <w:rPr>
          <w:rFonts w:ascii="Times New Roman" w:hAnsi="Times New Roman" w:eastAsia="宋体"/>
        </w:rPr>
        <w:t>1</w:t>
      </w:r>
      <w:r>
        <w:rPr>
          <w:rFonts w:ascii="Times New Roman" w:hAnsi="Times New Roman" w:eastAsia="宋体"/>
        </w:rPr>
        <w:t>2</w:t>
      </w:r>
    </w:p>
    <w:p w:rsidR="0018722C">
      <w:pPr>
        <w:topLinePunct/>
      </w:pPr>
      <w:r>
        <w:rPr>
          <w:rFonts w:ascii="Times New Roman" w:eastAsia="Times New Roman"/>
        </w:rPr>
        <w:t>h</w:t>
      </w:r>
      <w:r>
        <w:t>、</w:t>
      </w:r>
      <w:r>
        <w:rPr>
          <w:rFonts w:ascii="Times New Roman" w:eastAsia="Times New Roman"/>
        </w:rPr>
        <w:t>24 h</w:t>
      </w:r>
      <w:r>
        <w:t>、</w:t>
      </w:r>
      <w:r>
        <w:rPr>
          <w:rFonts w:ascii="Times New Roman" w:eastAsia="Times New Roman"/>
        </w:rPr>
        <w:t>48 h</w:t>
      </w:r>
      <w:r>
        <w:t>、</w:t>
      </w:r>
      <w:r>
        <w:rPr>
          <w:rFonts w:ascii="Times New Roman" w:eastAsia="Times New Roman"/>
        </w:rPr>
        <w:t>72 h</w:t>
      </w:r>
      <w:r>
        <w:t>、</w:t>
      </w:r>
      <w:r>
        <w:rPr>
          <w:rFonts w:ascii="Times New Roman" w:eastAsia="Times New Roman"/>
        </w:rPr>
        <w:t>96 h</w:t>
      </w:r>
      <w:r>
        <w:t>取样保存。观察记录对虾发病及死亡率，定期检测对虾组织中病毒含量，并对死亡对虾进行病毒检测。</w:t>
      </w:r>
    </w:p>
    <w:p w:rsidR="0018722C">
      <w:pPr>
        <w:pStyle w:val="4"/>
        <w:topLinePunct/>
        <w:ind w:left="200" w:hangingChars="200" w:hanging="200"/>
      </w:pPr>
      <w:r>
        <w:t>7.1.2.3 </w:t>
      </w:r>
      <w:r>
        <w:t>病毒检测方法</w:t>
      </w:r>
      <w:r>
        <w:t>同</w:t>
      </w:r>
      <w:r>
        <w:t>2.1.2.3</w:t>
      </w:r>
      <w:r w:rsidP="AA7D325B">
        <w:t>。</w:t>
      </w:r>
    </w:p>
    <w:p w:rsidR="0018722C">
      <w:pPr>
        <w:pStyle w:val="Heading2"/>
        <w:topLinePunct/>
        <w:ind w:left="171" w:hangingChars="171" w:hanging="171"/>
      </w:pPr>
      <w:bookmarkStart w:id="752469" w:name="_Toc686752469"/>
      <w:bookmarkStart w:name="7.2 实验结果 " w:id="156"/>
      <w:bookmarkEnd w:id="156"/>
      <w:r>
        <w:t>7.2</w:t>
      </w:r>
      <w:r>
        <w:t xml:space="preserve"> </w:t>
      </w:r>
      <w:r/>
      <w:bookmarkStart w:name="_bookmark67" w:id="157"/>
      <w:bookmarkEnd w:id="157"/>
      <w:r/>
      <w:bookmarkStart w:name="_bookmark67" w:id="158"/>
      <w:bookmarkEnd w:id="158"/>
      <w:r>
        <w:t>实验结果</w:t>
      </w:r>
      <w:bookmarkEnd w:id="752469"/>
    </w:p>
    <w:p w:rsidR="0018722C">
      <w:pPr>
        <w:pStyle w:val="Heading3"/>
        <w:topLinePunct/>
        <w:ind w:left="200" w:hangingChars="200" w:hanging="200"/>
      </w:pPr>
      <w:bookmarkStart w:id="752470" w:name="_Toc686752470"/>
      <w:bookmarkStart w:name="_bookmark68" w:id="159"/>
      <w:bookmarkEnd w:id="159"/>
      <w:r>
        <w:t>7.2.1</w:t>
      </w:r>
      <w:r>
        <w:t xml:space="preserve"> </w:t>
      </w:r>
      <w:bookmarkStart w:name="_bookmark68" w:id="160"/>
      <w:bookmarkEnd w:id="160"/>
      <w:r>
        <w:t>温度</w:t>
      </w:r>
      <w:r>
        <w:t>19±1</w:t>
      </w:r>
      <w:r/>
      <w:r w:rsidR="001852F3">
        <w:t xml:space="preserve"> </w:t>
      </w:r>
      <w:r>
        <w:t>℃</w:t>
      </w:r>
      <w:r>
        <w:t>下对感染</w:t>
      </w:r>
      <w:r>
        <w:t>WSSV</w:t>
      </w:r>
      <w:r>
        <w:t>的凡纳滨对虾的影响</w:t>
      </w:r>
      <w:bookmarkEnd w:id="752470"/>
    </w:p>
    <w:p w:rsidR="0018722C">
      <w:pPr>
        <w:pStyle w:val="4"/>
        <w:topLinePunct/>
        <w:ind w:left="200" w:hangingChars="200" w:hanging="200"/>
      </w:pPr>
      <w:r>
        <w:t>7.2.1.1</w:t>
      </w:r>
      <w:r>
        <w:t xml:space="preserve"> </w:t>
      </w:r>
      <w:r>
        <w:t>温度</w:t>
      </w:r>
      <w:r>
        <w:t>19±1</w:t>
      </w:r>
      <w:r/>
      <w:r w:rsidR="001852F3">
        <w:t xml:space="preserve"> </w:t>
      </w:r>
      <w:r>
        <w:t>℃下对对感染</w:t>
      </w:r>
      <w:r>
        <w:t>WSSV</w:t>
      </w:r>
      <w:r>
        <w:t>的凡纳滨对虾死亡情况的影响</w:t>
      </w:r>
    </w:p>
    <w:p w:rsidR="0018722C">
      <w:pPr>
        <w:topLinePunct/>
      </w:pPr>
      <w:r>
        <w:t>当温度为</w:t>
      </w:r>
      <w:r>
        <w:rPr>
          <w:rFonts w:ascii="Times New Roman" w:hAnsi="Times New Roman" w:eastAsia="Times New Roman"/>
        </w:rPr>
        <w:t>19±1</w:t>
      </w:r>
      <w:r>
        <w:t>℃时，单独感染不同浓度的哈维氏弧菌和</w:t>
      </w:r>
      <w:r>
        <w:rPr>
          <w:rFonts w:ascii="Times New Roman" w:hAnsi="Times New Roman" w:eastAsia="Times New Roman"/>
        </w:rPr>
        <w:t>WSSV</w:t>
      </w:r>
      <w:r>
        <w:t>与继发感染</w:t>
      </w:r>
      <w:r>
        <w:t>两种病原对凡纳滨对虾的累积死亡率影响不大，至实验结束各组累积死亡率都低</w:t>
      </w:r>
      <w:r>
        <w:t>于</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9%</w:t>
      </w:r>
      <w:r>
        <w:t>，见图</w:t>
      </w:r>
      <w:r>
        <w:rPr>
          <w:rFonts w:ascii="Times New Roman" w:hAnsi="Times New Roman" w:eastAsia="Times New Roman"/>
        </w:rPr>
        <w:t>7-1</w:t>
      </w:r>
      <w:r>
        <w:t>。</w:t>
      </w:r>
    </w:p>
    <w:p w:rsidR="0018722C">
      <w:pPr>
        <w:pStyle w:val="aff7"/>
        <w:topLinePunct/>
      </w:pPr>
      <w:r>
        <w:drawing>
          <wp:inline>
            <wp:extent cx="5284873" cy="2458021"/>
            <wp:effectExtent l="0" t="0" r="0" b="0"/>
            <wp:docPr id="47" name="image26.png" descr=""/>
            <wp:cNvGraphicFramePr>
              <a:graphicFrameLocks noChangeAspect="1"/>
            </wp:cNvGraphicFramePr>
            <a:graphic>
              <a:graphicData uri="http://schemas.openxmlformats.org/drawingml/2006/picture">
                <pic:pic>
                  <pic:nvPicPr>
                    <pic:cNvPr id="48" name="image26.png"/>
                    <pic:cNvPicPr/>
                  </pic:nvPicPr>
                  <pic:blipFill>
                    <a:blip r:embed="rId83" cstate="print"/>
                    <a:stretch>
                      <a:fillRect/>
                    </a:stretch>
                  </pic:blipFill>
                  <pic:spPr>
                    <a:xfrm>
                      <a:off x="0" y="0"/>
                      <a:ext cx="5284873" cy="2458021"/>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7-1</w:t>
      </w:r>
      <w:r w:rsidRPr="00000000">
        <w:rPr>
          <w:rFonts w:cstheme="minorBidi" w:hAnsiTheme="minorHAnsi" w:eastAsiaTheme="minorHAnsi" w:asciiTheme="minorHAnsi"/>
        </w:rPr>
        <w:tab/>
      </w:r>
      <w:r>
        <w:rPr>
          <w:rFonts w:cstheme="minorBidi" w:hAnsiTheme="minorHAnsi" w:eastAsiaTheme="minorHAnsi" w:asciiTheme="minorHAnsi"/>
          <w:b/>
        </w:rPr>
        <w:t>19±1</w:t>
      </w:r>
      <w:r>
        <w:rPr>
          <w:rFonts w:ascii="宋体" w:hAnsi="宋体" w:eastAsia="宋体" w:hint="eastAsia" w:cstheme="minorBidi"/>
          <w:b/>
        </w:rPr>
        <w:t>℃对感染哈</w:t>
      </w:r>
      <w:r>
        <w:rPr>
          <w:rFonts w:ascii="宋体" w:hAnsi="宋体" w:eastAsia="宋体" w:hint="eastAsia" w:cstheme="minorBidi"/>
          <w:b/>
        </w:rPr>
        <w:t>维</w:t>
      </w:r>
      <w:r>
        <w:rPr>
          <w:rFonts w:ascii="宋体" w:hAnsi="宋体" w:eastAsia="宋体" w:hint="eastAsia" w:cstheme="minorBidi"/>
          <w:b/>
        </w:rPr>
        <w:t>氏弧菌及</w:t>
      </w:r>
      <w:r>
        <w:rPr>
          <w:rFonts w:cstheme="minorBidi" w:hAnsiTheme="minorHAnsi" w:eastAsiaTheme="minorHAnsi" w:asciiTheme="minorHAnsi"/>
          <w:b/>
        </w:rPr>
        <w:t>WSSV</w:t>
      </w:r>
      <w:r>
        <w:rPr>
          <w:rFonts w:ascii="宋体" w:hAnsi="宋体" w:eastAsia="宋体" w:hint="eastAsia" w:cstheme="minorBidi"/>
          <w:b/>
        </w:rPr>
        <w:t>的凡纳滨对虾的影响</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7-1</w:t>
      </w:r>
      <w:r>
        <w:t xml:space="preserve">  </w:t>
      </w:r>
      <w:r>
        <w:t>Impact of </w:t>
      </w:r>
      <w:r>
        <w:rPr>
          <w:rFonts w:cstheme="minorBidi" w:hAnsiTheme="minorHAnsi" w:eastAsiaTheme="minorHAnsi" w:asciiTheme="minorHAnsi"/>
          <w:b/>
          <w:i/>
        </w:rPr>
        <w:t>Vibrio </w:t>
      </w:r>
      <w:r>
        <w:rPr>
          <w:rFonts w:cstheme="minorBidi" w:hAnsiTheme="minorHAnsi" w:eastAsiaTheme="minorHAnsi" w:asciiTheme="minorHAnsi"/>
          <w:b/>
          <w:i/>
        </w:rPr>
        <w:t>harveyi </w:t>
      </w:r>
      <w:r>
        <w:rPr>
          <w:rFonts w:cstheme="minorBidi" w:hAnsiTheme="minorHAnsi" w:eastAsiaTheme="minorHAnsi" w:asciiTheme="minorHAnsi"/>
          <w:b/>
        </w:rPr>
        <w:t>and WSSV infected </w:t>
      </w:r>
      <w:r>
        <w:rPr>
          <w:rFonts w:cstheme="minorBidi" w:hAnsiTheme="minorHAnsi" w:eastAsiaTheme="minorHAnsi" w:asciiTheme="minorHAnsi"/>
          <w:b/>
          <w:i/>
        </w:rPr>
        <w:t>Litopenaeus vannamei </w:t>
      </w:r>
      <w:r>
        <w:rPr>
          <w:rFonts w:cstheme="minorBidi" w:hAnsiTheme="minorHAnsi" w:eastAsiaTheme="minorHAnsi" w:asciiTheme="minorHAnsi"/>
          <w:b/>
        </w:rPr>
        <w:t>at 19</w:t>
      </w:r>
      <w:r>
        <w:rPr>
          <w:rFonts w:cstheme="minorBidi" w:hAnsiTheme="minorHAnsi" w:eastAsiaTheme="minorHAnsi" w:asciiTheme="minorHAnsi"/>
          <w:b/>
        </w:rPr>
        <w:t>±1</w:t>
      </w:r>
      <w:r>
        <w:rPr>
          <w:rFonts w:cstheme="minorBidi" w:hAnsiTheme="minorHAnsi" w:eastAsiaTheme="minorHAnsi" w:asciiTheme="minorHAnsi"/>
          <w:b/>
        </w:rPr>
        <w:t> </w:t>
      </w:r>
      <w:r>
        <w:rPr>
          <w:rFonts w:ascii="宋体" w:hAnsi="宋体" w:cstheme="minorBidi" w:eastAsiaTheme="minorHAnsi"/>
          <w:b/>
        </w:rPr>
        <w:t>℃</w:t>
      </w:r>
    </w:p>
    <w:p w:rsidR="0018722C">
      <w:pPr>
        <w:pStyle w:val="4"/>
        <w:topLinePunct/>
        <w:ind w:left="200" w:hangingChars="200" w:hanging="200"/>
      </w:pPr>
      <w:r>
        <w:t>7.2.1.2</w:t>
      </w:r>
      <w:r>
        <w:t xml:space="preserve"> </w:t>
      </w:r>
      <w:r>
        <w:t>温度</w:t>
      </w:r>
      <w:r>
        <w:t>19±1</w:t>
      </w:r>
      <w:r/>
      <w:r>
        <w:t>℃下哈维氏弧菌对感染</w:t>
      </w:r>
      <w:r>
        <w:t>WSSV</w:t>
      </w:r>
      <w:r/>
      <w:r>
        <w:t>的凡纳滨对虾携带</w:t>
      </w:r>
      <w:r>
        <w:t>WSSV</w:t>
      </w:r>
      <w:r/>
      <w:r>
        <w:t>影响</w:t>
      </w:r>
      <w:r>
        <w:t>整个实验过程中，单独感染</w:t>
      </w:r>
      <w:r>
        <w:t>WSSV</w:t>
      </w:r>
      <w:r>
        <w:t>对虾体内携带病毒量与继发感染组在</w:t>
      </w:r>
      <w:r>
        <w:t>6 h</w:t>
      </w:r>
    </w:p>
    <w:p w:rsidR="0018722C">
      <w:pPr>
        <w:topLinePunct/>
      </w:pPr>
      <w:r>
        <w:t>存在显著差异，</w:t>
      </w:r>
      <w:r>
        <w:rPr>
          <w:rFonts w:ascii="Times New Roman" w:hAnsi="Times New Roman" w:eastAsia="宋体"/>
        </w:rPr>
        <w:t>48 h</w:t>
      </w:r>
      <w:r>
        <w:t>时继发感染浓度为</w:t>
      </w:r>
      <w:r>
        <w:rPr>
          <w:rFonts w:ascii="Times New Roman" w:hAnsi="Times New Roman" w:eastAsia="宋体"/>
        </w:rPr>
        <w:t>1</w:t>
      </w:r>
      <w:r>
        <w:rPr>
          <w:rFonts w:ascii="Times New Roman" w:hAnsi="Times New Roman" w:eastAsia="宋体"/>
        </w:rPr>
        <w:t>.</w:t>
      </w:r>
      <w:r>
        <w:rPr>
          <w:rFonts w:ascii="Times New Roman" w:hAnsi="Times New Roman" w:eastAsia="宋体"/>
        </w:rPr>
        <w:t>1×10 </w:t>
      </w:r>
      <w:r>
        <w:rPr>
          <w:rFonts w:ascii="Times New Roman" w:hAnsi="Times New Roman" w:eastAsia="宋体"/>
        </w:rPr>
        <w:t>5 </w:t>
      </w:r>
      <w:r>
        <w:rPr>
          <w:rFonts w:ascii="Times New Roman" w:hAnsi="Times New Roman" w:eastAsia="宋体"/>
        </w:rPr>
        <w:t>cfu</w:t>
      </w:r>
      <w:r>
        <w:rPr>
          <w:rFonts w:ascii="Times New Roman" w:hAnsi="Times New Roman" w:eastAsia="宋体"/>
        </w:rPr>
        <w:t>/</w:t>
      </w:r>
      <w:r>
        <w:rPr>
          <w:rFonts w:ascii="Times New Roman" w:hAnsi="Times New Roman" w:eastAsia="宋体"/>
        </w:rPr>
        <w:t xml:space="preserve">ml</w:t>
      </w:r>
      <w:r>
        <w:t>组病毒携带量明显高于其它组</w:t>
      </w:r>
      <w:r>
        <w:t>（</w:t>
      </w:r>
      <w:r>
        <w:rPr>
          <w:rFonts w:ascii="Times New Roman" w:hAnsi="Times New Roman" w:eastAsia="宋体"/>
          <w:i/>
        </w:rPr>
        <w:t>P</w:t>
      </w:r>
      <w:r>
        <w:rPr>
          <w:rFonts w:ascii="Times New Roman" w:hAnsi="Times New Roman" w:eastAsia="宋体"/>
        </w:rPr>
        <w:t>&lt;</w:t>
      </w:r>
      <w:r>
        <w:rPr>
          <w:rFonts w:ascii="Times New Roman" w:hAnsi="Times New Roman" w:eastAsia="宋体"/>
        </w:rPr>
        <w:t>0.05</w:t>
      </w:r>
      <w:r>
        <w:t>）</w:t>
      </w:r>
      <w:r>
        <w:t>，</w:t>
      </w:r>
      <w:r>
        <w:rPr>
          <w:rFonts w:ascii="Times New Roman" w:hAnsi="Times New Roman" w:eastAsia="宋体"/>
        </w:rPr>
        <w:t>96 h</w:t>
      </w:r>
      <w:r>
        <w:t>病毒携带较高，最大值为</w:t>
      </w:r>
      <w:r>
        <w:rPr>
          <w:rFonts w:ascii="Times New Roman" w:hAnsi="Times New Roman" w:eastAsia="宋体"/>
        </w:rPr>
        <w:t>3</w:t>
      </w:r>
      <w:r>
        <w:rPr>
          <w:rFonts w:ascii="Times New Roman" w:hAnsi="Times New Roman" w:eastAsia="宋体"/>
        </w:rPr>
        <w:t>.</w:t>
      </w:r>
      <w:r>
        <w:rPr>
          <w:rFonts w:ascii="Times New Roman" w:hAnsi="Times New Roman" w:eastAsia="宋体"/>
        </w:rPr>
        <w:t>9</w:t>
      </w:r>
      <w:r>
        <w:rPr>
          <w:rFonts w:ascii="Times New Roman" w:hAnsi="Times New Roman" w:eastAsia="宋体"/>
        </w:rPr>
        <w:t>×</w:t>
      </w:r>
      <w:r>
        <w:rPr>
          <w:rFonts w:ascii="Times New Roman" w:hAnsi="Times New Roman" w:eastAsia="宋体"/>
        </w:rPr>
        <w:t>10 </w:t>
      </w:r>
      <w:r>
        <w:rPr>
          <w:rFonts w:ascii="Times New Roman" w:hAnsi="Times New Roman" w:eastAsia="宋体"/>
        </w:rPr>
        <w:t>4</w:t>
      </w:r>
      <w:r w:rsidR="001852F3">
        <w:rPr>
          <w:rFonts w:ascii="Times New Roman" w:hAnsi="Times New Roman" w:eastAsia="宋体"/>
        </w:rPr>
        <w:t xml:space="preserve"> </w:t>
      </w:r>
      <w:r>
        <w:rPr>
          <w:rFonts w:ascii="Times New Roman" w:hAnsi="Times New Roman" w:eastAsia="宋体"/>
        </w:rPr>
        <w:t>c</w:t>
      </w:r>
      <w:r>
        <w:rPr>
          <w:rFonts w:ascii="Times New Roman" w:hAnsi="Times New Roman" w:eastAsia="宋体"/>
        </w:rPr>
        <w:t>opie</w:t>
      </w:r>
      <w:r>
        <w:rPr>
          <w:rFonts w:ascii="Times New Roman" w:hAnsi="Times New Roman" w:eastAsia="宋体"/>
        </w:rPr>
        <w:t>s</w:t>
      </w:r>
      <w:r>
        <w:rPr>
          <w:rFonts w:ascii="Times New Roman" w:hAnsi="Times New Roman" w:eastAsia="宋体"/>
        </w:rPr>
        <w:t>/</w:t>
      </w:r>
      <w:r>
        <w:rPr>
          <w:rFonts w:ascii="Times New Roman" w:hAnsi="Times New Roman" w:eastAsia="宋体"/>
        </w:rPr>
        <w:t>g</w:t>
      </w:r>
      <w:r>
        <w:t>，见表</w:t>
      </w:r>
      <w:r>
        <w:rPr>
          <w:rFonts w:ascii="Times New Roman" w:hAnsi="Times New Roman" w:eastAsia="宋体"/>
        </w:rPr>
        <w:t>7</w:t>
      </w:r>
      <w:r>
        <w:rPr>
          <w:rFonts w:ascii="Times New Roman" w:hAnsi="Times New Roman" w:eastAsia="宋体"/>
        </w:rPr>
        <w:t>-</w:t>
      </w:r>
      <w:r>
        <w:rPr>
          <w:rFonts w:ascii="Times New Roman" w:hAnsi="Times New Roman" w:eastAsia="宋体"/>
        </w:rPr>
        <w:t>1</w:t>
      </w:r>
      <w:r>
        <w:t>。</w:t>
      </w:r>
    </w:p>
    <w:p w:rsidR="0018722C">
      <w:pPr>
        <w:pStyle w:val="a8"/>
        <w:topLinePunct/>
      </w:pPr>
      <w:r>
        <w:rPr>
          <w:rFonts w:cstheme="minorBidi" w:hAnsiTheme="minorHAnsi" w:eastAsiaTheme="minorHAnsi" w:asciiTheme="minorHAnsi" w:ascii="宋体" w:hAnsi="宋体" w:eastAsia="宋体" w:hint="eastAsia"/>
          <w:b/>
        </w:rPr>
        <w:t>表</w:t>
      </w:r>
      <w:r>
        <w:rPr>
          <w:rFonts w:ascii="宋体" w:hAnsi="宋体" w:eastAsia="宋体" w:hint="eastAsia" w:cstheme="minorBidi"/>
          <w:b/>
        </w:rPr>
        <w:t> </w:t>
      </w:r>
      <w:r>
        <w:rPr>
          <w:rFonts w:cstheme="minorBidi" w:hAnsiTheme="minorHAnsi" w:eastAsiaTheme="minorHAnsi" w:asciiTheme="minorHAnsi"/>
          <w:b/>
        </w:rPr>
        <w:t>7-1</w:t>
      </w:r>
      <w:r>
        <w:t xml:space="preserve">  </w:t>
      </w:r>
      <w:r>
        <w:rPr>
          <w:rFonts w:ascii="宋体" w:hAnsi="宋体" w:eastAsia="宋体" w:hint="eastAsia" w:cstheme="minorBidi"/>
          <w:b/>
        </w:rPr>
        <w:t>温度</w:t>
      </w:r>
      <w:r>
        <w:rPr>
          <w:rFonts w:cstheme="minorBidi" w:hAnsiTheme="minorHAnsi" w:eastAsiaTheme="minorHAnsi" w:asciiTheme="minorHAnsi"/>
          <w:b/>
        </w:rPr>
        <w:t>19±1</w:t>
      </w:r>
      <w:r>
        <w:rPr>
          <w:rFonts w:ascii="宋体" w:hAnsi="宋体" w:eastAsia="宋体" w:hint="eastAsia" w:cstheme="minorBidi"/>
          <w:b/>
        </w:rPr>
        <w:t>℃下感染不同细菌浓度对</w:t>
      </w:r>
      <w:r>
        <w:rPr>
          <w:rFonts w:ascii="宋体" w:hAnsi="宋体" w:eastAsia="宋体" w:hint="eastAsia" w:cstheme="minorBidi"/>
          <w:b/>
        </w:rPr>
        <w:t>凡</w:t>
      </w:r>
      <w:r>
        <w:rPr>
          <w:rFonts w:ascii="宋体" w:hAnsi="宋体" w:eastAsia="宋体" w:hint="eastAsia" w:cstheme="minorBidi"/>
          <w:b/>
        </w:rPr>
        <w:t>纳</w:t>
      </w:r>
      <w:r>
        <w:rPr>
          <w:rFonts w:ascii="宋体" w:hAnsi="宋体" w:eastAsia="宋体" w:hint="eastAsia" w:cstheme="minorBidi"/>
          <w:b/>
        </w:rPr>
        <w:t>滨</w:t>
      </w:r>
      <w:r>
        <w:rPr>
          <w:rFonts w:ascii="宋体" w:hAnsi="宋体" w:eastAsia="宋体" w:hint="eastAsia" w:cstheme="minorBidi"/>
          <w:b/>
        </w:rPr>
        <w:t>对虾病毒携带量的</w:t>
      </w:r>
      <w:r>
        <w:rPr>
          <w:rFonts w:ascii="宋体" w:hAnsi="宋体" w:eastAsia="宋体" w:hint="eastAsia" w:cstheme="minorBidi"/>
          <w:b/>
        </w:rPr>
        <w:t>影</w:t>
      </w:r>
      <w:r>
        <w:rPr>
          <w:rFonts w:ascii="宋体" w:hAnsi="宋体" w:eastAsia="宋体" w:hint="eastAsia" w:cstheme="minorBidi"/>
          <w:b/>
        </w:rPr>
        <w:t>响</w:t>
      </w:r>
    </w:p>
    <w:p w:rsidR="0018722C">
      <w:pPr>
        <w:textAlignment w:val="center"/>
        <w:topLinePunct/>
      </w:pPr>
      <w:r>
        <w:rPr>
          <w:kern w:val="2"/>
          <w:szCs w:val="22"/>
        </w:rPr>
        <w:pict>
          <v:group style="margin-left:93.624001pt;margin-top:72.575317pt;width:408.2pt;height:.5pt;mso-position-horizontal-relative:page;mso-position-vertical-relative:paragraph;z-index:-242704" coordorigin="1872,1452" coordsize="8164,10">
            <v:line style="position:absolute" from="1872,1456" to="2676,1456" stroked="true" strokeweight=".48pt" strokecolor="#000000">
              <v:stroke dashstyle="solid"/>
            </v:line>
            <v:rect style="position:absolute;left:2676;top:1451;width:10;height:10" filled="true" fillcolor="#000000" stroked="false">
              <v:fill type="solid"/>
            </v:rect>
            <v:line style="position:absolute" from="2686,1456" to="3620,1456" stroked="true" strokeweight=".48pt" strokecolor="#000000">
              <v:stroke dashstyle="solid"/>
            </v:line>
            <v:rect style="position:absolute;left:3620;top:1451;width:10;height:10" filled="true" fillcolor="#000000" stroked="false">
              <v:fill type="solid"/>
            </v:rect>
            <v:line style="position:absolute" from="3630,1456" to="4544,1456" stroked="true" strokeweight=".48pt" strokecolor="#000000">
              <v:stroke dashstyle="solid"/>
            </v:line>
            <v:rect style="position:absolute;left:4544;top:1451;width:10;height:10" filled="true" fillcolor="#000000" stroked="false">
              <v:fill type="solid"/>
            </v:rect>
            <v:line style="position:absolute" from="4554,1456" to="5456,1456" stroked="true" strokeweight=".48pt" strokecolor="#000000">
              <v:stroke dashstyle="solid"/>
            </v:line>
            <v:rect style="position:absolute;left:5456;top:1451;width:10;height:10" filled="true" fillcolor="#000000" stroked="false">
              <v:fill type="solid"/>
            </v:rect>
            <v:line style="position:absolute" from="5466,1456" to="6371,1456" stroked="true" strokeweight=".48pt" strokecolor="#000000">
              <v:stroke dashstyle="solid"/>
            </v:line>
            <v:rect style="position:absolute;left:6371;top:1451;width:10;height:10" filled="true" fillcolor="#000000" stroked="false">
              <v:fill type="solid"/>
            </v:rect>
            <v:line style="position:absolute" from="6381,1456" to="7283,1456" stroked="true" strokeweight=".48pt" strokecolor="#000000">
              <v:stroke dashstyle="solid"/>
            </v:line>
            <v:rect style="position:absolute;left:7283;top:1451;width:10;height:10" filled="true" fillcolor="#000000" stroked="false">
              <v:fill type="solid"/>
            </v:rect>
            <v:line style="position:absolute" from="7293,1456" to="8207,1456" stroked="true" strokeweight=".48pt" strokecolor="#000000">
              <v:stroke dashstyle="solid"/>
            </v:line>
            <v:rect style="position:absolute;left:8207;top:1451;width:10;height:10" filled="true" fillcolor="#000000" stroked="false">
              <v:fill type="solid"/>
            </v:rect>
            <v:line style="position:absolute" from="8217,1456" to="9119,1456" stroked="true" strokeweight=".48pt" strokecolor="#000000">
              <v:stroke dashstyle="solid"/>
            </v:line>
            <v:rect style="position:absolute;left:9119;top:1451;width:10;height:10" filled="true" fillcolor="#000000" stroked="false">
              <v:fill type="solid"/>
            </v:rect>
            <v:line style="position:absolute" from="9129,1456" to="10036,1456" stroked="true" strokeweight=".48pt" strokecolor="#000000">
              <v:stroke dashstyle="solid"/>
            </v:line>
            <w10:wrap type="none"/>
          </v:group>
        </w:pict>
      </w:r>
    </w:p>
    <w:p w:rsidR="0018722C">
      <w:pPr>
        <w:pStyle w:val="a8"/>
        <w:textAlignment w:val="center"/>
        <w:topLinePunct/>
      </w:pPr>
      <w:r>
        <w:rPr>
          <w:kern w:val="2"/>
          <w:szCs w:val="22"/>
        </w:rPr>
        <w:t>Tab.</w:t>
      </w:r>
      <w:r>
        <w:t xml:space="preserve"> </w:t>
      </w:r>
      <w:r>
        <w:rPr>
          <w:kern w:val="2"/>
          <w:szCs w:val="22"/>
        </w:rPr>
        <w:t>7-1</w:t>
      </w:r>
      <w:r>
        <w:t xml:space="preserve">  </w:t>
      </w:r>
      <w:r>
        <w:t>Effects on amount of virus in </w:t>
      </w:r>
      <w:r>
        <w:rPr>
          <w:kern w:val="2"/>
          <w:szCs w:val="22"/>
        </w:rPr>
        <w:t>L. </w:t>
      </w:r>
      <w:r>
        <w:rPr>
          <w:kern w:val="2"/>
          <w:szCs w:val="22"/>
          <w:spacing w:val="-2"/>
        </w:rPr>
        <w:t>Vannamei </w:t>
      </w:r>
      <w:r>
        <w:rPr>
          <w:kern w:val="2"/>
          <w:szCs w:val="22"/>
        </w:rPr>
        <w:t>of infected Different</w:t>
      </w:r>
      <w:r>
        <w:rPr>
          <w:kern w:val="2"/>
          <w:szCs w:val="22"/>
          <w:spacing w:val="-8"/>
        </w:rPr>
        <w:t> </w:t>
      </w:r>
      <w:r>
        <w:rPr>
          <w:kern w:val="2"/>
          <w:szCs w:val="22"/>
        </w:rPr>
        <w:t>concentrations</w:t>
      </w:r>
      <w:r>
        <w:rPr>
          <w:kern w:val="2"/>
          <w:szCs w:val="22"/>
          <w:spacing w:val="0"/>
        </w:rPr>
        <w:t> </w:t>
      </w:r>
      <w:r>
        <w:rPr>
          <w:kern w:val="2"/>
          <w:szCs w:val="22"/>
        </w:rPr>
        <w:t>of</w:t>
      </w:r>
      <w:r>
        <w:rPr>
          <w:kern w:val="2"/>
          <w:szCs w:val="22"/>
          <w:w w:val="100"/>
        </w:rPr>
        <w:t> </w:t>
      </w:r>
      <w:r>
        <w:rPr>
          <w:kern w:val="2"/>
          <w:szCs w:val="22"/>
        </w:rPr>
        <w:t>bacterial at </w:t>
      </w:r>
      <w:r>
        <w:rPr>
          <w:kern w:val="2"/>
          <w:szCs w:val="22"/>
          <w:spacing w:val="-4"/>
        </w:rPr>
        <w:t>19±1</w:t>
      </w:r>
      <w:r>
        <w:rPr>
          <w:kern w:val="2"/>
          <w:szCs w:val="22"/>
          <w:spacing w:val="-12"/>
        </w:rPr>
        <w:t> </w:t>
      </w:r>
      <w:r>
        <w:rPr>
          <w:kern w:val="2"/>
          <w:szCs w:val="22"/>
        </w:rPr>
        <w:t>℃</w:t>
      </w:r>
    </w:p>
    <w:tbl>
      <w:tblPr>
        <w:tblW w:w="5000" w:type="pct"/>
        <w:tblInd w:w="19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18"/>
        <w:gridCol w:w="928"/>
        <w:gridCol w:w="948"/>
        <w:gridCol w:w="903"/>
        <w:gridCol w:w="912"/>
        <w:gridCol w:w="916"/>
        <w:gridCol w:w="918"/>
        <w:gridCol w:w="915"/>
        <w:gridCol w:w="914"/>
      </w:tblGrid>
      <w:tr>
        <w:trPr>
          <w:tblHeader/>
        </w:trPr>
        <w:tc>
          <w:tcPr>
            <w:tcW w:w="500" w:type="pct"/>
            <w:vMerge w:val="restart"/>
            <w:vAlign w:val="center"/>
          </w:tcPr>
          <w:p w:rsidR="0018722C">
            <w:pPr>
              <w:pStyle w:val="a7"/>
              <w:topLinePunct/>
              <w:ind w:leftChars="0" w:left="0" w:rightChars="0" w:right="0" w:firstLineChars="0" w:firstLine="0"/>
              <w:spacing w:line="240" w:lineRule="atLeast"/>
            </w:pPr>
            <w:r w:rsidRPr="00000000">
              <w:rPr>
                <w:sz w:val="24"/>
                <w:szCs w:val="24"/>
              </w:rPr>
              <w:t>时间</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h</w:t>
            </w:r>
            <w:r w:rsidRPr="00000000">
              <w:rPr>
                <w:sz w:val="24"/>
                <w:szCs w:val="24"/>
              </w:rPr>
              <w:t>）</w:t>
            </w:r>
          </w:p>
        </w:tc>
        <w:tc>
          <w:tcPr>
            <w:tcW w:w="3380" w:type="pct"/>
            <w:gridSpan w:val="6"/>
            <w:vAlign w:val="center"/>
          </w:tcPr>
          <w:p w:rsidR="0018722C">
            <w:pPr>
              <w:pStyle w:val="a7"/>
              <w:topLinePunct/>
              <w:ind w:leftChars="0" w:left="0" w:rightChars="0" w:right="0" w:firstLineChars="0" w:firstLine="0"/>
              <w:spacing w:line="240" w:lineRule="atLeast"/>
            </w:pPr>
            <w:r w:rsidRPr="00000000">
              <w:rPr>
                <w:u w:val="single"/>
                <w:sz w:val="24"/>
                <w:szCs w:val="24"/>
              </w:rPr>
              <w:tab/>
              <w:t>WSSV</w:t>
            </w:r>
            <w:r w:rsidRPr="00000000">
              <w:rPr>
                <w:u w:val="single"/>
                <w:sz w:val="24"/>
                <w:szCs w:val="24"/>
              </w:rPr>
              <w:t> </w:t>
            </w:r>
            <w:r w:rsidRPr="00000000">
              <w:rPr>
                <w:u w:val="single"/>
                <w:sz w:val="24"/>
                <w:szCs w:val="24"/>
              </w:rPr>
              <w:t>携</w:t>
            </w:r>
            <w:r w:rsidRPr="00000000">
              <w:rPr>
                <w:u w:val="single"/>
                <w:sz w:val="24"/>
                <w:szCs w:val="24"/>
              </w:rPr>
              <w:t>带</w:t>
            </w:r>
            <w:r w:rsidRPr="00000000">
              <w:rPr>
                <w:u w:val="single"/>
                <w:sz w:val="24"/>
                <w:szCs w:val="24"/>
              </w:rPr>
              <w:t>量</w:t>
            </w:r>
            <w:r w:rsidRPr="00000000">
              <w:rPr>
                <w:u w:val="single"/>
                <w:sz w:val="24"/>
                <w:szCs w:val="24"/>
              </w:rPr>
              <w:t>（</w:t>
            </w:r>
            <w:r w:rsidRPr="00000000">
              <w:rPr>
                <w:u w:val="single"/>
                <w:sz w:val="24"/>
                <w:szCs w:val="24"/>
              </w:rPr>
              <w:t>copies</w:t>
            </w:r>
            <w:r w:rsidRPr="00000000">
              <w:rPr>
                <w:u w:val="single"/>
                <w:sz w:val="24"/>
                <w:szCs w:val="24"/>
              </w:rPr>
              <w:t>/</w:t>
            </w:r>
            <w:r w:rsidRPr="00000000">
              <w:rPr>
                <w:u w:val="single"/>
                <w:sz w:val="24"/>
                <w:szCs w:val="24"/>
              </w:rPr>
              <w:t>g</w:t>
            </w:r>
            <w:r w:rsidRPr="00000000">
              <w:rPr>
                <w:u w:val="single"/>
                <w:sz w:val="24"/>
                <w:szCs w:val="24"/>
              </w:rPr>
              <w:t>）</w:t>
            </w:r>
          </w:p>
        </w:tc>
        <w:tc>
          <w:tcPr>
            <w:tcW w:w="560" w:type="pct"/>
            <w:vAlign w:val="center"/>
          </w:tcPr>
          <w:p w:rsidR="00462578"/>
        </w:tc>
        <w:tc>
          <w:tcPr>
            <w:tcW w:w="559" w:type="pct"/>
            <w:vAlign w:val="center"/>
          </w:tcPr>
          <w:p w:rsidR="00462578"/>
        </w:tc>
      </w:tr>
      <w:tr>
        <w:tc>
          <w:tcPr>
            <w:tcW w:w="500" w:type="pct"/>
            <w:vMerge/>
            <w:vAlign w:val="center"/>
            <w:tcBorders>
              <w:bottom w:val="single" w:sz="4" w:space="0" w:color="auto"/>
            </w:tcBorders>
          </w:tcPr>
          <w:p w:rsidR="00462578"/>
        </w:tc>
        <w:tc>
          <w:tcPr>
            <w:tcW w:w="1148" w:type="pct"/>
            <w:gridSpan w:val="2"/>
            <w:vAlign w:val="center"/>
          </w:tcPr>
          <w:p w:rsidR="0018722C">
            <w:pPr>
              <w:pStyle w:val="a7"/>
              <w:topLinePunct/>
              <w:ind w:leftChars="0" w:left="0" w:rightChars="0" w:right="0" w:firstLineChars="0" w:firstLine="0"/>
              <w:spacing w:line="240" w:lineRule="atLeast"/>
            </w:pPr>
            <w:r w:rsidRPr="00000000">
              <w:rPr>
                <w:sz w:val="24"/>
                <w:szCs w:val="24"/>
              </w:rPr>
              <w:t>1.1×10 </w:t>
            </w:r>
            <w:r w:rsidRPr="00000000">
              <w:rPr>
                <w:sz w:val="24"/>
                <w:szCs w:val="24"/>
              </w:rPr>
              <w:t>5 </w:t>
            </w:r>
            <w:r w:rsidRPr="00000000">
              <w:rPr>
                <w:sz w:val="24"/>
                <w:szCs w:val="24"/>
              </w:rPr>
              <w:t>cfu</w:t>
            </w:r>
            <w:r w:rsidRPr="00000000">
              <w:rPr>
                <w:sz w:val="24"/>
                <w:szCs w:val="24"/>
              </w:rPr>
              <w:t>/</w:t>
            </w:r>
            <w:r w:rsidRPr="00000000">
              <w:rPr>
                <w:sz w:val="24"/>
                <w:szCs w:val="24"/>
              </w:rPr>
              <w:t>ml</w:t>
            </w:r>
          </w:p>
        </w:tc>
        <w:tc>
          <w:tcPr>
            <w:tcW w:w="1110" w:type="pct"/>
            <w:gridSpan w:val="2"/>
            <w:vAlign w:val="center"/>
          </w:tcPr>
          <w:p w:rsidR="0018722C">
            <w:pPr>
              <w:pStyle w:val="a7"/>
              <w:topLinePunct/>
              <w:ind w:leftChars="0" w:left="0" w:rightChars="0" w:right="0" w:firstLineChars="0" w:firstLine="0"/>
              <w:spacing w:line="240" w:lineRule="atLeast"/>
            </w:pPr>
            <w:r w:rsidRPr="00000000">
              <w:rPr>
                <w:sz w:val="24"/>
                <w:szCs w:val="24"/>
              </w:rPr>
              <w:t>1.1×10 </w:t>
            </w:r>
            <w:r w:rsidRPr="00000000">
              <w:rPr>
                <w:sz w:val="24"/>
                <w:szCs w:val="24"/>
              </w:rPr>
              <w:t>4 </w:t>
            </w:r>
            <w:r w:rsidRPr="00000000">
              <w:rPr>
                <w:sz w:val="24"/>
                <w:szCs w:val="24"/>
              </w:rPr>
              <w:t>cfu</w:t>
            </w:r>
            <w:r w:rsidRPr="00000000">
              <w:rPr>
                <w:sz w:val="24"/>
                <w:szCs w:val="24"/>
              </w:rPr>
              <w:t>/</w:t>
            </w:r>
            <w:r w:rsidRPr="00000000">
              <w:rPr>
                <w:sz w:val="24"/>
                <w:szCs w:val="24"/>
              </w:rPr>
              <w:t>ml</w:t>
            </w:r>
          </w:p>
        </w:tc>
        <w:tc>
          <w:tcPr>
            <w:tcW w:w="1122" w:type="pct"/>
            <w:gridSpan w:val="2"/>
            <w:vAlign w:val="center"/>
          </w:tcPr>
          <w:p w:rsidR="0018722C">
            <w:pPr>
              <w:pStyle w:val="a7"/>
              <w:topLinePunct/>
              <w:ind w:leftChars="0" w:left="0" w:rightChars="0" w:right="0" w:firstLineChars="0" w:firstLine="0"/>
              <w:spacing w:line="240" w:lineRule="atLeast"/>
            </w:pPr>
            <w:r w:rsidRPr="00000000">
              <w:rPr>
                <w:sz w:val="24"/>
                <w:szCs w:val="24"/>
              </w:rPr>
              <w:t>1.1×10 </w:t>
            </w:r>
            <w:r w:rsidRPr="00000000">
              <w:rPr>
                <w:sz w:val="24"/>
                <w:szCs w:val="24"/>
              </w:rPr>
              <w:t>3 </w:t>
            </w:r>
            <w:r w:rsidRPr="00000000">
              <w:rPr>
                <w:sz w:val="24"/>
                <w:szCs w:val="24"/>
              </w:rPr>
              <w:t>cfu</w:t>
            </w:r>
            <w:r w:rsidRPr="00000000">
              <w:rPr>
                <w:sz w:val="24"/>
                <w:szCs w:val="24"/>
              </w:rPr>
              <w:t>/</w:t>
            </w:r>
            <w:r w:rsidRPr="00000000">
              <w:rPr>
                <w:sz w:val="24"/>
                <w:szCs w:val="24"/>
              </w:rPr>
              <w:t>ml</w:t>
            </w:r>
          </w:p>
        </w:tc>
        <w:tc>
          <w:tcPr>
            <w:tcW w:w="1119" w:type="pct"/>
            <w:gridSpan w:val="2"/>
            <w:vAlign w:val="center"/>
          </w:tcPr>
          <w:p w:rsidR="0018722C">
            <w:pPr>
              <w:pStyle w:val="a7"/>
              <w:topLinePunct/>
              <w:ind w:leftChars="0" w:left="0" w:rightChars="0" w:right="0" w:firstLineChars="0" w:firstLine="0"/>
              <w:spacing w:line="240" w:lineRule="atLeast"/>
            </w:pPr>
            <w:r w:rsidRPr="00000000">
              <w:rPr>
                <w:sz w:val="24"/>
                <w:szCs w:val="24"/>
              </w:rPr>
              <w:t>0 cfu</w:t>
            </w:r>
            <w:r w:rsidRPr="00000000">
              <w:rPr>
                <w:sz w:val="24"/>
                <w:szCs w:val="24"/>
              </w:rPr>
              <w:t>/</w:t>
            </w:r>
            <w:r w:rsidRPr="00000000">
              <w:rPr>
                <w:sz w:val="24"/>
                <w:szCs w:val="24"/>
              </w:rPr>
              <w:t>ml</w:t>
            </w:r>
          </w:p>
        </w:tc>
      </w:tr>
      <w:tr>
        <w:trPr>
          <w:tblHeader/>
        </w:trPr>
        <w:tc>
          <w:tcPr>
            <w:tcW w:w="500" w:type="pct"/>
            <w:vMerge/>
            <w:vAlign w:val="center"/>
            <w:tcBorders>
              <w:bottom w:val="single" w:sz="4" w:space="0" w:color="auto"/>
            </w:tcBorders>
          </w:tcPr>
          <w:p w:rsidR="00462578"/>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r>
      <w:tr>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2.2×10 </w:t>
            </w:r>
            <w:r w:rsidRPr="00000000">
              <w:rPr>
                <w:sz w:val="24"/>
                <w:szCs w:val="24"/>
              </w:rPr>
              <w:t>0</w:t>
            </w:r>
          </w:p>
        </w:tc>
        <w:tc>
          <w:tcPr>
            <w:tcW w:w="580" w:type="pct"/>
            <w:vAlign w:val="center"/>
          </w:tcPr>
          <w:p w:rsidR="0018722C">
            <w:pPr>
              <w:pStyle w:val="a5"/>
              <w:topLinePunct/>
              <w:ind w:leftChars="0" w:left="0" w:rightChars="0" w:right="0" w:firstLineChars="0" w:firstLine="0"/>
              <w:spacing w:line="240" w:lineRule="atLeast"/>
            </w:pPr>
            <w:r w:rsidRPr="00000000">
              <w:rPr>
                <w:sz w:val="24"/>
                <w:szCs w:val="24"/>
              </w:rPr>
              <w:t>7.9×10 </w:t>
            </w:r>
            <w:r w:rsidRPr="00000000">
              <w:rPr>
                <w:sz w:val="24"/>
                <w:szCs w:val="24"/>
              </w:rPr>
              <w:t>-1</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1.3×10 </w:t>
            </w:r>
            <w:r w:rsidRPr="00000000">
              <w:rPr>
                <w:sz w:val="24"/>
                <w:szCs w:val="24"/>
              </w:rPr>
              <w:t>2</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1.5×10 </w:t>
            </w:r>
            <w:r w:rsidRPr="00000000">
              <w:rPr>
                <w:sz w:val="24"/>
                <w:szCs w:val="24"/>
              </w:rPr>
              <w:t>2</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6.7×10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5.9×10 </w:t>
            </w:r>
            <w:r w:rsidRPr="00000000">
              <w:rPr>
                <w:sz w:val="24"/>
                <w:szCs w:val="24"/>
              </w:rPr>
              <w:t>1</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7.5×10 </w:t>
            </w:r>
            <w:r w:rsidRPr="00000000">
              <w:rPr>
                <w:sz w:val="24"/>
                <w:szCs w:val="24"/>
              </w:rPr>
              <w:t>2</w:t>
            </w:r>
          </w:p>
        </w:tc>
        <w:tc>
          <w:tcPr>
            <w:tcW w:w="559" w:type="pct"/>
            <w:vAlign w:val="center"/>
          </w:tcPr>
          <w:p w:rsidR="0018722C">
            <w:pPr>
              <w:pStyle w:val="ad"/>
              <w:topLinePunct/>
              <w:ind w:leftChars="0" w:left="0" w:rightChars="0" w:right="0" w:firstLineChars="0" w:firstLine="0"/>
              <w:spacing w:line="240" w:lineRule="atLeast"/>
            </w:pPr>
            <w:r w:rsidRPr="00000000">
              <w:rPr>
                <w:sz w:val="24"/>
                <w:szCs w:val="24"/>
              </w:rPr>
              <w:t>1.7×10 </w:t>
            </w:r>
            <w:r w:rsidRPr="00000000">
              <w:rPr>
                <w:sz w:val="24"/>
                <w:szCs w:val="24"/>
              </w:rPr>
              <w:t>2</w:t>
            </w:r>
          </w:p>
        </w:tc>
      </w:tr>
      <w:tr>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2.7×10 </w:t>
            </w:r>
            <w:r w:rsidRPr="00000000">
              <w:rPr>
                <w:sz w:val="24"/>
                <w:szCs w:val="24"/>
              </w:rPr>
              <w:t>1</w:t>
            </w:r>
          </w:p>
        </w:tc>
        <w:tc>
          <w:tcPr>
            <w:tcW w:w="580" w:type="pct"/>
            <w:vAlign w:val="center"/>
          </w:tcPr>
          <w:p w:rsidR="0018722C">
            <w:pPr>
              <w:pStyle w:val="a5"/>
              <w:topLinePunct/>
              <w:ind w:leftChars="0" w:left="0" w:rightChars="0" w:right="0" w:firstLineChars="0" w:firstLine="0"/>
              <w:spacing w:line="240" w:lineRule="atLeast"/>
            </w:pPr>
            <w:r w:rsidRPr="00000000">
              <w:rPr>
                <w:sz w:val="24"/>
                <w:szCs w:val="24"/>
              </w:rPr>
              <w:t>2.9×10 </w:t>
            </w:r>
            <w:r w:rsidRPr="00000000">
              <w:rPr>
                <w:sz w:val="24"/>
                <w:szCs w:val="24"/>
              </w:rPr>
              <w:t>1</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2.0×10 </w:t>
            </w:r>
            <w:r w:rsidRPr="00000000">
              <w:rPr>
                <w:sz w:val="24"/>
                <w:szCs w:val="24"/>
              </w:rPr>
              <w:t>1</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2.5×10 </w:t>
            </w:r>
            <w:r w:rsidRPr="00000000">
              <w:rPr>
                <w:sz w:val="24"/>
                <w:szCs w:val="24"/>
              </w:rPr>
              <w:t>1</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7.6×10 </w:t>
            </w:r>
            <w:r w:rsidRPr="00000000">
              <w:rPr>
                <w:sz w:val="24"/>
                <w:szCs w:val="24"/>
              </w:rPr>
              <w:t>0</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5.9×10 </w:t>
            </w:r>
            <w:r w:rsidRPr="00000000">
              <w:rPr>
                <w:sz w:val="24"/>
                <w:szCs w:val="24"/>
              </w:rPr>
              <w:t>0</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3.6×10 </w:t>
            </w:r>
            <w:r w:rsidRPr="00000000">
              <w:rPr>
                <w:sz w:val="24"/>
                <w:szCs w:val="24"/>
              </w:rPr>
              <w:t>2</w:t>
            </w:r>
          </w:p>
        </w:tc>
        <w:tc>
          <w:tcPr>
            <w:tcW w:w="559" w:type="pct"/>
            <w:vAlign w:val="center"/>
          </w:tcPr>
          <w:p w:rsidR="0018722C">
            <w:pPr>
              <w:pStyle w:val="ad"/>
              <w:topLinePunct/>
              <w:ind w:leftChars="0" w:left="0" w:rightChars="0" w:right="0" w:firstLineChars="0" w:firstLine="0"/>
              <w:spacing w:line="240" w:lineRule="atLeast"/>
            </w:pPr>
            <w:r w:rsidRPr="00000000">
              <w:rPr>
                <w:sz w:val="24"/>
                <w:szCs w:val="24"/>
              </w:rPr>
              <w:t>5.6×10 </w:t>
            </w:r>
            <w:r w:rsidRPr="00000000">
              <w:rPr>
                <w:sz w:val="24"/>
                <w:szCs w:val="24"/>
              </w:rPr>
              <w:t>1</w:t>
            </w:r>
          </w:p>
        </w:tc>
      </w:tr>
      <w:tr>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2.0×10 </w:t>
            </w:r>
            <w:r w:rsidRPr="00000000">
              <w:rPr>
                <w:sz w:val="24"/>
                <w:szCs w:val="24"/>
              </w:rPr>
              <w:t>2</w:t>
            </w:r>
          </w:p>
        </w:tc>
        <w:tc>
          <w:tcPr>
            <w:tcW w:w="580" w:type="pct"/>
            <w:vAlign w:val="center"/>
          </w:tcPr>
          <w:p w:rsidR="0018722C">
            <w:pPr>
              <w:pStyle w:val="a5"/>
              <w:topLinePunct/>
              <w:ind w:leftChars="0" w:left="0" w:rightChars="0" w:right="0" w:firstLineChars="0" w:firstLine="0"/>
              <w:spacing w:line="240" w:lineRule="atLeast"/>
            </w:pPr>
            <w:r w:rsidRPr="00000000">
              <w:rPr>
                <w:sz w:val="24"/>
                <w:szCs w:val="24"/>
              </w:rPr>
              <w:t>1.8×10 </w:t>
            </w:r>
            <w:r w:rsidRPr="00000000">
              <w:rPr>
                <w:sz w:val="24"/>
                <w:szCs w:val="24"/>
              </w:rPr>
              <w:t>2</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7.9×10 </w:t>
            </w:r>
            <w:r w:rsidRPr="00000000">
              <w:rPr>
                <w:sz w:val="24"/>
                <w:szCs w:val="24"/>
              </w:rPr>
              <w:t>0</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6.3×10 </w:t>
            </w:r>
            <w:r w:rsidRPr="00000000">
              <w:rPr>
                <w:sz w:val="24"/>
                <w:szCs w:val="24"/>
              </w:rPr>
              <w:t>0</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4.2×10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2.2×10 </w:t>
            </w:r>
            <w:r w:rsidRPr="00000000">
              <w:rPr>
                <w:sz w:val="24"/>
                <w:szCs w:val="24"/>
              </w:rPr>
              <w:t>1</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3.0×10 </w:t>
            </w:r>
            <w:r w:rsidRPr="00000000">
              <w:rPr>
                <w:sz w:val="24"/>
                <w:szCs w:val="24"/>
              </w:rPr>
              <w:t>1</w:t>
            </w:r>
          </w:p>
        </w:tc>
        <w:tc>
          <w:tcPr>
            <w:tcW w:w="559" w:type="pct"/>
            <w:vAlign w:val="center"/>
          </w:tcPr>
          <w:p w:rsidR="0018722C">
            <w:pPr>
              <w:pStyle w:val="ad"/>
              <w:topLinePunct/>
              <w:ind w:leftChars="0" w:left="0" w:rightChars="0" w:right="0" w:firstLineChars="0" w:firstLine="0"/>
              <w:spacing w:line="240" w:lineRule="atLeast"/>
            </w:pPr>
            <w:r w:rsidRPr="00000000">
              <w:rPr>
                <w:sz w:val="24"/>
                <w:szCs w:val="24"/>
              </w:rPr>
              <w:t>2.2×10 </w:t>
            </w:r>
            <w:r w:rsidRPr="00000000">
              <w:rPr>
                <w:sz w:val="24"/>
                <w:szCs w:val="24"/>
              </w:rPr>
              <w:t>1</w:t>
            </w:r>
          </w:p>
        </w:tc>
      </w:tr>
      <w:tr>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2.0×10 </w:t>
            </w:r>
            <w:r w:rsidRPr="00000000">
              <w:rPr>
                <w:sz w:val="24"/>
                <w:szCs w:val="24"/>
              </w:rPr>
              <w:t>3</w:t>
            </w:r>
          </w:p>
        </w:tc>
        <w:tc>
          <w:tcPr>
            <w:tcW w:w="580" w:type="pct"/>
            <w:vAlign w:val="center"/>
          </w:tcPr>
          <w:p w:rsidR="0018722C">
            <w:pPr>
              <w:pStyle w:val="a5"/>
              <w:topLinePunct/>
              <w:ind w:leftChars="0" w:left="0" w:rightChars="0" w:right="0" w:firstLineChars="0" w:firstLine="0"/>
              <w:spacing w:line="240" w:lineRule="atLeast"/>
            </w:pPr>
            <w:r w:rsidRPr="00000000">
              <w:rPr>
                <w:sz w:val="24"/>
                <w:szCs w:val="24"/>
              </w:rPr>
              <w:t>1.8×10 </w:t>
            </w:r>
            <w:r w:rsidRPr="00000000">
              <w:rPr>
                <w:sz w:val="24"/>
                <w:szCs w:val="24"/>
              </w:rPr>
              <w:t>3</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5.2×10 </w:t>
            </w:r>
            <w:r w:rsidRPr="00000000">
              <w:rPr>
                <w:sz w:val="24"/>
                <w:szCs w:val="24"/>
              </w:rPr>
              <w:t>1</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4.5×10 </w:t>
            </w:r>
            <w:r w:rsidRPr="00000000">
              <w:rPr>
                <w:sz w:val="24"/>
                <w:szCs w:val="24"/>
              </w:rPr>
              <w:t>0</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1.7×10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3.6×10 </w:t>
            </w:r>
            <w:r w:rsidRPr="00000000">
              <w:rPr>
                <w:sz w:val="24"/>
                <w:szCs w:val="24"/>
              </w:rPr>
              <w:t>0</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6.3×10 </w:t>
            </w:r>
            <w:r w:rsidRPr="00000000">
              <w:rPr>
                <w:sz w:val="24"/>
                <w:szCs w:val="24"/>
              </w:rPr>
              <w:t>2</w:t>
            </w:r>
          </w:p>
        </w:tc>
        <w:tc>
          <w:tcPr>
            <w:tcW w:w="559" w:type="pct"/>
            <w:vAlign w:val="center"/>
          </w:tcPr>
          <w:p w:rsidR="0018722C">
            <w:pPr>
              <w:pStyle w:val="ad"/>
              <w:topLinePunct/>
              <w:ind w:leftChars="0" w:left="0" w:rightChars="0" w:right="0" w:firstLineChars="0" w:firstLine="0"/>
              <w:spacing w:line="240" w:lineRule="atLeast"/>
            </w:pPr>
            <w:r w:rsidRPr="00000000">
              <w:rPr>
                <w:sz w:val="24"/>
                <w:szCs w:val="24"/>
              </w:rPr>
              <w:t>1.1×10 </w:t>
            </w:r>
            <w:r w:rsidRPr="00000000">
              <w:rPr>
                <w:sz w:val="24"/>
                <w:szCs w:val="24"/>
              </w:rPr>
              <w:t>3</w:t>
            </w:r>
          </w:p>
        </w:tc>
      </w:tr>
      <w:tr>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48</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3.6×10 </w:t>
            </w:r>
            <w:r w:rsidRPr="00000000">
              <w:rPr>
                <w:sz w:val="24"/>
                <w:szCs w:val="24"/>
              </w:rPr>
              <w:t>3</w:t>
            </w:r>
          </w:p>
        </w:tc>
        <w:tc>
          <w:tcPr>
            <w:tcW w:w="580" w:type="pct"/>
            <w:vAlign w:val="center"/>
          </w:tcPr>
          <w:p w:rsidR="0018722C">
            <w:pPr>
              <w:pStyle w:val="a5"/>
              <w:topLinePunct/>
              <w:ind w:leftChars="0" w:left="0" w:rightChars="0" w:right="0" w:firstLineChars="0" w:firstLine="0"/>
              <w:spacing w:line="240" w:lineRule="atLeast"/>
            </w:pPr>
            <w:r w:rsidRPr="00000000">
              <w:rPr>
                <w:sz w:val="24"/>
                <w:szCs w:val="24"/>
              </w:rPr>
              <w:t>8.3×10 </w:t>
            </w:r>
            <w:r w:rsidRPr="00000000">
              <w:rPr>
                <w:sz w:val="24"/>
                <w:szCs w:val="24"/>
              </w:rPr>
              <w:t>2</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1.2×10 </w:t>
            </w:r>
            <w:r w:rsidRPr="00000000">
              <w:rPr>
                <w:sz w:val="24"/>
                <w:szCs w:val="24"/>
              </w:rPr>
              <w:t>3</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1.0×10 </w:t>
            </w:r>
            <w:r w:rsidRPr="00000000">
              <w:rPr>
                <w:sz w:val="24"/>
                <w:szCs w:val="24"/>
              </w:rPr>
              <w:t>3</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2.5×10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1.3×10 </w:t>
            </w:r>
            <w:r w:rsidRPr="00000000">
              <w:rPr>
                <w:sz w:val="24"/>
                <w:szCs w:val="24"/>
              </w:rPr>
              <w:t>2</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1.4×10 </w:t>
            </w:r>
            <w:r w:rsidRPr="00000000">
              <w:rPr>
                <w:sz w:val="24"/>
                <w:szCs w:val="24"/>
              </w:rPr>
              <w:t>2</w:t>
            </w:r>
          </w:p>
        </w:tc>
        <w:tc>
          <w:tcPr>
            <w:tcW w:w="559" w:type="pct"/>
            <w:vAlign w:val="center"/>
          </w:tcPr>
          <w:p w:rsidR="0018722C">
            <w:pPr>
              <w:pStyle w:val="ad"/>
              <w:topLinePunct/>
              <w:ind w:leftChars="0" w:left="0" w:rightChars="0" w:right="0" w:firstLineChars="0" w:firstLine="0"/>
              <w:spacing w:line="240" w:lineRule="atLeast"/>
            </w:pPr>
            <w:r w:rsidRPr="00000000">
              <w:rPr>
                <w:sz w:val="24"/>
                <w:szCs w:val="24"/>
              </w:rPr>
              <w:t>1.2×10 </w:t>
            </w:r>
            <w:r w:rsidRPr="00000000">
              <w:rPr>
                <w:sz w:val="24"/>
                <w:szCs w:val="24"/>
              </w:rPr>
              <w:t>1</w:t>
            </w:r>
          </w:p>
        </w:tc>
      </w:tr>
      <w:tr>
        <w:tc>
          <w:tcPr>
            <w:tcW w:w="500" w:type="pct"/>
            <w:vAlign w:val="center"/>
          </w:tcPr>
          <w:p w:rsidR="0018722C">
            <w:pPr>
              <w:pStyle w:val="affff9"/>
              <w:topLinePunct/>
              <w:ind w:leftChars="0" w:left="0" w:rightChars="0" w:right="0" w:firstLineChars="0" w:firstLine="0"/>
              <w:spacing w:line="240" w:lineRule="atLeast"/>
            </w:pPr>
            <w:r w:rsidRPr="00000000">
              <w:rPr>
                <w:sz w:val="24"/>
                <w:szCs w:val="24"/>
              </w:rPr>
              <w:t>72</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3.2×10 </w:t>
            </w:r>
            <w:r w:rsidRPr="00000000">
              <w:rPr>
                <w:sz w:val="24"/>
                <w:szCs w:val="24"/>
              </w:rPr>
              <w:t>4</w:t>
            </w:r>
          </w:p>
        </w:tc>
        <w:tc>
          <w:tcPr>
            <w:tcW w:w="580" w:type="pct"/>
            <w:vAlign w:val="center"/>
          </w:tcPr>
          <w:p w:rsidR="0018722C">
            <w:pPr>
              <w:pStyle w:val="a5"/>
              <w:topLinePunct/>
              <w:ind w:leftChars="0" w:left="0" w:rightChars="0" w:right="0" w:firstLineChars="0" w:firstLine="0"/>
              <w:spacing w:line="240" w:lineRule="atLeast"/>
            </w:pPr>
            <w:r w:rsidRPr="00000000">
              <w:rPr>
                <w:sz w:val="24"/>
                <w:szCs w:val="24"/>
              </w:rPr>
              <w:t>3.8×10 </w:t>
            </w:r>
            <w:r w:rsidRPr="00000000">
              <w:rPr>
                <w:sz w:val="24"/>
                <w:szCs w:val="24"/>
              </w:rPr>
              <w:t>4</w:t>
            </w:r>
          </w:p>
        </w:tc>
        <w:tc>
          <w:tcPr>
            <w:tcW w:w="552" w:type="pct"/>
            <w:vAlign w:val="center"/>
          </w:tcPr>
          <w:p w:rsidR="0018722C">
            <w:pPr>
              <w:pStyle w:val="a5"/>
              <w:topLinePunct/>
              <w:ind w:leftChars="0" w:left="0" w:rightChars="0" w:right="0" w:firstLineChars="0" w:firstLine="0"/>
              <w:spacing w:line="240" w:lineRule="atLeast"/>
            </w:pPr>
            <w:r w:rsidRPr="00000000">
              <w:rPr>
                <w:sz w:val="24"/>
                <w:szCs w:val="24"/>
              </w:rPr>
              <w:t>3.9×10 </w:t>
            </w:r>
            <w:r w:rsidRPr="00000000">
              <w:rPr>
                <w:sz w:val="24"/>
                <w:szCs w:val="24"/>
              </w:rPr>
              <w:t>4</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3.0×10 </w:t>
            </w:r>
            <w:r w:rsidRPr="00000000">
              <w:rPr>
                <w:sz w:val="24"/>
                <w:szCs w:val="24"/>
              </w:rPr>
              <w:t>4</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1.1×10 </w:t>
            </w:r>
            <w:r w:rsidRPr="00000000">
              <w:rPr>
                <w:sz w:val="24"/>
                <w:szCs w:val="24"/>
              </w:rPr>
              <w:t>4</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1.3×10 </w:t>
            </w:r>
            <w:r w:rsidRPr="00000000">
              <w:rPr>
                <w:sz w:val="24"/>
                <w:szCs w:val="24"/>
              </w:rPr>
              <w:t>4</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8.6×10 </w:t>
            </w:r>
            <w:r w:rsidRPr="00000000">
              <w:rPr>
                <w:sz w:val="24"/>
                <w:szCs w:val="24"/>
              </w:rPr>
              <w:t>2</w:t>
            </w:r>
          </w:p>
        </w:tc>
        <w:tc>
          <w:tcPr>
            <w:tcW w:w="559" w:type="pct"/>
            <w:vAlign w:val="center"/>
          </w:tcPr>
          <w:p w:rsidR="0018722C">
            <w:pPr>
              <w:pStyle w:val="ad"/>
              <w:topLinePunct/>
              <w:ind w:leftChars="0" w:left="0" w:rightChars="0" w:right="0" w:firstLineChars="0" w:firstLine="0"/>
              <w:spacing w:line="240" w:lineRule="atLeast"/>
            </w:pPr>
            <w:r w:rsidRPr="00000000">
              <w:rPr>
                <w:sz w:val="24"/>
                <w:szCs w:val="24"/>
              </w:rPr>
              <w:t>9.6×10 </w:t>
            </w:r>
            <w:r w:rsidRPr="00000000">
              <w:rPr>
                <w:sz w:val="24"/>
                <w:szCs w:val="24"/>
              </w:rPr>
              <w:t>2</w:t>
            </w:r>
          </w:p>
        </w:tc>
      </w:tr>
      <w:tr>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96</w:t>
            </w:r>
          </w:p>
        </w:tc>
        <w:tc>
          <w:tcPr>
            <w:tcW w:w="56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2.4×10 </w:t>
            </w:r>
            <w:r w:rsidRPr="00000000">
              <w:rPr>
                <w:sz w:val="24"/>
                <w:szCs w:val="24"/>
              </w:rPr>
              <w:t>3</w:t>
            </w:r>
          </w:p>
        </w:tc>
        <w:tc>
          <w:tcPr>
            <w:tcW w:w="58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8.3×10 </w:t>
            </w:r>
            <w:r w:rsidRPr="00000000">
              <w:rPr>
                <w:sz w:val="24"/>
                <w:szCs w:val="24"/>
              </w:rPr>
              <w:t>2</w:t>
            </w:r>
          </w:p>
        </w:tc>
        <w:tc>
          <w:tcPr>
            <w:tcW w:w="55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1.3×10 </w:t>
            </w:r>
            <w:r w:rsidRPr="00000000">
              <w:rPr>
                <w:sz w:val="24"/>
                <w:szCs w:val="24"/>
              </w:rPr>
              <w:t>3</w:t>
            </w:r>
          </w:p>
        </w:tc>
        <w:tc>
          <w:tcPr>
            <w:tcW w:w="55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4.6×10 </w:t>
            </w:r>
            <w:r w:rsidRPr="00000000">
              <w:rPr>
                <w:sz w:val="24"/>
                <w:szCs w:val="24"/>
              </w:rPr>
              <w:t>2</w:t>
            </w:r>
          </w:p>
        </w:tc>
        <w:tc>
          <w:tcPr>
            <w:tcW w:w="56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1.7×10 </w:t>
            </w:r>
            <w:r w:rsidRPr="00000000">
              <w:rPr>
                <w:sz w:val="24"/>
                <w:szCs w:val="24"/>
              </w:rPr>
              <w:t>3</w:t>
            </w:r>
          </w:p>
        </w:tc>
        <w:tc>
          <w:tcPr>
            <w:tcW w:w="5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4.7×10 </w:t>
            </w:r>
            <w:r w:rsidRPr="00000000">
              <w:rPr>
                <w:sz w:val="24"/>
                <w:szCs w:val="24"/>
              </w:rPr>
              <w:t>2</w:t>
            </w:r>
          </w:p>
        </w:tc>
        <w:tc>
          <w:tcPr>
            <w:tcW w:w="56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3.9×10 </w:t>
            </w:r>
            <w:r w:rsidRPr="00000000">
              <w:rPr>
                <w:sz w:val="24"/>
                <w:szCs w:val="24"/>
              </w:rPr>
              <w:t>2</w:t>
            </w:r>
          </w:p>
        </w:tc>
        <w:tc>
          <w:tcPr>
            <w:tcW w:w="55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3.3×10 </w:t>
            </w:r>
            <w:r w:rsidRPr="00000000">
              <w:rPr>
                <w:sz w:val="24"/>
                <w:szCs w:val="24"/>
              </w:rPr>
              <w:t>2</w:t>
            </w:r>
          </w:p>
        </w:tc>
      </w:tr>
    </w:tbl>
    <w:p w:rsidR="0018722C">
      <w:pPr>
        <w:pStyle w:val="Heading3"/>
        <w:topLinePunct/>
        <w:ind w:left="200" w:hangingChars="200" w:hanging="200"/>
      </w:pPr>
      <w:bookmarkStart w:id="752471" w:name="_Toc686752471"/>
      <w:bookmarkStart w:name="_bookmark69" w:id="161"/>
      <w:bookmarkEnd w:id="161"/>
      <w:r>
        <w:t>7.2.2</w:t>
      </w:r>
      <w:r>
        <w:t xml:space="preserve"> </w:t>
      </w:r>
      <w:bookmarkStart w:name="_bookmark69" w:id="162"/>
      <w:bookmarkEnd w:id="162"/>
      <w:r>
        <w:t>温度</w:t>
      </w:r>
      <w:r>
        <w:t>25±1</w:t>
      </w:r>
      <w:r/>
      <w:r w:rsidR="001852F3">
        <w:t xml:space="preserve"> </w:t>
      </w:r>
      <w:r>
        <w:t>℃</w:t>
      </w:r>
      <w:r>
        <w:t>下对感染</w:t>
      </w:r>
      <w:r>
        <w:t>WSSV</w:t>
      </w:r>
      <w:r>
        <w:t>的凡纳滨对虾的影响</w:t>
      </w:r>
      <w:bookmarkEnd w:id="752471"/>
    </w:p>
    <w:p w:rsidR="0018722C">
      <w:pPr>
        <w:pStyle w:val="cw21"/>
        <w:topLinePunct/>
      </w:pPr>
      <w:r>
        <w:rPr>
          <w:rFonts w:ascii="宋体" w:hAnsi="宋体" w:eastAsia="宋体" w:hint="eastAsia"/>
        </w:rPr>
        <w:t>7.2.2.1</w:t>
      </w:r>
      <w:r>
        <w:rPr>
          <w:rFonts w:ascii="宋体" w:hAnsi="宋体" w:eastAsia="宋体" w:hint="eastAsia"/>
        </w:rPr>
        <w:t>温度</w:t>
      </w:r>
      <w:r>
        <w:t>25±1</w:t>
      </w:r>
      <w:r/>
      <w:r w:rsidR="001852F3">
        <w:t xml:space="preserve"> </w:t>
      </w:r>
      <w:r>
        <w:rPr>
          <w:rFonts w:ascii="宋体" w:hAnsi="宋体" w:eastAsia="宋体" w:hint="eastAsia"/>
        </w:rPr>
        <w:t>℃下对对感染</w:t>
      </w:r>
      <w:r>
        <w:t>WSSV</w:t>
      </w:r>
      <w:r>
        <w:rPr>
          <w:rFonts w:ascii="宋体" w:hAnsi="宋体" w:eastAsia="宋体" w:hint="eastAsia"/>
        </w:rPr>
        <w:t>的凡纳滨对虾死亡情况的影响</w:t>
      </w:r>
    </w:p>
    <w:p w:rsidR="0018722C">
      <w:pPr>
        <w:topLinePunct/>
      </w:pPr>
      <w:r>
        <w:t>当温度为</w:t>
      </w:r>
      <w:r>
        <w:rPr>
          <w:rFonts w:ascii="Times New Roman" w:hAnsi="Times New Roman" w:eastAsia="宋体"/>
        </w:rPr>
        <w:t>2</w:t>
      </w:r>
      <w:r>
        <w:rPr>
          <w:rFonts w:ascii="Times New Roman" w:hAnsi="Times New Roman" w:eastAsia="宋体"/>
        </w:rPr>
        <w:t>5</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 </w:t>
      </w:r>
      <w:r>
        <w:t>℃时，</w:t>
      </w:r>
      <w:r>
        <w:rPr>
          <w:rFonts w:ascii="Times New Roman" w:hAnsi="Times New Roman" w:eastAsia="宋体"/>
        </w:rPr>
        <w:t>0 h~24 h</w:t>
      </w:r>
      <w:r>
        <w:t>各组的累积死亡率低于</w:t>
      </w:r>
      <w:r>
        <w:rPr>
          <w:rFonts w:ascii="Times New Roman" w:hAnsi="Times New Roman" w:eastAsia="宋体"/>
        </w:rPr>
        <w:t>13</w:t>
      </w:r>
      <w:r>
        <w:rPr>
          <w:rFonts w:ascii="Times New Roman" w:hAnsi="Times New Roman" w:eastAsia="宋体"/>
        </w:rPr>
        <w:t>.</w:t>
      </w:r>
      <w:r>
        <w:rPr>
          <w:rFonts w:ascii="Times New Roman" w:hAnsi="Times New Roman" w:eastAsia="宋体"/>
        </w:rPr>
        <w:t>3</w:t>
      </w:r>
      <w:r>
        <w:rPr>
          <w:rFonts w:ascii="Times New Roman" w:hAnsi="Times New Roman" w:eastAsia="宋体"/>
        </w:rPr>
        <w:t>%</w:t>
      </w:r>
      <w:r>
        <w:t>（</w:t>
      </w:r>
      <w:r>
        <w:rPr>
          <w:rFonts w:ascii="Times New Roman" w:hAnsi="Times New Roman" w:eastAsia="宋体"/>
          <w:i/>
          <w:spacing w:val="0"/>
        </w:rPr>
        <w:t>P</w:t>
      </w:r>
      <w:r>
        <w:rPr>
          <w:rFonts w:ascii="Times New Roman" w:hAnsi="Times New Roman" w:eastAsia="宋体"/>
          <w:spacing w:val="0"/>
        </w:rPr>
        <w:t>&gt;</w:t>
      </w:r>
      <w:r w:rsidR="004B696B">
        <w:rPr>
          <w:rFonts w:ascii="Times New Roman" w:hAnsi="Times New Roman" w:eastAsia="宋体"/>
          <w:spacing w:val="0"/>
        </w:rPr>
        <w:t xml:space="preserve"> </w:t>
      </w:r>
      <w:r>
        <w:rPr>
          <w:rFonts w:ascii="Times New Roman" w:hAnsi="Times New Roman" w:eastAsia="宋体"/>
        </w:rPr>
        <w:t>0.</w:t>
      </w:r>
      <w:r>
        <w:rPr>
          <w:rFonts w:ascii="Times New Roman" w:hAnsi="Times New Roman" w:eastAsia="宋体"/>
          <w:spacing w:val="0"/>
        </w:rPr>
        <w:t>0</w:t>
      </w:r>
      <w:r>
        <w:rPr>
          <w:rFonts w:ascii="Times New Roman" w:hAnsi="Times New Roman" w:eastAsia="宋体"/>
        </w:rPr>
        <w:t>5</w:t>
      </w:r>
      <w:r>
        <w:t>）</w:t>
      </w:r>
      <w:r>
        <w:t>，至</w:t>
      </w:r>
      <w:r>
        <w:rPr>
          <w:rFonts w:ascii="Times New Roman" w:hAnsi="Times New Roman" w:eastAsia="宋体"/>
        </w:rPr>
        <w:t>48 h</w:t>
      </w:r>
      <w:r>
        <w:t>继发感染浓度为</w:t>
      </w:r>
      <w:r>
        <w:rPr>
          <w:rFonts w:ascii="Times New Roman" w:hAnsi="Times New Roman" w:eastAsia="宋体"/>
        </w:rPr>
        <w:t>1</w:t>
      </w:r>
      <w:r>
        <w:rPr>
          <w:rFonts w:ascii="Times New Roman" w:hAnsi="Times New Roman" w:eastAsia="宋体"/>
        </w:rPr>
        <w:t>.</w:t>
      </w:r>
      <w:r>
        <w:rPr>
          <w:rFonts w:ascii="Times New Roman" w:hAnsi="Times New Roman" w:eastAsia="宋体"/>
        </w:rPr>
        <w:t>1×10 </w:t>
      </w:r>
      <w:r>
        <w:rPr>
          <w:rFonts w:ascii="Times New Roman" w:hAnsi="Times New Roman" w:eastAsia="宋体"/>
        </w:rPr>
        <w:t>5 </w:t>
      </w:r>
      <w:r>
        <w:rPr>
          <w:rFonts w:ascii="Times New Roman" w:hAnsi="Times New Roman" w:eastAsia="宋体"/>
        </w:rPr>
        <w:t>cfu</w:t>
      </w:r>
      <w:r>
        <w:rPr>
          <w:rFonts w:ascii="Times New Roman" w:hAnsi="Times New Roman" w:eastAsia="宋体"/>
        </w:rPr>
        <w:t>/</w:t>
      </w:r>
      <w:r>
        <w:rPr>
          <w:rFonts w:ascii="Times New Roman" w:hAnsi="Times New Roman" w:eastAsia="宋体"/>
        </w:rPr>
        <w:t xml:space="preserve">ml</w:t>
      </w:r>
      <w:r>
        <w:t>组对虾累积死亡率</w:t>
      </w:r>
      <w:r>
        <w:t>（</w:t>
      </w:r>
      <w:r>
        <w:rPr>
          <w:rFonts w:ascii="Times New Roman" w:hAnsi="Times New Roman" w:eastAsia="宋体"/>
          <w:spacing w:val="-4"/>
        </w:rPr>
        <w:t>34.3%</w:t>
      </w:r>
      <w:r>
        <w:t>）</w:t>
      </w:r>
      <w:r>
        <w:t>明显高于另两继</w:t>
      </w:r>
      <w:r>
        <w:t>发感染组</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0.05</w:t>
      </w:r>
      <w:r>
        <w:t>）</w:t>
      </w:r>
      <w:r>
        <w:t>；至</w:t>
      </w:r>
      <w:r>
        <w:rPr>
          <w:rFonts w:ascii="Times New Roman" w:hAnsi="Times New Roman" w:eastAsia="宋体"/>
        </w:rPr>
        <w:t>72 h</w:t>
      </w:r>
      <w:r>
        <w:t>继发感染组和单独感染</w:t>
      </w:r>
      <w:r>
        <w:rPr>
          <w:rFonts w:ascii="Times New Roman" w:hAnsi="Times New Roman" w:eastAsia="宋体"/>
        </w:rPr>
        <w:t>W</w:t>
      </w:r>
      <w:r>
        <w:rPr>
          <w:rFonts w:ascii="Times New Roman" w:hAnsi="Times New Roman" w:eastAsia="宋体"/>
        </w:rPr>
        <w:t>SSV</w:t>
      </w:r>
      <w:r>
        <w:t>高于单独感染不同浓</w:t>
      </w:r>
      <w:r>
        <w:t>度细菌组，且单独感染</w:t>
      </w:r>
      <w:r>
        <w:rPr>
          <w:rFonts w:ascii="Times New Roman" w:hAnsi="Times New Roman" w:eastAsia="宋体"/>
        </w:rPr>
        <w:t>WSSV</w:t>
      </w:r>
      <w:r>
        <w:t>（</w:t>
      </w:r>
      <w:r>
        <w:rPr>
          <w:rFonts w:ascii="Times New Roman" w:hAnsi="Times New Roman" w:eastAsia="宋体"/>
          <w:spacing w:val="-2"/>
        </w:rPr>
        <w:t>62.2%</w:t>
      </w:r>
      <w:r>
        <w:t>）</w:t>
      </w:r>
      <w:r>
        <w:t>和继发感染浓度</w:t>
      </w:r>
      <w:r>
        <w:rPr>
          <w:rFonts w:ascii="Times New Roman" w:hAnsi="Times New Roman" w:eastAsia="宋体"/>
        </w:rPr>
        <w:t>1</w:t>
      </w:r>
      <w:r>
        <w:rPr>
          <w:rFonts w:ascii="Times New Roman" w:hAnsi="Times New Roman" w:eastAsia="宋体"/>
        </w:rPr>
        <w:t>.</w:t>
      </w:r>
      <w:r>
        <w:rPr>
          <w:rFonts w:ascii="Times New Roman" w:hAnsi="Times New Roman" w:eastAsia="宋体"/>
        </w:rPr>
        <w:t>1×10 </w:t>
      </w:r>
      <w:r>
        <w:rPr>
          <w:rFonts w:ascii="Times New Roman" w:hAnsi="Times New Roman" w:eastAsia="宋体"/>
        </w:rPr>
        <w:t>5 </w:t>
      </w:r>
      <w:r>
        <w:rPr>
          <w:rFonts w:ascii="Times New Roman" w:hAnsi="Times New Roman" w:eastAsia="宋体"/>
        </w:rPr>
        <w:t>cfu</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65.7%</w:t>
      </w:r>
      <w:r>
        <w:t>）</w:t>
      </w:r>
      <w:r>
        <w:t>显著高于其他组</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w:t>
      </w:r>
      <w:r>
        <w:rPr>
          <w:rFonts w:ascii="Times New Roman" w:hAnsi="Times New Roman" w:eastAsia="宋体"/>
          <w:spacing w:val="0"/>
        </w:rPr>
        <w:t>.</w:t>
      </w:r>
      <w:r>
        <w:rPr>
          <w:rFonts w:ascii="Times New Roman" w:hAnsi="Times New Roman" w:eastAsia="宋体"/>
        </w:rPr>
        <w:t>05</w:t>
      </w:r>
      <w:r>
        <w:t>）</w:t>
      </w:r>
      <w:r>
        <w:t>；至</w:t>
      </w:r>
      <w:r>
        <w:rPr>
          <w:rFonts w:ascii="Times New Roman" w:hAnsi="Times New Roman" w:eastAsia="宋体"/>
        </w:rPr>
        <w:t>96 h</w:t>
      </w:r>
      <w:r>
        <w:t>继发感染及单独感染</w:t>
      </w:r>
      <w:r>
        <w:rPr>
          <w:rFonts w:ascii="Times New Roman" w:hAnsi="Times New Roman" w:eastAsia="宋体"/>
        </w:rPr>
        <w:t>W</w:t>
      </w:r>
      <w:r>
        <w:rPr>
          <w:rFonts w:ascii="Times New Roman" w:hAnsi="Times New Roman" w:eastAsia="宋体"/>
        </w:rPr>
        <w:t>SSV</w:t>
      </w:r>
      <w:r>
        <w:t>的累积死亡率显</w:t>
      </w:r>
      <w:r>
        <w:t>著高于细菌单独感染组，见图</w:t>
      </w:r>
      <w:r>
        <w:rPr>
          <w:rFonts w:ascii="Times New Roman" w:hAnsi="Times New Roman" w:eastAsia="宋体"/>
        </w:rPr>
        <w:t>7-2</w:t>
      </w:r>
      <w:r>
        <w:t>。</w:t>
      </w:r>
    </w:p>
    <w:p w:rsidR="0018722C">
      <w:pPr>
        <w:pStyle w:val="aff7"/>
        <w:topLinePunct/>
      </w:pPr>
      <w:r>
        <w:drawing>
          <wp:inline>
            <wp:extent cx="5233955" cy="2511552"/>
            <wp:effectExtent l="0" t="0" r="0" b="0"/>
            <wp:docPr id="49" name="image27.png" descr=""/>
            <wp:cNvGraphicFramePr>
              <a:graphicFrameLocks noChangeAspect="1"/>
            </wp:cNvGraphicFramePr>
            <a:graphic>
              <a:graphicData uri="http://schemas.openxmlformats.org/drawingml/2006/picture">
                <pic:pic>
                  <pic:nvPicPr>
                    <pic:cNvPr id="50" name="image27.png"/>
                    <pic:cNvPicPr/>
                  </pic:nvPicPr>
                  <pic:blipFill>
                    <a:blip r:embed="rId85" cstate="print"/>
                    <a:stretch>
                      <a:fillRect/>
                    </a:stretch>
                  </pic:blipFill>
                  <pic:spPr>
                    <a:xfrm>
                      <a:off x="0" y="0"/>
                      <a:ext cx="5233955" cy="2511552"/>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7-2</w:t>
      </w:r>
      <w:r>
        <w:t xml:space="preserve">  </w:t>
      </w:r>
      <w:r>
        <w:rPr>
          <w:rFonts w:ascii="宋体" w:hAnsi="宋体" w:eastAsia="宋体" w:hint="eastAsia" w:cstheme="minorBidi"/>
          <w:b/>
        </w:rPr>
        <w:t>温度</w:t>
      </w:r>
      <w:r>
        <w:rPr>
          <w:rFonts w:cstheme="minorBidi" w:hAnsiTheme="minorHAnsi" w:eastAsiaTheme="minorHAnsi" w:asciiTheme="minorHAnsi"/>
          <w:b/>
        </w:rPr>
        <w:t>25±1</w:t>
      </w:r>
      <w:r>
        <w:rPr>
          <w:rFonts w:ascii="宋体" w:hAnsi="宋体" w:eastAsia="宋体" w:hint="eastAsia" w:cstheme="minorBidi"/>
          <w:b/>
        </w:rPr>
        <w:t>℃对感染</w:t>
      </w:r>
      <w:r>
        <w:rPr>
          <w:rFonts w:cstheme="minorBidi" w:hAnsiTheme="minorHAnsi" w:eastAsiaTheme="minorHAnsi" w:asciiTheme="minorHAnsi"/>
          <w:b/>
        </w:rPr>
        <w:t>WSSV</w:t>
      </w:r>
      <w:r>
        <w:rPr>
          <w:rFonts w:ascii="宋体" w:hAnsi="宋体" w:eastAsia="宋体" w:hint="eastAsia" w:cstheme="minorBidi"/>
          <w:b/>
        </w:rPr>
        <w:t>和哈维氏弧菌</w:t>
      </w:r>
      <w:r>
        <w:rPr>
          <w:rFonts w:ascii="宋体" w:hAnsi="宋体" w:eastAsia="宋体" w:hint="eastAsia" w:cstheme="minorBidi"/>
          <w:b/>
        </w:rPr>
        <w:t>的</w:t>
      </w:r>
      <w:r>
        <w:rPr>
          <w:rFonts w:ascii="宋体" w:hAnsi="宋体" w:eastAsia="宋体" w:hint="eastAsia" w:cstheme="minorBidi"/>
          <w:b/>
        </w:rPr>
        <w:t>凡纳滨对虾的影响</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7-2</w:t>
      </w:r>
      <w:r>
        <w:t xml:space="preserve">  </w:t>
      </w:r>
      <w:r>
        <w:t>Impact of </w:t>
      </w:r>
      <w:r>
        <w:rPr>
          <w:rFonts w:cstheme="minorBidi" w:hAnsiTheme="minorHAnsi" w:eastAsiaTheme="minorHAnsi" w:asciiTheme="minorHAnsi"/>
          <w:b/>
          <w:i/>
        </w:rPr>
        <w:t>Vibrio </w:t>
      </w:r>
      <w:r>
        <w:rPr>
          <w:rFonts w:cstheme="minorBidi" w:hAnsiTheme="minorHAnsi" w:eastAsiaTheme="minorHAnsi" w:asciiTheme="minorHAnsi"/>
          <w:b/>
          <w:i/>
        </w:rPr>
        <w:t>harveyi </w:t>
      </w:r>
      <w:r>
        <w:rPr>
          <w:rFonts w:cstheme="minorBidi" w:hAnsiTheme="minorHAnsi" w:eastAsiaTheme="minorHAnsi" w:asciiTheme="minorHAnsi"/>
          <w:b/>
        </w:rPr>
        <w:t>and WSSV infected </w:t>
      </w:r>
      <w:r>
        <w:rPr>
          <w:rFonts w:cstheme="minorBidi" w:hAnsiTheme="minorHAnsi" w:eastAsiaTheme="minorHAnsi" w:asciiTheme="minorHAnsi"/>
          <w:b/>
          <w:i/>
        </w:rPr>
        <w:t>Litopenaeus vannamei </w:t>
      </w:r>
      <w:r>
        <w:rPr>
          <w:rFonts w:cstheme="minorBidi" w:hAnsiTheme="minorHAnsi" w:eastAsiaTheme="minorHAnsi" w:asciiTheme="minorHAnsi"/>
          <w:b/>
        </w:rPr>
        <w:t>at </w:t>
      </w:r>
      <w:r>
        <w:rPr>
          <w:rFonts w:cstheme="minorBidi" w:hAnsiTheme="minorHAnsi" w:eastAsiaTheme="minorHAnsi" w:asciiTheme="minorHAnsi"/>
          <w:b/>
        </w:rPr>
        <w:t>25±1</w:t>
      </w:r>
      <w:r>
        <w:rPr>
          <w:rFonts w:cstheme="minorBidi" w:hAnsiTheme="minorHAnsi" w:eastAsiaTheme="minorHAnsi" w:asciiTheme="minorHAnsi"/>
          <w:b/>
        </w:rPr>
        <w:t> </w:t>
      </w:r>
      <w:r>
        <w:rPr>
          <w:rFonts w:ascii="宋体" w:hAnsi="宋体" w:cstheme="minorBidi" w:eastAsiaTheme="minorHAnsi"/>
          <w:b/>
        </w:rPr>
        <w:t>℃</w:t>
      </w:r>
    </w:p>
    <w:p w:rsidR="0018722C">
      <w:pPr>
        <w:pStyle w:val="cw21"/>
        <w:topLinePunct/>
      </w:pPr>
      <w:r>
        <w:rPr>
          <w:rFonts w:ascii="宋体" w:hAnsi="宋体" w:eastAsia="宋体" w:hint="eastAsia"/>
        </w:rPr>
        <w:t>7.2.2.2</w:t>
      </w:r>
      <w:r>
        <w:rPr>
          <w:rFonts w:ascii="宋体" w:hAnsi="宋体" w:eastAsia="宋体" w:hint="eastAsia"/>
        </w:rPr>
        <w:t>温度</w:t>
      </w:r>
      <w:r>
        <w:t>25±1</w:t>
      </w:r>
      <w:r/>
      <w:r>
        <w:rPr>
          <w:rFonts w:ascii="宋体" w:hAnsi="宋体" w:eastAsia="宋体" w:hint="eastAsia"/>
        </w:rPr>
        <w:t>℃下哈维氏弧菌对感染</w:t>
      </w:r>
      <w:r>
        <w:t>WSSV</w:t>
      </w:r>
      <w:r/>
      <w:r>
        <w:rPr>
          <w:rFonts w:ascii="宋体" w:hAnsi="宋体" w:eastAsia="宋体" w:hint="eastAsia"/>
        </w:rPr>
        <w:t>的凡纳滨对虾携带</w:t>
      </w:r>
      <w:r>
        <w:t>WSSV</w:t>
      </w:r>
      <w:r/>
      <w:r>
        <w:rPr>
          <w:rFonts w:ascii="宋体" w:hAnsi="宋体" w:eastAsia="宋体" w:hint="eastAsia"/>
        </w:rPr>
        <w:t>影响</w:t>
      </w:r>
      <w:r>
        <w:rPr>
          <w:rFonts w:ascii="宋体" w:hAnsi="宋体" w:eastAsia="宋体" w:hint="eastAsia"/>
        </w:rPr>
        <w:t>整个实验过程中，至</w:t>
      </w:r>
      <w:r>
        <w:t>48</w:t>
      </w:r>
      <w:r>
        <w:t> </w:t>
      </w:r>
      <w:r>
        <w:t>h</w:t>
      </w:r>
      <w:r/>
      <w:r>
        <w:rPr>
          <w:rFonts w:ascii="宋体" w:hAnsi="宋体" w:eastAsia="宋体" w:hint="eastAsia"/>
        </w:rPr>
        <w:t>单独感染</w:t>
      </w:r>
      <w:r>
        <w:t>WSSV</w:t>
      </w:r>
      <w:r/>
      <w:r>
        <w:rPr>
          <w:rFonts w:ascii="宋体" w:hAnsi="宋体" w:eastAsia="宋体" w:hint="eastAsia"/>
        </w:rPr>
        <w:t>对虾体内携带病毒量明显高于继</w:t>
      </w:r>
    </w:p>
    <w:p w:rsidR="0018722C">
      <w:pPr>
        <w:topLinePunct/>
      </w:pPr>
      <w:r>
        <w:t>发感染组</w:t>
      </w:r>
      <w:r>
        <w:t>（</w:t>
      </w:r>
      <w:r>
        <w:rPr>
          <w:rFonts w:ascii="Times New Roman" w:hAnsi="Times New Roman" w:eastAsia="宋体"/>
          <w:i/>
        </w:rPr>
        <w:t>P</w:t>
      </w:r>
      <w:r>
        <w:rPr>
          <w:rFonts w:ascii="Times New Roman" w:hAnsi="Times New Roman" w:eastAsia="宋体"/>
        </w:rPr>
        <w:t>&lt;0.05</w:t>
      </w:r>
      <w:r>
        <w:t>）</w:t>
      </w:r>
      <w:r>
        <w:t>至</w:t>
      </w:r>
      <w:r>
        <w:rPr>
          <w:rFonts w:ascii="Times New Roman" w:hAnsi="Times New Roman" w:eastAsia="宋体"/>
        </w:rPr>
        <w:t>72 h</w:t>
      </w:r>
      <w:r>
        <w:t>单独感染</w:t>
      </w:r>
      <w:r>
        <w:rPr>
          <w:rFonts w:ascii="Times New Roman" w:hAnsi="Times New Roman" w:eastAsia="宋体"/>
        </w:rPr>
        <w:t>WSSV</w:t>
      </w:r>
      <w:r>
        <w:t>对虾体内携带病毒量明显低于继发</w:t>
      </w:r>
      <w:r>
        <w:t>感染组</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0.05</w:t>
      </w:r>
      <w:r>
        <w:t>）</w:t>
      </w:r>
      <w:r>
        <w:t>，</w:t>
      </w:r>
      <w:r>
        <w:rPr>
          <w:rFonts w:ascii="Times New Roman" w:hAnsi="Times New Roman" w:eastAsia="宋体"/>
        </w:rPr>
        <w:t>96 h</w:t>
      </w:r>
      <w:r>
        <w:t>继发感染浓度</w:t>
      </w:r>
      <w:r>
        <w:rPr>
          <w:rFonts w:ascii="Times New Roman" w:hAnsi="Times New Roman" w:eastAsia="宋体"/>
        </w:rPr>
        <w:t>1</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10 </w:t>
      </w:r>
      <w:r>
        <w:rPr>
          <w:rFonts w:ascii="Times New Roman" w:hAnsi="Times New Roman" w:eastAsia="宋体"/>
        </w:rPr>
        <w:t>5</w:t>
      </w:r>
      <w:r w:rsidR="001852F3">
        <w:rPr>
          <w:rFonts w:ascii="Times New Roman" w:hAnsi="Times New Roman" w:eastAsia="宋体"/>
        </w:rPr>
        <w:t xml:space="preserve"> </w:t>
      </w:r>
      <w:r>
        <w:rPr>
          <w:rFonts w:ascii="Times New Roman" w:hAnsi="Times New Roman" w:eastAsia="宋体"/>
        </w:rPr>
        <w:t>c</w:t>
      </w:r>
      <w:r>
        <w:rPr>
          <w:rFonts w:ascii="Times New Roman" w:hAnsi="Times New Roman" w:eastAsia="宋体"/>
        </w:rPr>
        <w:t>fu</w:t>
      </w:r>
      <w:r>
        <w:rPr>
          <w:rFonts w:ascii="Times New Roman" w:hAnsi="Times New Roman" w:eastAsia="宋体"/>
        </w:rPr>
        <w:t>/</w:t>
      </w:r>
      <w:r>
        <w:rPr>
          <w:rFonts w:ascii="Times New Roman" w:hAnsi="Times New Roman" w:eastAsia="宋体"/>
        </w:rPr>
        <w:t>ml</w:t>
      </w:r>
      <w:r>
        <w:t>组病毒携带量明显高于其</w:t>
      </w:r>
      <w:r>
        <w:t>它</w:t>
      </w:r>
    </w:p>
    <w:p w:rsidR="0018722C">
      <w:pPr>
        <w:topLinePunct/>
      </w:pPr>
      <w:r>
        <w:t>组，见表</w:t>
      </w:r>
      <w:r>
        <w:rPr>
          <w:rFonts w:ascii="Times New Roman" w:eastAsia="Times New Roman"/>
        </w:rPr>
        <w:t>7-2</w:t>
      </w:r>
      <w:r>
        <w:t>。</w:t>
      </w:r>
    </w:p>
    <w:p w:rsidR="0018722C">
      <w:pPr>
        <w:pStyle w:val="a8"/>
        <w:topLinePunct/>
      </w:pPr>
      <w:r>
        <w:rPr>
          <w:rFonts w:cstheme="minorBidi" w:hAnsiTheme="minorHAnsi" w:eastAsiaTheme="minorHAnsi" w:asciiTheme="minorHAnsi" w:ascii="宋体" w:hAnsi="宋体" w:eastAsia="宋体" w:hint="eastAsia"/>
          <w:b/>
        </w:rPr>
        <w:t>表</w:t>
      </w:r>
      <w:r>
        <w:rPr>
          <w:rFonts w:ascii="宋体" w:hAnsi="宋体" w:eastAsia="宋体" w:hint="eastAsia" w:cstheme="minorBidi"/>
          <w:b/>
        </w:rPr>
        <w:t> </w:t>
      </w:r>
      <w:r>
        <w:rPr>
          <w:rFonts w:cstheme="minorBidi" w:hAnsiTheme="minorHAnsi" w:eastAsiaTheme="minorHAnsi" w:asciiTheme="minorHAnsi"/>
          <w:b/>
        </w:rPr>
        <w:t>7-2</w:t>
      </w:r>
      <w:r>
        <w:t xml:space="preserve">  </w:t>
      </w:r>
      <w:r>
        <w:rPr>
          <w:rFonts w:ascii="宋体" w:hAnsi="宋体" w:eastAsia="宋体" w:hint="eastAsia" w:cstheme="minorBidi"/>
          <w:b/>
        </w:rPr>
        <w:t>温度</w:t>
      </w:r>
      <w:r>
        <w:rPr>
          <w:rFonts w:cstheme="minorBidi" w:hAnsiTheme="minorHAnsi" w:eastAsiaTheme="minorHAnsi" w:asciiTheme="minorHAnsi"/>
          <w:b/>
        </w:rPr>
        <w:t>25±1</w:t>
      </w:r>
      <w:r>
        <w:rPr>
          <w:rFonts w:ascii="宋体" w:hAnsi="宋体" w:eastAsia="宋体" w:hint="eastAsia" w:cstheme="minorBidi"/>
          <w:b/>
        </w:rPr>
        <w:t>℃下</w:t>
      </w:r>
      <w:r>
        <w:rPr>
          <w:rFonts w:ascii="宋体" w:hAnsi="宋体" w:eastAsia="宋体" w:hint="eastAsia" w:cstheme="minorBidi"/>
          <w:b/>
        </w:rPr>
        <w:t>感</w:t>
      </w:r>
      <w:r>
        <w:rPr>
          <w:rFonts w:ascii="宋体" w:hAnsi="宋体" w:eastAsia="宋体" w:hint="eastAsia" w:cstheme="minorBidi"/>
          <w:b/>
        </w:rPr>
        <w:t>染不同细菌浓度对</w:t>
      </w:r>
      <w:r>
        <w:rPr>
          <w:rFonts w:ascii="宋体" w:hAnsi="宋体" w:eastAsia="宋体" w:hint="eastAsia" w:cstheme="minorBidi"/>
          <w:b/>
        </w:rPr>
        <w:t>凡</w:t>
      </w:r>
      <w:r>
        <w:rPr>
          <w:rFonts w:ascii="宋体" w:hAnsi="宋体" w:eastAsia="宋体" w:hint="eastAsia" w:cstheme="minorBidi"/>
          <w:b/>
        </w:rPr>
        <w:t>纳</w:t>
      </w:r>
      <w:r>
        <w:rPr>
          <w:rFonts w:ascii="宋体" w:hAnsi="宋体" w:eastAsia="宋体" w:hint="eastAsia" w:cstheme="minorBidi"/>
          <w:b/>
        </w:rPr>
        <w:t>滨</w:t>
      </w:r>
      <w:r>
        <w:rPr>
          <w:rFonts w:ascii="宋体" w:hAnsi="宋体" w:eastAsia="宋体" w:hint="eastAsia" w:cstheme="minorBidi"/>
          <w:b/>
        </w:rPr>
        <w:t>对虾病毒携带量的</w:t>
      </w:r>
      <w:r>
        <w:rPr>
          <w:rFonts w:ascii="宋体" w:hAnsi="宋体" w:eastAsia="宋体" w:hint="eastAsia" w:cstheme="minorBidi"/>
          <w:b/>
        </w:rPr>
        <w:t>影</w:t>
      </w:r>
      <w:r>
        <w:rPr>
          <w:rFonts w:ascii="宋体" w:hAnsi="宋体" w:eastAsia="宋体" w:hint="eastAsia" w:cstheme="minorBidi"/>
          <w:b/>
        </w:rPr>
        <w:t>响</w:t>
      </w:r>
    </w:p>
    <w:p w:rsidR="0018722C">
      <w:pPr>
        <w:textAlignment w:val="center"/>
        <w:topLinePunct/>
      </w:pPr>
      <w:r>
        <w:rPr>
          <w:kern w:val="2"/>
          <w:szCs w:val="22"/>
        </w:rPr>
        <w:pict>
          <v:group style="margin-left:93.863998pt;margin-top:72.404625pt;width:407.75pt;height:.5pt;mso-position-horizontal-relative:page;mso-position-vertical-relative:paragraph;z-index:-242656" coordorigin="1877,1448" coordsize="8155,10">
            <v:line style="position:absolute" from="1877,1453" to="2684,1453" stroked="true" strokeweight=".48pt" strokecolor="#000000">
              <v:stroke dashstyle="solid"/>
            </v:line>
            <v:rect style="position:absolute;left:2683;top:1448;width:10;height:10" filled="true" fillcolor="#000000" stroked="false">
              <v:fill type="solid"/>
            </v:rect>
            <v:line style="position:absolute" from="2693,1453" to="3625,1453" stroked="true" strokeweight=".48pt" strokecolor="#000000">
              <v:stroke dashstyle="solid"/>
            </v:line>
            <v:rect style="position:absolute;left:3625;top:1448;width:10;height:10" filled="true" fillcolor="#000000" stroked="false">
              <v:fill type="solid"/>
            </v:rect>
            <v:line style="position:absolute" from="3635,1453" to="4539,1453" stroked="true" strokeweight=".48pt" strokecolor="#000000">
              <v:stroke dashstyle="solid"/>
            </v:line>
            <v:rect style="position:absolute;left:4539;top:1448;width:10;height:10" filled="true" fillcolor="#000000" stroked="false">
              <v:fill type="solid"/>
            </v:rect>
            <v:line style="position:absolute" from="4549,1453" to="5451,1453" stroked="true" strokeweight=".48pt" strokecolor="#000000">
              <v:stroke dashstyle="solid"/>
            </v:line>
            <v:rect style="position:absolute;left:5451;top:1448;width:10;height:10" filled="true" fillcolor="#000000" stroked="false">
              <v:fill type="solid"/>
            </v:rect>
            <v:line style="position:absolute" from="5461,1453" to="6366,1453" stroked="true" strokeweight=".48pt" strokecolor="#000000">
              <v:stroke dashstyle="solid"/>
            </v:line>
            <v:rect style="position:absolute;left:6366;top:1448;width:10;height:10" filled="true" fillcolor="#000000" stroked="false">
              <v:fill type="solid"/>
            </v:rect>
            <v:line style="position:absolute" from="6376,1453" to="7278,1453" stroked="true" strokeweight=".48pt" strokecolor="#000000">
              <v:stroke dashstyle="solid"/>
            </v:line>
            <v:rect style="position:absolute;left:7278;top:1448;width:10;height:10" filled="true" fillcolor="#000000" stroked="false">
              <v:fill type="solid"/>
            </v:rect>
            <v:line style="position:absolute" from="7288,1453" to="8202,1453" stroked="true" strokeweight=".48pt" strokecolor="#000000">
              <v:stroke dashstyle="solid"/>
            </v:line>
            <v:rect style="position:absolute;left:8202;top:1448;width:10;height:10" filled="true" fillcolor="#000000" stroked="false">
              <v:fill type="solid"/>
            </v:rect>
            <v:line style="position:absolute" from="8212,1453" to="9115,1453" stroked="true" strokeweight=".48pt" strokecolor="#000000">
              <v:stroke dashstyle="solid"/>
            </v:line>
            <v:rect style="position:absolute;left:9114;top:1448;width:10;height:10" filled="true" fillcolor="#000000" stroked="false">
              <v:fill type="solid"/>
            </v:rect>
            <v:line style="position:absolute" from="9124,1453" to="10032,1453" stroked="true" strokeweight=".48pt" strokecolor="#000000">
              <v:stroke dashstyle="solid"/>
            </v:line>
            <w10:wrap type="none"/>
          </v:group>
        </w:pict>
      </w:r>
    </w:p>
    <w:p w:rsidR="0018722C">
      <w:pPr>
        <w:pStyle w:val="a8"/>
        <w:textAlignment w:val="center"/>
        <w:topLinePunct/>
      </w:pPr>
      <w:r>
        <w:rPr>
          <w:kern w:val="2"/>
          <w:szCs w:val="22"/>
        </w:rPr>
        <w:t>Tab.</w:t>
      </w:r>
      <w:r>
        <w:t xml:space="preserve"> </w:t>
      </w:r>
      <w:r>
        <w:rPr>
          <w:kern w:val="2"/>
          <w:szCs w:val="22"/>
        </w:rPr>
        <w:t>7-2</w:t>
      </w:r>
      <w:r>
        <w:t xml:space="preserve">  </w:t>
      </w:r>
      <w:r>
        <w:t>Effects on amount of virus in </w:t>
      </w:r>
      <w:r>
        <w:rPr>
          <w:kern w:val="2"/>
          <w:szCs w:val="22"/>
        </w:rPr>
        <w:t>L. </w:t>
      </w:r>
      <w:r>
        <w:rPr>
          <w:kern w:val="2"/>
          <w:szCs w:val="22"/>
          <w:spacing w:val="-2"/>
        </w:rPr>
        <w:t>Vannamei </w:t>
      </w:r>
      <w:r>
        <w:rPr>
          <w:kern w:val="2"/>
          <w:szCs w:val="22"/>
        </w:rPr>
        <w:t>of infected Different</w:t>
      </w:r>
      <w:r>
        <w:rPr>
          <w:kern w:val="2"/>
          <w:szCs w:val="22"/>
          <w:spacing w:val="-8"/>
        </w:rPr>
        <w:t> </w:t>
      </w:r>
      <w:r>
        <w:rPr>
          <w:kern w:val="2"/>
          <w:szCs w:val="22"/>
        </w:rPr>
        <w:t>concentrations</w:t>
      </w:r>
      <w:r>
        <w:rPr>
          <w:kern w:val="2"/>
          <w:szCs w:val="22"/>
          <w:spacing w:val="0"/>
        </w:rPr>
        <w:t> </w:t>
      </w:r>
      <w:r>
        <w:rPr>
          <w:kern w:val="2"/>
          <w:szCs w:val="22"/>
        </w:rPr>
        <w:t>of</w:t>
      </w:r>
      <w:r>
        <w:rPr>
          <w:kern w:val="2"/>
          <w:szCs w:val="22"/>
          <w:w w:val="100"/>
        </w:rPr>
        <w:t> </w:t>
      </w:r>
      <w:r>
        <w:rPr>
          <w:kern w:val="2"/>
          <w:szCs w:val="22"/>
        </w:rPr>
        <w:t>bacterial at </w:t>
      </w:r>
      <w:r>
        <w:rPr>
          <w:kern w:val="2"/>
          <w:szCs w:val="22"/>
          <w:spacing w:val="-4"/>
        </w:rPr>
        <w:t>25±1</w:t>
      </w:r>
      <w:r>
        <w:rPr>
          <w:kern w:val="2"/>
          <w:szCs w:val="22"/>
          <w:spacing w:val="-12"/>
        </w:rPr>
        <w:t> </w:t>
      </w:r>
      <w:r>
        <w:rPr>
          <w:kern w:val="2"/>
          <w:szCs w:val="22"/>
        </w:rPr>
        <w:t>℃</w:t>
      </w:r>
    </w:p>
    <w:tbl>
      <w:tblPr>
        <w:tblW w:w="5000" w:type="pct"/>
        <w:tblInd w:w="2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1"/>
        <w:gridCol w:w="935"/>
        <w:gridCol w:w="918"/>
        <w:gridCol w:w="913"/>
        <w:gridCol w:w="913"/>
        <w:gridCol w:w="916"/>
        <w:gridCol w:w="918"/>
        <w:gridCol w:w="915"/>
        <w:gridCol w:w="914"/>
      </w:tblGrid>
      <w:tr>
        <w:trPr>
          <w:tblHeader/>
        </w:trPr>
        <w:tc>
          <w:tcPr>
            <w:tcW w:w="503" w:type="pct"/>
            <w:vMerge w:val="restart"/>
            <w:vAlign w:val="center"/>
          </w:tcPr>
          <w:p w:rsidR="0018722C">
            <w:pPr>
              <w:pStyle w:val="a7"/>
              <w:topLinePunct/>
              <w:ind w:leftChars="0" w:left="0" w:rightChars="0" w:right="0" w:firstLineChars="0" w:firstLine="0"/>
              <w:spacing w:line="240" w:lineRule="atLeast"/>
            </w:pPr>
            <w:r w:rsidRPr="00000000">
              <w:rPr>
                <w:sz w:val="24"/>
                <w:szCs w:val="24"/>
              </w:rPr>
              <w:t>时间</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h</w:t>
            </w:r>
            <w:r w:rsidRPr="00000000">
              <w:rPr>
                <w:sz w:val="24"/>
                <w:szCs w:val="24"/>
              </w:rPr>
              <w:t>）</w:t>
            </w:r>
          </w:p>
        </w:tc>
        <w:tc>
          <w:tcPr>
            <w:tcW w:w="3377" w:type="pct"/>
            <w:gridSpan w:val="6"/>
            <w:vAlign w:val="center"/>
          </w:tcPr>
          <w:p w:rsidR="0018722C">
            <w:pPr>
              <w:pStyle w:val="a7"/>
              <w:topLinePunct/>
              <w:ind w:leftChars="0" w:left="0" w:rightChars="0" w:right="0" w:firstLineChars="0" w:firstLine="0"/>
              <w:spacing w:line="240" w:lineRule="atLeast"/>
            </w:pPr>
            <w:r w:rsidRPr="00000000">
              <w:rPr>
                <w:u w:val="single"/>
                <w:sz w:val="24"/>
                <w:szCs w:val="24"/>
              </w:rPr>
              <w:tab/>
            </w:r>
            <w:r w:rsidRPr="00000000">
              <w:rPr>
                <w:u w:val="single"/>
                <w:sz w:val="24"/>
                <w:szCs w:val="24"/>
              </w:rPr>
              <w:t>病毒</w:t>
            </w:r>
            <w:r w:rsidRPr="00000000">
              <w:rPr>
                <w:u w:val="single"/>
                <w:sz w:val="24"/>
                <w:szCs w:val="24"/>
              </w:rPr>
              <w:t>携</w:t>
            </w:r>
            <w:r w:rsidRPr="00000000">
              <w:rPr>
                <w:u w:val="single"/>
                <w:sz w:val="24"/>
                <w:szCs w:val="24"/>
              </w:rPr>
              <w:t>带</w:t>
            </w:r>
            <w:r w:rsidRPr="00000000">
              <w:rPr>
                <w:u w:val="single"/>
                <w:sz w:val="24"/>
                <w:szCs w:val="24"/>
              </w:rPr>
              <w:t>量</w:t>
            </w:r>
            <w:r w:rsidRPr="00000000">
              <w:rPr>
                <w:u w:val="single"/>
                <w:sz w:val="24"/>
                <w:szCs w:val="24"/>
              </w:rPr>
              <w:t>（</w:t>
            </w:r>
            <w:r w:rsidRPr="00000000">
              <w:rPr>
                <w:u w:val="single"/>
                <w:sz w:val="24"/>
                <w:szCs w:val="24"/>
              </w:rPr>
              <w:t>copies</w:t>
            </w:r>
            <w:r w:rsidRPr="00000000">
              <w:rPr>
                <w:u w:val="single"/>
                <w:sz w:val="24"/>
                <w:szCs w:val="24"/>
              </w:rPr>
              <w:t>/</w:t>
            </w:r>
            <w:r w:rsidRPr="00000000">
              <w:rPr>
                <w:u w:val="single"/>
                <w:sz w:val="24"/>
                <w:szCs w:val="24"/>
              </w:rPr>
              <w:t>g</w:t>
            </w:r>
            <w:r w:rsidRPr="00000000">
              <w:rPr>
                <w:u w:val="single"/>
                <w:sz w:val="24"/>
                <w:szCs w:val="24"/>
              </w:rPr>
              <w:t>）</w:t>
            </w:r>
          </w:p>
        </w:tc>
        <w:tc>
          <w:tcPr>
            <w:tcW w:w="560" w:type="pct"/>
            <w:vAlign w:val="center"/>
          </w:tcPr>
          <w:p w:rsidR="00462578"/>
        </w:tc>
        <w:tc>
          <w:tcPr>
            <w:tcW w:w="560" w:type="pct"/>
            <w:vAlign w:val="center"/>
          </w:tcPr>
          <w:p w:rsidR="00462578"/>
        </w:tc>
      </w:tr>
      <w:tr>
        <w:tc>
          <w:tcPr>
            <w:tcW w:w="503" w:type="pct"/>
            <w:vMerge/>
            <w:vAlign w:val="center"/>
            <w:tcBorders>
              <w:bottom w:val="single" w:sz="4" w:space="0" w:color="auto"/>
            </w:tcBorders>
          </w:tcPr>
          <w:p w:rsidR="00462578"/>
        </w:tc>
        <w:tc>
          <w:tcPr>
            <w:tcW w:w="1135" w:type="pct"/>
            <w:gridSpan w:val="2"/>
            <w:vAlign w:val="center"/>
          </w:tcPr>
          <w:p w:rsidR="0018722C">
            <w:pPr>
              <w:pStyle w:val="a7"/>
              <w:topLinePunct/>
              <w:ind w:leftChars="0" w:left="0" w:rightChars="0" w:right="0" w:firstLineChars="0" w:firstLine="0"/>
              <w:spacing w:line="240" w:lineRule="atLeast"/>
            </w:pPr>
            <w:r w:rsidRPr="00000000">
              <w:rPr>
                <w:sz w:val="24"/>
                <w:szCs w:val="24"/>
              </w:rPr>
              <w:t>1.1×10 </w:t>
            </w:r>
            <w:r w:rsidRPr="00000000">
              <w:rPr>
                <w:sz w:val="24"/>
                <w:szCs w:val="24"/>
              </w:rPr>
              <w:t>5 </w:t>
            </w:r>
            <w:r w:rsidRPr="00000000">
              <w:rPr>
                <w:sz w:val="24"/>
                <w:szCs w:val="24"/>
              </w:rPr>
              <w:t>cfu</w:t>
            </w:r>
            <w:r w:rsidRPr="00000000">
              <w:rPr>
                <w:sz w:val="24"/>
                <w:szCs w:val="24"/>
              </w:rPr>
              <w:t>/</w:t>
            </w:r>
            <w:r w:rsidRPr="00000000">
              <w:rPr>
                <w:sz w:val="24"/>
                <w:szCs w:val="24"/>
              </w:rPr>
              <w:t>ml</w:t>
            </w:r>
          </w:p>
        </w:tc>
        <w:tc>
          <w:tcPr>
            <w:tcW w:w="1118" w:type="pct"/>
            <w:gridSpan w:val="2"/>
            <w:vAlign w:val="center"/>
          </w:tcPr>
          <w:p w:rsidR="0018722C">
            <w:pPr>
              <w:pStyle w:val="a7"/>
              <w:topLinePunct/>
              <w:ind w:leftChars="0" w:left="0" w:rightChars="0" w:right="0" w:firstLineChars="0" w:firstLine="0"/>
              <w:spacing w:line="240" w:lineRule="atLeast"/>
            </w:pPr>
            <w:r w:rsidRPr="00000000">
              <w:rPr>
                <w:sz w:val="24"/>
                <w:szCs w:val="24"/>
              </w:rPr>
              <w:t>1.1×10 </w:t>
            </w:r>
            <w:r w:rsidRPr="00000000">
              <w:rPr>
                <w:sz w:val="24"/>
                <w:szCs w:val="24"/>
              </w:rPr>
              <w:t>4 </w:t>
            </w:r>
            <w:r w:rsidRPr="00000000">
              <w:rPr>
                <w:sz w:val="24"/>
                <w:szCs w:val="24"/>
              </w:rPr>
              <w:t>cfu</w:t>
            </w:r>
            <w:r w:rsidRPr="00000000">
              <w:rPr>
                <w:sz w:val="24"/>
                <w:szCs w:val="24"/>
              </w:rPr>
              <w:t>/</w:t>
            </w:r>
            <w:r w:rsidRPr="00000000">
              <w:rPr>
                <w:sz w:val="24"/>
                <w:szCs w:val="24"/>
              </w:rPr>
              <w:t>ml</w:t>
            </w:r>
          </w:p>
        </w:tc>
        <w:tc>
          <w:tcPr>
            <w:tcW w:w="1123" w:type="pct"/>
            <w:gridSpan w:val="2"/>
            <w:vAlign w:val="center"/>
          </w:tcPr>
          <w:p w:rsidR="0018722C">
            <w:pPr>
              <w:pStyle w:val="a7"/>
              <w:topLinePunct/>
              <w:ind w:leftChars="0" w:left="0" w:rightChars="0" w:right="0" w:firstLineChars="0" w:firstLine="0"/>
              <w:spacing w:line="240" w:lineRule="atLeast"/>
            </w:pPr>
            <w:r w:rsidRPr="00000000">
              <w:rPr>
                <w:sz w:val="24"/>
                <w:szCs w:val="24"/>
              </w:rPr>
              <w:t>1.1×10 </w:t>
            </w:r>
            <w:r w:rsidRPr="00000000">
              <w:rPr>
                <w:sz w:val="24"/>
                <w:szCs w:val="24"/>
              </w:rPr>
              <w:t>3 </w:t>
            </w:r>
            <w:r w:rsidRPr="00000000">
              <w:rPr>
                <w:sz w:val="24"/>
                <w:szCs w:val="24"/>
              </w:rPr>
              <w:t>cfu</w:t>
            </w:r>
            <w:r w:rsidRPr="00000000">
              <w:rPr>
                <w:sz w:val="24"/>
                <w:szCs w:val="24"/>
              </w:rPr>
              <w:t>/</w:t>
            </w:r>
            <w:r w:rsidRPr="00000000">
              <w:rPr>
                <w:sz w:val="24"/>
                <w:szCs w:val="24"/>
              </w:rPr>
              <w:t>ml</w:t>
            </w:r>
          </w:p>
        </w:tc>
        <w:tc>
          <w:tcPr>
            <w:tcW w:w="1120" w:type="pct"/>
            <w:gridSpan w:val="2"/>
            <w:vAlign w:val="center"/>
          </w:tcPr>
          <w:p w:rsidR="0018722C">
            <w:pPr>
              <w:pStyle w:val="a7"/>
              <w:topLinePunct/>
              <w:ind w:leftChars="0" w:left="0" w:rightChars="0" w:right="0" w:firstLineChars="0" w:firstLine="0"/>
              <w:spacing w:line="240" w:lineRule="atLeast"/>
            </w:pPr>
            <w:r w:rsidRPr="00000000">
              <w:rPr>
                <w:sz w:val="24"/>
                <w:szCs w:val="24"/>
              </w:rPr>
              <w:t>0 cfu</w:t>
            </w:r>
            <w:r w:rsidRPr="00000000">
              <w:rPr>
                <w:sz w:val="24"/>
                <w:szCs w:val="24"/>
              </w:rPr>
              <w:t>/</w:t>
            </w:r>
            <w:r w:rsidRPr="00000000">
              <w:rPr>
                <w:sz w:val="24"/>
                <w:szCs w:val="24"/>
              </w:rPr>
              <w:t>ml</w:t>
            </w:r>
          </w:p>
        </w:tc>
      </w:tr>
      <w:tr>
        <w:trPr>
          <w:tblHeader/>
        </w:trPr>
        <w:tc>
          <w:tcPr>
            <w:tcW w:w="503" w:type="pct"/>
            <w:vMerge/>
            <w:vAlign w:val="center"/>
            <w:tcBorders>
              <w:bottom w:val="single" w:sz="4" w:space="0" w:color="auto"/>
            </w:tcBorders>
          </w:tcPr>
          <w:p w:rsidR="00462578"/>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4.5×10 </w:t>
            </w:r>
            <w:r w:rsidRPr="00000000">
              <w:rPr>
                <w:sz w:val="24"/>
                <w:szCs w:val="24"/>
              </w:rPr>
              <w:t>0</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1.3×10 </w:t>
            </w:r>
            <w:r w:rsidRPr="00000000">
              <w:rPr>
                <w:sz w:val="24"/>
                <w:szCs w:val="24"/>
              </w:rPr>
              <w:t>0</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2.0×10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1.2×10 </w:t>
            </w:r>
            <w:r w:rsidRPr="00000000">
              <w:rPr>
                <w:sz w:val="24"/>
                <w:szCs w:val="24"/>
              </w:rPr>
              <w:t>2</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2.9×10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2.9×10 </w:t>
            </w:r>
            <w:r w:rsidRPr="00000000">
              <w:rPr>
                <w:sz w:val="24"/>
                <w:szCs w:val="24"/>
              </w:rPr>
              <w:t>1</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6.5×10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5.5×10 </w:t>
            </w:r>
            <w:r w:rsidRPr="00000000">
              <w:rPr>
                <w:sz w:val="24"/>
                <w:szCs w:val="24"/>
              </w:rPr>
              <w:t>2</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1.5×10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1.7×10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3.4×10 </w:t>
            </w:r>
            <w:r w:rsidRPr="00000000">
              <w:rPr>
                <w:sz w:val="24"/>
                <w:szCs w:val="24"/>
              </w:rPr>
              <w:t>1</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6.2×10 </w:t>
            </w:r>
            <w:r w:rsidRPr="00000000">
              <w:rPr>
                <w:sz w:val="24"/>
                <w:szCs w:val="24"/>
              </w:rPr>
              <w:t>0</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7.6×10 </w:t>
            </w:r>
            <w:r w:rsidRPr="00000000">
              <w:rPr>
                <w:sz w:val="24"/>
                <w:szCs w:val="24"/>
              </w:rPr>
              <w:t>0</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1.1×10 </w:t>
            </w:r>
            <w:r w:rsidRPr="00000000">
              <w:rPr>
                <w:sz w:val="24"/>
                <w:szCs w:val="24"/>
              </w:rPr>
              <w:t>1</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1.1×10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9.7×10 </w:t>
            </w:r>
            <w:r w:rsidRPr="00000000">
              <w:rPr>
                <w:sz w:val="24"/>
                <w:szCs w:val="24"/>
              </w:rPr>
              <w:t>1</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7.0×10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7.0×10 </w:t>
            </w:r>
            <w:r w:rsidRPr="00000000">
              <w:rPr>
                <w:sz w:val="24"/>
                <w:szCs w:val="24"/>
              </w:rPr>
              <w:t>1</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3.6×10 </w:t>
            </w:r>
            <w:r w:rsidRPr="00000000">
              <w:rPr>
                <w:sz w:val="24"/>
                <w:szCs w:val="24"/>
              </w:rPr>
              <w:t>1</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1.4×10 </w:t>
            </w:r>
            <w:r w:rsidRPr="00000000">
              <w:rPr>
                <w:sz w:val="24"/>
                <w:szCs w:val="24"/>
              </w:rPr>
              <w:t>1</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2.6×10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2.1×10 </w:t>
            </w:r>
            <w:r w:rsidRPr="00000000">
              <w:rPr>
                <w:sz w:val="24"/>
                <w:szCs w:val="24"/>
              </w:rPr>
              <w:t>2</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1.4×10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9.5×10 </w:t>
            </w:r>
            <w:r w:rsidRPr="00000000">
              <w:rPr>
                <w:sz w:val="24"/>
                <w:szCs w:val="24"/>
              </w:rPr>
              <w:t>1</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1.8×10 </w:t>
            </w:r>
            <w:r w:rsidRPr="00000000">
              <w:rPr>
                <w:sz w:val="24"/>
                <w:szCs w:val="24"/>
              </w:rPr>
              <w:t>3</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1.4×10 </w:t>
            </w:r>
            <w:r w:rsidRPr="00000000">
              <w:rPr>
                <w:sz w:val="24"/>
                <w:szCs w:val="24"/>
              </w:rPr>
              <w:t>3</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2.2×10 </w:t>
            </w:r>
            <w:r w:rsidRPr="00000000">
              <w:rPr>
                <w:sz w:val="24"/>
                <w:szCs w:val="24"/>
              </w:rPr>
              <w:t>3</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1.6×10 </w:t>
            </w:r>
            <w:r w:rsidRPr="00000000">
              <w:rPr>
                <w:sz w:val="24"/>
                <w:szCs w:val="24"/>
              </w:rPr>
              <w:t>3</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5.2×10 </w:t>
            </w:r>
            <w:r w:rsidRPr="00000000">
              <w:rPr>
                <w:sz w:val="24"/>
                <w:szCs w:val="24"/>
              </w:rPr>
              <w:t>3</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1.9×10 </w:t>
            </w:r>
            <w:r w:rsidRPr="00000000">
              <w:rPr>
                <w:sz w:val="24"/>
                <w:szCs w:val="24"/>
              </w:rPr>
              <w:t>3</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6.0×10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3.5×10 </w:t>
            </w:r>
            <w:r w:rsidRPr="00000000">
              <w:rPr>
                <w:sz w:val="24"/>
                <w:szCs w:val="24"/>
              </w:rPr>
              <w:t>2</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48</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2.6×10 </w:t>
            </w:r>
            <w:r w:rsidRPr="00000000">
              <w:rPr>
                <w:sz w:val="24"/>
                <w:szCs w:val="24"/>
              </w:rPr>
              <w:t>4</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8.7×10 </w:t>
            </w:r>
            <w:r w:rsidRPr="00000000">
              <w:rPr>
                <w:sz w:val="24"/>
                <w:szCs w:val="24"/>
              </w:rPr>
              <w:t>3</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1.2×10 </w:t>
            </w:r>
            <w:r w:rsidRPr="00000000">
              <w:rPr>
                <w:sz w:val="24"/>
                <w:szCs w:val="24"/>
              </w:rPr>
              <w:t>4</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3.2×10 </w:t>
            </w:r>
            <w:r w:rsidRPr="00000000">
              <w:rPr>
                <w:sz w:val="24"/>
                <w:szCs w:val="24"/>
              </w:rPr>
              <w:t>3</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8.9×10 </w:t>
            </w:r>
            <w:r w:rsidRPr="00000000">
              <w:rPr>
                <w:sz w:val="24"/>
                <w:szCs w:val="24"/>
              </w:rPr>
              <w:t>3</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9.0×10 </w:t>
            </w:r>
            <w:r w:rsidRPr="00000000">
              <w:rPr>
                <w:sz w:val="24"/>
                <w:szCs w:val="24"/>
              </w:rPr>
              <w:t>3</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1.9×10 </w:t>
            </w:r>
            <w:r w:rsidRPr="00000000">
              <w:rPr>
                <w:sz w:val="24"/>
                <w:szCs w:val="24"/>
              </w:rPr>
              <w:t>5</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7.9×10 </w:t>
            </w:r>
            <w:r w:rsidRPr="00000000">
              <w:rPr>
                <w:sz w:val="24"/>
                <w:szCs w:val="24"/>
              </w:rPr>
              <w:t>4</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72</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3.2×10 </w:t>
            </w:r>
            <w:r w:rsidRPr="00000000">
              <w:rPr>
                <w:sz w:val="24"/>
                <w:szCs w:val="24"/>
              </w:rPr>
              <w:t>6</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1.2×10 </w:t>
            </w:r>
            <w:r w:rsidRPr="00000000">
              <w:rPr>
                <w:sz w:val="24"/>
                <w:szCs w:val="24"/>
              </w:rPr>
              <w:t>6</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1.5×10 </w:t>
            </w:r>
            <w:r w:rsidRPr="00000000">
              <w:rPr>
                <w:sz w:val="24"/>
                <w:szCs w:val="24"/>
              </w:rPr>
              <w:t>6</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7.3×10 </w:t>
            </w:r>
            <w:r w:rsidRPr="00000000">
              <w:rPr>
                <w:sz w:val="24"/>
                <w:szCs w:val="24"/>
              </w:rPr>
              <w:t>5</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1.4×10 </w:t>
            </w:r>
            <w:r w:rsidRPr="00000000">
              <w:rPr>
                <w:sz w:val="24"/>
                <w:szCs w:val="24"/>
              </w:rPr>
              <w:t>6</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4.5×10 </w:t>
            </w:r>
            <w:r w:rsidRPr="00000000">
              <w:rPr>
                <w:sz w:val="24"/>
                <w:szCs w:val="24"/>
              </w:rPr>
              <w:t>5</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2.3×10 </w:t>
            </w:r>
            <w:r w:rsidRPr="00000000">
              <w:rPr>
                <w:sz w:val="24"/>
                <w:szCs w:val="24"/>
              </w:rPr>
              <w:t>4</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3.3×10 </w:t>
            </w:r>
            <w:r w:rsidRPr="00000000">
              <w:rPr>
                <w:sz w:val="24"/>
                <w:szCs w:val="24"/>
              </w:rPr>
              <w:t>3</w:t>
            </w:r>
          </w:p>
        </w:tc>
      </w:tr>
      <w:tr>
        <w:tc>
          <w:tcPr>
            <w:tcW w:w="5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96</w:t>
            </w:r>
          </w:p>
        </w:tc>
        <w:tc>
          <w:tcPr>
            <w:tcW w:w="57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2.3×10 </w:t>
            </w:r>
            <w:r w:rsidRPr="00000000">
              <w:rPr>
                <w:sz w:val="24"/>
                <w:szCs w:val="24"/>
              </w:rPr>
              <w:t>5</w:t>
            </w:r>
          </w:p>
        </w:tc>
        <w:tc>
          <w:tcPr>
            <w:tcW w:w="5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8.1×10 </w:t>
            </w:r>
            <w:r w:rsidRPr="00000000">
              <w:rPr>
                <w:sz w:val="24"/>
                <w:szCs w:val="24"/>
              </w:rPr>
              <w:t>4</w:t>
            </w: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5.5×10 </w:t>
            </w:r>
            <w:r w:rsidRPr="00000000">
              <w:rPr>
                <w:sz w:val="24"/>
                <w:szCs w:val="24"/>
              </w:rPr>
              <w:t>4</w:t>
            </w: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4.1×10 </w:t>
            </w:r>
            <w:r w:rsidRPr="00000000">
              <w:rPr>
                <w:sz w:val="24"/>
                <w:szCs w:val="24"/>
              </w:rPr>
              <w:t>4</w:t>
            </w:r>
          </w:p>
        </w:tc>
        <w:tc>
          <w:tcPr>
            <w:tcW w:w="56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5.5×10 </w:t>
            </w:r>
            <w:r w:rsidRPr="00000000">
              <w:rPr>
                <w:sz w:val="24"/>
                <w:szCs w:val="24"/>
              </w:rPr>
              <w:t>4</w:t>
            </w:r>
          </w:p>
        </w:tc>
        <w:tc>
          <w:tcPr>
            <w:tcW w:w="5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3.7×10 </w:t>
            </w:r>
            <w:r w:rsidRPr="00000000">
              <w:rPr>
                <w:sz w:val="24"/>
                <w:szCs w:val="24"/>
              </w:rPr>
              <w:t>4</w:t>
            </w:r>
          </w:p>
        </w:tc>
        <w:tc>
          <w:tcPr>
            <w:tcW w:w="56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1.3×10 </w:t>
            </w:r>
            <w:r w:rsidRPr="00000000">
              <w:rPr>
                <w:sz w:val="24"/>
                <w:szCs w:val="24"/>
              </w:rPr>
              <w:t>5</w:t>
            </w:r>
          </w:p>
        </w:tc>
        <w:tc>
          <w:tcPr>
            <w:tcW w:w="56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6.0×10 </w:t>
            </w:r>
            <w:r w:rsidRPr="00000000">
              <w:rPr>
                <w:sz w:val="24"/>
                <w:szCs w:val="24"/>
              </w:rPr>
              <w:t>4</w:t>
            </w:r>
          </w:p>
        </w:tc>
      </w:tr>
    </w:tbl>
    <w:p w:rsidR="0018722C">
      <w:pPr>
        <w:pStyle w:val="Heading3"/>
        <w:topLinePunct/>
        <w:ind w:left="200" w:hangingChars="200" w:hanging="200"/>
      </w:pPr>
      <w:bookmarkStart w:id="752472" w:name="_Toc686752472"/>
      <w:bookmarkStart w:name="_bookmark70" w:id="163"/>
      <w:bookmarkEnd w:id="163"/>
      <w:r>
        <w:t>7.2.3</w:t>
      </w:r>
      <w:r>
        <w:t xml:space="preserve"> </w:t>
      </w:r>
      <w:bookmarkStart w:name="_bookmark70" w:id="164"/>
      <w:bookmarkEnd w:id="164"/>
      <w:r>
        <w:t>温度</w:t>
      </w:r>
      <w:r>
        <w:t>31±1</w:t>
      </w:r>
      <w:r/>
      <w:r w:rsidR="001852F3">
        <w:t xml:space="preserve"> </w:t>
      </w:r>
      <w:r>
        <w:t>℃</w:t>
      </w:r>
      <w:r>
        <w:t>下对感染</w:t>
      </w:r>
      <w:r>
        <w:t>WSSV</w:t>
      </w:r>
      <w:r>
        <w:t>的凡纳滨对虾的影响</w:t>
      </w:r>
      <w:bookmarkEnd w:id="752472"/>
    </w:p>
    <w:p w:rsidR="0018722C">
      <w:pPr>
        <w:pStyle w:val="cw21"/>
        <w:topLinePunct/>
      </w:pPr>
      <w:r>
        <w:rPr>
          <w:rFonts w:ascii="宋体" w:hAnsi="宋体" w:eastAsia="宋体" w:hint="eastAsia"/>
        </w:rPr>
        <w:t>7.2.3.1</w:t>
      </w:r>
      <w:r>
        <w:rPr>
          <w:rFonts w:ascii="宋体" w:hAnsi="宋体" w:eastAsia="宋体" w:hint="eastAsia"/>
        </w:rPr>
        <w:t>温度</w:t>
      </w:r>
      <w:r>
        <w:t>31±1</w:t>
      </w:r>
      <w:r/>
      <w:r w:rsidR="001852F3">
        <w:t xml:space="preserve"> </w:t>
      </w:r>
      <w:r>
        <w:rPr>
          <w:rFonts w:ascii="宋体" w:hAnsi="宋体" w:eastAsia="宋体" w:hint="eastAsia"/>
        </w:rPr>
        <w:t>℃下对感染</w:t>
      </w:r>
      <w:r>
        <w:t>WSSV</w:t>
      </w:r>
      <w:r>
        <w:rPr>
          <w:rFonts w:ascii="宋体" w:hAnsi="宋体" w:eastAsia="宋体" w:hint="eastAsia"/>
        </w:rPr>
        <w:t>的凡纳滨对虾死亡情况的影响</w:t>
      </w:r>
    </w:p>
    <w:p w:rsidR="0018722C">
      <w:pPr>
        <w:topLinePunct/>
      </w:pPr>
      <w:r>
        <w:t>当温度为</w:t>
      </w:r>
      <w:r>
        <w:rPr>
          <w:rFonts w:ascii="Times New Roman" w:hAnsi="Times New Roman" w:eastAsia="宋体"/>
        </w:rPr>
        <w:t>3</w:t>
      </w:r>
      <w:r>
        <w:rPr>
          <w:rFonts w:ascii="Times New Roman" w:hAnsi="Times New Roman" w:eastAsia="宋体"/>
        </w:rPr>
        <w:t>1</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 </w:t>
      </w:r>
      <w:r>
        <w:t>℃时，</w:t>
      </w:r>
      <w:r>
        <w:rPr>
          <w:rFonts w:ascii="Times New Roman" w:hAnsi="Times New Roman" w:eastAsia="宋体"/>
        </w:rPr>
        <w:t>0 h~24 h</w:t>
      </w:r>
      <w:r>
        <w:t>各组的累积死亡率低于</w:t>
      </w:r>
      <w:r>
        <w:rPr>
          <w:rFonts w:ascii="Times New Roman" w:hAnsi="Times New Roman" w:eastAsia="宋体"/>
        </w:rPr>
        <w:t>12</w:t>
      </w:r>
      <w:r>
        <w:rPr>
          <w:rFonts w:ascii="Times New Roman" w:hAnsi="Times New Roman" w:eastAsia="宋体"/>
        </w:rPr>
        <w:t>.</w:t>
      </w:r>
      <w:r>
        <w:rPr>
          <w:rFonts w:ascii="Times New Roman" w:hAnsi="Times New Roman" w:eastAsia="宋体"/>
        </w:rPr>
        <w:t>0</w:t>
      </w:r>
      <w:r>
        <w:rPr>
          <w:rFonts w:ascii="Times New Roman" w:hAnsi="Times New Roman" w:eastAsia="宋体"/>
        </w:rPr>
        <w:t>%</w:t>
      </w:r>
      <w:r>
        <w:t>（</w:t>
      </w:r>
      <w:r>
        <w:rPr>
          <w:rFonts w:ascii="Times New Roman" w:hAnsi="Times New Roman" w:eastAsia="宋体"/>
          <w:i/>
        </w:rPr>
        <w:t>P</w:t>
      </w:r>
      <w:r>
        <w:rPr>
          <w:rFonts w:ascii="Times New Roman" w:hAnsi="Times New Roman" w:eastAsia="宋体"/>
        </w:rPr>
        <w:t>&gt;</w:t>
      </w:r>
      <w:r w:rsidR="004B696B">
        <w:rPr>
          <w:rFonts w:ascii="Times New Roman" w:hAnsi="Times New Roman" w:eastAsia="宋体"/>
        </w:rPr>
        <w:t xml:space="preserve"> </w:t>
      </w:r>
      <w:r>
        <w:rPr>
          <w:rFonts w:ascii="Times New Roman" w:hAnsi="Times New Roman" w:eastAsia="宋体"/>
        </w:rPr>
        <w:t>0.</w:t>
      </w:r>
      <w:r>
        <w:rPr>
          <w:rFonts w:ascii="Times New Roman" w:hAnsi="Times New Roman" w:eastAsia="宋体"/>
        </w:rPr>
        <w:t>0</w:t>
      </w:r>
      <w:r>
        <w:rPr>
          <w:rFonts w:ascii="Times New Roman" w:hAnsi="Times New Roman" w:eastAsia="宋体"/>
        </w:rPr>
        <w:t>5</w:t>
      </w:r>
      <w:r>
        <w:t>）</w:t>
      </w:r>
      <w:r>
        <w:t>，至</w:t>
      </w:r>
      <w:r>
        <w:rPr>
          <w:rFonts w:ascii="Times New Roman" w:hAnsi="Times New Roman" w:eastAsia="宋体"/>
        </w:rPr>
        <w:t>48</w:t>
      </w:r>
      <w:r>
        <w:rPr>
          <w:rFonts w:ascii="Times New Roman" w:hAnsi="Times New Roman" w:eastAsia="宋体"/>
        </w:rPr>
        <w:t> </w:t>
      </w:r>
      <w:r>
        <w:rPr>
          <w:rFonts w:ascii="Times New Roman" w:hAnsi="Times New Roman" w:eastAsia="宋体"/>
        </w:rPr>
        <w:t>h</w:t>
      </w:r>
      <w:r>
        <w:t>单独感染</w:t>
      </w:r>
      <w:r>
        <w:rPr>
          <w:rFonts w:ascii="Times New Roman" w:hAnsi="Times New Roman" w:eastAsia="宋体"/>
        </w:rPr>
        <w:t>WSSV</w:t>
      </w:r>
      <w:r>
        <w:t>组累积死亡率显著低于继发感染浓度为</w:t>
      </w:r>
      <w:r>
        <w:rPr>
          <w:rFonts w:ascii="Times New Roman" w:hAnsi="Times New Roman" w:eastAsia="宋体"/>
        </w:rPr>
        <w:t>1</w:t>
      </w:r>
      <w:r>
        <w:rPr>
          <w:rFonts w:ascii="Times New Roman" w:hAnsi="Times New Roman" w:eastAsia="宋体"/>
        </w:rPr>
        <w:t>.</w:t>
      </w:r>
      <w:r>
        <w:rPr>
          <w:rFonts w:ascii="Times New Roman" w:hAnsi="Times New Roman" w:eastAsia="宋体"/>
        </w:rPr>
        <w:t>1×10 </w:t>
      </w:r>
      <w:r>
        <w:rPr>
          <w:rFonts w:ascii="Times New Roman" w:hAnsi="Times New Roman" w:eastAsia="宋体"/>
        </w:rPr>
        <w:t>3</w:t>
      </w:r>
      <w:r w:rsidR="001852F3">
        <w:rPr>
          <w:rFonts w:ascii="Times New Roman" w:hAnsi="Times New Roman" w:eastAsia="宋体"/>
        </w:rPr>
        <w:t xml:space="preserve">  </w:t>
      </w:r>
      <w:r>
        <w:rPr>
          <w:rFonts w:ascii="Times New Roman" w:hAnsi="Times New Roman" w:eastAsia="宋体"/>
        </w:rPr>
        <w:t>cfu</w:t>
      </w:r>
      <w:r>
        <w:rPr>
          <w:rFonts w:ascii="Times New Roman" w:hAnsi="Times New Roman" w:eastAsia="宋体"/>
        </w:rPr>
        <w:t>/</w:t>
      </w:r>
      <w:r>
        <w:rPr>
          <w:rFonts w:ascii="Times New Roman" w:hAnsi="Times New Roman" w:eastAsia="宋体"/>
        </w:rPr>
        <w:t>m</w:t>
      </w:r>
      <w:r>
        <w:rPr>
          <w:rFonts w:ascii="Times New Roman" w:hAnsi="Times New Roman" w:eastAsia="宋体"/>
        </w:rPr>
        <w:t>l</w:t>
      </w:r>
      <w:r>
        <w:t>、</w:t>
      </w:r>
    </w:p>
    <w:p w:rsidR="0018722C">
      <w:pPr>
        <w:topLinePunct/>
      </w:pPr>
      <w:r>
        <w:rPr>
          <w:rFonts w:ascii="Times New Roman" w:hAnsi="Times New Roman" w:eastAsia="宋体"/>
        </w:rPr>
        <w:t>1.</w:t>
      </w:r>
      <w:r>
        <w:rPr>
          <w:rFonts w:ascii="Times New Roman" w:hAnsi="Times New Roman" w:eastAsia="宋体"/>
        </w:rPr>
        <w:t>1</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5</w:t>
      </w:r>
      <w:r w:rsidR="001852F3">
        <w:rPr>
          <w:rFonts w:ascii="Times New Roman" w:hAnsi="Times New Roman" w:eastAsia="宋体"/>
        </w:rPr>
        <w:t xml:space="preserve"> </w:t>
      </w:r>
      <w:r>
        <w:rPr>
          <w:rFonts w:ascii="Times New Roman" w:hAnsi="Times New Roman" w:eastAsia="宋体"/>
        </w:rPr>
        <w:t>c</w:t>
      </w:r>
      <w:r>
        <w:rPr>
          <w:rFonts w:ascii="Times New Roman" w:hAnsi="Times New Roman" w:eastAsia="宋体"/>
        </w:rPr>
        <w:t>fu</w:t>
      </w:r>
      <w:r>
        <w:rPr>
          <w:rFonts w:ascii="Times New Roman" w:hAnsi="Times New Roman" w:eastAsia="宋体"/>
        </w:rPr>
        <w:t>/</w:t>
      </w:r>
      <w:r>
        <w:rPr>
          <w:rFonts w:ascii="Times New Roman" w:hAnsi="Times New Roman" w:eastAsia="宋体"/>
        </w:rPr>
        <w:t>m</w:t>
      </w:r>
      <w:r>
        <w:rPr>
          <w:rFonts w:ascii="Times New Roman" w:hAnsi="Times New Roman" w:eastAsia="宋体"/>
        </w:rPr>
        <w:t>l</w:t>
      </w:r>
      <w:r>
        <w:t>（</w:t>
      </w:r>
      <w:r>
        <w:rPr>
          <w:rFonts w:ascii="Times New Roman" w:hAnsi="Times New Roman" w:eastAsia="宋体"/>
          <w:i/>
        </w:rPr>
        <w:t>P</w:t>
      </w:r>
      <w:r>
        <w:rPr>
          <w:rFonts w:ascii="Times New Roman" w:hAnsi="Times New Roman" w:eastAsia="宋体"/>
          <w:spacing w:val="0"/>
        </w:rPr>
        <w:t>&lt;</w:t>
      </w:r>
      <w:r>
        <w:rPr>
          <w:rFonts w:ascii="Times New Roman" w:hAnsi="Times New Roman" w:eastAsia="宋体"/>
        </w:rPr>
        <w:t>0.05</w:t>
      </w:r>
      <w:r>
        <w:t>）</w:t>
      </w:r>
      <w:r>
        <w:t>；至</w:t>
      </w:r>
      <w:r>
        <w:rPr>
          <w:rFonts w:ascii="Times New Roman" w:hAnsi="Times New Roman" w:eastAsia="宋体"/>
        </w:rPr>
        <w:t>72 h</w:t>
      </w:r>
      <w:r>
        <w:t>单独感染</w:t>
      </w:r>
      <w:r>
        <w:rPr>
          <w:rFonts w:ascii="Times New Roman" w:hAnsi="Times New Roman" w:eastAsia="宋体"/>
        </w:rPr>
        <w:t>W</w:t>
      </w:r>
      <w:r>
        <w:rPr>
          <w:rFonts w:ascii="Times New Roman" w:hAnsi="Times New Roman" w:eastAsia="宋体"/>
        </w:rPr>
        <w:t>SSV</w:t>
      </w:r>
      <w:r>
        <w:t>累积死亡率明显高于单独感染</w:t>
      </w:r>
      <w:r>
        <w:t>细菌组，明显低于继发感染组</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0.05</w:t>
      </w:r>
      <w:r>
        <w:t>）</w:t>
      </w:r>
      <w:r>
        <w:t>，至</w:t>
      </w:r>
      <w:r>
        <w:rPr>
          <w:rFonts w:ascii="Times New Roman" w:hAnsi="Times New Roman" w:eastAsia="宋体"/>
        </w:rPr>
        <w:t>96 h</w:t>
      </w:r>
      <w:r>
        <w:t>死亡率达到最高，继发感染浓</w:t>
      </w:r>
      <w:r>
        <w:t>度为</w:t>
      </w:r>
      <w:r>
        <w:rPr>
          <w:rFonts w:ascii="Times New Roman" w:hAnsi="Times New Roman" w:eastAsia="宋体"/>
        </w:rPr>
        <w:t>1</w:t>
      </w:r>
      <w:r>
        <w:rPr>
          <w:rFonts w:ascii="Times New Roman" w:hAnsi="Times New Roman" w:eastAsia="宋体"/>
        </w:rPr>
        <w:t>.</w:t>
      </w:r>
      <w:r>
        <w:rPr>
          <w:rFonts w:ascii="Times New Roman" w:hAnsi="Times New Roman" w:eastAsia="宋体"/>
        </w:rPr>
        <w:t>1×10</w:t>
      </w:r>
      <w:r>
        <w:rPr>
          <w:rFonts w:ascii="Times New Roman" w:hAnsi="Times New Roman" w:eastAsia="宋体"/>
        </w:rPr>
        <w:t> </w:t>
      </w:r>
      <w:r>
        <w:rPr>
          <w:rFonts w:ascii="Times New Roman" w:hAnsi="Times New Roman" w:eastAsia="宋体"/>
        </w:rPr>
        <w:t>5</w:t>
      </w:r>
      <w:r>
        <w:rPr>
          <w:rFonts w:ascii="Times New Roman" w:hAnsi="Times New Roman" w:eastAsia="宋体"/>
        </w:rPr>
        <w:t> </w:t>
      </w:r>
      <w:r>
        <w:rPr>
          <w:rFonts w:ascii="Times New Roman" w:hAnsi="Times New Roman" w:eastAsia="宋体"/>
        </w:rPr>
        <w:t>cfu</w:t>
      </w:r>
      <w:r>
        <w:rPr>
          <w:rFonts w:ascii="Times New Roman" w:hAnsi="Times New Roman" w:eastAsia="宋体"/>
        </w:rPr>
        <w:t>/</w:t>
      </w:r>
      <w:r>
        <w:rPr>
          <w:rFonts w:ascii="Times New Roman" w:hAnsi="Times New Roman" w:eastAsia="宋体"/>
        </w:rPr>
        <w:t>ml</w:t>
      </w:r>
      <w:r>
        <w:t>的累积死亡率最大为</w:t>
      </w:r>
      <w:r>
        <w:rPr>
          <w:rFonts w:ascii="Times New Roman" w:hAnsi="Times New Roman" w:eastAsia="宋体"/>
        </w:rPr>
        <w:t>80</w:t>
      </w:r>
      <w:r>
        <w:rPr>
          <w:rFonts w:ascii="Times New Roman" w:hAnsi="Times New Roman" w:eastAsia="宋体"/>
        </w:rPr>
        <w:t>.</w:t>
      </w:r>
      <w:r>
        <w:rPr>
          <w:rFonts w:ascii="Times New Roman" w:hAnsi="Times New Roman" w:eastAsia="宋体"/>
        </w:rPr>
        <w:t>0%</w:t>
      </w:r>
      <w:r>
        <w:t>显著高于单独感染</w:t>
      </w:r>
      <w:r>
        <w:rPr>
          <w:rFonts w:ascii="Times New Roman" w:hAnsi="Times New Roman" w:eastAsia="宋体"/>
        </w:rPr>
        <w:t>WSSV</w:t>
      </w:r>
      <w:r>
        <w:t>组的</w:t>
      </w:r>
      <w:r>
        <w:rPr>
          <w:rFonts w:ascii="Times New Roman" w:hAnsi="Times New Roman" w:eastAsia="宋体"/>
        </w:rPr>
        <w:t>42.3</w:t>
      </w:r>
      <w:r>
        <w:rPr>
          <w:rFonts w:ascii="Times New Roman" w:hAnsi="Times New Roman" w:eastAsia="宋体"/>
        </w:rPr>
        <w:t>%</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0.05</w:t>
      </w:r>
      <w:r>
        <w:t>）</w:t>
      </w:r>
      <w:r>
        <w:t>，见图</w:t>
      </w:r>
      <w:r>
        <w:rPr>
          <w:rFonts w:ascii="Times New Roman" w:hAnsi="Times New Roman" w:eastAsia="宋体"/>
        </w:rPr>
        <w:t>7</w:t>
      </w:r>
      <w:r>
        <w:rPr>
          <w:rFonts w:ascii="Times New Roman" w:hAnsi="Times New Roman" w:eastAsia="宋体"/>
        </w:rPr>
        <w:t>-</w:t>
      </w:r>
      <w:r>
        <w:rPr>
          <w:rFonts w:ascii="Times New Roman" w:hAnsi="Times New Roman" w:eastAsia="宋体"/>
        </w:rPr>
        <w:t>3</w:t>
      </w:r>
      <w:r>
        <w:t>。</w:t>
      </w:r>
    </w:p>
    <w:p w:rsidR="0018722C">
      <w:pPr>
        <w:pStyle w:val="aff7"/>
        <w:topLinePunct/>
      </w:pPr>
      <w:r>
        <w:drawing>
          <wp:inline>
            <wp:extent cx="5184871" cy="2237232"/>
            <wp:effectExtent l="0" t="0" r="0" b="0"/>
            <wp:docPr id="51" name="image28.png" descr=""/>
            <wp:cNvGraphicFramePr>
              <a:graphicFrameLocks noChangeAspect="1"/>
            </wp:cNvGraphicFramePr>
            <a:graphic>
              <a:graphicData uri="http://schemas.openxmlformats.org/drawingml/2006/picture">
                <pic:pic>
                  <pic:nvPicPr>
                    <pic:cNvPr id="52" name="image28.png"/>
                    <pic:cNvPicPr/>
                  </pic:nvPicPr>
                  <pic:blipFill>
                    <a:blip r:embed="rId87" cstate="print"/>
                    <a:stretch>
                      <a:fillRect/>
                    </a:stretch>
                  </pic:blipFill>
                  <pic:spPr>
                    <a:xfrm>
                      <a:off x="0" y="0"/>
                      <a:ext cx="5184871" cy="2237232"/>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7-3</w:t>
      </w:r>
      <w:r>
        <w:t xml:space="preserve">  </w:t>
      </w:r>
      <w:r>
        <w:rPr>
          <w:rFonts w:ascii="宋体" w:hAnsi="宋体" w:eastAsia="宋体" w:hint="eastAsia" w:cstheme="minorBidi"/>
          <w:b/>
        </w:rPr>
        <w:t>温度</w:t>
      </w:r>
      <w:r>
        <w:rPr>
          <w:rFonts w:cstheme="minorBidi" w:hAnsiTheme="minorHAnsi" w:eastAsiaTheme="minorHAnsi" w:asciiTheme="minorHAnsi"/>
          <w:b/>
        </w:rPr>
        <w:t>31±1</w:t>
      </w:r>
      <w:r w:rsidR="001852F3">
        <w:rPr>
          <w:rFonts w:cstheme="minorBidi" w:hAnsiTheme="minorHAnsi" w:eastAsiaTheme="minorHAnsi" w:asciiTheme="minorHAnsi"/>
          <w:b/>
        </w:rPr>
        <w:t xml:space="preserve"> </w:t>
      </w:r>
      <w:r>
        <w:rPr>
          <w:rFonts w:ascii="宋体" w:hAnsi="宋体" w:eastAsia="宋体" w:hint="eastAsia" w:cstheme="minorBidi"/>
          <w:b/>
        </w:rPr>
        <w:t>℃对感染</w:t>
      </w:r>
      <w:r>
        <w:rPr>
          <w:rFonts w:cstheme="minorBidi" w:hAnsiTheme="minorHAnsi" w:eastAsiaTheme="minorHAnsi" w:asciiTheme="minorHAnsi"/>
          <w:b/>
        </w:rPr>
        <w:t>WSSV</w:t>
      </w:r>
      <w:r>
        <w:rPr>
          <w:rFonts w:ascii="宋体" w:hAnsi="宋体" w:eastAsia="宋体" w:hint="eastAsia" w:cstheme="minorBidi"/>
          <w:b/>
        </w:rPr>
        <w:t>和哈维氏弧菌</w:t>
      </w:r>
      <w:r>
        <w:rPr>
          <w:rFonts w:ascii="宋体" w:hAnsi="宋体" w:eastAsia="宋体" w:hint="eastAsia" w:cstheme="minorBidi"/>
          <w:b/>
        </w:rPr>
        <w:t>的</w:t>
      </w:r>
      <w:r>
        <w:rPr>
          <w:rFonts w:ascii="宋体" w:hAnsi="宋体" w:eastAsia="宋体" w:hint="eastAsia" w:cstheme="minorBidi"/>
          <w:b/>
        </w:rPr>
        <w:t>凡纳滨对虾的影响</w:t>
      </w:r>
    </w:p>
    <w:p w:rsidR="0018722C">
      <w:pPr>
        <w:pStyle w:val="a9"/>
        <w:topLinePunct/>
      </w:pPr>
      <w:r>
        <w:rPr>
          <w:rFonts w:cstheme="minorBidi" w:hAnsiTheme="minorHAnsi" w:eastAsiaTheme="minorHAnsi" w:asciiTheme="minorHAnsi"/>
          <w:b/>
        </w:rPr>
        <w:t>Fig.</w:t>
      </w:r>
      <w:r>
        <w:t xml:space="preserve"> </w:t>
      </w:r>
      <w:r w:rsidRPr="00DB64CE">
        <w:rPr>
          <w:rFonts w:cstheme="minorBidi" w:hAnsiTheme="minorHAnsi" w:eastAsiaTheme="minorHAnsi" w:asciiTheme="minorHAnsi"/>
          <w:b/>
        </w:rPr>
        <w:t>7-3</w:t>
      </w:r>
      <w:r>
        <w:t xml:space="preserve">  </w:t>
      </w:r>
      <w:r>
        <w:t>Impact of </w:t>
      </w:r>
      <w:r>
        <w:rPr>
          <w:rFonts w:cstheme="minorBidi" w:hAnsiTheme="minorHAnsi" w:eastAsiaTheme="minorHAnsi" w:asciiTheme="minorHAnsi"/>
          <w:b/>
          <w:i/>
        </w:rPr>
        <w:t>Vibrio </w:t>
      </w:r>
      <w:r>
        <w:rPr>
          <w:rFonts w:cstheme="minorBidi" w:hAnsiTheme="minorHAnsi" w:eastAsiaTheme="minorHAnsi" w:asciiTheme="minorHAnsi"/>
          <w:b/>
          <w:i/>
        </w:rPr>
        <w:t>harveyi </w:t>
      </w:r>
      <w:r>
        <w:rPr>
          <w:rFonts w:cstheme="minorBidi" w:hAnsiTheme="minorHAnsi" w:eastAsiaTheme="minorHAnsi" w:asciiTheme="minorHAnsi"/>
          <w:b/>
        </w:rPr>
        <w:t>and WSSV infected </w:t>
      </w:r>
      <w:r>
        <w:rPr>
          <w:rFonts w:cstheme="minorBidi" w:hAnsiTheme="minorHAnsi" w:eastAsiaTheme="minorHAnsi" w:asciiTheme="minorHAnsi"/>
          <w:b/>
          <w:i/>
        </w:rPr>
        <w:t>Litopenaeus vannamei </w:t>
      </w:r>
      <w:r>
        <w:rPr>
          <w:rFonts w:cstheme="minorBidi" w:hAnsiTheme="minorHAnsi" w:eastAsiaTheme="minorHAnsi" w:asciiTheme="minorHAnsi"/>
          <w:b/>
        </w:rPr>
        <w:t>at </w:t>
      </w:r>
      <w:r>
        <w:rPr>
          <w:rFonts w:cstheme="minorBidi" w:hAnsiTheme="minorHAnsi" w:eastAsiaTheme="minorHAnsi" w:asciiTheme="minorHAnsi"/>
          <w:b/>
        </w:rPr>
        <w:t>31±1</w:t>
      </w:r>
      <w:r>
        <w:rPr>
          <w:rFonts w:cstheme="minorBidi" w:hAnsiTheme="minorHAnsi" w:eastAsiaTheme="minorHAnsi" w:asciiTheme="minorHAnsi"/>
          <w:b/>
        </w:rPr>
        <w:t> </w:t>
      </w:r>
      <w:r>
        <w:rPr>
          <w:rFonts w:ascii="宋体" w:hAnsi="宋体" w:cstheme="minorBidi" w:eastAsiaTheme="minorHAnsi"/>
          <w:b/>
        </w:rPr>
        <w:t>℃</w:t>
      </w:r>
    </w:p>
    <w:p w:rsidR="0018722C">
      <w:pPr>
        <w:topLinePunct/>
      </w:pPr>
      <w:r>
        <w:rPr>
          <w:rFonts w:ascii="Times New Roman" w:hAnsi="Times New Roman" w:eastAsia="Times New Roman"/>
        </w:rPr>
        <w:t>7.2.3.2</w:t>
      </w:r>
      <w:r>
        <w:t>温度</w:t>
      </w:r>
      <w:r>
        <w:rPr>
          <w:rFonts w:ascii="Times New Roman" w:hAnsi="Times New Roman" w:eastAsia="Times New Roman"/>
        </w:rPr>
        <w:t>31±1</w:t>
      </w:r>
      <w:r w:rsidR="001852F3">
        <w:rPr>
          <w:rFonts w:ascii="Times New Roman" w:hAnsi="Times New Roman" w:eastAsia="Times New Roman"/>
        </w:rPr>
        <w:t xml:space="preserve"> </w:t>
      </w:r>
      <w:r>
        <w:t>℃下哈维氏弧菌对凡纳滨对虾病毒携带量的影响</w:t>
      </w:r>
    </w:p>
    <w:p w:rsidR="0018722C">
      <w:pPr>
        <w:topLinePunct/>
      </w:pPr>
      <w:r>
        <w:t>整个实验过程中，</w:t>
      </w:r>
      <w:r>
        <w:rPr>
          <w:rFonts w:ascii="Times New Roman" w:hAnsi="Times New Roman" w:eastAsia="Times New Roman"/>
        </w:rPr>
        <w:t>6 </w:t>
      </w:r>
      <w:r>
        <w:rPr>
          <w:rFonts w:ascii="Times New Roman" w:hAnsi="Times New Roman" w:eastAsia="Times New Roman"/>
        </w:rPr>
        <w:t>h</w:t>
      </w:r>
      <w:r>
        <w:t>时继发感染浓度</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1×10 </w:t>
      </w:r>
      <w:r>
        <w:rPr>
          <w:rFonts w:ascii="Times New Roman" w:hAnsi="Times New Roman" w:eastAsia="Times New Roman"/>
        </w:rPr>
        <w:t>5 </w:t>
      </w:r>
      <w:r>
        <w:rPr>
          <w:rFonts w:ascii="Times New Roman" w:hAnsi="Times New Roman" w:eastAsia="Times New Roman"/>
        </w:rPr>
        <w:t>cfu</w:t>
      </w:r>
      <w:r>
        <w:rPr>
          <w:rFonts w:ascii="Times New Roman" w:hAnsi="Times New Roman" w:eastAsia="Times New Roman"/>
        </w:rPr>
        <w:t>/</w:t>
      </w:r>
      <w:r>
        <w:rPr>
          <w:rFonts w:ascii="Times New Roman" w:hAnsi="Times New Roman" w:eastAsia="Times New Roman"/>
        </w:rPr>
        <w:t xml:space="preserve">ml</w:t>
      </w:r>
      <w:r>
        <w:t>组与其它组存在显著差异，</w:t>
      </w:r>
      <w:r>
        <w:rPr>
          <w:rFonts w:ascii="Times New Roman" w:hAnsi="Times New Roman" w:eastAsia="Times New Roman"/>
        </w:rPr>
        <w:t>12</w:t>
      </w:r>
      <w:r>
        <w:rPr>
          <w:rFonts w:ascii="Times New Roman" w:hAnsi="Times New Roman" w:eastAsia="Times New Roman"/>
        </w:rPr>
        <w:t> </w:t>
      </w:r>
      <w:r>
        <w:rPr>
          <w:rFonts w:ascii="Times New Roman" w:hAnsi="Times New Roman" w:eastAsia="Times New Roman"/>
        </w:rPr>
        <w:t>h</w:t>
      </w:r>
      <w:r>
        <w:t>单独感染</w:t>
      </w:r>
      <w:r>
        <w:rPr>
          <w:rFonts w:ascii="Times New Roman" w:hAnsi="Times New Roman" w:eastAsia="Times New Roman"/>
        </w:rPr>
        <w:t>WSSV</w:t>
      </w:r>
      <w:r>
        <w:t>组病毒携带量低于继发感染组，且继发感染组之间</w:t>
      </w:r>
      <w:r>
        <w:t>存</w:t>
      </w:r>
    </w:p>
    <w:p w:rsidR="0018722C">
      <w:pPr>
        <w:topLinePunct/>
      </w:pPr>
      <w:r>
        <w:t>在显著差异，随着细菌浓度增加病毒携带量也增加；</w:t>
      </w:r>
      <w:r>
        <w:rPr>
          <w:rFonts w:ascii="Times New Roman" w:hAnsi="Times New Roman" w:eastAsia="宋体"/>
        </w:rPr>
        <w:t>24</w:t>
      </w:r>
      <w:r>
        <w:rPr>
          <w:rFonts w:ascii="Times New Roman" w:hAnsi="Times New Roman" w:eastAsia="宋体"/>
        </w:rPr>
        <w:t> h</w:t>
      </w:r>
      <w:r>
        <w:t>病毒开始加快增殖，继</w:t>
      </w:r>
      <w:r>
        <w:t>发感染浓度</w:t>
      </w:r>
      <w:r>
        <w:rPr>
          <w:rFonts w:ascii="Times New Roman" w:hAnsi="Times New Roman" w:eastAsia="宋体"/>
        </w:rPr>
        <w:t>1</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5</w:t>
      </w:r>
      <w:r w:rsidR="001852F3">
        <w:rPr>
          <w:rFonts w:ascii="Times New Roman" w:hAnsi="Times New Roman" w:eastAsia="宋体"/>
        </w:rPr>
        <w:t xml:space="preserve"> </w:t>
      </w:r>
      <w:r>
        <w:rPr>
          <w:rFonts w:ascii="Times New Roman" w:hAnsi="Times New Roman" w:eastAsia="宋体"/>
        </w:rPr>
        <w:t>c</w:t>
      </w:r>
      <w:r>
        <w:rPr>
          <w:rFonts w:ascii="Times New Roman" w:hAnsi="Times New Roman" w:eastAsia="宋体"/>
        </w:rPr>
        <w:t>fu</w:t>
      </w:r>
      <w:r>
        <w:rPr>
          <w:rFonts w:ascii="Times New Roman" w:hAnsi="Times New Roman" w:eastAsia="宋体"/>
        </w:rPr>
        <w:t>/</w:t>
      </w:r>
      <w:r>
        <w:rPr>
          <w:rFonts w:ascii="Times New Roman" w:hAnsi="Times New Roman" w:eastAsia="宋体"/>
        </w:rPr>
        <w:t>ml</w:t>
      </w:r>
      <w:r>
        <w:t>、</w:t>
      </w:r>
      <w:r>
        <w:rPr>
          <w:rFonts w:ascii="Times New Roman" w:hAnsi="Times New Roman" w:eastAsia="宋体"/>
        </w:rPr>
        <w:t>1.</w:t>
      </w:r>
      <w:r>
        <w:rPr>
          <w:rFonts w:ascii="Times New Roman" w:hAnsi="Times New Roman" w:eastAsia="宋体"/>
        </w:rPr>
        <w:t>1</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4</w:t>
      </w:r>
      <w:r w:rsidR="001852F3">
        <w:rPr>
          <w:rFonts w:ascii="Times New Roman" w:hAnsi="Times New Roman" w:eastAsia="宋体"/>
        </w:rPr>
        <w:t xml:space="preserve"> </w:t>
      </w:r>
      <w:r>
        <w:rPr>
          <w:rFonts w:ascii="Times New Roman" w:hAnsi="Times New Roman" w:eastAsia="宋体"/>
        </w:rPr>
        <w:t>c</w:t>
      </w:r>
      <w:r>
        <w:rPr>
          <w:rFonts w:ascii="Times New Roman" w:hAnsi="Times New Roman" w:eastAsia="宋体"/>
        </w:rPr>
        <w:t>fu</w:t>
      </w:r>
      <w:r>
        <w:rPr>
          <w:rFonts w:ascii="Times New Roman" w:hAnsi="Times New Roman" w:eastAsia="宋体"/>
        </w:rPr>
        <w:t>/</w:t>
      </w:r>
      <w:r>
        <w:rPr>
          <w:rFonts w:ascii="Times New Roman" w:hAnsi="Times New Roman" w:eastAsia="宋体"/>
        </w:rPr>
        <w:t>ml</w:t>
      </w:r>
      <w:r>
        <w:t>明显高于另两组</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0.05</w:t>
      </w:r>
      <w:r>
        <w:t>）</w:t>
      </w:r>
      <w:r>
        <w:t>，</w:t>
      </w:r>
      <w:r>
        <w:rPr>
          <w:rFonts w:ascii="Times New Roman" w:hAnsi="Times New Roman" w:eastAsia="宋体"/>
        </w:rPr>
        <w:t>48 h~72 h</w:t>
      </w:r>
      <w:r>
        <w:t>各组病毒携带量很高，无显著差异；</w:t>
      </w:r>
      <w:r>
        <w:rPr>
          <w:rFonts w:ascii="Times New Roman" w:hAnsi="Times New Roman" w:eastAsia="宋体"/>
        </w:rPr>
        <w:t>96</w:t>
      </w:r>
      <w:r>
        <w:rPr>
          <w:rFonts w:ascii="Times New Roman" w:hAnsi="Times New Roman" w:eastAsia="宋体"/>
        </w:rPr>
        <w:t> </w:t>
      </w:r>
      <w:r>
        <w:rPr>
          <w:rFonts w:ascii="Times New Roman" w:hAnsi="Times New Roman" w:eastAsia="宋体"/>
        </w:rPr>
        <w:t>h</w:t>
      </w:r>
      <w:r>
        <w:t>单独感染</w:t>
      </w:r>
      <w:r>
        <w:rPr>
          <w:rFonts w:ascii="Times New Roman" w:hAnsi="Times New Roman" w:eastAsia="宋体"/>
        </w:rPr>
        <w:t>WSSV</w:t>
      </w:r>
      <w:r>
        <w:t>组显著低于继发感染组</w:t>
      </w:r>
      <w:r>
        <w:t>（</w:t>
      </w:r>
      <w:r>
        <w:rPr>
          <w:rFonts w:ascii="Times New Roman" w:hAnsi="Times New Roman" w:eastAsia="宋体"/>
          <w:i/>
          <w:spacing w:val="0"/>
        </w:rPr>
        <w:t>P</w:t>
      </w:r>
      <w:r>
        <w:rPr>
          <w:rFonts w:ascii="Times New Roman" w:hAnsi="Times New Roman" w:eastAsia="宋体"/>
          <w:spacing w:val="0"/>
        </w:rPr>
        <w:t>&lt;</w:t>
      </w:r>
      <w:r>
        <w:rPr>
          <w:rFonts w:ascii="Times New Roman" w:hAnsi="Times New Roman" w:eastAsia="宋体"/>
        </w:rPr>
        <w:t>0.05</w:t>
      </w:r>
      <w:r>
        <w:t>）</w:t>
      </w:r>
      <w:r>
        <w:t>，表</w:t>
      </w:r>
      <w:r>
        <w:rPr>
          <w:rFonts w:ascii="Times New Roman" w:hAnsi="Times New Roman" w:eastAsia="宋体"/>
        </w:rPr>
        <w:t>7</w:t>
      </w:r>
      <w:r>
        <w:rPr>
          <w:rFonts w:ascii="Times New Roman" w:hAnsi="Times New Roman" w:eastAsia="宋体"/>
        </w:rPr>
        <w:t>-</w:t>
      </w:r>
      <w:r>
        <w:rPr>
          <w:rFonts w:ascii="Times New Roman" w:hAnsi="Times New Roman" w:eastAsia="宋体"/>
        </w:rPr>
        <w:t>3</w:t>
      </w:r>
      <w:r>
        <w:t>。</w:t>
      </w:r>
    </w:p>
    <w:p w:rsidR="0018722C">
      <w:pPr>
        <w:pStyle w:val="a8"/>
        <w:topLinePunct/>
      </w:pPr>
      <w:r>
        <w:rPr>
          <w:rFonts w:cstheme="minorBidi" w:hAnsiTheme="minorHAnsi" w:eastAsiaTheme="minorHAnsi" w:asciiTheme="minorHAnsi" w:ascii="宋体" w:hAnsi="宋体" w:eastAsia="宋体" w:hint="eastAsia"/>
          <w:b/>
        </w:rPr>
        <w:t>表</w:t>
      </w:r>
      <w:r>
        <w:rPr>
          <w:rFonts w:ascii="宋体" w:hAnsi="宋体" w:eastAsia="宋体" w:hint="eastAsia" w:cstheme="minorBidi"/>
          <w:b/>
        </w:rPr>
        <w:t> </w:t>
      </w:r>
      <w:r>
        <w:rPr>
          <w:rFonts w:cstheme="minorBidi" w:hAnsiTheme="minorHAnsi" w:eastAsiaTheme="minorHAnsi" w:asciiTheme="minorHAnsi"/>
          <w:b/>
        </w:rPr>
        <w:t>7-3</w:t>
      </w:r>
      <w:r>
        <w:t xml:space="preserve">  </w:t>
      </w:r>
      <w:r>
        <w:rPr>
          <w:rFonts w:ascii="宋体" w:hAnsi="宋体" w:eastAsia="宋体" w:hint="eastAsia" w:cstheme="minorBidi"/>
          <w:b/>
        </w:rPr>
        <w:t>温度</w:t>
      </w:r>
      <w:r>
        <w:rPr>
          <w:rFonts w:cstheme="minorBidi" w:hAnsiTheme="minorHAnsi" w:eastAsiaTheme="minorHAnsi" w:asciiTheme="minorHAnsi"/>
          <w:b/>
        </w:rPr>
        <w:t>31±1</w:t>
      </w:r>
      <w:r>
        <w:rPr>
          <w:rFonts w:ascii="宋体" w:hAnsi="宋体" w:eastAsia="宋体" w:hint="eastAsia" w:cstheme="minorBidi"/>
          <w:b/>
        </w:rPr>
        <w:t>℃下</w:t>
      </w:r>
      <w:r>
        <w:rPr>
          <w:rFonts w:ascii="宋体" w:hAnsi="宋体" w:eastAsia="宋体" w:hint="eastAsia" w:cstheme="minorBidi"/>
          <w:b/>
        </w:rPr>
        <w:t>感</w:t>
      </w:r>
      <w:r>
        <w:rPr>
          <w:rFonts w:ascii="宋体" w:hAnsi="宋体" w:eastAsia="宋体" w:hint="eastAsia" w:cstheme="minorBidi"/>
          <w:b/>
        </w:rPr>
        <w:t>染不同细菌浓度对</w:t>
      </w:r>
      <w:r>
        <w:rPr>
          <w:rFonts w:ascii="宋体" w:hAnsi="宋体" w:eastAsia="宋体" w:hint="eastAsia" w:cstheme="minorBidi"/>
          <w:b/>
        </w:rPr>
        <w:t>凡</w:t>
      </w:r>
      <w:r>
        <w:rPr>
          <w:rFonts w:ascii="宋体" w:hAnsi="宋体" w:eastAsia="宋体" w:hint="eastAsia" w:cstheme="minorBidi"/>
          <w:b/>
        </w:rPr>
        <w:t>纳</w:t>
      </w:r>
      <w:r>
        <w:rPr>
          <w:rFonts w:ascii="宋体" w:hAnsi="宋体" w:eastAsia="宋体" w:hint="eastAsia" w:cstheme="minorBidi"/>
          <w:b/>
        </w:rPr>
        <w:t>滨</w:t>
      </w:r>
      <w:r>
        <w:rPr>
          <w:rFonts w:ascii="宋体" w:hAnsi="宋体" w:eastAsia="宋体" w:hint="eastAsia" w:cstheme="minorBidi"/>
          <w:b/>
        </w:rPr>
        <w:t>对虾病毒携带量的</w:t>
      </w:r>
      <w:r>
        <w:rPr>
          <w:rFonts w:ascii="宋体" w:hAnsi="宋体" w:eastAsia="宋体" w:hint="eastAsia" w:cstheme="minorBidi"/>
          <w:b/>
        </w:rPr>
        <w:t>影</w:t>
      </w:r>
      <w:r>
        <w:rPr>
          <w:rFonts w:ascii="宋体" w:hAnsi="宋体" w:eastAsia="宋体" w:hint="eastAsia" w:cstheme="minorBidi"/>
          <w:b/>
        </w:rPr>
        <w:t>响</w:t>
      </w:r>
    </w:p>
    <w:p w:rsidR="0018722C">
      <w:pPr>
        <w:textAlignment w:val="center"/>
        <w:topLinePunct/>
      </w:pPr>
      <w:r>
        <w:rPr>
          <w:kern w:val="2"/>
          <w:szCs w:val="22"/>
        </w:rPr>
        <w:pict>
          <v:group style="margin-left:93.863998pt;margin-top:72.384644pt;width:407.75pt;height:.5pt;mso-position-horizontal-relative:page;mso-position-vertical-relative:paragraph;z-index:-242632" coordorigin="1877,1448" coordsize="8155,10">
            <v:line style="position:absolute" from="1877,1452" to="2684,1452" stroked="true" strokeweight=".47998pt" strokecolor="#000000">
              <v:stroke dashstyle="solid"/>
            </v:line>
            <v:rect style="position:absolute;left:2683;top:1447;width:10;height:10" filled="true" fillcolor="#000000" stroked="false">
              <v:fill type="solid"/>
            </v:rect>
            <v:line style="position:absolute" from="2693,1452" to="3625,1452" stroked="true" strokeweight=".47998pt" strokecolor="#000000">
              <v:stroke dashstyle="solid"/>
            </v:line>
            <v:rect style="position:absolute;left:3625;top:1447;width:10;height:10" filled="true" fillcolor="#000000" stroked="false">
              <v:fill type="solid"/>
            </v:rect>
            <v:line style="position:absolute" from="3635,1452" to="4539,1452" stroked="true" strokeweight=".47998pt" strokecolor="#000000">
              <v:stroke dashstyle="solid"/>
            </v:line>
            <v:rect style="position:absolute;left:4539;top:1447;width:10;height:10" filled="true" fillcolor="#000000" stroked="false">
              <v:fill type="solid"/>
            </v:rect>
            <v:line style="position:absolute" from="4549,1452" to="5451,1452" stroked="true" strokeweight=".47998pt" strokecolor="#000000">
              <v:stroke dashstyle="solid"/>
            </v:line>
            <v:rect style="position:absolute;left:5451;top:1447;width:10;height:10" filled="true" fillcolor="#000000" stroked="false">
              <v:fill type="solid"/>
            </v:rect>
            <v:line style="position:absolute" from="5461,1452" to="6366,1452" stroked="true" strokeweight=".47998pt" strokecolor="#000000">
              <v:stroke dashstyle="solid"/>
            </v:line>
            <v:rect style="position:absolute;left:6366;top:1447;width:10;height:10" filled="true" fillcolor="#000000" stroked="false">
              <v:fill type="solid"/>
            </v:rect>
            <v:line style="position:absolute" from="6376,1452" to="7278,1452" stroked="true" strokeweight=".47998pt" strokecolor="#000000">
              <v:stroke dashstyle="solid"/>
            </v:line>
            <v:rect style="position:absolute;left:7278;top:1447;width:10;height:10" filled="true" fillcolor="#000000" stroked="false">
              <v:fill type="solid"/>
            </v:rect>
            <v:line style="position:absolute" from="7288,1452" to="8202,1452" stroked="true" strokeweight=".47998pt" strokecolor="#000000">
              <v:stroke dashstyle="solid"/>
            </v:line>
            <v:rect style="position:absolute;left:8202;top:1447;width:10;height:10" filled="true" fillcolor="#000000" stroked="false">
              <v:fill type="solid"/>
            </v:rect>
            <v:line style="position:absolute" from="8212,1452" to="9115,1452" stroked="true" strokeweight=".47998pt" strokecolor="#000000">
              <v:stroke dashstyle="solid"/>
            </v:line>
            <v:rect style="position:absolute;left:9114;top:1447;width:10;height:10" filled="true" fillcolor="#000000" stroked="false">
              <v:fill type="solid"/>
            </v:rect>
            <v:line style="position:absolute" from="9124,1452" to="10032,1452" stroked="true" strokeweight=".47998pt" strokecolor="#000000">
              <v:stroke dashstyle="solid"/>
            </v:line>
            <w10:wrap type="none"/>
          </v:group>
        </w:pict>
      </w:r>
    </w:p>
    <w:p w:rsidR="0018722C">
      <w:pPr>
        <w:pStyle w:val="a8"/>
        <w:textAlignment w:val="center"/>
        <w:topLinePunct/>
      </w:pPr>
      <w:r>
        <w:rPr>
          <w:kern w:val="2"/>
          <w:szCs w:val="22"/>
        </w:rPr>
        <w:t>Tab.</w:t>
      </w:r>
      <w:r>
        <w:t xml:space="preserve"> </w:t>
      </w:r>
      <w:r>
        <w:rPr>
          <w:kern w:val="2"/>
          <w:szCs w:val="22"/>
        </w:rPr>
        <w:t>7-3</w:t>
      </w:r>
      <w:r>
        <w:t xml:space="preserve">  </w:t>
      </w:r>
      <w:r>
        <w:t>Effects on amount of virus in </w:t>
      </w:r>
      <w:r>
        <w:rPr>
          <w:kern w:val="2"/>
          <w:szCs w:val="22"/>
        </w:rPr>
        <w:t>L. </w:t>
      </w:r>
      <w:r>
        <w:rPr>
          <w:kern w:val="2"/>
          <w:szCs w:val="22"/>
          <w:spacing w:val="-2"/>
        </w:rPr>
        <w:t>Vannamei </w:t>
      </w:r>
      <w:r>
        <w:rPr>
          <w:kern w:val="2"/>
          <w:szCs w:val="22"/>
        </w:rPr>
        <w:t>of infected Different</w:t>
      </w:r>
      <w:r>
        <w:rPr>
          <w:kern w:val="2"/>
          <w:szCs w:val="22"/>
          <w:spacing w:val="-8"/>
        </w:rPr>
        <w:t> </w:t>
      </w:r>
      <w:r>
        <w:rPr>
          <w:kern w:val="2"/>
          <w:szCs w:val="22"/>
        </w:rPr>
        <w:t>concentrations</w:t>
      </w:r>
      <w:r>
        <w:rPr>
          <w:kern w:val="2"/>
          <w:szCs w:val="22"/>
          <w:spacing w:val="0"/>
        </w:rPr>
        <w:t> </w:t>
      </w:r>
      <w:r>
        <w:rPr>
          <w:kern w:val="2"/>
          <w:szCs w:val="22"/>
        </w:rPr>
        <w:t>of</w:t>
      </w:r>
      <w:r>
        <w:rPr>
          <w:kern w:val="2"/>
          <w:szCs w:val="22"/>
          <w:w w:val="100"/>
        </w:rPr>
        <w:t> </w:t>
      </w:r>
      <w:r>
        <w:rPr>
          <w:kern w:val="2"/>
          <w:szCs w:val="22"/>
        </w:rPr>
        <w:t>bacterial at </w:t>
      </w:r>
      <w:r>
        <w:rPr>
          <w:kern w:val="2"/>
          <w:szCs w:val="22"/>
          <w:spacing w:val="-4"/>
        </w:rPr>
        <w:t>31±1</w:t>
      </w:r>
      <w:r>
        <w:rPr>
          <w:kern w:val="2"/>
          <w:szCs w:val="22"/>
          <w:spacing w:val="-12"/>
        </w:rPr>
        <w:t> </w:t>
      </w:r>
      <w:r>
        <w:rPr>
          <w:kern w:val="2"/>
          <w:szCs w:val="22"/>
        </w:rPr>
        <w:t>℃</w:t>
      </w:r>
    </w:p>
    <w:tbl>
      <w:tblPr>
        <w:tblW w:w="5000" w:type="pct"/>
        <w:tblInd w:w="2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1"/>
        <w:gridCol w:w="935"/>
        <w:gridCol w:w="918"/>
        <w:gridCol w:w="913"/>
        <w:gridCol w:w="913"/>
        <w:gridCol w:w="916"/>
        <w:gridCol w:w="918"/>
        <w:gridCol w:w="915"/>
        <w:gridCol w:w="914"/>
      </w:tblGrid>
      <w:tr>
        <w:trPr>
          <w:tblHeader/>
        </w:trPr>
        <w:tc>
          <w:tcPr>
            <w:tcW w:w="503" w:type="pct"/>
            <w:vMerge w:val="restart"/>
            <w:vAlign w:val="center"/>
          </w:tcPr>
          <w:p w:rsidR="0018722C">
            <w:pPr>
              <w:pStyle w:val="a7"/>
              <w:topLinePunct/>
              <w:ind w:leftChars="0" w:left="0" w:rightChars="0" w:right="0" w:firstLineChars="0" w:firstLine="0"/>
              <w:spacing w:line="240" w:lineRule="atLeast"/>
            </w:pPr>
            <w:r w:rsidRPr="00000000">
              <w:rPr>
                <w:sz w:val="24"/>
                <w:szCs w:val="24"/>
              </w:rPr>
              <w:t>时间</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h</w:t>
            </w:r>
            <w:r w:rsidRPr="00000000">
              <w:rPr>
                <w:sz w:val="24"/>
                <w:szCs w:val="24"/>
              </w:rPr>
              <w:t>）</w:t>
            </w:r>
          </w:p>
        </w:tc>
        <w:tc>
          <w:tcPr>
            <w:tcW w:w="3377" w:type="pct"/>
            <w:gridSpan w:val="6"/>
            <w:vAlign w:val="center"/>
          </w:tcPr>
          <w:p w:rsidR="0018722C">
            <w:pPr>
              <w:pStyle w:val="a7"/>
              <w:topLinePunct/>
              <w:ind w:leftChars="0" w:left="0" w:rightChars="0" w:right="0" w:firstLineChars="0" w:firstLine="0"/>
              <w:spacing w:line="240" w:lineRule="atLeast"/>
            </w:pPr>
            <w:r w:rsidRPr="00000000">
              <w:rPr>
                <w:u w:val="single"/>
                <w:sz w:val="24"/>
                <w:szCs w:val="24"/>
              </w:rPr>
              <w:tab/>
            </w:r>
            <w:r w:rsidRPr="00000000">
              <w:rPr>
                <w:u w:val="single"/>
                <w:sz w:val="24"/>
                <w:szCs w:val="24"/>
              </w:rPr>
              <w:t>病毒</w:t>
            </w:r>
            <w:r w:rsidRPr="00000000">
              <w:rPr>
                <w:u w:val="single"/>
                <w:sz w:val="24"/>
                <w:szCs w:val="24"/>
              </w:rPr>
              <w:t>携</w:t>
            </w:r>
            <w:r w:rsidRPr="00000000">
              <w:rPr>
                <w:u w:val="single"/>
                <w:sz w:val="24"/>
                <w:szCs w:val="24"/>
              </w:rPr>
              <w:t>带</w:t>
            </w:r>
            <w:r w:rsidRPr="00000000">
              <w:rPr>
                <w:u w:val="single"/>
                <w:sz w:val="24"/>
                <w:szCs w:val="24"/>
              </w:rPr>
              <w:t>量</w:t>
            </w:r>
            <w:r w:rsidRPr="00000000">
              <w:rPr>
                <w:u w:val="single"/>
                <w:sz w:val="24"/>
                <w:szCs w:val="24"/>
              </w:rPr>
              <w:t>（</w:t>
            </w:r>
            <w:r w:rsidRPr="00000000">
              <w:rPr>
                <w:u w:val="single"/>
                <w:sz w:val="24"/>
                <w:szCs w:val="24"/>
              </w:rPr>
              <w:t>copies</w:t>
            </w:r>
            <w:r w:rsidRPr="00000000">
              <w:rPr>
                <w:u w:val="single"/>
                <w:sz w:val="24"/>
                <w:szCs w:val="24"/>
              </w:rPr>
              <w:t>/</w:t>
            </w:r>
            <w:r w:rsidRPr="00000000">
              <w:rPr>
                <w:u w:val="single"/>
                <w:sz w:val="24"/>
                <w:szCs w:val="24"/>
              </w:rPr>
              <w:t>g</w:t>
            </w:r>
            <w:r w:rsidRPr="00000000">
              <w:rPr>
                <w:u w:val="single"/>
                <w:sz w:val="24"/>
                <w:szCs w:val="24"/>
              </w:rPr>
              <w:t>）</w:t>
            </w:r>
          </w:p>
        </w:tc>
        <w:tc>
          <w:tcPr>
            <w:tcW w:w="560" w:type="pct"/>
            <w:vAlign w:val="center"/>
          </w:tcPr>
          <w:p w:rsidR="00462578"/>
        </w:tc>
        <w:tc>
          <w:tcPr>
            <w:tcW w:w="560" w:type="pct"/>
            <w:vAlign w:val="center"/>
          </w:tcPr>
          <w:p w:rsidR="00462578"/>
        </w:tc>
      </w:tr>
      <w:tr>
        <w:tc>
          <w:tcPr>
            <w:tcW w:w="503" w:type="pct"/>
            <w:vMerge/>
            <w:vAlign w:val="center"/>
            <w:tcBorders>
              <w:bottom w:val="single" w:sz="4" w:space="0" w:color="auto"/>
            </w:tcBorders>
          </w:tcPr>
          <w:p w:rsidR="00462578"/>
        </w:tc>
        <w:tc>
          <w:tcPr>
            <w:tcW w:w="1135" w:type="pct"/>
            <w:gridSpan w:val="2"/>
            <w:vAlign w:val="center"/>
          </w:tcPr>
          <w:p w:rsidR="0018722C">
            <w:pPr>
              <w:pStyle w:val="a7"/>
              <w:topLinePunct/>
              <w:ind w:leftChars="0" w:left="0" w:rightChars="0" w:right="0" w:firstLineChars="0" w:firstLine="0"/>
              <w:spacing w:line="240" w:lineRule="atLeast"/>
            </w:pPr>
            <w:r w:rsidRPr="00000000">
              <w:rPr>
                <w:sz w:val="24"/>
                <w:szCs w:val="24"/>
              </w:rPr>
              <w:t>1.1×10 </w:t>
            </w:r>
            <w:r w:rsidRPr="00000000">
              <w:rPr>
                <w:sz w:val="24"/>
                <w:szCs w:val="24"/>
              </w:rPr>
              <w:t>5 </w:t>
            </w:r>
            <w:r w:rsidRPr="00000000">
              <w:rPr>
                <w:sz w:val="24"/>
                <w:szCs w:val="24"/>
              </w:rPr>
              <w:t>cfu</w:t>
            </w:r>
            <w:r w:rsidRPr="00000000">
              <w:rPr>
                <w:sz w:val="24"/>
                <w:szCs w:val="24"/>
              </w:rPr>
              <w:t>/</w:t>
            </w:r>
            <w:r w:rsidRPr="00000000">
              <w:rPr>
                <w:sz w:val="24"/>
                <w:szCs w:val="24"/>
              </w:rPr>
              <w:t>ml</w:t>
            </w:r>
          </w:p>
        </w:tc>
        <w:tc>
          <w:tcPr>
            <w:tcW w:w="1118" w:type="pct"/>
            <w:gridSpan w:val="2"/>
            <w:vAlign w:val="center"/>
          </w:tcPr>
          <w:p w:rsidR="0018722C">
            <w:pPr>
              <w:pStyle w:val="a7"/>
              <w:topLinePunct/>
              <w:ind w:leftChars="0" w:left="0" w:rightChars="0" w:right="0" w:firstLineChars="0" w:firstLine="0"/>
              <w:spacing w:line="240" w:lineRule="atLeast"/>
            </w:pPr>
            <w:r w:rsidRPr="00000000">
              <w:rPr>
                <w:sz w:val="24"/>
                <w:szCs w:val="24"/>
              </w:rPr>
              <w:t>1.1×10 </w:t>
            </w:r>
            <w:r w:rsidRPr="00000000">
              <w:rPr>
                <w:sz w:val="24"/>
                <w:szCs w:val="24"/>
              </w:rPr>
              <w:t>4 </w:t>
            </w:r>
            <w:r w:rsidRPr="00000000">
              <w:rPr>
                <w:sz w:val="24"/>
                <w:szCs w:val="24"/>
              </w:rPr>
              <w:t>cfu</w:t>
            </w:r>
            <w:r w:rsidRPr="00000000">
              <w:rPr>
                <w:sz w:val="24"/>
                <w:szCs w:val="24"/>
              </w:rPr>
              <w:t>/</w:t>
            </w:r>
            <w:r w:rsidRPr="00000000">
              <w:rPr>
                <w:sz w:val="24"/>
                <w:szCs w:val="24"/>
              </w:rPr>
              <w:t>ml</w:t>
            </w:r>
          </w:p>
        </w:tc>
        <w:tc>
          <w:tcPr>
            <w:tcW w:w="1123" w:type="pct"/>
            <w:gridSpan w:val="2"/>
            <w:vAlign w:val="center"/>
          </w:tcPr>
          <w:p w:rsidR="0018722C">
            <w:pPr>
              <w:pStyle w:val="a7"/>
              <w:topLinePunct/>
              <w:ind w:leftChars="0" w:left="0" w:rightChars="0" w:right="0" w:firstLineChars="0" w:firstLine="0"/>
              <w:spacing w:line="240" w:lineRule="atLeast"/>
            </w:pPr>
            <w:r w:rsidRPr="00000000">
              <w:rPr>
                <w:sz w:val="24"/>
                <w:szCs w:val="24"/>
              </w:rPr>
              <w:t>1.1×10 </w:t>
            </w:r>
            <w:r w:rsidRPr="00000000">
              <w:rPr>
                <w:sz w:val="24"/>
                <w:szCs w:val="24"/>
              </w:rPr>
              <w:t>3 </w:t>
            </w:r>
            <w:r w:rsidRPr="00000000">
              <w:rPr>
                <w:sz w:val="24"/>
                <w:szCs w:val="24"/>
              </w:rPr>
              <w:t>cfu</w:t>
            </w:r>
            <w:r w:rsidRPr="00000000">
              <w:rPr>
                <w:sz w:val="24"/>
                <w:szCs w:val="24"/>
              </w:rPr>
              <w:t>/</w:t>
            </w:r>
            <w:r w:rsidRPr="00000000">
              <w:rPr>
                <w:sz w:val="24"/>
                <w:szCs w:val="24"/>
              </w:rPr>
              <w:t>ml</w:t>
            </w:r>
          </w:p>
        </w:tc>
        <w:tc>
          <w:tcPr>
            <w:tcW w:w="1120" w:type="pct"/>
            <w:gridSpan w:val="2"/>
            <w:vAlign w:val="center"/>
          </w:tcPr>
          <w:p w:rsidR="0018722C">
            <w:pPr>
              <w:pStyle w:val="a7"/>
              <w:topLinePunct/>
              <w:ind w:leftChars="0" w:left="0" w:rightChars="0" w:right="0" w:firstLineChars="0" w:firstLine="0"/>
              <w:spacing w:line="240" w:lineRule="atLeast"/>
            </w:pPr>
            <w:r w:rsidRPr="00000000">
              <w:rPr>
                <w:sz w:val="24"/>
                <w:szCs w:val="24"/>
              </w:rPr>
              <w:t>0 cfu</w:t>
            </w:r>
            <w:r w:rsidRPr="00000000">
              <w:rPr>
                <w:sz w:val="24"/>
                <w:szCs w:val="24"/>
              </w:rPr>
              <w:t>/</w:t>
            </w:r>
            <w:r w:rsidRPr="00000000">
              <w:rPr>
                <w:sz w:val="24"/>
                <w:szCs w:val="24"/>
              </w:rPr>
              <w:t>ml</w:t>
            </w:r>
          </w:p>
        </w:tc>
      </w:tr>
      <w:tr>
        <w:trPr>
          <w:tblHeader/>
        </w:trPr>
        <w:tc>
          <w:tcPr>
            <w:tcW w:w="503" w:type="pct"/>
            <w:vMerge/>
            <w:vAlign w:val="center"/>
            <w:tcBorders>
              <w:bottom w:val="single" w:sz="4" w:space="0" w:color="auto"/>
            </w:tcBorders>
          </w:tcPr>
          <w:p w:rsidR="00462578"/>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3.6×10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1.2×10 </w:t>
            </w:r>
            <w:r w:rsidRPr="00000000">
              <w:rPr>
                <w:sz w:val="24"/>
                <w:szCs w:val="24"/>
              </w:rPr>
              <w:t>1</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8.5×10 </w:t>
            </w:r>
            <w:r w:rsidRPr="00000000">
              <w:rPr>
                <w:sz w:val="24"/>
                <w:szCs w:val="24"/>
              </w:rPr>
              <w:t>1</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7.0×10 </w:t>
            </w:r>
            <w:r w:rsidRPr="00000000">
              <w:rPr>
                <w:sz w:val="24"/>
                <w:szCs w:val="24"/>
              </w:rPr>
              <w:t>1</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4.5×10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6.1×10 </w:t>
            </w:r>
            <w:r w:rsidRPr="00000000">
              <w:rPr>
                <w:sz w:val="24"/>
                <w:szCs w:val="24"/>
              </w:rPr>
              <w:t>1</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3.7×10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2.9×10 </w:t>
            </w:r>
            <w:r w:rsidRPr="00000000">
              <w:rPr>
                <w:sz w:val="24"/>
                <w:szCs w:val="24"/>
              </w:rPr>
              <w:t>2</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3.1×10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1.6×10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1.9×10 </w:t>
            </w:r>
            <w:r w:rsidRPr="00000000">
              <w:rPr>
                <w:sz w:val="24"/>
                <w:szCs w:val="24"/>
              </w:rPr>
              <w:t>1</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3.2×10 </w:t>
            </w:r>
            <w:r w:rsidRPr="00000000">
              <w:rPr>
                <w:sz w:val="24"/>
                <w:szCs w:val="24"/>
              </w:rPr>
              <w:t>0</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2.5×10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3.4×10 </w:t>
            </w:r>
            <w:r w:rsidRPr="00000000">
              <w:rPr>
                <w:sz w:val="24"/>
                <w:szCs w:val="24"/>
              </w:rPr>
              <w:t>1</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1.1×10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1.0×10 </w:t>
            </w:r>
            <w:r w:rsidRPr="00000000">
              <w:rPr>
                <w:sz w:val="24"/>
                <w:szCs w:val="24"/>
              </w:rPr>
              <w:t>2</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6.4×10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2.7×10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1.1×10 </w:t>
            </w:r>
            <w:r w:rsidRPr="00000000">
              <w:rPr>
                <w:sz w:val="24"/>
                <w:szCs w:val="24"/>
              </w:rPr>
              <w:t>3</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6.5×10 </w:t>
            </w:r>
            <w:r w:rsidRPr="00000000">
              <w:rPr>
                <w:sz w:val="24"/>
                <w:szCs w:val="24"/>
              </w:rPr>
              <w:t>1</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9.0×10 </w:t>
            </w:r>
            <w:r w:rsidRPr="00000000">
              <w:rPr>
                <w:sz w:val="24"/>
                <w:szCs w:val="24"/>
              </w:rPr>
              <w:t>1</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9.6×10 </w:t>
            </w:r>
            <w:r w:rsidRPr="00000000">
              <w:rPr>
                <w:sz w:val="24"/>
                <w:szCs w:val="24"/>
              </w:rPr>
              <w:t>1</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4.6×10 </w:t>
            </w:r>
            <w:r w:rsidRPr="00000000">
              <w:rPr>
                <w:sz w:val="24"/>
                <w:szCs w:val="24"/>
              </w:rPr>
              <w:t>1</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7.6×10 </w:t>
            </w:r>
            <w:r w:rsidRPr="00000000">
              <w:rPr>
                <w:sz w:val="24"/>
                <w:szCs w:val="24"/>
              </w:rPr>
              <w:t>0</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2.3×10 </w:t>
            </w:r>
            <w:r w:rsidRPr="00000000">
              <w:rPr>
                <w:sz w:val="24"/>
                <w:szCs w:val="24"/>
              </w:rPr>
              <w:t>3</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8.7×10 </w:t>
            </w:r>
            <w:r w:rsidRPr="00000000">
              <w:rPr>
                <w:sz w:val="24"/>
                <w:szCs w:val="24"/>
              </w:rPr>
              <w:t>2</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2.2×10 </w:t>
            </w:r>
            <w:r w:rsidRPr="00000000">
              <w:rPr>
                <w:sz w:val="24"/>
                <w:szCs w:val="24"/>
              </w:rPr>
              <w:t>3</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8.1×10 </w:t>
            </w:r>
            <w:r w:rsidRPr="00000000">
              <w:rPr>
                <w:sz w:val="24"/>
                <w:szCs w:val="24"/>
              </w:rPr>
              <w:t>2</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5.4×10 </w:t>
            </w:r>
            <w:r w:rsidRPr="00000000">
              <w:rPr>
                <w:sz w:val="24"/>
                <w:szCs w:val="24"/>
              </w:rPr>
              <w:t>2</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2.7×10 </w:t>
            </w:r>
            <w:r w:rsidRPr="00000000">
              <w:rPr>
                <w:sz w:val="24"/>
                <w:szCs w:val="24"/>
              </w:rPr>
              <w:t>2</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2.8×10 </w:t>
            </w:r>
            <w:r w:rsidRPr="00000000">
              <w:rPr>
                <w:sz w:val="24"/>
                <w:szCs w:val="24"/>
              </w:rPr>
              <w:t>2</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6.1×10 </w:t>
            </w:r>
            <w:r w:rsidRPr="00000000">
              <w:rPr>
                <w:sz w:val="24"/>
                <w:szCs w:val="24"/>
              </w:rPr>
              <w:t>1</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48</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5.5×10 </w:t>
            </w:r>
            <w:r w:rsidRPr="00000000">
              <w:rPr>
                <w:sz w:val="24"/>
                <w:szCs w:val="24"/>
              </w:rPr>
              <w:t>4</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8.6×10 </w:t>
            </w:r>
            <w:r w:rsidRPr="00000000">
              <w:rPr>
                <w:sz w:val="24"/>
                <w:szCs w:val="24"/>
              </w:rPr>
              <w:t>4</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1.6×10 </w:t>
            </w:r>
            <w:r w:rsidRPr="00000000">
              <w:rPr>
                <w:sz w:val="24"/>
                <w:szCs w:val="24"/>
              </w:rPr>
              <w:t>4</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2.7×10 </w:t>
            </w:r>
            <w:r w:rsidRPr="00000000">
              <w:rPr>
                <w:sz w:val="24"/>
                <w:szCs w:val="24"/>
              </w:rPr>
              <w:t>3</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1.3×10 </w:t>
            </w:r>
            <w:r w:rsidRPr="00000000">
              <w:rPr>
                <w:sz w:val="24"/>
                <w:szCs w:val="24"/>
              </w:rPr>
              <w:t>4</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1.5×10 </w:t>
            </w:r>
            <w:r w:rsidRPr="00000000">
              <w:rPr>
                <w:sz w:val="24"/>
                <w:szCs w:val="24"/>
              </w:rPr>
              <w:t>4</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2.2×10 </w:t>
            </w:r>
            <w:r w:rsidRPr="00000000">
              <w:rPr>
                <w:sz w:val="24"/>
                <w:szCs w:val="24"/>
              </w:rPr>
              <w:t>4</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1.1×10 </w:t>
            </w:r>
            <w:r w:rsidRPr="00000000">
              <w:rPr>
                <w:sz w:val="24"/>
                <w:szCs w:val="24"/>
              </w:rPr>
              <w:t>4</w:t>
            </w:r>
          </w:p>
        </w:tc>
      </w:tr>
      <w:tr>
        <w:tc>
          <w:tcPr>
            <w:tcW w:w="503" w:type="pct"/>
            <w:vAlign w:val="center"/>
          </w:tcPr>
          <w:p w:rsidR="0018722C">
            <w:pPr>
              <w:pStyle w:val="affff9"/>
              <w:topLinePunct/>
              <w:ind w:leftChars="0" w:left="0" w:rightChars="0" w:right="0" w:firstLineChars="0" w:firstLine="0"/>
              <w:spacing w:line="240" w:lineRule="atLeast"/>
            </w:pPr>
            <w:r w:rsidRPr="00000000">
              <w:rPr>
                <w:sz w:val="24"/>
                <w:szCs w:val="24"/>
              </w:rPr>
              <w:t>72</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6.1×10 </w:t>
            </w:r>
            <w:r w:rsidRPr="00000000">
              <w:rPr>
                <w:sz w:val="24"/>
                <w:szCs w:val="24"/>
              </w:rPr>
              <w:t>6</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9.3×10 </w:t>
            </w:r>
            <w:r w:rsidRPr="00000000">
              <w:rPr>
                <w:sz w:val="24"/>
                <w:szCs w:val="24"/>
              </w:rPr>
              <w:t>6</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1.2×10 </w:t>
            </w:r>
            <w:r w:rsidRPr="00000000">
              <w:rPr>
                <w:sz w:val="24"/>
                <w:szCs w:val="24"/>
              </w:rPr>
              <w:t>6</w:t>
            </w:r>
          </w:p>
        </w:tc>
        <w:tc>
          <w:tcPr>
            <w:tcW w:w="559" w:type="pct"/>
            <w:vAlign w:val="center"/>
          </w:tcPr>
          <w:p w:rsidR="0018722C">
            <w:pPr>
              <w:pStyle w:val="a5"/>
              <w:topLinePunct/>
              <w:ind w:leftChars="0" w:left="0" w:rightChars="0" w:right="0" w:firstLineChars="0" w:firstLine="0"/>
              <w:spacing w:line="240" w:lineRule="atLeast"/>
            </w:pPr>
            <w:r w:rsidRPr="00000000">
              <w:rPr>
                <w:sz w:val="24"/>
                <w:szCs w:val="24"/>
              </w:rPr>
              <w:t>1.0×10 </w:t>
            </w:r>
            <w:r w:rsidRPr="00000000">
              <w:rPr>
                <w:sz w:val="24"/>
                <w:szCs w:val="24"/>
              </w:rPr>
              <w:t>6</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8.5×10 </w:t>
            </w:r>
            <w:r w:rsidRPr="00000000">
              <w:rPr>
                <w:sz w:val="24"/>
                <w:szCs w:val="24"/>
              </w:rPr>
              <w:t>5</w:t>
            </w:r>
          </w:p>
        </w:tc>
        <w:tc>
          <w:tcPr>
            <w:tcW w:w="562" w:type="pct"/>
            <w:vAlign w:val="center"/>
          </w:tcPr>
          <w:p w:rsidR="0018722C">
            <w:pPr>
              <w:pStyle w:val="a5"/>
              <w:topLinePunct/>
              <w:ind w:leftChars="0" w:left="0" w:rightChars="0" w:right="0" w:firstLineChars="0" w:firstLine="0"/>
              <w:spacing w:line="240" w:lineRule="atLeast"/>
            </w:pPr>
            <w:r w:rsidRPr="00000000">
              <w:rPr>
                <w:sz w:val="24"/>
                <w:szCs w:val="24"/>
              </w:rPr>
              <w:t>5.4×10 </w:t>
            </w:r>
            <w:r w:rsidRPr="00000000">
              <w:rPr>
                <w:sz w:val="24"/>
                <w:szCs w:val="24"/>
              </w:rPr>
              <w:t>5</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1.5×10 </w:t>
            </w:r>
            <w:r w:rsidRPr="00000000">
              <w:rPr>
                <w:sz w:val="24"/>
                <w:szCs w:val="24"/>
              </w:rPr>
              <w:t>3</w:t>
            </w:r>
          </w:p>
        </w:tc>
        <w:tc>
          <w:tcPr>
            <w:tcW w:w="560" w:type="pct"/>
            <w:vAlign w:val="center"/>
          </w:tcPr>
          <w:p w:rsidR="0018722C">
            <w:pPr>
              <w:pStyle w:val="ad"/>
              <w:topLinePunct/>
              <w:ind w:leftChars="0" w:left="0" w:rightChars="0" w:right="0" w:firstLineChars="0" w:firstLine="0"/>
              <w:spacing w:line="240" w:lineRule="atLeast"/>
            </w:pPr>
            <w:r w:rsidRPr="00000000">
              <w:rPr>
                <w:sz w:val="24"/>
                <w:szCs w:val="24"/>
              </w:rPr>
              <w:t>1.1×10 </w:t>
            </w:r>
            <w:r w:rsidRPr="00000000">
              <w:rPr>
                <w:sz w:val="24"/>
                <w:szCs w:val="24"/>
              </w:rPr>
              <w:t>3</w:t>
            </w:r>
          </w:p>
        </w:tc>
      </w:tr>
      <w:tr>
        <w:tc>
          <w:tcPr>
            <w:tcW w:w="5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96</w:t>
            </w:r>
          </w:p>
        </w:tc>
        <w:tc>
          <w:tcPr>
            <w:tcW w:w="57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9.0×10 </w:t>
            </w:r>
            <w:r w:rsidRPr="00000000">
              <w:rPr>
                <w:sz w:val="24"/>
                <w:szCs w:val="24"/>
              </w:rPr>
              <w:t>4</w:t>
            </w:r>
          </w:p>
        </w:tc>
        <w:tc>
          <w:tcPr>
            <w:tcW w:w="5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2.1×10 </w:t>
            </w:r>
            <w:r w:rsidRPr="00000000">
              <w:rPr>
                <w:sz w:val="24"/>
                <w:szCs w:val="24"/>
              </w:rPr>
              <w:t>4</w:t>
            </w: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4.4×10 </w:t>
            </w:r>
            <w:r w:rsidRPr="00000000">
              <w:rPr>
                <w:sz w:val="24"/>
                <w:szCs w:val="24"/>
              </w:rPr>
              <w:t>4</w:t>
            </w: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1.7×10 </w:t>
            </w:r>
            <w:r w:rsidRPr="00000000">
              <w:rPr>
                <w:sz w:val="24"/>
                <w:szCs w:val="24"/>
              </w:rPr>
              <w:t>4</w:t>
            </w:r>
          </w:p>
        </w:tc>
        <w:tc>
          <w:tcPr>
            <w:tcW w:w="56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7.6×10 </w:t>
            </w:r>
            <w:r w:rsidRPr="00000000">
              <w:rPr>
                <w:sz w:val="24"/>
                <w:szCs w:val="24"/>
              </w:rPr>
              <w:t>4</w:t>
            </w:r>
          </w:p>
        </w:tc>
        <w:tc>
          <w:tcPr>
            <w:tcW w:w="5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3.6×10 </w:t>
            </w:r>
            <w:r w:rsidRPr="00000000">
              <w:rPr>
                <w:sz w:val="24"/>
                <w:szCs w:val="24"/>
              </w:rPr>
              <w:t>4</w:t>
            </w:r>
          </w:p>
        </w:tc>
        <w:tc>
          <w:tcPr>
            <w:tcW w:w="56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4.5×10 </w:t>
            </w:r>
            <w:r w:rsidRPr="00000000">
              <w:rPr>
                <w:sz w:val="24"/>
                <w:szCs w:val="24"/>
              </w:rPr>
              <w:t>2</w:t>
            </w:r>
          </w:p>
        </w:tc>
        <w:tc>
          <w:tcPr>
            <w:tcW w:w="56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3.4×10 </w:t>
            </w:r>
            <w:r w:rsidRPr="00000000">
              <w:rPr>
                <w:sz w:val="24"/>
                <w:szCs w:val="24"/>
              </w:rPr>
              <w:t>2</w:t>
            </w:r>
          </w:p>
        </w:tc>
      </w:tr>
    </w:tbl>
    <w:p w:rsidR="0018722C">
      <w:pPr>
        <w:pStyle w:val="Heading2"/>
        <w:topLinePunct/>
        <w:ind w:left="171" w:hangingChars="171" w:hanging="171"/>
      </w:pPr>
      <w:bookmarkStart w:id="752473" w:name="_Toc686752473"/>
      <w:bookmarkStart w:name="7.3 讨论 " w:id="165"/>
      <w:bookmarkEnd w:id="165"/>
      <w:r/>
      <w:bookmarkStart w:name="_bookmark71" w:id="166"/>
      <w:bookmarkEnd w:id="166"/>
      <w:r/>
      <w:r>
        <w:t>7.3</w:t>
      </w:r>
      <w:r>
        <w:t xml:space="preserve"> </w:t>
      </w:r>
      <w:r>
        <w:t>讨论</w:t>
      </w:r>
      <w:bookmarkEnd w:id="752473"/>
    </w:p>
    <w:p w:rsidR="0018722C">
      <w:pPr>
        <w:topLinePunct/>
      </w:pPr>
      <w:r>
        <w:t>温度作为最重要的环境因子之一，温度不仅直接影响对虾的新陈代谢、抗病</w:t>
      </w:r>
      <w:r>
        <w:t>能力、进食、生存发育。还对病毒在对虾体内增殖有重要影响。李侃等</w:t>
      </w:r>
      <w:hyperlink w:history="true" w:anchor="_bookmark137">
        <w:r>
          <w:rPr>
            <w:vertAlign w:val="superscript"/>
            /&gt;
          </w:rPr>
          <w:t>[</w:t>
        </w:r>
        <w:r>
          <w:rPr>
            <w:vertAlign w:val="superscript"/>
            /&gt;
          </w:rPr>
          <w:t xml:space="preserve">79</w:t>
        </w:r>
        <w:r>
          <w:rPr>
            <w:vertAlign w:val="superscript"/>
            /&gt;
          </w:rPr>
          <w:t>]</w:t>
        </w:r>
      </w:hyperlink>
      <w:r>
        <w:t>研究报</w:t>
      </w:r>
      <w:r>
        <w:t>道病毒在温度为</w:t>
      </w:r>
      <w:r>
        <w:rPr>
          <w:rFonts w:ascii="Times New Roman" w:hAnsi="Times New Roman" w:eastAsia="Times New Roman"/>
        </w:rPr>
        <w:t>21</w:t>
      </w:r>
      <w:r>
        <w:t>～</w:t>
      </w:r>
      <w:r>
        <w:rPr>
          <w:rFonts w:ascii="Times New Roman" w:hAnsi="Times New Roman" w:eastAsia="Times New Roman"/>
        </w:rPr>
        <w:t>30</w:t>
      </w:r>
      <w:r>
        <w:t>℃之间增殖最快，而当温度低于</w:t>
      </w:r>
      <w:r>
        <w:rPr>
          <w:rFonts w:ascii="Times New Roman" w:hAnsi="Times New Roman" w:eastAsia="Times New Roman"/>
        </w:rPr>
        <w:t>20</w:t>
      </w:r>
      <w:r>
        <w:t>℃或超过</w:t>
      </w:r>
      <w:r>
        <w:rPr>
          <w:rFonts w:ascii="Times New Roman" w:hAnsi="Times New Roman" w:eastAsia="Times New Roman"/>
        </w:rPr>
        <w:t>30</w:t>
      </w:r>
      <w:r>
        <w:t>℃时，病</w:t>
      </w:r>
      <w:r>
        <w:t>毒的增殖速度受到部分抑制。</w:t>
      </w:r>
      <w:r>
        <w:rPr>
          <w:rFonts w:ascii="Times New Roman" w:hAnsi="Times New Roman" w:eastAsia="Times New Roman"/>
        </w:rPr>
        <w:t>Du H</w:t>
      </w:r>
      <w:r>
        <w:t>等</w:t>
      </w:r>
      <w:hyperlink w:history="true" w:anchor="_bookmark138">
        <w:r>
          <w:rPr>
            <w:vertAlign w:val="superscript"/>
            /&gt;
          </w:rPr>
          <w:t>[</w:t>
        </w:r>
        <w:r>
          <w:rPr>
            <w:vertAlign w:val="superscript"/>
            /&gt;
          </w:rPr>
          <w:t xml:space="preserve">80</w:t>
        </w:r>
        <w:r>
          <w:rPr>
            <w:vertAlign w:val="superscript"/>
            /&gt;
          </w:rPr>
          <w:t>]</w:t>
        </w:r>
      </w:hyperlink>
      <w:r>
        <w:t>报道虾体内病毒携带量在低温</w:t>
      </w:r>
      <w:r>
        <w:rPr>
          <w:rFonts w:ascii="Times New Roman" w:hAnsi="Times New Roman" w:eastAsia="Times New Roman"/>
        </w:rPr>
        <w:t>10±1</w:t>
      </w:r>
      <w:r>
        <w:t>℃条</w:t>
      </w:r>
      <w:r>
        <w:t>件下明显低于</w:t>
      </w:r>
      <w:r>
        <w:rPr>
          <w:rFonts w:ascii="Times New Roman" w:hAnsi="Times New Roman" w:eastAsia="Times New Roman"/>
        </w:rPr>
        <w:t>24±1</w:t>
      </w:r>
      <w:r>
        <w:t>℃条件下，说明低温可以抑制</w:t>
      </w:r>
      <w:r>
        <w:rPr>
          <w:rFonts w:ascii="Times New Roman" w:hAnsi="Times New Roman" w:eastAsia="Times New Roman"/>
        </w:rPr>
        <w:t>WSSV</w:t>
      </w:r>
      <w:r>
        <w:t>在虾体内增殖。</w:t>
      </w:r>
      <w:r>
        <w:rPr>
          <w:rFonts w:ascii="Times New Roman" w:hAnsi="Times New Roman" w:eastAsia="Times New Roman"/>
        </w:rPr>
        <w:t>Jira</w:t>
      </w:r>
      <w:r>
        <w:t>等</w:t>
      </w:r>
      <w:hyperlink w:history="true" w:anchor="_bookmark91">
        <w:r>
          <w:rPr>
            <w:vertAlign w:val="superscript"/>
            /&gt;
          </w:rPr>
          <w:t>[</w:t>
        </w:r>
        <w:r>
          <w:rPr>
            <w:vertAlign w:val="superscript"/>
            /&gt;
          </w:rPr>
          <w:t xml:space="preserve">26</w:t>
        </w:r>
        <w:r>
          <w:rPr>
            <w:vertAlign w:val="superscript"/>
            /&gt;
          </w:rPr>
          <w:t>]</w:t>
        </w:r>
      </w:hyperlink>
      <w:r>
        <w:t>报道将感染</w:t>
      </w:r>
      <w:r>
        <w:rPr>
          <w:rFonts w:ascii="Times New Roman" w:hAnsi="Times New Roman" w:eastAsia="Times New Roman"/>
        </w:rPr>
        <w:t>WSSV</w:t>
      </w:r>
      <w:r>
        <w:t>的垂死小龙虾从水温为</w:t>
      </w:r>
      <w:r>
        <w:rPr>
          <w:rFonts w:ascii="Times New Roman" w:hAnsi="Times New Roman" w:eastAsia="Times New Roman"/>
        </w:rPr>
        <w:t>22</w:t>
      </w:r>
      <w:r>
        <w:t>℃转移至</w:t>
      </w:r>
      <w:r>
        <w:rPr>
          <w:rFonts w:ascii="Times New Roman" w:hAnsi="Times New Roman" w:eastAsia="Times New Roman"/>
        </w:rPr>
        <w:t>16</w:t>
      </w:r>
      <w:r>
        <w:t>℃水温可以延缓小龙虾</w:t>
      </w:r>
      <w:r>
        <w:t>的死亡，说明低温可以降低</w:t>
      </w:r>
      <w:r>
        <w:rPr>
          <w:rFonts w:ascii="Times New Roman" w:hAnsi="Times New Roman" w:eastAsia="Times New Roman"/>
        </w:rPr>
        <w:t>WSSV</w:t>
      </w:r>
      <w:r>
        <w:t>对小龙虾的致病性。</w:t>
      </w:r>
      <w:r>
        <w:rPr>
          <w:rFonts w:ascii="Times New Roman" w:hAnsi="Times New Roman" w:eastAsia="Times New Roman"/>
        </w:rPr>
        <w:t>Rahman</w:t>
      </w:r>
      <w:r>
        <w:t>等</w:t>
      </w:r>
      <w:hyperlink w:history="true" w:anchor="_bookmark139">
        <w:r>
          <w:rPr>
            <w:vertAlign w:val="superscript"/>
            /&gt;
          </w:rPr>
          <w:t>[</w:t>
        </w:r>
        <w:r>
          <w:rPr>
            <w:vertAlign w:val="superscript"/>
            /&gt;
          </w:rPr>
          <w:t xml:space="preserve">81</w:t>
        </w:r>
        <w:r>
          <w:rPr>
            <w:vertAlign w:val="superscript"/>
            /&gt;
          </w:rPr>
          <w:t>]</w:t>
        </w:r>
      </w:hyperlink>
      <w:r>
        <w:t>研究报道在</w:t>
      </w:r>
      <w:r>
        <w:t>对虾感染</w:t>
      </w:r>
      <w:r>
        <w:rPr>
          <w:rFonts w:ascii="Times New Roman" w:hAnsi="Times New Roman" w:eastAsia="Times New Roman"/>
        </w:rPr>
        <w:t>WSSV</w:t>
      </w:r>
      <w:r>
        <w:t>前期，高温</w:t>
      </w:r>
      <w:r>
        <w:rPr>
          <w:rFonts w:ascii="Times New Roman" w:hAnsi="Times New Roman" w:eastAsia="Times New Roman"/>
        </w:rPr>
        <w:t>33</w:t>
      </w:r>
      <w:r>
        <w:t>℃可以延缓疾病爆发，有效降低对虾死亡率，抑</w:t>
      </w:r>
      <w:r>
        <w:t>制</w:t>
      </w:r>
      <w:r>
        <w:rPr>
          <w:rFonts w:ascii="Times New Roman" w:hAnsi="Times New Roman" w:eastAsia="Times New Roman"/>
        </w:rPr>
        <w:t>WSSV</w:t>
      </w:r>
      <w:r>
        <w:t>在对虾体内增殖；</w:t>
      </w:r>
      <w:r>
        <w:rPr>
          <w:rFonts w:ascii="Times New Roman" w:hAnsi="Times New Roman" w:eastAsia="Times New Roman"/>
        </w:rPr>
        <w:t>Du H</w:t>
      </w:r>
      <w:r>
        <w:t>等</w:t>
      </w:r>
      <w:hyperlink w:history="true" w:anchor="_bookmark105">
        <w:r>
          <w:rPr>
            <w:vertAlign w:val="superscript"/>
            /&gt;
          </w:rPr>
          <w:t>[</w:t>
        </w:r>
        <w:r>
          <w:rPr>
            <w:vertAlign w:val="superscript"/>
            /&gt;
          </w:rPr>
          <w:t xml:space="preserve">40</w:t>
        </w:r>
        <w:r>
          <w:rPr>
            <w:vertAlign w:val="superscript"/>
            /&gt;
          </w:rPr>
          <w:t>]</w:t>
        </w:r>
      </w:hyperlink>
      <w:r>
        <w:t>通过实验也证明高温</w:t>
      </w:r>
      <w:r>
        <w:rPr>
          <w:rFonts w:ascii="Times New Roman" w:hAnsi="Times New Roman" w:eastAsia="Times New Roman"/>
        </w:rPr>
        <w:t>(</w:t>
      </w:r>
      <w:r>
        <w:rPr>
          <w:rFonts w:ascii="Times New Roman" w:hAnsi="Times New Roman" w:eastAsia="Times New Roman"/>
        </w:rPr>
        <w:t>33</w:t>
      </w:r>
      <w:r>
        <w:t>℃</w:t>
      </w:r>
      <w:r>
        <w:rPr>
          <w:rFonts w:ascii="Times New Roman" w:hAnsi="Times New Roman" w:eastAsia="Times New Roman"/>
        </w:rPr>
        <w:t>)</w:t>
      </w:r>
      <w:r>
        <w:t>可以延长病虾</w:t>
      </w:r>
      <w:r>
        <w:t>存活时间。</w:t>
      </w:r>
      <w:r>
        <w:rPr>
          <w:rFonts w:ascii="Times New Roman" w:hAnsi="Times New Roman" w:eastAsia="Times New Roman"/>
        </w:rPr>
        <w:t>Sudha P M</w:t>
      </w:r>
      <w:r>
        <w:t>等</w:t>
      </w:r>
      <w:hyperlink w:history="true" w:anchor="_bookmark113">
        <w:r>
          <w:rPr>
            <w:vertAlign w:val="superscript"/>
            /&gt;
          </w:rPr>
          <w:t>[</w:t>
        </w:r>
        <w:r>
          <w:rPr>
            <w:vertAlign w:val="superscript"/>
            /&gt;
          </w:rPr>
          <w:t xml:space="preserve">48</w:t>
        </w:r>
        <w:r>
          <w:rPr>
            <w:vertAlign w:val="superscript"/>
            /&gt;
          </w:rPr>
          <w:t>]</w:t>
        </w:r>
      </w:hyperlink>
      <w:r>
        <w:t>已将</w:t>
      </w:r>
      <w:r>
        <w:rPr>
          <w:rFonts w:ascii="Times New Roman" w:hAnsi="Times New Roman" w:eastAsia="Times New Roman"/>
        </w:rPr>
        <w:t>WSSV</w:t>
      </w:r>
      <w:r>
        <w:t>与对虾的关系分为</w:t>
      </w:r>
      <w:r>
        <w:rPr>
          <w:rFonts w:ascii="Times New Roman" w:hAnsi="Times New Roman" w:eastAsia="Times New Roman"/>
        </w:rPr>
        <w:t>3</w:t>
      </w:r>
      <w:r>
        <w:t>种：一种为前期急性</w:t>
      </w:r>
      <w:r>
        <w:t>感染，机体高度感染</w:t>
      </w:r>
      <w:r>
        <w:rPr>
          <w:rFonts w:ascii="Times New Roman" w:hAnsi="Times New Roman" w:eastAsia="Times New Roman"/>
        </w:rPr>
        <w:t>WSSV</w:t>
      </w:r>
      <w:r>
        <w:t xml:space="preserve">, </w:t>
      </w:r>
      <w:r>
        <w:rPr>
          <w:rFonts w:ascii="Times New Roman" w:hAnsi="Times New Roman" w:eastAsia="Times New Roman"/>
        </w:rPr>
        <w:t>2-3</w:t>
      </w:r>
      <w:r>
        <w:rPr>
          <w:rFonts w:ascii="Times New Roman" w:hAnsi="Times New Roman" w:eastAsia="Times New Roman"/>
        </w:rPr>
        <w:t> </w:t>
      </w:r>
      <w:r>
        <w:rPr>
          <w:rFonts w:ascii="Times New Roman" w:hAnsi="Times New Roman" w:eastAsia="Times New Roman"/>
        </w:rPr>
        <w:t>d</w:t>
      </w:r>
      <w:r>
        <w:t>大面积死亡；一种为急性和亚急性感染，机</w:t>
      </w:r>
      <w:r>
        <w:t>体中度或高度感染</w:t>
      </w:r>
      <w:r>
        <w:rPr>
          <w:rFonts w:ascii="Times New Roman" w:hAnsi="Times New Roman" w:eastAsia="Times New Roman"/>
        </w:rPr>
        <w:t>WSSV</w:t>
      </w:r>
      <w:r>
        <w:rPr>
          <w:spacing w:val="-2"/>
        </w:rPr>
        <w:t xml:space="preserve">, </w:t>
      </w:r>
      <w:r>
        <w:rPr>
          <w:rFonts w:ascii="Times New Roman" w:hAnsi="Times New Roman" w:eastAsia="Times New Roman"/>
        </w:rPr>
        <w:t>7-10 </w:t>
      </w:r>
      <w:r>
        <w:rPr>
          <w:rFonts w:ascii="Times New Roman" w:hAnsi="Times New Roman" w:eastAsia="Times New Roman"/>
        </w:rPr>
        <w:t>d</w:t>
      </w:r>
      <w:r>
        <w:t>出现高死亡率；最后一种为慢性感染</w:t>
      </w:r>
      <w:r>
        <w:t>（</w:t>
      </w:r>
      <w:r>
        <w:t>潜伏感染</w:t>
      </w:r>
      <w:r>
        <w:t>）</w:t>
      </w:r>
      <w:r>
        <w:t>，机体轻微感染，</w:t>
      </w:r>
      <w:r>
        <w:rPr>
          <w:rFonts w:ascii="Times New Roman" w:hAnsi="Times New Roman" w:eastAsia="Times New Roman"/>
        </w:rPr>
        <w:t>1</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28 d</w:t>
      </w:r>
      <w:r>
        <w:t>出现死亡。有研究说明虾体感染细菌后会打破细胞</w:t>
      </w:r>
      <w:r>
        <w:t>内水与离子含量平衡，促使细胞肿大，破坏细胞氧化酶系统，供能不足，引起物</w:t>
      </w:r>
      <w:r>
        <w:t>质代谢障碍和细胞功能下降</w:t>
      </w:r>
      <w:hyperlink w:history="true" w:anchor="_bookmark143">
        <w:r>
          <w:rPr>
            <w:vertAlign w:val="superscript"/>
            /&gt;
          </w:rPr>
          <w:t>[</w:t>
        </w:r>
        <w:r>
          <w:rPr>
            <w:rFonts w:ascii="Times New Roman" w:hAnsi="Times New Roman" w:eastAsia="Times New Roman"/>
            <w:vertAlign w:val="superscript"/>
            <w:position w:val="11"/>
          </w:rPr>
          <w:t xml:space="preserve">85</w:t>
        </w:r>
        <w:r>
          <w:rPr>
            <w:vertAlign w:val="superscript"/>
            /&gt;
          </w:rPr>
          <w:t>]</w:t>
        </w:r>
      </w:hyperlink>
      <w:r>
        <w:t>。</w:t>
      </w:r>
    </w:p>
    <w:p w:rsidR="0018722C">
      <w:pPr>
        <w:topLinePunct/>
      </w:pPr>
      <w:r>
        <w:t>在温度为</w:t>
      </w:r>
      <w:r>
        <w:rPr>
          <w:rFonts w:ascii="Times New Roman" w:hAnsi="Times New Roman" w:eastAsia="Times New Roman"/>
        </w:rPr>
        <w:t>19±1</w:t>
      </w:r>
      <w:r>
        <w:t>℃条件下，各组累积死亡率都很低，低于</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9%</w:t>
      </w:r>
      <w:r>
        <w:t>。病毒携带量</w:t>
      </w:r>
      <w:r>
        <w:t>检测结果中发现随着时间延长，继发感染组病毒含量有一个升高趋势，之后有下</w:t>
      </w:r>
      <w:r>
        <w:t>降波动，病毒单独感染组没有，各组的病毒含量低于</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9×10 </w:t>
      </w:r>
      <w:r>
        <w:rPr>
          <w:vertAlign w:val="superscript"/>
          /&gt;
        </w:rPr>
        <w:t>4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g</w:t>
      </w:r>
      <w:r>
        <w:t>，低于简</w:t>
      </w:r>
      <w:r>
        <w:t>旭</w:t>
      </w:r>
    </w:p>
    <w:p w:rsidR="0018722C">
      <w:pPr>
        <w:topLinePunct/>
      </w:pPr>
      <w:r>
        <w:t>凤</w:t>
      </w:r>
      <w:hyperlink w:history="true" w:anchor="_bookmark116">
        <w:r>
          <w:rPr>
            <w:vertAlign w:val="superscript"/>
            /&gt;
          </w:rPr>
          <w:t>[</w:t>
        </w:r>
        <w:r>
          <w:rPr>
            <w:vertAlign w:val="superscript"/>
            /&gt;
          </w:rPr>
          <w:t xml:space="preserve">51</w:t>
        </w:r>
        <w:r>
          <w:rPr>
            <w:vertAlign w:val="superscript"/>
            /&gt;
          </w:rPr>
          <w:t>]</w:t>
        </w:r>
      </w:hyperlink>
      <w:r>
        <w:t>报道的对虾濒死病毒携带临界值</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0×10 </w:t>
      </w:r>
      <w:r>
        <w:rPr>
          <w:vertAlign w:val="superscript"/>
          /&gt;
        </w:rPr>
        <w:t>5</w:t>
      </w:r>
      <w:r w:rsidR="001852F3">
        <w:rPr>
          <w:vertAlign w:val="superscript"/>
          /&gt;
        </w:rPr>
        <w:t xml:space="preserve">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g</w:t>
      </w:r>
      <w:r>
        <w:t>，因此感染</w:t>
      </w:r>
      <w:r>
        <w:rPr>
          <w:rFonts w:ascii="Times New Roman" w:hAnsi="Times New Roman" w:eastAsia="Times New Roman"/>
        </w:rPr>
        <w:t>WSSV</w:t>
      </w:r>
      <w:r>
        <w:t>未出现</w:t>
      </w:r>
    </w:p>
    <w:p w:rsidR="0018722C">
      <w:pPr>
        <w:topLinePunct/>
      </w:pPr>
      <w:r>
        <w:t>大量对虾死亡。哈维氏弧菌单独感染组中各浓度组同样未出现大量死亡，说明在</w:t>
      </w:r>
      <w:r>
        <w:t>低温条件下，两种病原体处于潜伏感染期。管越强等</w:t>
      </w:r>
      <w:hyperlink w:history="true" w:anchor="_bookmark144">
        <w:r>
          <w:rPr>
            <w:vertAlign w:val="superscript"/>
            /&gt;
          </w:rPr>
          <w:t>[</w:t>
        </w:r>
        <w:r>
          <w:rPr>
            <w:rFonts w:ascii="Times New Roman" w:hAnsi="Times New Roman" w:eastAsia="宋体"/>
            <w:vertAlign w:val="superscript"/>
            <w:position w:val="11"/>
          </w:rPr>
          <w:t xml:space="preserve">86</w:t>
        </w:r>
        <w:r>
          <w:rPr>
            <w:vertAlign w:val="superscript"/>
            /&gt;
          </w:rPr>
          <w:t>]</w:t>
        </w:r>
      </w:hyperlink>
      <w:r>
        <w:t>报道水温处于低温</w:t>
      </w:r>
      <w:r>
        <w:rPr>
          <w:rFonts w:ascii="Times New Roman" w:hAnsi="Times New Roman" w:eastAsia="宋体"/>
        </w:rPr>
        <w:t>15</w:t>
      </w:r>
      <w:r>
        <w:t>℃</w:t>
      </w:r>
      <w:r>
        <w:t>对日本对虾体内</w:t>
      </w:r>
      <w:r>
        <w:rPr>
          <w:rFonts w:ascii="Times New Roman" w:hAnsi="Times New Roman" w:eastAsia="宋体"/>
        </w:rPr>
        <w:t>WSSV</w:t>
      </w:r>
      <w:r>
        <w:t>的增殖有抑制作用。钟硕良等</w:t>
      </w:r>
      <w:hyperlink w:history="true" w:anchor="_bookmark140">
        <w:r>
          <w:rPr>
            <w:vertAlign w:val="superscript"/>
            /&gt;
          </w:rPr>
          <w:t>[</w:t>
        </w:r>
        <w:r>
          <w:rPr>
            <w:rFonts w:ascii="Times New Roman" w:hAnsi="Times New Roman" w:eastAsia="宋体"/>
            <w:vertAlign w:val="superscript"/>
            <w:position w:val="11"/>
          </w:rPr>
          <w:t xml:space="preserve">82</w:t>
        </w:r>
        <w:r>
          <w:rPr>
            <w:vertAlign w:val="superscript"/>
            /&gt;
          </w:rPr>
          <w:t>]</w:t>
        </w:r>
      </w:hyperlink>
      <w:r>
        <w:t>报道当水温高于</w:t>
      </w:r>
      <w:r>
        <w:rPr>
          <w:rFonts w:ascii="Times New Roman" w:hAnsi="Times New Roman" w:eastAsia="宋体"/>
        </w:rPr>
        <w:t>32</w:t>
      </w:r>
      <w:r>
        <w:t>℃</w:t>
      </w:r>
      <w:r>
        <w:t>或低于</w:t>
      </w:r>
      <w:r>
        <w:rPr>
          <w:rFonts w:ascii="Times New Roman" w:hAnsi="Times New Roman" w:eastAsia="宋体"/>
        </w:rPr>
        <w:t>28</w:t>
      </w:r>
      <w:r>
        <w:t>℃时</w:t>
      </w:r>
      <w:r>
        <w:rPr>
          <w:rFonts w:ascii="Times New Roman" w:hAnsi="Times New Roman" w:eastAsia="宋体"/>
          <w:rFonts w:hint="eastAsia"/>
        </w:rPr>
        <w:t>，</w:t>
      </w:r>
      <w:r>
        <w:t>哈维氏弧菌生长速度降低，仔虾累积死亡率也随之降低。本实验</w:t>
      </w:r>
      <w:r>
        <w:t>也证实在温度</w:t>
      </w:r>
      <w:r>
        <w:rPr>
          <w:rFonts w:ascii="Times New Roman" w:hAnsi="Times New Roman" w:eastAsia="宋体"/>
        </w:rPr>
        <w:t>19±1</w:t>
      </w:r>
      <w:r>
        <w:t>℃下，不仅</w:t>
      </w:r>
      <w:r>
        <w:rPr>
          <w:rFonts w:ascii="Times New Roman" w:hAnsi="Times New Roman" w:eastAsia="宋体"/>
        </w:rPr>
        <w:t>WSSV</w:t>
      </w:r>
      <w:r>
        <w:t>在凡纳滨对虾体内增殖受到抑制，而且哈维氏弧菌在对虾体内生长也受到影响。</w:t>
      </w:r>
    </w:p>
    <w:p w:rsidR="0018722C">
      <w:pPr>
        <w:topLinePunct/>
      </w:pPr>
      <w:r>
        <w:t>在温度</w:t>
      </w:r>
      <w:r>
        <w:rPr>
          <w:rFonts w:ascii="Times New Roman" w:hAnsi="Times New Roman" w:eastAsia="Times New Roman"/>
        </w:rPr>
        <w:t>25±1</w:t>
      </w:r>
      <w:r>
        <w:t>℃条件下，感染哈维氏弧菌后</w:t>
      </w:r>
      <w:r>
        <w:rPr>
          <w:rFonts w:ascii="Times New Roman" w:hAnsi="Times New Roman" w:eastAsia="Times New Roman"/>
        </w:rPr>
        <w:t>0 h~24 h</w:t>
      </w:r>
      <w:r>
        <w:t>细菌最高浓度继发感染</w:t>
      </w:r>
      <w:r>
        <w:t>组累积死亡率比其他组高，但各组都低于</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4%</w:t>
      </w:r>
      <w:r>
        <w:t>，至</w:t>
      </w:r>
      <w:r>
        <w:rPr>
          <w:rFonts w:ascii="Times New Roman" w:hAnsi="Times New Roman" w:eastAsia="Times New Roman"/>
        </w:rPr>
        <w:t>24 h</w:t>
      </w:r>
      <w:r>
        <w:t>继发感染组病毒携带量</w:t>
      </w:r>
      <w:r>
        <w:t>高于</w:t>
      </w:r>
      <w:r>
        <w:rPr>
          <w:rFonts w:ascii="Times New Roman" w:hAnsi="Times New Roman" w:eastAsia="Times New Roman"/>
        </w:rPr>
        <w:t>WSSV</w:t>
      </w:r>
      <w:r>
        <w:t>单独感染组，病毒携带量也低于</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2×10 </w:t>
      </w:r>
      <w:r>
        <w:rPr>
          <w:vertAlign w:val="superscript"/>
          /&gt;
        </w:rPr>
        <w:t>3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g</w:t>
      </w:r>
      <w:r>
        <w:t>.</w:t>
      </w:r>
      <w:r>
        <w:rPr>
          <w:rFonts w:ascii="Times New Roman" w:hAnsi="Times New Roman" w:eastAsia="Times New Roman"/>
        </w:rPr>
        <w:t>48 h</w:t>
      </w:r>
      <w:r>
        <w:t>后不同浓度</w:t>
      </w:r>
      <w:r>
        <w:t>继发感染组和单独感染组之间出现显著差异，单独感染</w:t>
      </w:r>
      <w:r>
        <w:rPr>
          <w:rFonts w:ascii="Times New Roman" w:hAnsi="Times New Roman" w:eastAsia="Times New Roman"/>
        </w:rPr>
        <w:t>WSSV</w:t>
      </w:r>
      <w:r>
        <w:t>组的对虾累积死</w:t>
      </w:r>
      <w:r>
        <w:t>亡率与最高浓度继发感染组相似，继发感染组的累积死亡率随细菌感染浓度增加</w:t>
      </w:r>
      <w:r>
        <w:t>而升高，但单独感染</w:t>
      </w:r>
      <w:r>
        <w:rPr>
          <w:rFonts w:ascii="Times New Roman" w:hAnsi="Times New Roman" w:eastAsia="Times New Roman"/>
        </w:rPr>
        <w:t>WSSV</w:t>
      </w:r>
      <w:r>
        <w:t>组明显高于另两浓度继发感染组的结果与丁燏等</w:t>
      </w:r>
      <w:hyperlink w:history="true" w:anchor="_bookmark163">
        <w:r>
          <w:rPr>
            <w:vertAlign w:val="superscript"/>
            /&gt;
          </w:rPr>
          <w:t>[</w:t>
        </w:r>
        <w:r>
          <w:rPr>
            <w:vertAlign w:val="superscript"/>
            /&gt;
          </w:rPr>
          <w:t xml:space="preserve">108</w:t>
        </w:r>
        <w:r>
          <w:rPr>
            <w:vertAlign w:val="superscript"/>
            /&gt;
          </w:rPr>
          <w:t>]</w:t>
        </w:r>
      </w:hyperlink>
      <w:r>
        <w:t>报道的继发感染累积死亡率要比单独感染高结果不相符，可能原因是哈维氏弧菌</w:t>
      </w:r>
      <w:r>
        <w:t>在低于</w:t>
      </w:r>
      <w:r>
        <w:rPr>
          <w:rFonts w:ascii="Times New Roman" w:hAnsi="Times New Roman" w:eastAsia="Times New Roman"/>
        </w:rPr>
        <w:t>28</w:t>
      </w:r>
      <w:r>
        <w:t>℃生长速度降低，且影响</w:t>
      </w:r>
      <w:r>
        <w:rPr>
          <w:rFonts w:ascii="Times New Roman" w:hAnsi="Times New Roman" w:eastAsia="Times New Roman"/>
        </w:rPr>
        <w:t>WSSV</w:t>
      </w:r>
      <w:r>
        <w:t>的感染方式。现在研究较多的是哈维氏弧菌对凡纳滨对虾仔虾、日本对虾成虾致病性的研究，在低于</w:t>
      </w:r>
      <w:r>
        <w:rPr>
          <w:rFonts w:ascii="Times New Roman" w:hAnsi="Times New Roman" w:eastAsia="Times New Roman"/>
        </w:rPr>
        <w:t>28</w:t>
      </w:r>
      <w:r>
        <w:t>℃条件下哈</w:t>
      </w:r>
      <w:r>
        <w:t>维氏弧菌对凡纳滨对虾成虾的致病性有待进一步研究。至</w:t>
      </w:r>
      <w:r>
        <w:rPr>
          <w:rFonts w:ascii="Times New Roman" w:hAnsi="Times New Roman" w:eastAsia="Times New Roman"/>
        </w:rPr>
        <w:t>48</w:t>
      </w:r>
      <w:r>
        <w:rPr>
          <w:rFonts w:ascii="Times New Roman" w:hAnsi="Times New Roman" w:eastAsia="Times New Roman"/>
        </w:rPr>
        <w:t> </w:t>
      </w:r>
      <w:r>
        <w:rPr>
          <w:rFonts w:ascii="Times New Roman" w:hAnsi="Times New Roman" w:eastAsia="Times New Roman"/>
        </w:rPr>
        <w:t>h</w:t>
      </w:r>
      <w:r>
        <w:t>单独感染</w:t>
      </w:r>
      <w:r>
        <w:rPr>
          <w:rFonts w:ascii="Times New Roman" w:hAnsi="Times New Roman" w:eastAsia="Times New Roman"/>
        </w:rPr>
        <w:t>WSSV</w:t>
      </w:r>
      <w:r>
        <w:t>组病毒携带量比继发感染组高，但至</w:t>
      </w:r>
      <w:r>
        <w:rPr>
          <w:rFonts w:ascii="Times New Roman" w:hAnsi="Times New Roman" w:eastAsia="Times New Roman"/>
        </w:rPr>
        <w:t>72</w:t>
      </w:r>
      <w:r>
        <w:rPr>
          <w:rFonts w:ascii="Times New Roman" w:hAnsi="Times New Roman" w:eastAsia="Times New Roman"/>
        </w:rPr>
        <w:t> </w:t>
      </w:r>
      <w:r>
        <w:rPr>
          <w:rFonts w:ascii="Times New Roman" w:hAnsi="Times New Roman" w:eastAsia="Times New Roman"/>
        </w:rPr>
        <w:t>h</w:t>
      </w:r>
      <w:r>
        <w:t>继发感染组病毒携带量迅速增加，明</w:t>
      </w:r>
      <w:r>
        <w:t>显高于单独感染组。说明随着时间延长，哈维氏弧菌对对虾组织引起损伤，抗病</w:t>
      </w:r>
      <w:r>
        <w:t>力下降，为</w:t>
      </w:r>
      <w:r>
        <w:rPr>
          <w:rFonts w:ascii="Times New Roman" w:hAnsi="Times New Roman" w:eastAsia="Times New Roman"/>
        </w:rPr>
        <w:t>WSSV</w:t>
      </w:r>
      <w:r>
        <w:t>增殖提供了条件。</w:t>
      </w:r>
    </w:p>
    <w:p w:rsidR="0018722C">
      <w:pPr>
        <w:topLinePunct/>
      </w:pPr>
      <w:r>
        <w:t>在温度</w:t>
      </w:r>
      <w:r>
        <w:rPr>
          <w:rFonts w:ascii="Times New Roman" w:hAnsi="Times New Roman" w:eastAsia="Times New Roman"/>
        </w:rPr>
        <w:t>31±1</w:t>
      </w:r>
      <w:r>
        <w:t>℃条件下，感染哈维氏弧菌后</w:t>
      </w:r>
      <w:r>
        <w:rPr>
          <w:rFonts w:ascii="Times New Roman" w:hAnsi="Times New Roman" w:eastAsia="Times New Roman"/>
        </w:rPr>
        <w:t>0 h~24 h</w:t>
      </w:r>
      <w:r>
        <w:t>各组的累积死亡率低于</w:t>
      </w:r>
      <w:r>
        <w:rPr>
          <w:rFonts w:ascii="Times New Roman" w:hAnsi="Times New Roman" w:eastAsia="Times New Roman"/>
        </w:rPr>
        <w:t>12.0%</w:t>
      </w:r>
      <w:r>
        <w:t>，病毒携带量都低于</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3×10 </w:t>
      </w:r>
      <w:r>
        <w:rPr>
          <w:vertAlign w:val="superscript"/>
          /&gt;
        </w:rPr>
        <w:t>3 </w:t>
      </w:r>
      <w:r>
        <w:rPr>
          <w:rFonts w:ascii="Times New Roman" w:hAnsi="Times New Roman" w:eastAsia="Times New Roman"/>
        </w:rPr>
        <w:t>copies</w:t>
      </w:r>
      <w:r>
        <w:rPr>
          <w:rFonts w:ascii="Times New Roman" w:hAnsi="Times New Roman" w:eastAsia="Times New Roman"/>
        </w:rPr>
        <w:t>/</w:t>
      </w:r>
      <w:r>
        <w:rPr>
          <w:rFonts w:ascii="Times New Roman" w:hAnsi="Times New Roman" w:eastAsia="Times New Roman"/>
        </w:rPr>
        <w:t>g</w:t>
      </w:r>
      <w:r>
        <w:t>.</w:t>
      </w:r>
      <w:r>
        <w:rPr>
          <w:rFonts w:ascii="Times New Roman" w:hAnsi="Times New Roman" w:eastAsia="Times New Roman"/>
        </w:rPr>
        <w:t>48 h</w:t>
      </w:r>
      <w:r>
        <w:t>后继发感染组累积死亡率明显快于单独感染组</w:t>
      </w:r>
      <w:r>
        <w:t>（</w:t>
      </w:r>
      <w:r>
        <w:rPr>
          <w:rFonts w:ascii="Times New Roman" w:hAnsi="Times New Roman" w:eastAsia="Times New Roman"/>
          <w:i/>
          <w:spacing w:val="0"/>
        </w:rPr>
        <w:t>P</w:t>
      </w:r>
      <w:r>
        <w:rPr>
          <w:rFonts w:ascii="Times New Roman" w:hAnsi="Times New Roman" w:eastAsia="Times New Roman"/>
          <w:spacing w:val="0"/>
        </w:rPr>
        <w:t>&lt;</w:t>
      </w:r>
      <w:r>
        <w:rPr>
          <w:rFonts w:ascii="Times New Roman" w:hAnsi="Times New Roman" w:eastAsia="Times New Roman"/>
        </w:rPr>
        <w:t>0.0</w:t>
      </w:r>
      <w:r>
        <w:rPr>
          <w:rFonts w:ascii="Times New Roman" w:hAnsi="Times New Roman" w:eastAsia="Times New Roman"/>
          <w:spacing w:val="0"/>
        </w:rPr>
        <w:t>5</w:t>
      </w:r>
      <w:r>
        <w:t>）</w:t>
      </w:r>
      <w:r>
        <w:t>，而且病毒携带量随着细菌感染浓度的升高而增加。</w:t>
      </w:r>
      <w:r>
        <w:t>单独感染</w:t>
      </w:r>
      <w:r>
        <w:rPr>
          <w:rFonts w:ascii="Times New Roman" w:hAnsi="Times New Roman" w:eastAsia="Times New Roman"/>
        </w:rPr>
        <w:t>WSSV</w:t>
      </w:r>
      <w:r>
        <w:t>组累积死亡率和病毒携带量结果都说明在温度为</w:t>
      </w:r>
      <w:r>
        <w:rPr>
          <w:rFonts w:ascii="Times New Roman" w:hAnsi="Times New Roman" w:eastAsia="Times New Roman"/>
        </w:rPr>
        <w:t>31±1</w:t>
      </w:r>
      <w:r>
        <w:t>℃条件</w:t>
      </w:r>
      <w:r>
        <w:t>下可以减缓</w:t>
      </w:r>
      <w:r>
        <w:rPr>
          <w:rFonts w:ascii="Times New Roman" w:hAnsi="Times New Roman" w:eastAsia="Times New Roman"/>
        </w:rPr>
        <w:t>WSSV</w:t>
      </w:r>
      <w:r>
        <w:t>的增殖，推迟了白斑综合症爆发的时间。此结果与</w:t>
      </w:r>
      <w:r>
        <w:rPr>
          <w:rFonts w:ascii="Times New Roman" w:hAnsi="Times New Roman" w:eastAsia="Times New Roman"/>
        </w:rPr>
        <w:t>Vidal</w:t>
      </w:r>
      <w:r>
        <w:t>等</w:t>
      </w:r>
      <w:hyperlink w:history="true" w:anchor="_bookmark90">
        <w:r>
          <w:rPr>
            <w:vertAlign w:val="superscript"/>
            /&gt;
          </w:rPr>
          <w:t>[</w:t>
        </w:r>
        <w:r>
          <w:rPr>
            <w:rFonts w:ascii="Times New Roman" w:hAnsi="Times New Roman" w:eastAsia="Times New Roman"/>
            <w:vertAlign w:val="superscript"/>
            <w:position w:val="11"/>
          </w:rPr>
          <w:t xml:space="preserve">25</w:t>
        </w:r>
        <w:r>
          <w:rPr>
            <w:vertAlign w:val="superscript"/>
            /&gt;
          </w:rPr>
          <w:t>]</w:t>
        </w:r>
      </w:hyperlink>
      <w:r>
        <w:t>报道的在高温</w:t>
      </w:r>
      <w:r>
        <w:rPr>
          <w:rFonts w:ascii="Times New Roman" w:hAnsi="Times New Roman" w:eastAsia="Times New Roman"/>
        </w:rPr>
        <w:t>32</w:t>
      </w:r>
      <w:r>
        <w:rPr>
          <w:rFonts w:ascii="Times New Roman" w:hAnsi="Times New Roman" w:eastAsia="Times New Roman"/>
        </w:rPr>
        <w:t>.</w:t>
      </w:r>
      <w:r>
        <w:rPr>
          <w:rFonts w:ascii="Times New Roman" w:hAnsi="Times New Roman" w:eastAsia="Times New Roman"/>
        </w:rPr>
        <w:t>3±0.8</w:t>
      </w:r>
      <w:r>
        <w:t>℃条件下可推迟携带</w:t>
      </w:r>
      <w:r>
        <w:rPr>
          <w:rFonts w:ascii="Times New Roman" w:hAnsi="Times New Roman" w:eastAsia="Times New Roman"/>
        </w:rPr>
        <w:t>WSSV</w:t>
      </w:r>
      <w:r>
        <w:t>的凡纳滨对虾爆发白斑综合</w:t>
      </w:r>
      <w:r>
        <w:t>症相符。继发感染累积死亡率和病毒携带量的结果也证实了钟硕良等</w:t>
      </w:r>
      <w:hyperlink w:history="true" w:anchor="_bookmark140">
        <w:r>
          <w:rPr>
            <w:vertAlign w:val="superscript"/>
            /&gt;
          </w:rPr>
          <w:t>[</w:t>
        </w:r>
        <w:r>
          <w:rPr>
            <w:rFonts w:ascii="Times New Roman" w:hAnsi="Times New Roman" w:eastAsia="Times New Roman"/>
            <w:vertAlign w:val="superscript"/>
            <w:position w:val="11"/>
          </w:rPr>
          <w:t xml:space="preserve">82</w:t>
        </w:r>
        <w:r>
          <w:rPr>
            <w:vertAlign w:val="superscript"/>
            /&gt;
          </w:rPr>
          <w:t>]</w:t>
        </w:r>
      </w:hyperlink>
      <w:r>
        <w:t>报道在</w:t>
      </w:r>
      <w:r>
        <w:rPr>
          <w:rFonts w:ascii="Times New Roman" w:hAnsi="Times New Roman" w:eastAsia="Times New Roman"/>
        </w:rPr>
        <w:t>31±1</w:t>
      </w:r>
      <w:r>
        <w:t>℃条件下有利于哈维氏弧菌生长，先感染</w:t>
      </w:r>
      <w:r>
        <w:rPr>
          <w:rFonts w:ascii="Times New Roman" w:hAnsi="Times New Roman" w:eastAsia="Times New Roman"/>
        </w:rPr>
        <w:t>WSSV</w:t>
      </w:r>
      <w:r>
        <w:t>的对虾机体已有损伤，抗</w:t>
      </w:r>
      <w:r>
        <w:t>病能力下降，更加有利于哈维氏弧菌的侵染，随着细菌数量增多，对虾抗病能力</w:t>
      </w:r>
      <w:r>
        <w:t>下降更快，可加快</w:t>
      </w:r>
      <w:r>
        <w:rPr>
          <w:rFonts w:ascii="Times New Roman" w:hAnsi="Times New Roman" w:eastAsia="Times New Roman"/>
        </w:rPr>
        <w:t>WSSV</w:t>
      </w:r>
      <w:r>
        <w:t>在体内增殖，加速对虾死亡。陈细法等</w:t>
      </w:r>
      <w:r>
        <w:rPr>
          <w:vertAlign w:val="superscript"/>
          /&gt;
        </w:rPr>
        <w:t>[</w:t>
      </w:r>
      <w:r>
        <w:rPr>
          <w:rFonts w:ascii="Times New Roman" w:hAnsi="Times New Roman" w:eastAsia="Times New Roman"/>
          <w:vertAlign w:val="superscript"/>
          <w:position w:val="11"/>
        </w:rPr>
        <w:t xml:space="preserve">109</w:t>
      </w:r>
      <w:r>
        <w:rPr>
          <w:vertAlign w:val="superscript"/>
          /&gt;
        </w:rPr>
        <w:t>]</w:t>
      </w:r>
      <w:r>
        <w:t>认为携带病</w:t>
      </w:r>
      <w:r>
        <w:t>毒对虾生长在良好养殖环境中，可处于潜伏感染期，但由于抗病能力下降会因外</w:t>
      </w:r>
      <w:r>
        <w:t>在胁迫因子变化引发病毒病。所以细菌注射感染对虾后，随血淋巴循环扩散至全身，引起细菌大量繁殖，会加快疾病的发生。</w:t>
      </w:r>
    </w:p>
    <w:p w:rsidR="0018722C">
      <w:pPr>
        <w:topLinePunct/>
      </w:pPr>
      <w:r>
        <w:t>综上，哈维氏弧菌和</w:t>
      </w:r>
      <w:r>
        <w:rPr>
          <w:rFonts w:ascii="Times New Roman" w:hAnsi="Times New Roman" w:eastAsia="Times New Roman"/>
        </w:rPr>
        <w:t>WSSV</w:t>
      </w:r>
      <w:r>
        <w:t>两种病原体在低温</w:t>
      </w:r>
      <w:r>
        <w:rPr>
          <w:rFonts w:ascii="Times New Roman" w:hAnsi="Times New Roman" w:eastAsia="Times New Roman"/>
        </w:rPr>
        <w:t>19±1</w:t>
      </w:r>
      <w:r>
        <w:t>℃条件下，在对虾体内</w:t>
      </w:r>
      <w:r>
        <w:t>增殖都受到抑制，处于潜伏感染期，两种病原体的致病力受到抑制；在温</w:t>
      </w:r>
      <w:r>
        <w:t>度</w:t>
      </w:r>
    </w:p>
    <w:p w:rsidR="0018722C">
      <w:pPr>
        <w:topLinePunct/>
      </w:pPr>
      <w:r>
        <w:rPr>
          <w:rFonts w:ascii="Times New Roman" w:hAnsi="Times New Roman" w:eastAsia="Times New Roman"/>
        </w:rPr>
        <w:t>25±1</w:t>
      </w:r>
      <w:r>
        <w:t>℃条件下，</w:t>
      </w:r>
      <w:r>
        <w:rPr>
          <w:rFonts w:ascii="Times New Roman" w:hAnsi="Times New Roman" w:eastAsia="Times New Roman"/>
        </w:rPr>
        <w:t>WSSV</w:t>
      </w:r>
      <w:r>
        <w:t>对对虾的致病力高于哈维氏弧菌的致病力。温度为</w:t>
      </w:r>
      <w:r>
        <w:rPr>
          <w:rFonts w:ascii="Times New Roman" w:hAnsi="Times New Roman" w:eastAsia="Times New Roman"/>
        </w:rPr>
        <w:t>31±1</w:t>
      </w:r>
      <w:r>
        <w:t>℃</w:t>
      </w:r>
      <w:r>
        <w:t>条件下，单独感染</w:t>
      </w:r>
      <w:r>
        <w:rPr>
          <w:rFonts w:ascii="Times New Roman" w:hAnsi="Times New Roman" w:eastAsia="Times New Roman"/>
        </w:rPr>
        <w:t>WSSV</w:t>
      </w:r>
      <w:r>
        <w:t>结果发现，</w:t>
      </w:r>
      <w:r>
        <w:rPr>
          <w:rFonts w:ascii="Times New Roman" w:hAnsi="Times New Roman" w:eastAsia="Times New Roman"/>
        </w:rPr>
        <w:t>WSSV</w:t>
      </w:r>
      <w:r>
        <w:t>的致病力受到一定抑制。随着时间</w:t>
      </w:r>
      <w:r>
        <w:t>延长，哈维氏弧菌致病力在感染后期引起</w:t>
      </w:r>
      <w:r>
        <w:rPr>
          <w:rFonts w:ascii="Times New Roman" w:hAnsi="Times New Roman" w:eastAsia="Times New Roman"/>
        </w:rPr>
        <w:t>WSSV</w:t>
      </w:r>
      <w:r>
        <w:t>致病力提高，使</w:t>
      </w:r>
      <w:r>
        <w:rPr>
          <w:rFonts w:ascii="Times New Roman" w:hAnsi="Times New Roman" w:eastAsia="Times New Roman"/>
        </w:rPr>
        <w:t>WSSV</w:t>
      </w:r>
      <w:r>
        <w:t>在对虾体内增殖加快。因此，温度调控对于对虾养殖中的病害预防有重要意义。</w:t>
      </w:r>
    </w:p>
    <w:p w:rsidR="0018722C">
      <w:pPr>
        <w:pStyle w:val="Heading1"/>
        <w:topLinePunct/>
      </w:pPr>
      <w:bookmarkStart w:id="752474" w:name="_Toc686752474"/>
      <w:bookmarkStart w:name="8 主要结论 " w:id="167"/>
      <w:bookmarkEnd w:id="167"/>
      <w:r>
        <w:t>8</w:t>
      </w:r>
      <w:r>
        <w:t xml:space="preserve">  </w:t>
      </w:r>
      <w:r/>
      <w:bookmarkStart w:name="_bookmark72" w:id="168"/>
      <w:bookmarkEnd w:id="168"/>
      <w:r/>
      <w:bookmarkStart w:name="_bookmark72" w:id="169"/>
      <w:bookmarkEnd w:id="169"/>
      <w:r>
        <w:t>主要结论</w:t>
      </w:r>
      <w:bookmarkEnd w:id="752474"/>
    </w:p>
    <w:p w:rsidR="0018722C">
      <w:pPr>
        <w:topLinePunct/>
      </w:pPr>
      <w:r>
        <w:t>采用室内生态模拟方法，研究了</w:t>
      </w:r>
      <w:r>
        <w:rPr>
          <w:rFonts w:ascii="Times New Roman" w:eastAsia="Times New Roman"/>
        </w:rPr>
        <w:t>3</w:t>
      </w:r>
      <w:r>
        <w:t>种环境因子</w:t>
      </w:r>
      <w:r>
        <w:t>（</w:t>
      </w:r>
      <w:r>
        <w:rPr>
          <w:spacing w:val="-4"/>
        </w:rPr>
        <w:t>盐度、氨氮浓度、亚硝酸氮浓度</w:t>
      </w:r>
      <w:r>
        <w:t>）</w:t>
      </w:r>
      <w:r>
        <w:t>变化对凡纳滨对虾体内</w:t>
      </w:r>
      <w:r>
        <w:rPr>
          <w:rFonts w:ascii="Times New Roman" w:eastAsia="Times New Roman"/>
        </w:rPr>
        <w:t>WSSV</w:t>
      </w:r>
      <w:r>
        <w:t>增殖的影响，及在不同温度条件下，</w:t>
      </w:r>
      <w:r>
        <w:rPr>
          <w:rFonts w:ascii="Times New Roman" w:eastAsia="Times New Roman"/>
        </w:rPr>
        <w:t>3</w:t>
      </w:r>
      <w:r>
        <w:t>种弧</w:t>
      </w:r>
      <w:r>
        <w:t>菌</w:t>
      </w:r>
      <w:r>
        <w:t>（</w:t>
      </w:r>
      <w:r>
        <w:rPr>
          <w:spacing w:val="-2"/>
        </w:rPr>
        <w:t>副溶血弧菌、鳗弧菌、哈维氏弧菌</w:t>
      </w:r>
      <w:r>
        <w:t>）</w:t>
      </w:r>
      <w:r>
        <w:t>和</w:t>
      </w:r>
      <w:r>
        <w:rPr>
          <w:rFonts w:ascii="Times New Roman" w:eastAsia="Times New Roman"/>
        </w:rPr>
        <w:t>WSSV</w:t>
      </w:r>
      <w:r>
        <w:t>对凡纳滨对虾的致病性研究。主要结论有：</w:t>
      </w:r>
    </w:p>
    <w:p w:rsidR="0018722C">
      <w:pPr>
        <w:pStyle w:val="Heading2"/>
        <w:topLinePunct/>
        <w:ind w:left="171" w:hangingChars="171" w:hanging="171"/>
      </w:pPr>
      <w:bookmarkStart w:id="752475" w:name="_Toc686752475"/>
      <w:bookmarkStart w:name="8.1 3种环境因子对凡纳滨对虾体内WSSV增殖的影响 " w:id="170"/>
      <w:bookmarkEnd w:id="170"/>
      <w:r>
        <w:t>8.1</w:t>
      </w:r>
      <w:r>
        <w:t xml:space="preserve"> </w:t>
      </w:r>
      <w:r/>
      <w:bookmarkStart w:name="_bookmark73" w:id="171"/>
      <w:bookmarkEnd w:id="171"/>
      <w:r/>
      <w:bookmarkStart w:name="_bookmark73" w:id="172"/>
      <w:bookmarkEnd w:id="172"/>
      <w:r>
        <w:t>3</w:t>
      </w:r>
      <w:r/>
      <w:r>
        <w:t>种环境因子对凡纳滨对虾体内</w:t>
      </w:r>
      <w:r>
        <w:t>WSSV</w:t>
      </w:r>
      <w:r/>
      <w:r>
        <w:t>增殖的影响</w:t>
      </w:r>
      <w:bookmarkEnd w:id="752475"/>
    </w:p>
    <w:p w:rsidR="0018722C">
      <w:pPr>
        <w:topLinePunct/>
      </w:pPr>
      <w:r>
        <w:t>水体盐度、氨氮浓度、亚硝酸氮浓度变化对凡纳滨对虾体内</w:t>
      </w:r>
      <w:r>
        <w:rPr>
          <w:rFonts w:ascii="Times New Roman" w:eastAsia="Times New Roman"/>
        </w:rPr>
        <w:t>WSSV</w:t>
      </w:r>
      <w:r>
        <w:t>增殖的影响显著</w:t>
      </w:r>
      <w:r>
        <w:t>（</w:t>
      </w:r>
      <w:r>
        <w:rPr>
          <w:rFonts w:ascii="Times New Roman" w:eastAsia="Times New Roman"/>
          <w:i/>
        </w:rPr>
        <w:t>P</w:t>
      </w:r>
      <w:r>
        <w:rPr>
          <w:rFonts w:ascii="Times New Roman" w:eastAsia="Times New Roman"/>
        </w:rPr>
        <w:t>&lt;</w:t>
      </w:r>
      <w:r>
        <w:rPr>
          <w:rFonts w:ascii="Times New Roman" w:eastAsia="Times New Roman"/>
        </w:rPr>
        <w:t>0.05</w:t>
      </w:r>
      <w:r>
        <w:t>）</w:t>
      </w:r>
      <w:r>
        <w:t>。</w:t>
      </w:r>
    </w:p>
    <w:p w:rsidR="0018722C">
      <w:pPr>
        <w:topLinePunct/>
      </w:pPr>
      <w:r>
        <w:rPr>
          <w:rFonts w:ascii="Times New Roman" w:eastAsia="Times New Roman"/>
        </w:rPr>
        <w:t>1</w:t>
      </w:r>
      <w:r>
        <w:t>）</w:t>
      </w:r>
      <w:r>
        <w:t>盐度、氨氮浓度、亚硝酸氮浓度变化易导致凡纳滨对虾对病原体的易感性提高。</w:t>
      </w:r>
    </w:p>
    <w:p w:rsidR="0018722C">
      <w:pPr>
        <w:topLinePunct/>
      </w:pPr>
      <w:r>
        <w:rPr>
          <w:rFonts w:ascii="Times New Roman" w:eastAsia="Times New Roman"/>
        </w:rPr>
        <w:t>2</w:t>
      </w:r>
      <w:r>
        <w:t>）</w:t>
      </w:r>
      <w:r>
        <w:t xml:space="preserve">盐度、氨氮浓度、亚硝酸氮浓度变化易引起携带</w:t>
      </w:r>
      <w:r>
        <w:rPr>
          <w:rFonts w:ascii="Times New Roman" w:eastAsia="Times New Roman"/>
        </w:rPr>
        <w:t>WSSV</w:t>
      </w:r>
      <w:r w:rsidR="001852F3">
        <w:rPr>
          <w:rFonts w:ascii="Times New Roman" w:eastAsia="Times New Roman"/>
        </w:rPr>
        <w:t xml:space="preserve"> </w:t>
      </w:r>
      <w:r>
        <w:t>凡纳滨对虾与</w:t>
      </w:r>
    </w:p>
    <w:p w:rsidR="0018722C">
      <w:pPr>
        <w:topLinePunct/>
      </w:pPr>
      <w:r>
        <w:rPr>
          <w:rFonts w:ascii="Times New Roman" w:eastAsia="Times New Roman"/>
        </w:rPr>
        <w:t>WSSV</w:t>
      </w:r>
      <w:r>
        <w:t>之间的关系从潜伏感染转为急性感染。</w:t>
      </w:r>
    </w:p>
    <w:p w:rsidR="0018722C">
      <w:pPr>
        <w:topLinePunct/>
      </w:pPr>
      <w:r>
        <w:rPr>
          <w:rFonts w:ascii="Times New Roman" w:eastAsia="Times New Roman"/>
        </w:rPr>
        <w:t>3</w:t>
      </w:r>
      <w:r>
        <w:t>）</w:t>
      </w:r>
      <w:r>
        <w:t>盐度、氨氮浓度、亚硝酸氮浓度是白斑综合症爆发的关键影响因子。</w:t>
      </w:r>
    </w:p>
    <w:p w:rsidR="0018722C">
      <w:pPr>
        <w:pStyle w:val="Heading2"/>
        <w:topLinePunct/>
        <w:ind w:left="171" w:hangingChars="171" w:hanging="171"/>
      </w:pPr>
      <w:bookmarkStart w:id="752476" w:name="_Toc686752476"/>
      <w:bookmarkStart w:name="8.2 不同温度条件下3种弧菌和WSSV对凡纳滨对虾的致病性 " w:id="173"/>
      <w:bookmarkEnd w:id="173"/>
      <w:r>
        <w:t>8.2</w:t>
      </w:r>
      <w:r>
        <w:t xml:space="preserve"> </w:t>
      </w:r>
      <w:r/>
      <w:bookmarkStart w:name="_bookmark74" w:id="174"/>
      <w:bookmarkEnd w:id="174"/>
      <w:r/>
      <w:bookmarkStart w:name="_bookmark74" w:id="175"/>
      <w:bookmarkEnd w:id="175"/>
      <w:r>
        <w:t>不同温度条件下</w:t>
      </w:r>
      <w:r>
        <w:t>3</w:t>
      </w:r>
      <w:r/>
      <w:r>
        <w:t>种弧菌和</w:t>
      </w:r>
      <w:r>
        <w:t>WSSV</w:t>
      </w:r>
      <w:r/>
      <w:r>
        <w:t>对凡纳滨对虾的致病性</w:t>
      </w:r>
      <w:bookmarkEnd w:id="752476"/>
    </w:p>
    <w:p w:rsidR="0018722C">
      <w:pPr>
        <w:topLinePunct/>
      </w:pPr>
      <w:r>
        <w:t>不同温度条件下弧菌和白斑综合症病毒对凡纳滨对虾的致病性结果较好的解释了目前对虾养殖生产中的一些现象。如下：</w:t>
      </w:r>
    </w:p>
    <w:p w:rsidR="0018722C">
      <w:pPr>
        <w:topLinePunct/>
      </w:pPr>
      <w:r>
        <w:rPr>
          <w:rFonts w:ascii="Times New Roman" w:eastAsia="Times New Roman"/>
        </w:rPr>
        <w:t>1</w:t>
      </w:r>
      <w:r>
        <w:t>）</w:t>
      </w:r>
      <w:r>
        <w:t xml:space="preserve">冬棚养殖成功率较高的原因之一，即低温状态下病毒和细菌增殖较慢，</w:t>
      </w:r>
      <w:r w:rsidR="001852F3">
        <w:t xml:space="preserve">也是对虾病毒病和细菌病不容易暴发的主要原因之一；</w:t>
      </w:r>
    </w:p>
    <w:p w:rsidR="0018722C">
      <w:pPr>
        <w:topLinePunct/>
      </w:pPr>
      <w:r>
        <w:rPr>
          <w:rFonts w:ascii="Times New Roman" w:eastAsia="Times New Roman"/>
        </w:rPr>
        <w:t>2</w:t>
      </w:r>
      <w:r>
        <w:t>）</w:t>
      </w:r>
      <w:r>
        <w:t>华南地区早、晚造虾发病率高，可能主要是因为春夏交替和夏秋交替时，</w:t>
      </w:r>
      <w:r>
        <w:t>温度较适宜</w:t>
      </w:r>
      <w:r>
        <w:rPr>
          <w:rFonts w:ascii="Times New Roman" w:eastAsia="Times New Roman"/>
        </w:rPr>
        <w:t>WSSV</w:t>
      </w:r>
      <w:r>
        <w:t>在对虾体内增殖，引起</w:t>
      </w:r>
      <w:r>
        <w:rPr>
          <w:rFonts w:ascii="Times New Roman" w:eastAsia="Times New Roman"/>
        </w:rPr>
        <w:t>WSS</w:t>
      </w:r>
      <w:r>
        <w:t>暴发流行。</w:t>
      </w:r>
    </w:p>
    <w:p w:rsidR="0018722C">
      <w:pPr>
        <w:topLinePunct/>
      </w:pPr>
      <w:r>
        <w:rPr>
          <w:rFonts w:ascii="Times New Roman" w:eastAsia="Times New Roman"/>
        </w:rPr>
        <w:t>3</w:t>
      </w:r>
      <w:r>
        <w:t>）</w:t>
      </w:r>
      <w:r>
        <w:t>近年</w:t>
      </w:r>
      <w:r>
        <w:t>来，随着养殖规模不断扩大和养殖时间推移，引起水体富营养化加</w:t>
      </w:r>
      <w:r>
        <w:t>重，细菌容易大量繁殖，使生态安全的问题变的越来越凸显，同时致使华南地区</w:t>
      </w:r>
      <w:r>
        <w:t>中造虾同样暴发病害，成功率较低，可能是在高温条件下细菌与</w:t>
      </w:r>
      <w:r>
        <w:rPr>
          <w:rFonts w:ascii="Times New Roman" w:eastAsia="Times New Roman"/>
        </w:rPr>
        <w:t>WSSV</w:t>
      </w:r>
      <w:r>
        <w:t>合并或继发感染，引起对虾发病。</w:t>
      </w:r>
    </w:p>
    <w:p w:rsidR="0018722C">
      <w:pPr>
        <w:topLinePunct/>
      </w:pPr>
      <w:r>
        <w:t>因此，在今后的对虾养殖中，病害防治要同时防控病毒单一引发、细菌单一</w:t>
      </w:r>
      <w:r>
        <w:t>引发及病毒和细菌合并感染或继发感染</w:t>
      </w:r>
      <w:r>
        <w:rPr>
          <w:rFonts w:ascii="Times New Roman" w:eastAsia="Times New Roman"/>
        </w:rPr>
        <w:t>3</w:t>
      </w:r>
      <w:r>
        <w:t>种情况。</w:t>
      </w:r>
    </w:p>
    <w:p w:rsidR="0018722C">
      <w:pPr>
        <w:pStyle w:val="afff1"/>
        <w:topLinePunct/>
      </w:pPr>
      <w:bookmarkStart w:id="752477" w:name="_Toc686752477"/>
      <w:bookmarkStart w:name="参考文献 " w:id="176"/>
      <w:bookmarkEnd w:id="176"/>
      <w:r/>
      <w:bookmarkStart w:name="_bookmark75" w:id="177"/>
      <w:bookmarkEnd w:id="177"/>
      <w:r/>
      <w:r>
        <w:t>参考文献</w:t>
      </w:r>
      <w:bookmarkEnd w:id="752477"/>
    </w:p>
    <w:p w:rsidR="0018722C">
      <w:pPr>
        <w:pStyle w:val="cw21"/>
        <w:topLinePunct/>
      </w:pPr>
      <w:bookmarkStart w:name="_bookmark76" w:id="178"/>
      <w:bookmarkEnd w:id="178"/>
      <w:r>
        <w:t xml:space="preserve">[</w:t>
      </w:r>
      <w:r>
        <w:t xml:space="preserve">1</w:t>
      </w:r>
      <w:r>
        <w:t xml:space="preserve">]</w:t>
      </w:r>
      <w:r>
        <w:t xml:space="preserve"> </w:t>
      </w:r>
      <w:bookmarkStart w:name="_bookmark76" w:id="179"/>
      <w:bookmarkEnd w:id="179"/>
      <w:r>
        <w:t xml:space="preserve">L</w:t>
      </w:r>
      <w:r>
        <w:t xml:space="preserve">o C </w:t>
      </w:r>
      <w:r>
        <w:t xml:space="preserve">F, </w:t>
      </w:r>
      <w:r>
        <w:t xml:space="preserve">Leu J H, Ho C, </w:t>
      </w:r>
      <w:r>
        <w:rPr>
          <w:i/>
        </w:rPr>
        <w:t xml:space="preserve">et al</w:t>
      </w:r>
      <w:r>
        <w:t xml:space="preserve">. Detection of baculovirus associated with white</w:t>
      </w:r>
      <w:r w:rsidR="001852F3">
        <w:t xml:space="preserve"> spot syndrome </w:t>
      </w:r>
      <w:r>
        <w:t xml:space="preserve">(</w:t>
      </w:r>
      <w:r>
        <w:rPr>
          <w:sz w:val="24"/>
        </w:rPr>
        <w:t xml:space="preserve">WSBV</w:t>
      </w:r>
      <w:r>
        <w:t xml:space="preserve">)</w:t>
      </w:r>
      <w:r>
        <w:t xml:space="preserve"> in penaeid shrimps using polymerase chain reaction</w:t>
      </w:r>
      <w:r>
        <w:t xml:space="preserve">[</w:t>
      </w:r>
      <w:r>
        <w:rPr>
          <w:sz w:val="24"/>
        </w:rPr>
        <w:t xml:space="preserve">J</w:t>
      </w:r>
      <w:r>
        <w:t xml:space="preserve">]</w:t>
      </w:r>
      <w:r>
        <w:t xml:space="preserve">. Diseases of Aquatic Organisms, 1996, 25:</w:t>
      </w:r>
      <w:r>
        <w:t xml:space="preserve"> </w:t>
      </w:r>
      <w:r>
        <w:t xml:space="preserve">133~141.</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孔杰</w:t>
      </w:r>
      <w:r>
        <w:rPr>
          <w:rFonts w:hint="eastAsia"/>
        </w:rPr>
        <w:t>，</w:t>
      </w:r>
      <w:r w:rsidR="001852F3">
        <w:t xml:space="preserve"> </w:t>
      </w:r>
      <w:r>
        <w:rPr>
          <w:rFonts w:ascii="宋体" w:eastAsia="宋体" w:hint="eastAsia"/>
        </w:rPr>
        <w:t>刘萍</w:t>
      </w:r>
      <w:r>
        <w:rPr>
          <w:rFonts w:hint="eastAsia"/>
        </w:rPr>
        <w:t>，</w:t>
      </w:r>
      <w:r w:rsidR="001852F3">
        <w:t xml:space="preserve"> </w:t>
      </w:r>
      <w:r>
        <w:rPr>
          <w:rFonts w:ascii="宋体" w:eastAsia="宋体" w:hint="eastAsia"/>
        </w:rPr>
        <w:t>石拓</w:t>
      </w:r>
      <w:r>
        <w:t>. </w:t>
      </w:r>
      <w:r>
        <w:rPr>
          <w:rFonts w:ascii="宋体" w:eastAsia="宋体" w:hint="eastAsia"/>
        </w:rPr>
        <w:t>中国对虾杆状病毒一个</w:t>
      </w:r>
      <w:r>
        <w:t>DNA</w:t>
      </w:r>
      <w:r/>
      <w:r>
        <w:rPr>
          <w:rFonts w:ascii="宋体" w:eastAsia="宋体" w:hint="eastAsia"/>
        </w:rPr>
        <w:t>片段序列测定</w:t>
      </w:r>
      <w:r>
        <w:t>[</w:t>
      </w:r>
      <w:r>
        <w:rPr>
          <w:sz w:val="24"/>
        </w:rPr>
        <w:t xml:space="preserve">J</w:t>
      </w:r>
      <w:r>
        <w:t>]</w:t>
      </w:r>
      <w:r>
        <w:t xml:space="preserve">. </w:t>
      </w:r>
      <w:r>
        <w:rPr>
          <w:rFonts w:ascii="宋体" w:eastAsia="宋体" w:hint="eastAsia"/>
        </w:rPr>
        <w:t>中国海</w:t>
      </w:r>
    </w:p>
    <w:p w:rsidR="0018722C">
      <w:pPr>
        <w:topLinePunct/>
      </w:pPr>
      <w:r>
        <w:t>洋与湖沼学会甲壳动物学分会</w:t>
      </w:r>
      <w:r>
        <w:rPr>
          <w:rFonts w:ascii="Times New Roman" w:eastAsia="宋体"/>
          <w:rFonts w:hint="eastAsia"/>
        </w:rPr>
        <w:t>，</w:t>
      </w:r>
      <w:r>
        <w:t>中国动物学会</w:t>
      </w:r>
      <w:r>
        <w:rPr>
          <w:rFonts w:ascii="Times New Roman" w:eastAsia="宋体"/>
          <w:rFonts w:hint="eastAsia"/>
        </w:rPr>
        <w:t>，</w:t>
      </w:r>
      <w:r>
        <w:t>中国海洋与湖沼学会生态学分会</w:t>
      </w:r>
      <w:r>
        <w:rPr>
          <w:rFonts w:ascii="Times New Roman" w:eastAsia="宋体"/>
        </w:rPr>
        <w:t>2000</w:t>
      </w:r>
      <w:r w:rsidR="001852F3">
        <w:rPr>
          <w:rFonts w:ascii="Times New Roman" w:eastAsia="宋体"/>
        </w:rPr>
        <w:t xml:space="preserve"> </w:t>
      </w:r>
      <w:r>
        <w:t>年学术研讨会论文摘要集</w:t>
      </w:r>
      <w:r>
        <w:rPr>
          <w:rFonts w:ascii="Times New Roman" w:eastAsia="宋体"/>
        </w:rPr>
        <w:t>, 2000</w:t>
      </w:r>
      <w:r>
        <w:rPr>
          <w:rFonts w:ascii="Times New Roman" w:eastAsia="宋体"/>
        </w:rPr>
        <w:t xml:space="preserve">: </w:t>
      </w:r>
      <w:r>
        <w:rPr>
          <w:rFonts w:ascii="Times New Roman" w:eastAsia="宋体"/>
        </w:rPr>
        <w:t>1~5.</w:t>
      </w:r>
    </w:p>
    <w:p w:rsidR="0018722C">
      <w:pPr>
        <w:pStyle w:val="cw21"/>
        <w:topLinePunct/>
      </w:pPr>
      <w:r>
        <w:t>[</w:t>
      </w:r>
      <w:r>
        <w:t xml:space="preserve">3</w:t>
      </w:r>
      <w:r>
        <w:t>]</w:t>
      </w:r>
      <w:r>
        <w:t xml:space="preserve"> </w:t>
      </w:r>
      <w:r>
        <w:t>Lighter D. A handbook of pathology and diagnostic procedures for diseases of penaeid shrimp</w:t>
      </w:r>
      <w:r>
        <w:t>[</w:t>
      </w:r>
      <w:r>
        <w:rPr>
          <w:sz w:val="24"/>
        </w:rPr>
        <w:t xml:space="preserve">J</w:t>
      </w:r>
      <w:r>
        <w:t>]</w:t>
      </w:r>
      <w:r>
        <w:t xml:space="preserve">. </w:t>
      </w:r>
      <w:r>
        <w:t>World </w:t>
      </w:r>
      <w:r>
        <w:t>Aquaculture Society Baton Rouge, LA,</w:t>
      </w:r>
      <w:r>
        <w:t> </w:t>
      </w:r>
      <w:r>
        <w:t>1996.</w:t>
      </w:r>
    </w:p>
    <w:p w:rsidR="0018722C">
      <w:pPr>
        <w:pStyle w:val="cw21"/>
        <w:topLinePunct/>
      </w:pPr>
      <w:r>
        <w:t>[</w:t>
      </w:r>
      <w:r>
        <w:t xml:space="preserve">4</w:t>
      </w:r>
      <w:r>
        <w:t>]</w:t>
      </w:r>
      <w:r>
        <w:t xml:space="preserve"> </w:t>
      </w:r>
      <w:r>
        <w:t>Vetten </w:t>
      </w:r>
      <w:r>
        <w:t>H, Chu </w:t>
      </w:r>
      <w:r>
        <w:t>P, </w:t>
      </w:r>
      <w:r>
        <w:t>Dale J, </w:t>
      </w:r>
      <w:r>
        <w:rPr>
          <w:i/>
        </w:rPr>
        <w:t>et al</w:t>
      </w:r>
      <w:r>
        <w:t>. Nanoviridae</w:t>
      </w:r>
      <w:r>
        <w:t>[</w:t>
      </w:r>
      <w:r>
        <w:rPr>
          <w:sz w:val="24"/>
        </w:rPr>
        <w:t>J</w:t>
      </w:r>
      <w:r>
        <w:t>]</w:t>
      </w:r>
      <w:r>
        <w:t>. 2005:</w:t>
      </w:r>
      <w:r>
        <w:t> </w:t>
      </w:r>
      <w:r>
        <w:t>32~41.</w:t>
      </w:r>
    </w:p>
    <w:p w:rsidR="0018722C">
      <w:pPr>
        <w:pStyle w:val="cw21"/>
        <w:topLinePunct/>
      </w:pPr>
      <w:r>
        <w:t>[</w:t>
      </w:r>
      <w:r>
        <w:t xml:space="preserve">5</w:t>
      </w:r>
      <w:r>
        <w:t>]</w:t>
      </w:r>
      <w:r>
        <w:rPr>
          <w:rFonts w:ascii="宋体" w:eastAsia="宋体" w:hint="eastAsia"/>
        </w:rPr>
        <w:t>于佳</w:t>
      </w:r>
      <w:r>
        <w:rPr>
          <w:spacing w:val="2"/>
          <w:rFonts w:hint="eastAsia"/>
        </w:rPr>
        <w:t>，</w:t>
      </w:r>
      <w:r>
        <w:rPr>
          <w:rFonts w:ascii="宋体" w:eastAsia="宋体" w:hint="eastAsia"/>
        </w:rPr>
        <w:t>宋晓玲</w:t>
      </w:r>
      <w:r>
        <w:t>. </w:t>
      </w:r>
      <w:r>
        <w:rPr>
          <w:rFonts w:ascii="宋体" w:eastAsia="宋体" w:hint="eastAsia"/>
        </w:rPr>
        <w:t>对虾皮下及造血组织坏死杆状病毒的精细结构</w:t>
      </w:r>
      <w:r>
        <w:rPr>
          <w:spacing w:val="2"/>
          <w:rFonts w:hint="eastAsia"/>
        </w:rPr>
        <w:t>，</w:t>
      </w:r>
      <w:r>
        <w:rPr>
          <w:rFonts w:ascii="宋体" w:eastAsia="宋体" w:hint="eastAsia"/>
        </w:rPr>
        <w:t>核酸</w:t>
      </w:r>
      <w:r>
        <w:rPr>
          <w:spacing w:val="1"/>
          <w:rFonts w:hint="eastAsia"/>
        </w:rPr>
        <w:t>，</w:t>
      </w:r>
      <w:r w:rsidR="001852F3">
        <w:t xml:space="preserve"> </w:t>
      </w:r>
      <w:r>
        <w:rPr>
          <w:rFonts w:ascii="宋体" w:eastAsia="宋体" w:hint="eastAsia"/>
        </w:rPr>
        <w:t>多肽及血清学研究</w:t>
      </w:r>
      <w:r>
        <w:t>[</w:t>
      </w:r>
      <w:r>
        <w:t>J</w:t>
      </w:r>
      <w:r>
        <w:t>]</w:t>
      </w:r>
      <w:r>
        <w:t xml:space="preserve">. </w:t>
      </w:r>
      <w:r>
        <w:rPr>
          <w:rFonts w:ascii="宋体" w:eastAsia="宋体" w:hint="eastAsia"/>
        </w:rPr>
        <w:t>海洋水产研究</w:t>
      </w:r>
      <w:r>
        <w:t>, </w:t>
      </w:r>
      <w:r>
        <w:t>1995</w:t>
      </w:r>
      <w:r>
        <w:t>,</w:t>
      </w:r>
      <w:r>
        <w:t> </w:t>
      </w:r>
      <w:r>
        <w:t>16</w:t>
      </w:r>
      <w:r>
        <w:t>(</w:t>
      </w:r>
      <w:r>
        <w:t>1</w:t>
      </w:r>
      <w:r>
        <w:t>)</w:t>
      </w:r>
      <w:r>
        <w:rPr>
          <w:spacing w:val="0"/>
          <w:rFonts w:hint="eastAsia"/>
        </w:rPr>
        <w:t xml:space="preserve">：</w:t>
      </w:r>
      <w:r>
        <w:t>11~23.</w:t>
      </w:r>
    </w:p>
    <w:p w:rsidR="0018722C">
      <w:pPr>
        <w:pStyle w:val="cw21"/>
        <w:topLinePunct/>
      </w:pPr>
      <w:r>
        <w:t>[</w:t>
      </w:r>
      <w:r>
        <w:t xml:space="preserve">6</w:t>
      </w:r>
      <w:r>
        <w:t>]</w:t>
      </w:r>
      <w:r>
        <w:rPr>
          <w:rFonts w:ascii="宋体" w:eastAsia="宋体" w:hint="eastAsia"/>
        </w:rPr>
        <w:t>郭银汉</w:t>
      </w:r>
      <w:r>
        <w:rPr>
          <w:rFonts w:hint="eastAsia"/>
        </w:rPr>
        <w:t>，</w:t>
      </w:r>
      <w:r>
        <w:rPr>
          <w:rFonts w:ascii="宋体" w:eastAsia="宋体" w:hint="eastAsia"/>
        </w:rPr>
        <w:t>杨小强</w:t>
      </w:r>
      <w:r>
        <w:t>. </w:t>
      </w:r>
      <w:r>
        <w:rPr>
          <w:rFonts w:ascii="宋体" w:eastAsia="宋体" w:hint="eastAsia"/>
        </w:rPr>
        <w:t>福州地区对虾白斑病毒的超微结构</w:t>
      </w:r>
      <w:r>
        <w:t>[</w:t>
      </w:r>
      <w:r>
        <w:t xml:space="preserve">J</w:t>
      </w:r>
      <w:r>
        <w:t>]</w:t>
      </w:r>
      <w:r>
        <w:t xml:space="preserve">. </w:t>
      </w:r>
      <w:r>
        <w:rPr>
          <w:rFonts w:ascii="宋体" w:eastAsia="宋体" w:hint="eastAsia"/>
        </w:rPr>
        <w:t>中国病毒学</w:t>
      </w:r>
      <w:r>
        <w:t>, </w:t>
      </w:r>
      <w:r>
        <w:t>2000</w:t>
      </w:r>
      <w:r>
        <w:t>,</w:t>
      </w:r>
      <w:r>
        <w:t> 15</w:t>
      </w:r>
      <w:r>
        <w:t>(</w:t>
      </w:r>
      <w:r>
        <w:t>3</w:t>
      </w:r>
      <w:r>
        <w:t>)</w:t>
      </w:r>
      <w:r>
        <w:rPr>
          <w:spacing w:val="-1"/>
          <w:rFonts w:hint="eastAsia"/>
        </w:rPr>
        <w:t xml:space="preserve">：</w:t>
      </w:r>
      <w:r>
        <w:t>277~284.</w:t>
      </w:r>
    </w:p>
    <w:p w:rsidR="0018722C">
      <w:pPr>
        <w:pStyle w:val="cw21"/>
        <w:topLinePunct/>
      </w:pPr>
      <w:r>
        <w:t xml:space="preserve">[</w:t>
      </w:r>
      <w:r>
        <w:t xml:space="preserve">7</w:t>
      </w:r>
      <w:r>
        <w:t xml:space="preserve">]</w:t>
      </w:r>
      <w:r>
        <w:t xml:space="preserve"> </w:t>
      </w:r>
      <w:r>
        <w:t xml:space="preserve">ChungHsiung </w:t>
      </w:r>
      <w:r>
        <w:t xml:space="preserve">W, </w:t>
      </w:r>
      <w:r>
        <w:t xml:space="preserve">JiannHorng L, ChihMing C, </w:t>
      </w:r>
      <w:r>
        <w:rPr>
          <w:i/>
        </w:rPr>
        <w:t xml:space="preserve">et al</w:t>
      </w:r>
      <w:r>
        <w:t xml:space="preserve">. Purification and genomic analysis of baculovirus associated with white spot syndrome </w:t>
      </w:r>
      <w:r>
        <w:t xml:space="preserve">(</w:t>
      </w:r>
      <w:r>
        <w:rPr>
          <w:sz w:val="24"/>
        </w:rPr>
        <w:t xml:space="preserve">WSBV</w:t>
      </w:r>
      <w:r>
        <w:t xml:space="preserve">)</w:t>
      </w:r>
      <w:r>
        <w:t xml:space="preserve"> of </w:t>
      </w:r>
      <w:r>
        <w:rPr>
          <w:i/>
        </w:rPr>
        <w:t xml:space="preserve">Penaeus monodon</w:t>
      </w:r>
      <w:r>
        <w:t xml:space="preserve">[</w:t>
      </w:r>
      <w:r>
        <w:t xml:space="preserve">J</w:t>
      </w:r>
      <w:r>
        <w:t xml:space="preserve">]</w:t>
      </w:r>
      <w:r>
        <w:t xml:space="preserve">. Diseases of Aquatic Organisms, 1995, 23</w:t>
      </w:r>
      <w:r>
        <w:t xml:space="preserve">(</w:t>
      </w:r>
      <w:r>
        <w:rPr>
          <w:sz w:val="24"/>
        </w:rPr>
        <w:t xml:space="preserve">3</w:t>
      </w:r>
      <w:r>
        <w:t xml:space="preserve">)</w:t>
      </w:r>
      <w:r>
        <w:t xml:space="preserve">:</w:t>
      </w:r>
      <w:r>
        <w:t xml:space="preserve"> </w:t>
      </w:r>
      <w:r>
        <w:t xml:space="preserve">239~242.</w:t>
      </w:r>
    </w:p>
    <w:p w:rsidR="0018722C">
      <w:pPr>
        <w:pStyle w:val="cw21"/>
        <w:topLinePunct/>
      </w:pPr>
      <w:r>
        <w:t>[</w:t>
      </w:r>
      <w:r>
        <w:t xml:space="preserve">8</w:t>
      </w:r>
      <w:r>
        <w:t>]</w:t>
      </w:r>
      <w:r>
        <w:t xml:space="preserve"> </w:t>
      </w:r>
      <w:r>
        <w:t>Chou H </w:t>
      </w:r>
      <w:r>
        <w:t>Y, </w:t>
      </w:r>
      <w:r>
        <w:t>Huang C </w:t>
      </w:r>
      <w:r>
        <w:t>Y, </w:t>
      </w:r>
      <w:r>
        <w:t>Wang </w:t>
      </w:r>
      <w:r>
        <w:t>C H, </w:t>
      </w:r>
      <w:r>
        <w:rPr>
          <w:i/>
        </w:rPr>
        <w:t>et al</w:t>
      </w:r>
      <w:r>
        <w:t>. Pathogenicity of a baculovirus infection causing white spot syndrome in cultured penaeid shrimp in taiwan</w:t>
      </w:r>
      <w:r>
        <w:t>[</w:t>
      </w:r>
      <w:r>
        <w:t>J</w:t>
      </w:r>
      <w:r>
        <w:t>]</w:t>
      </w:r>
      <w:r>
        <w:t>. Diseases of Aquatic Organisms, 1995, 23</w:t>
      </w:r>
      <w:r>
        <w:t>(</w:t>
      </w:r>
      <w:r>
        <w:t>3</w:t>
      </w:r>
      <w:r>
        <w:t>)</w:t>
      </w:r>
      <w:r>
        <w:t>:</w:t>
      </w:r>
      <w:r>
        <w:t> </w:t>
      </w:r>
      <w:r>
        <w:t>165~173.</w:t>
      </w:r>
    </w:p>
    <w:p w:rsidR="0018722C">
      <w:pPr>
        <w:pStyle w:val="cw21"/>
        <w:topLinePunct/>
      </w:pPr>
      <w:r>
        <w:t xml:space="preserve">[</w:t>
      </w:r>
      <w:r>
        <w:t xml:space="preserve">9</w:t>
      </w:r>
      <w:r>
        <w:t xml:space="preserve">]</w:t>
      </w:r>
      <w:r>
        <w:t xml:space="preserve"> </w:t>
      </w:r>
      <w:r>
        <w:t xml:space="preserve">Durand S, Lightner D, Nunan </w:t>
      </w:r>
      <w:r>
        <w:t xml:space="preserve">L, </w:t>
      </w:r>
      <w:r>
        <w:rPr>
          <w:i/>
        </w:rPr>
        <w:t xml:space="preserve">et al</w:t>
      </w:r>
      <w:r>
        <w:t xml:space="preserve">. Application of gene probes as diagnostic tools for white spot baculovirus </w:t>
      </w:r>
      <w:r>
        <w:t xml:space="preserve">(</w:t>
      </w:r>
      <w:r>
        <w:rPr>
          <w:sz w:val="24"/>
        </w:rPr>
        <w:t xml:space="preserve">WSBV</w:t>
      </w:r>
      <w:r>
        <w:t xml:space="preserve">)</w:t>
      </w:r>
      <w:r>
        <w:t xml:space="preserve"> of penaeid shrimp</w:t>
      </w:r>
      <w:r>
        <w:t xml:space="preserve">[</w:t>
      </w:r>
      <w:r>
        <w:t xml:space="preserve">J</w:t>
      </w:r>
      <w:r>
        <w:t xml:space="preserve">]</w:t>
      </w:r>
      <w:r>
        <w:t xml:space="preserve">. Diseases of Aquatic Organisms, 1996, 27</w:t>
      </w:r>
      <w:r>
        <w:t xml:space="preserve">(</w:t>
      </w:r>
      <w:r>
        <w:rPr>
          <w:sz w:val="24"/>
        </w:rPr>
        <w:t xml:space="preserve">1</w:t>
      </w:r>
      <w:r>
        <w:t xml:space="preserve">)</w:t>
      </w:r>
      <w:r>
        <w:t xml:space="preserve">:</w:t>
      </w:r>
      <w:r>
        <w:t xml:space="preserve"> </w:t>
      </w:r>
      <w:r>
        <w:t xml:space="preserve">59~66.</w:t>
      </w:r>
    </w:p>
    <w:p w:rsidR="0018722C">
      <w:pPr>
        <w:pStyle w:val="cw21"/>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魏静</w:t>
      </w:r>
      <w:r>
        <w:rPr>
          <w:spacing w:val="2"/>
          <w:rFonts w:hint="eastAsia"/>
        </w:rPr>
        <w:t>，</w:t>
      </w:r>
      <w:r w:rsidR="001852F3">
        <w:t xml:space="preserve"> </w:t>
      </w:r>
      <w:r>
        <w:rPr>
          <w:rFonts w:ascii="宋体" w:eastAsia="宋体" w:hint="eastAsia"/>
        </w:rPr>
        <w:t>黄健</w:t>
      </w:r>
      <w:r>
        <w:t>. </w:t>
      </w:r>
      <w:r>
        <w:rPr>
          <w:rFonts w:ascii="宋体" w:eastAsia="宋体" w:hint="eastAsia"/>
        </w:rPr>
        <w:t>用对虾的致病病毒人工感染克氏原螯虾</w:t>
      </w:r>
      <w:r>
        <w:t>[</w:t>
      </w:r>
      <w:r>
        <w:rPr>
          <w:sz w:val="24"/>
        </w:rPr>
        <w:t>J</w:t>
      </w:r>
      <w:r>
        <w:t>]</w:t>
      </w:r>
      <w:r>
        <w:t xml:space="preserve">. </w:t>
      </w:r>
      <w:r>
        <w:rPr>
          <w:rFonts w:ascii="宋体" w:eastAsia="宋体" w:hint="eastAsia"/>
        </w:rPr>
        <w:t>南京农业大学学</w:t>
      </w:r>
    </w:p>
    <w:p w:rsidR="0018722C">
      <w:pPr>
        <w:topLinePunct/>
      </w:pPr>
      <w:r>
        <w:t>报</w:t>
      </w:r>
      <w:r>
        <w:rPr>
          <w:rFonts w:ascii="Times New Roman" w:eastAsia="Times New Roman"/>
        </w:rPr>
        <w:t>, 1998, 21</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78~82.</w:t>
      </w:r>
    </w:p>
    <w:p w:rsidR="0018722C">
      <w:pPr>
        <w:pStyle w:val="cw21"/>
        <w:topLinePunct/>
      </w:pPr>
      <w:r>
        <w:t xml:space="preserve">[</w:t>
      </w:r>
      <w:r>
        <w:t xml:space="preserve">11</w:t>
      </w:r>
      <w:r>
        <w:t xml:space="preserve">]</w:t>
      </w:r>
      <w:r>
        <w:rPr>
          <w:rFonts w:ascii="宋体" w:eastAsia="宋体" w:hint="eastAsia"/>
        </w:rPr>
        <w:t xml:space="preserve">庄世鹏</w:t>
      </w:r>
      <w:r>
        <w:t xml:space="preserve">. </w:t>
      </w:r>
      <w:r>
        <w:rPr>
          <w:rFonts w:ascii="宋体" w:eastAsia="宋体" w:hint="eastAsia"/>
        </w:rPr>
        <w:t xml:space="preserve">对虾白斑综合症病毒的形态分析和致病机理研究</w:t>
      </w:r>
      <w:r>
        <w:t xml:space="preserve">[</w:t>
      </w:r>
      <w:r>
        <w:t xml:space="preserve">J</w:t>
      </w:r>
      <w:r>
        <w:t xml:space="preserve">]</w:t>
      </w:r>
      <w:r>
        <w:t xml:space="preserve">. </w:t>
      </w:r>
      <w:r>
        <w:rPr>
          <w:rFonts w:ascii="宋体" w:eastAsia="宋体" w:hint="eastAsia"/>
        </w:rPr>
        <w:t xml:space="preserve">中国水产</w:t>
      </w:r>
      <w:r>
        <w:t xml:space="preserve">, 2012</w:t>
      </w:r>
      <w:r>
        <w:rPr>
          <w:rFonts w:hint="eastAsia"/>
        </w:rPr>
        <w:t xml:space="preserve">，</w:t>
      </w:r>
      <w:r>
        <w:t xml:space="preserve">(</w:t>
      </w:r>
      <w:r>
        <w:t xml:space="preserve">4</w:t>
      </w:r>
      <w:r>
        <w:t xml:space="preserve">)</w:t>
      </w:r>
      <w:r>
        <w:rPr>
          <w:spacing w:val="0"/>
          <w:rFonts w:hint="eastAsia"/>
        </w:rPr>
        <w:t xml:space="preserve">：</w:t>
      </w:r>
      <w:r/>
      <w:r>
        <w:t xml:space="preserve">62~64.</w:t>
      </w:r>
    </w:p>
    <w:p w:rsidR="0018722C">
      <w:pPr>
        <w:pStyle w:val="cw21"/>
        <w:topLinePunct/>
      </w:pPr>
      <w:bookmarkStart w:name="_bookmark77" w:id="180"/>
      <w:bookmarkEnd w:id="180"/>
      <w:r>
        <w:rPr>
          <w:rFonts w:ascii="宋体" w:eastAsia="宋体" w:hint="eastAsia"/>
        </w:rPr>
        <w:t>[</w:t>
      </w:r>
      <w:r>
        <w:rPr>
          <w:rFonts w:ascii="宋体" w:eastAsia="宋体" w:hint="eastAsia"/>
        </w:rPr>
        <w:t xml:space="preserve">12</w:t>
      </w:r>
      <w:r>
        <w:rPr>
          <w:rFonts w:ascii="宋体" w:eastAsia="宋体" w:hint="eastAsia"/>
        </w:rPr>
        <w:t>]</w:t>
      </w:r>
      <w:bookmarkStart w:name="_bookmark77" w:id="181"/>
      <w:bookmarkEnd w:id="181"/>
      <w:r>
        <w:rPr>
          <w:rFonts w:ascii="宋体" w:eastAsia="宋体" w:hint="eastAsia"/>
        </w:rPr>
        <w:t>刘萍</w:t>
      </w:r>
      <w:r>
        <w:rPr>
          <w:spacing w:val="0"/>
          <w:rFonts w:hint="eastAsia"/>
        </w:rPr>
        <w:t>，</w:t>
      </w:r>
      <w:r w:rsidR="001852F3">
        <w:t xml:space="preserve"> </w:t>
      </w:r>
      <w:r>
        <w:rPr>
          <w:rFonts w:ascii="宋体" w:eastAsia="宋体" w:hint="eastAsia"/>
        </w:rPr>
        <w:t>孔杰</w:t>
      </w:r>
      <w:r>
        <w:rPr>
          <w:spacing w:val="0"/>
          <w:rFonts w:hint="eastAsia"/>
        </w:rPr>
        <w:t>，</w:t>
      </w:r>
      <w:r w:rsidR="001852F3">
        <w:t xml:space="preserve"> </w:t>
      </w:r>
      <w:r>
        <w:rPr>
          <w:rFonts w:ascii="宋体" w:eastAsia="宋体" w:hint="eastAsia"/>
        </w:rPr>
        <w:t>李健</w:t>
      </w:r>
      <w:r>
        <w:rPr>
          <w:spacing w:val="0"/>
          <w:rFonts w:hint="eastAsia"/>
        </w:rPr>
        <w:t>，</w:t>
      </w:r>
      <w:r w:rsidR="001852F3">
        <w:t xml:space="preserve"> </w:t>
      </w:r>
      <w:r>
        <w:rPr>
          <w:rFonts w:ascii="宋体" w:eastAsia="宋体" w:hint="eastAsia"/>
        </w:rPr>
        <w:t>等</w:t>
      </w:r>
      <w:r>
        <w:t>. </w:t>
      </w:r>
      <w:r>
        <w:rPr>
          <w:rFonts w:ascii="宋体" w:eastAsia="宋体" w:hint="eastAsia"/>
        </w:rPr>
        <w:t>白斑综合症病毒</w:t>
      </w:r>
      <w:r>
        <w:t>(</w:t>
      </w:r>
      <w:r>
        <w:t xml:space="preserve">WSSV</w:t>
      </w:r>
      <w:r>
        <w:t>)</w:t>
      </w:r>
      <w:r/>
      <w:r w:rsidR="001852F3">
        <w:t xml:space="preserve"> </w:t>
      </w:r>
      <w:r>
        <w:rPr>
          <w:rFonts w:ascii="宋体" w:eastAsia="宋体" w:hint="eastAsia"/>
        </w:rPr>
        <w:t>对中国对虾月及各期幼</w:t>
      </w:r>
    </w:p>
    <w:p w:rsidR="0018722C">
      <w:pPr>
        <w:topLinePunct/>
      </w:pPr>
      <w:r>
        <w:t>体人工感染的试验研究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Marine Fisheries Research, 2001, 22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1~6.</w:t>
      </w:r>
    </w:p>
    <w:p w:rsidR="0018722C">
      <w:pPr>
        <w:pStyle w:val="cw21"/>
        <w:topLinePunct/>
      </w:pPr>
      <w:bookmarkStart w:name="_bookmark78" w:id="182"/>
      <w:bookmarkEnd w:id="182"/>
      <w:r>
        <w:t xml:space="preserve">[</w:t>
      </w:r>
      <w:r>
        <w:t xml:space="preserve">13</w:t>
      </w:r>
      <w:r>
        <w:t xml:space="preserve">]</w:t>
      </w:r>
      <w:r>
        <w:t xml:space="preserve"> </w:t>
      </w:r>
      <w:bookmarkStart w:name="_bookmark78" w:id="183"/>
      <w:bookmarkEnd w:id="183"/>
      <w:r>
        <w:t xml:space="preserve">R</w:t>
      </w:r>
      <w:r>
        <w:t xml:space="preserve">ajendran K, </w:t>
      </w:r>
      <w:r>
        <w:t xml:space="preserve">Vijayan </w:t>
      </w:r>
      <w:r>
        <w:t xml:space="preserve">K, Santiago </w:t>
      </w:r>
      <w:r>
        <w:t xml:space="preserve">T, </w:t>
      </w:r>
      <w:r>
        <w:rPr>
          <w:i/>
        </w:rPr>
        <w:t xml:space="preserve">et al</w:t>
      </w:r>
      <w:r>
        <w:t xml:space="preserve">. Experimental host range and histopathology of white spot syndrome virus </w:t>
      </w:r>
      <w:r>
        <w:t xml:space="preserve">(</w:t>
      </w:r>
      <w:r>
        <w:rPr>
          <w:sz w:val="24"/>
        </w:rPr>
        <w:t xml:space="preserve">WSSV</w:t>
      </w:r>
      <w:r>
        <w:t xml:space="preserve">)</w:t>
      </w:r>
      <w:r>
        <w:t xml:space="preserve"> infection in shrimp, prawns, crabs and lobsters from india</w:t>
      </w:r>
      <w:r>
        <w:t xml:space="preserve">[</w:t>
      </w:r>
      <w:r>
        <w:t xml:space="preserve">J</w:t>
      </w:r>
      <w:r>
        <w:t xml:space="preserve">]</w:t>
      </w:r>
      <w:r>
        <w:t xml:space="preserve">. Journal of Fish Diseases, 1999, 22</w:t>
      </w:r>
      <w:r>
        <w:t xml:space="preserve">(</w:t>
      </w:r>
      <w:r>
        <w:rPr>
          <w:sz w:val="24"/>
        </w:rPr>
        <w:t xml:space="preserve">3</w:t>
      </w:r>
      <w:r>
        <w:t xml:space="preserve">)</w:t>
      </w:r>
      <w:r>
        <w:t xml:space="preserve">: 183~191.</w:t>
      </w:r>
    </w:p>
    <w:p w:rsidR="0018722C">
      <w:pPr>
        <w:pStyle w:val="cw21"/>
        <w:topLinePunct/>
      </w:pPr>
      <w:bookmarkStart w:name="_bookmark79" w:id="184"/>
      <w:bookmarkEnd w:id="184"/>
      <w:r>
        <w:rPr>
          <w:rFonts w:ascii="宋体" w:eastAsia="宋体" w:hint="eastAsia"/>
        </w:rPr>
        <w:t>[</w:t>
      </w:r>
      <w:r>
        <w:rPr>
          <w:rFonts w:ascii="宋体" w:eastAsia="宋体" w:hint="eastAsia"/>
        </w:rPr>
        <w:t xml:space="preserve">14</w:t>
      </w:r>
      <w:r>
        <w:rPr>
          <w:rFonts w:ascii="宋体" w:eastAsia="宋体" w:hint="eastAsia"/>
        </w:rPr>
        <w:t>]</w:t>
      </w:r>
      <w:bookmarkStart w:name="_bookmark79" w:id="185"/>
      <w:bookmarkEnd w:id="185"/>
      <w:r>
        <w:rPr>
          <w:rFonts w:ascii="宋体" w:eastAsia="宋体" w:hint="eastAsia"/>
        </w:rPr>
        <w:t>刘萍</w:t>
      </w:r>
      <w:r>
        <w:rPr>
          <w:spacing w:val="2"/>
          <w:rFonts w:hint="eastAsia"/>
        </w:rPr>
        <w:t>，</w:t>
      </w:r>
      <w:r w:rsidR="001852F3">
        <w:t xml:space="preserve"> </w:t>
      </w:r>
      <w:r>
        <w:rPr>
          <w:rFonts w:ascii="宋体" w:eastAsia="宋体" w:hint="eastAsia"/>
        </w:rPr>
        <w:t>孔杰</w:t>
      </w:r>
      <w:r>
        <w:t>. </w:t>
      </w:r>
      <w:r>
        <w:rPr>
          <w:rFonts w:ascii="宋体" w:eastAsia="宋体" w:hint="eastAsia"/>
        </w:rPr>
        <w:t>暴发性流行病病原对中国对虾亲虾人工感染及对子代影响的</w:t>
      </w:r>
    </w:p>
    <w:p w:rsidR="0018722C">
      <w:pPr>
        <w:topLinePunct/>
      </w:pPr>
      <w:r>
        <w:rPr>
          <w:rFonts w:ascii="Times New Roman" w:eastAsia="Times New Roman"/>
        </w:rPr>
        <w:t>PCR</w:t>
      </w:r>
      <w:r>
        <w:t>检测</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海洋与湖沼</w:t>
      </w:r>
      <w:r>
        <w:rPr>
          <w:rFonts w:ascii="Times New Roman" w:eastAsia="Times New Roman"/>
        </w:rPr>
        <w:t>, 1999, 30</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139~144.</w:t>
      </w:r>
    </w:p>
    <w:p w:rsidR="0018722C">
      <w:pPr>
        <w:pStyle w:val="cw21"/>
        <w:topLinePunct/>
      </w:pPr>
      <w:bookmarkStart w:name="_bookmark80" w:id="186"/>
      <w:bookmarkEnd w:id="186"/>
      <w:r>
        <w:t xml:space="preserve">[</w:t>
      </w:r>
      <w:r>
        <w:t xml:space="preserve">15</w:t>
      </w:r>
      <w:r>
        <w:t xml:space="preserve">]</w:t>
      </w:r>
      <w:r>
        <w:t xml:space="preserve"> </w:t>
      </w:r>
      <w:bookmarkStart w:name="_bookmark80" w:id="187"/>
      <w:bookmarkEnd w:id="187"/>
      <w:r>
        <w:t xml:space="preserve">L</w:t>
      </w:r>
      <w:r>
        <w:t xml:space="preserve">o C </w:t>
      </w:r>
      <w:r>
        <w:t xml:space="preserve">F, </w:t>
      </w:r>
      <w:r>
        <w:t xml:space="preserve">Ho C H, Chen C H, </w:t>
      </w:r>
      <w:r>
        <w:rPr>
          <w:i/>
        </w:rPr>
        <w:t xml:space="preserve">et al</w:t>
      </w:r>
      <w:r>
        <w:t xml:space="preserve">. Detection and tissue tropism of white spot syndrome baculovirus </w:t>
      </w:r>
      <w:r>
        <w:t xml:space="preserve">(</w:t>
      </w:r>
      <w:r>
        <w:rPr>
          <w:sz w:val="24"/>
        </w:rPr>
        <w:t xml:space="preserve">WSBV</w:t>
      </w:r>
      <w:r>
        <w:t xml:space="preserve">)</w:t>
      </w:r>
      <w:r>
        <w:t xml:space="preserve"> in captured brooders of penaeus monodon with a special emphasis on reproductive organs</w:t>
      </w:r>
      <w:r>
        <w:t xml:space="preserve">[</w:t>
      </w:r>
      <w:r>
        <w:t xml:space="preserve">J</w:t>
      </w:r>
      <w:r>
        <w:t xml:space="preserve">]</w:t>
      </w:r>
      <w:r>
        <w:t xml:space="preserve">. Diseases of Aquatic Organisms, 1997, 30</w:t>
      </w:r>
      <w:r>
        <w:t xml:space="preserve">(</w:t>
      </w:r>
      <w:r>
        <w:rPr>
          <w:sz w:val="24"/>
        </w:rPr>
        <w:t xml:space="preserve">1</w:t>
      </w:r>
      <w:r>
        <w:t xml:space="preserve">)</w:t>
      </w:r>
      <w:r>
        <w:t xml:space="preserve">:</w:t>
      </w:r>
      <w:r>
        <w:t xml:space="preserve"> </w:t>
      </w:r>
      <w:r>
        <w:t xml:space="preserve">53~72.</w:t>
      </w:r>
    </w:p>
    <w:p w:rsidR="0018722C">
      <w:pPr>
        <w:pStyle w:val="cw21"/>
        <w:topLinePunct/>
      </w:pPr>
      <w:bookmarkStart w:name="_bookmark81" w:id="188"/>
      <w:bookmarkEnd w:id="188"/>
      <w:r>
        <w:rPr>
          <w:rFonts w:ascii="宋体" w:eastAsia="宋体" w:hint="eastAsia"/>
        </w:rPr>
        <w:t>[</w:t>
      </w:r>
      <w:r>
        <w:rPr>
          <w:rFonts w:ascii="宋体" w:eastAsia="宋体" w:hint="eastAsia"/>
        </w:rPr>
        <w:t xml:space="preserve">16</w:t>
      </w:r>
      <w:r>
        <w:rPr>
          <w:rFonts w:ascii="宋体" w:eastAsia="宋体" w:hint="eastAsia"/>
        </w:rPr>
        <w:t>]</w:t>
      </w:r>
      <w:bookmarkStart w:name="_bookmark81" w:id="189"/>
      <w:bookmarkEnd w:id="189"/>
      <w:r>
        <w:rPr>
          <w:rFonts w:ascii="宋体" w:eastAsia="宋体" w:hint="eastAsia"/>
        </w:rPr>
        <w:t>雷质文</w:t>
      </w:r>
      <w:r>
        <w:rPr>
          <w:spacing w:val="2"/>
          <w:rFonts w:hint="eastAsia"/>
        </w:rPr>
        <w:t>，</w:t>
      </w:r>
      <w:r w:rsidR="001852F3">
        <w:t xml:space="preserve"> </w:t>
      </w:r>
      <w:r>
        <w:rPr>
          <w:rFonts w:ascii="宋体" w:eastAsia="宋体" w:hint="eastAsia"/>
        </w:rPr>
        <w:t>战文斌</w:t>
      </w:r>
      <w:r>
        <w:t>. </w:t>
      </w:r>
      <w:r>
        <w:rPr>
          <w:rFonts w:ascii="宋体" w:eastAsia="宋体" w:hint="eastAsia"/>
        </w:rPr>
        <w:t>对虾白斑综合症</w:t>
      </w:r>
      <w:r>
        <w:t>(</w:t>
      </w:r>
      <w:r>
        <w:rPr>
          <w:sz w:val="24"/>
        </w:rPr>
        <w:t xml:space="preserve">WSS</w:t>
      </w:r>
      <w:r>
        <w:t>)</w:t>
      </w:r>
      <w:r>
        <w:rPr>
          <w:rFonts w:ascii="宋体" w:eastAsia="宋体" w:hint="eastAsia"/>
        </w:rPr>
        <w:t>的分子流行病学研究进展</w:t>
      </w:r>
      <w:r>
        <w:t>[</w:t>
      </w:r>
      <w:r>
        <w:rPr>
          <w:sz w:val="24"/>
        </w:rPr>
        <w:t>J</w:t>
      </w:r>
      <w:r>
        <w:t>]</w:t>
      </w:r>
      <w:r>
        <w:t xml:space="preserve">. </w:t>
      </w:r>
      <w:r>
        <w:rPr>
          <w:rFonts w:ascii="宋体" w:eastAsia="宋体" w:hint="eastAsia"/>
        </w:rPr>
        <w:t>中国</w:t>
      </w:r>
    </w:p>
    <w:p w:rsidR="0018722C">
      <w:pPr>
        <w:topLinePunct/>
      </w:pPr>
      <w:r>
        <w:t>水产科学</w:t>
      </w:r>
      <w:r>
        <w:rPr>
          <w:rFonts w:ascii="Times New Roman" w:eastAsia="Times New Roman"/>
        </w:rPr>
        <w:t>, 2002, 9</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260~264.</w:t>
      </w:r>
    </w:p>
    <w:p w:rsidR="0018722C">
      <w:pPr>
        <w:pStyle w:val="cw21"/>
        <w:topLinePunct/>
      </w:pPr>
      <w:bookmarkStart w:name="_bookmark82" w:id="190"/>
      <w:bookmarkEnd w:id="190"/>
      <w:r>
        <w:t>[</w:t>
      </w:r>
      <w:r>
        <w:t xml:space="preserve">17</w:t>
      </w:r>
      <w:r>
        <w:t>]</w:t>
      </w:r>
      <w:bookmarkStart w:name="_bookmark82" w:id="191"/>
      <w:bookmarkEnd w:id="191"/>
      <w:r>
        <w:rPr>
          <w:rFonts w:ascii="宋体" w:eastAsia="宋体" w:hint="eastAsia"/>
        </w:rPr>
        <w:t>徐丽美</w:t>
      </w:r>
      <w:r>
        <w:rPr>
          <w:spacing w:val="14"/>
          <w:rFonts w:hint="eastAsia"/>
        </w:rPr>
        <w:t>，</w:t>
      </w:r>
      <w:r>
        <w:rPr>
          <w:rFonts w:ascii="宋体" w:eastAsia="宋体" w:hint="eastAsia"/>
        </w:rPr>
        <w:t>杨丰</w:t>
      </w:r>
      <w:r>
        <w:t>. </w:t>
      </w:r>
      <w:r>
        <w:rPr>
          <w:rFonts w:ascii="宋体" w:eastAsia="宋体" w:hint="eastAsia"/>
        </w:rPr>
        <w:t>利用定量</w:t>
      </w:r>
      <w:r>
        <w:t>PCR</w:t>
      </w:r>
      <w:r/>
      <w:r>
        <w:rPr>
          <w:rFonts w:ascii="宋体" w:eastAsia="宋体" w:hint="eastAsia"/>
        </w:rPr>
        <w:t>方法研究对虾白斑杆状病毒感染与发病的关系</w:t>
      </w:r>
      <w:r>
        <w:t>[</w:t>
      </w:r>
      <w:r>
        <w:t>J</w:t>
      </w:r>
      <w:r>
        <w:t>]</w:t>
      </w:r>
      <w:r>
        <w:t xml:space="preserve">. </w:t>
      </w:r>
      <w:r>
        <w:rPr>
          <w:rFonts w:ascii="宋体" w:eastAsia="宋体" w:hint="eastAsia"/>
        </w:rPr>
        <w:t>高技术通讯</w:t>
      </w:r>
      <w:r>
        <w:t>, </w:t>
      </w:r>
      <w:r>
        <w:t>2001</w:t>
      </w:r>
      <w:r>
        <w:t>,</w:t>
      </w:r>
      <w:r>
        <w:t> </w:t>
      </w:r>
      <w:r>
        <w:t>11</w:t>
      </w:r>
      <w:r>
        <w:t>(</w:t>
      </w:r>
      <w:r>
        <w:t>12</w:t>
      </w:r>
      <w:r>
        <w:t>)</w:t>
      </w:r>
      <w:r>
        <w:rPr>
          <w:rFonts w:hint="eastAsia"/>
        </w:rPr>
        <w:t>：</w:t>
      </w:r>
      <w:r/>
      <w:r>
        <w:t>9~11.</w:t>
      </w:r>
    </w:p>
    <w:p w:rsidR="0018722C">
      <w:pPr>
        <w:pStyle w:val="cw21"/>
        <w:topLinePunct/>
      </w:pPr>
      <w:bookmarkStart w:name="_bookmark83" w:id="192"/>
      <w:bookmarkEnd w:id="192"/>
      <w:r>
        <w:t>[</w:t>
      </w:r>
      <w:r>
        <w:t xml:space="preserve">18</w:t>
      </w:r>
      <w:r>
        <w:t>]</w:t>
      </w:r>
      <w:r>
        <w:t xml:space="preserve"> </w:t>
      </w:r>
      <w:bookmarkStart w:name="_bookmark83" w:id="193"/>
      <w:bookmarkEnd w:id="193"/>
      <w:r>
        <w:t>Y</w:t>
      </w:r>
      <w:r>
        <w:t>ang </w:t>
      </w:r>
      <w:r>
        <w:t>F, </w:t>
      </w:r>
      <w:r>
        <w:t>Wang </w:t>
      </w:r>
      <w:r>
        <w:t>W, </w:t>
      </w:r>
      <w:r>
        <w:t>Chen R, </w:t>
      </w:r>
      <w:r>
        <w:rPr>
          <w:i/>
        </w:rPr>
        <w:t>et al</w:t>
      </w:r>
      <w:r>
        <w:t>. A simple and efficient method for purification of prawn baculovirus DNA</w:t>
      </w:r>
      <w:r>
        <w:t>[</w:t>
      </w:r>
      <w:r>
        <w:t>J</w:t>
      </w:r>
      <w:r>
        <w:t>]</w:t>
      </w:r>
      <w:r>
        <w:t>. Journal of Virological Methods, 1997, 67</w:t>
      </w:r>
      <w:r>
        <w:t>(</w:t>
      </w:r>
      <w:r>
        <w:t>1</w:t>
      </w:r>
      <w:r>
        <w:t>)</w:t>
      </w:r>
      <w:r>
        <w:t>: 1~4.</w:t>
      </w:r>
    </w:p>
    <w:p w:rsidR="0018722C">
      <w:pPr>
        <w:pStyle w:val="cw21"/>
        <w:topLinePunct/>
      </w:pPr>
      <w:bookmarkStart w:name="_bookmark84" w:id="194"/>
      <w:bookmarkEnd w:id="194"/>
      <w:r>
        <w:t xml:space="preserve">[</w:t>
      </w:r>
      <w:r>
        <w:t xml:space="preserve">19</w:t>
      </w:r>
      <w:r>
        <w:t xml:space="preserve">]</w:t>
      </w:r>
      <w:r>
        <w:t xml:space="preserve"> </w:t>
      </w:r>
      <w:bookmarkStart w:name="_bookmark84" w:id="195"/>
      <w:bookmarkEnd w:id="195"/>
      <w:r>
        <w:t xml:space="preserve">Xie</w:t>
      </w:r>
      <w:r>
        <w:t xml:space="preserve"> X, Li H, Xu L, </w:t>
      </w:r>
      <w:r>
        <w:rPr>
          <w:i/>
        </w:rPr>
        <w:t xml:space="preserve">et al</w:t>
      </w:r>
      <w:r>
        <w:t xml:space="preserve">. A simple and efficient method for purification of intact white spot syndrome virus </w:t>
      </w:r>
      <w:r>
        <w:t xml:space="preserve">(</w:t>
      </w:r>
      <w:r>
        <w:rPr>
          <w:sz w:val="24"/>
        </w:rPr>
        <w:t xml:space="preserve">WSSV</w:t>
      </w:r>
      <w:r>
        <w:t xml:space="preserve">)</w:t>
      </w:r>
      <w:r>
        <w:t xml:space="preserve"> viral particles</w:t>
      </w:r>
      <w:r>
        <w:t xml:space="preserve">[</w:t>
      </w:r>
      <w:r>
        <w:t xml:space="preserve">J</w:t>
      </w:r>
      <w:r>
        <w:t xml:space="preserve">]</w:t>
      </w:r>
      <w:r>
        <w:t xml:space="preserve">. </w:t>
      </w:r>
      <w:r>
        <w:t xml:space="preserve">Virus </w:t>
      </w:r>
      <w:r>
        <w:t xml:space="preserve">Research, 2005, 108</w:t>
      </w:r>
      <w:r>
        <w:t xml:space="preserve">(</w:t>
      </w:r>
      <w:r>
        <w:rPr>
          <w:sz w:val="24"/>
        </w:rPr>
        <w:t xml:space="preserve">1</w:t>
      </w:r>
      <w:r>
        <w:t xml:space="preserve">)</w:t>
      </w:r>
      <w:r>
        <w:t xml:space="preserve">:</w:t>
      </w:r>
      <w:r>
        <w:t xml:space="preserve"> </w:t>
      </w:r>
      <w:r>
        <w:t xml:space="preserve">63~67.</w:t>
      </w:r>
    </w:p>
    <w:p w:rsidR="0018722C">
      <w:pPr>
        <w:pStyle w:val="cw21"/>
        <w:topLinePunct/>
      </w:pPr>
      <w:bookmarkStart w:name="_bookmark85" w:id="196"/>
      <w:bookmarkEnd w:id="196"/>
      <w:r>
        <w:t>[</w:t>
      </w:r>
      <w:r>
        <w:t xml:space="preserve">20</w:t>
      </w:r>
      <w:r>
        <w:t>]</w:t>
      </w:r>
      <w:r>
        <w:t xml:space="preserve"> </w:t>
      </w:r>
      <w:bookmarkStart w:name="_bookmark85" w:id="197"/>
      <w:bookmarkEnd w:id="197"/>
      <w:r>
        <w:t>Gin</w:t>
      </w:r>
      <w:r>
        <w:t>zinger D </w:t>
      </w:r>
      <w:r>
        <w:t>G. </w:t>
      </w:r>
      <w:r>
        <w:t>Gene quantification using real-time quantitative PCR: An emerging technology hits the mainstream</w:t>
      </w:r>
      <w:r>
        <w:t>[</w:t>
      </w:r>
      <w:r>
        <w:t>J</w:t>
      </w:r>
      <w:r>
        <w:t>]</w:t>
      </w:r>
      <w:r>
        <w:t>. Experimental hematology, 2002, 30</w:t>
      </w:r>
      <w:r>
        <w:t>(</w:t>
      </w:r>
      <w:r>
        <w:t>6</w:t>
      </w:r>
      <w:r>
        <w:t>)</w:t>
      </w:r>
      <w:r>
        <w:t>:</w:t>
      </w:r>
      <w:r>
        <w:t> </w:t>
      </w:r>
      <w:r>
        <w:t>503~512.</w:t>
      </w:r>
    </w:p>
    <w:p w:rsidR="0018722C">
      <w:pPr>
        <w:pStyle w:val="cw21"/>
        <w:topLinePunct/>
      </w:pPr>
      <w:bookmarkStart w:name="_bookmark86" w:id="198"/>
      <w:bookmarkEnd w:id="198"/>
      <w:r>
        <w:t>[</w:t>
      </w:r>
      <w:r>
        <w:t xml:space="preserve">21</w:t>
      </w:r>
      <w:r>
        <w:t>]</w:t>
      </w:r>
      <w:r>
        <w:t xml:space="preserve"> </w:t>
      </w:r>
      <w:bookmarkStart w:name="_bookmark86" w:id="199"/>
      <w:bookmarkEnd w:id="199"/>
      <w:r>
        <w:t>P</w:t>
      </w:r>
      <w:r>
        <w:t>erazzolo L M, Gargioni R, Ogliari </w:t>
      </w:r>
      <w:r>
        <w:t>P, </w:t>
      </w:r>
      <w:r>
        <w:rPr>
          <w:i/>
        </w:rPr>
        <w:t>et al</w:t>
      </w:r>
      <w:r>
        <w:t>. Evaluation of some hemato-immunological parameters in the shrimp </w:t>
      </w:r>
      <w:r>
        <w:rPr>
          <w:i/>
        </w:rPr>
        <w:t>Farfantepenaeus paulensis </w:t>
      </w:r>
      <w:r>
        <w:t>submitted to environmental and physiological stress</w:t>
      </w:r>
      <w:r>
        <w:t>[</w:t>
      </w:r>
      <w:r>
        <w:t>J</w:t>
      </w:r>
      <w:r>
        <w:t>]</w:t>
      </w:r>
      <w:r>
        <w:t>. Aquaculture, 2002, 214</w:t>
      </w:r>
      <w:r>
        <w:t>(</w:t>
      </w:r>
      <w:r>
        <w:t>1</w:t>
      </w:r>
      <w:r>
        <w:t>)</w:t>
      </w:r>
      <w:r>
        <w:t>:</w:t>
      </w:r>
      <w:r>
        <w:t> </w:t>
      </w:r>
      <w:r>
        <w:t>19~33.</w:t>
      </w:r>
    </w:p>
    <w:p w:rsidR="0018722C">
      <w:pPr>
        <w:pStyle w:val="cw21"/>
        <w:topLinePunct/>
      </w:pPr>
      <w:bookmarkStart w:name="_bookmark87" w:id="200"/>
      <w:bookmarkEnd w:id="200"/>
      <w:r>
        <w:rPr>
          <w:rFonts w:ascii="宋体" w:eastAsia="宋体" w:hint="eastAsia"/>
        </w:rPr>
        <w:t>[</w:t>
      </w:r>
      <w:r>
        <w:rPr>
          <w:rFonts w:ascii="宋体" w:eastAsia="宋体" w:hint="eastAsia"/>
        </w:rPr>
        <w:t xml:space="preserve">22</w:t>
      </w:r>
      <w:r>
        <w:rPr>
          <w:rFonts w:ascii="宋体" w:eastAsia="宋体" w:hint="eastAsia"/>
        </w:rPr>
        <w:t>]</w:t>
      </w:r>
      <w:bookmarkStart w:name="_bookmark87" w:id="201"/>
      <w:bookmarkEnd w:id="201"/>
      <w:r>
        <w:rPr>
          <w:rFonts w:ascii="宋体" w:eastAsia="宋体" w:hint="eastAsia"/>
        </w:rPr>
        <w:t>潘鲁青</w:t>
      </w:r>
      <w:r>
        <w:rPr>
          <w:rFonts w:hint="eastAsia"/>
        </w:rPr>
        <w:t>，</w:t>
      </w:r>
      <w:r w:rsidR="001852F3">
        <w:t xml:space="preserve"> </w:t>
      </w:r>
      <w:r>
        <w:rPr>
          <w:rFonts w:ascii="宋体" w:eastAsia="宋体" w:hint="eastAsia"/>
        </w:rPr>
        <w:t>姜令绪</w:t>
      </w:r>
      <w:r>
        <w:t>. </w:t>
      </w:r>
      <w:r>
        <w:rPr>
          <w:rFonts w:ascii="宋体" w:eastAsia="宋体" w:hint="eastAsia"/>
        </w:rPr>
        <w:t>盐度</w:t>
      </w:r>
      <w:r>
        <w:rPr>
          <w:rFonts w:hint="eastAsia"/>
        </w:rPr>
        <w:t>，</w:t>
      </w:r>
      <w:r w:rsidR="001852F3">
        <w:t xml:space="preserve">pH</w:t>
      </w:r>
      <w:r/>
      <w:r>
        <w:rPr>
          <w:rFonts w:ascii="宋体" w:eastAsia="宋体" w:hint="eastAsia"/>
        </w:rPr>
        <w:t>突变对</w:t>
      </w:r>
      <w:r>
        <w:t>2</w:t>
      </w:r>
      <w:r>
        <w:rPr>
          <w:rFonts w:ascii="宋体" w:eastAsia="宋体" w:hint="eastAsia"/>
        </w:rPr>
        <w:t>种养殖对虾免疫力的影响</w:t>
      </w:r>
      <w:r>
        <w:t>[</w:t>
      </w:r>
      <w:r>
        <w:rPr>
          <w:sz w:val="24"/>
        </w:rPr>
        <w:t xml:space="preserve">J</w:t>
      </w:r>
      <w:r>
        <w:t>]</w:t>
      </w:r>
      <w:r>
        <w:t xml:space="preserve">. </w:t>
      </w:r>
      <w:r>
        <w:rPr>
          <w:rFonts w:ascii="宋体" w:eastAsia="宋体" w:hint="eastAsia"/>
        </w:rPr>
        <w:t>青岛海洋</w:t>
      </w:r>
    </w:p>
    <w:p w:rsidR="0018722C">
      <w:pPr>
        <w:topLinePunct/>
      </w:pPr>
      <w:r>
        <w:t>大学学报</w:t>
      </w:r>
      <w:r>
        <w:rPr>
          <w:rFonts w:ascii="Times New Roman" w:eastAsia="宋体"/>
          <w:rFonts w:hint="eastAsia"/>
        </w:rPr>
        <w:t>：</w:t>
      </w:r>
      <w:r>
        <w:t>自然科学版</w:t>
      </w:r>
      <w:r>
        <w:rPr>
          <w:rFonts w:ascii="Times New Roman" w:eastAsia="宋体"/>
        </w:rPr>
        <w:t>, 2002, 32</w:t>
      </w:r>
      <w:r>
        <w:rPr>
          <w:rFonts w:ascii="Times New Roman" w:eastAsia="宋体"/>
        </w:rPr>
        <w:t>(</w:t>
      </w:r>
      <w:r>
        <w:rPr>
          <w:rFonts w:ascii="Times New Roman" w:eastAsia="宋体"/>
        </w:rPr>
        <w:t>6</w:t>
      </w:r>
      <w:r>
        <w:rPr>
          <w:rFonts w:ascii="Times New Roman" w:eastAsia="宋体"/>
        </w:rPr>
        <w:t>)</w:t>
      </w:r>
      <w:r>
        <w:rPr>
          <w:rFonts w:ascii="Times New Roman" w:eastAsia="宋体"/>
        </w:rPr>
        <w:t>: 903~910.</w:t>
      </w:r>
    </w:p>
    <w:p w:rsidR="0018722C">
      <w:pPr>
        <w:pStyle w:val="cw21"/>
        <w:topLinePunct/>
      </w:pPr>
      <w:bookmarkStart w:name="_bookmark88" w:id="202"/>
      <w:bookmarkEnd w:id="202"/>
      <w:r>
        <w:t>[</w:t>
      </w:r>
      <w:r>
        <w:t xml:space="preserve">23</w:t>
      </w:r>
      <w:r>
        <w:t>]</w:t>
      </w:r>
      <w:r>
        <w:t xml:space="preserve"> </w:t>
      </w:r>
      <w:bookmarkStart w:name="_bookmark88" w:id="203"/>
      <w:bookmarkEnd w:id="203"/>
      <w:r>
        <w:t>T</w:t>
      </w:r>
      <w:r>
        <w:t>ruscott R, White K. The influence of metal and temperature stress on the immune system of crabs</w:t>
      </w:r>
      <w:r>
        <w:t>[</w:t>
      </w:r>
      <w:r>
        <w:rPr>
          <w:sz w:val="24"/>
        </w:rPr>
        <w:t xml:space="preserve">J</w:t>
      </w:r>
      <w:r>
        <w:t>]</w:t>
      </w:r>
      <w:r>
        <w:t xml:space="preserve">. Functional </w:t>
      </w:r>
      <w:r>
        <w:t>Ecology, </w:t>
      </w:r>
      <w:r>
        <w:t>1990:</w:t>
      </w:r>
      <w:r>
        <w:t> </w:t>
      </w:r>
      <w:r>
        <w:t>455~461.</w:t>
      </w:r>
    </w:p>
    <w:p w:rsidR="0018722C">
      <w:pPr>
        <w:pStyle w:val="cw21"/>
        <w:topLinePunct/>
      </w:pPr>
      <w:bookmarkStart w:name="_bookmark89" w:id="204"/>
      <w:bookmarkEnd w:id="204"/>
      <w:r>
        <w:t>[</w:t>
      </w:r>
      <w:r>
        <w:t xml:space="preserve">24</w:t>
      </w:r>
      <w:r>
        <w:t>]</w:t>
      </w:r>
      <w:r>
        <w:t xml:space="preserve"> </w:t>
      </w:r>
      <w:bookmarkStart w:name="_bookmark89" w:id="205"/>
      <w:bookmarkEnd w:id="205"/>
      <w:r>
        <w:t>Ch</w:t>
      </w:r>
      <w:r>
        <w:t>eng </w:t>
      </w:r>
      <w:r>
        <w:t>W, </w:t>
      </w:r>
      <w:r>
        <w:t>Chen J C. Effects of ph, temperature and salinity on immune parameters of the freshwater prawn </w:t>
      </w:r>
      <w:r>
        <w:rPr>
          <w:i/>
        </w:rPr>
        <w:t>Macrobrachium rosenbergii</w:t>
      </w:r>
      <w:r>
        <w:t>[</w:t>
      </w:r>
      <w:r>
        <w:t xml:space="preserve">J</w:t>
      </w:r>
      <w:r>
        <w:t>]</w:t>
      </w:r>
      <w:r>
        <w:t xml:space="preserve">. Fish &amp; Shellfish </w:t>
      </w:r>
      <w:r>
        <w:t>Immunology, </w:t>
      </w:r>
      <w:r>
        <w:t>2000, 10</w:t>
      </w:r>
      <w:r>
        <w:t>(</w:t>
      </w:r>
      <w:r>
        <w:t>4</w:t>
      </w:r>
      <w:r>
        <w:t>)</w:t>
      </w:r>
      <w:r>
        <w:t>:</w:t>
      </w:r>
      <w:r>
        <w:t> </w:t>
      </w:r>
      <w:r>
        <w:t>387~391.</w:t>
      </w:r>
    </w:p>
    <w:p w:rsidR="0018722C">
      <w:pPr>
        <w:pStyle w:val="cw21"/>
        <w:topLinePunct/>
      </w:pPr>
      <w:bookmarkStart w:name="_bookmark90" w:id="206"/>
      <w:bookmarkEnd w:id="206"/>
      <w:r>
        <w:t>[</w:t>
      </w:r>
      <w:r>
        <w:t xml:space="preserve">25</w:t>
      </w:r>
      <w:r>
        <w:t>]</w:t>
      </w:r>
      <w:r>
        <w:t xml:space="preserve"> </w:t>
      </w:r>
      <w:bookmarkStart w:name="_bookmark90" w:id="207"/>
      <w:bookmarkEnd w:id="207"/>
      <w:r>
        <w:t>V</w:t>
      </w:r>
      <w:r>
        <w:t>idal </w:t>
      </w:r>
      <w:r>
        <w:t>O M, Granja C B, Aranguren </w:t>
      </w:r>
      <w:r>
        <w:t>F, </w:t>
      </w:r>
      <w:r>
        <w:rPr>
          <w:i/>
        </w:rPr>
        <w:t>et al</w:t>
      </w:r>
      <w:r>
        <w:t>. A profound effect of hyperthermia on survival of litopenaeus vannamei juveniles infected with white spot</w:t>
      </w:r>
      <w:r w:rsidR="001852F3">
        <w:t xml:space="preserve"> syndrome virus</w:t>
      </w:r>
      <w:r>
        <w:t>[</w:t>
      </w:r>
      <w:r>
        <w:t xml:space="preserve">J</w:t>
      </w:r>
      <w:r>
        <w:t>]</w:t>
      </w:r>
      <w:r>
        <w:t xml:space="preserve">. Journal of the </w:t>
      </w:r>
      <w:r>
        <w:t>World </w:t>
      </w:r>
      <w:r>
        <w:t>Aquaculture </w:t>
      </w:r>
      <w:r>
        <w:t>Society, </w:t>
      </w:r>
      <w:r>
        <w:t>2001, 32</w:t>
      </w:r>
      <w:r>
        <w:t>(</w:t>
      </w:r>
      <w:r>
        <w:t>4</w:t>
      </w:r>
      <w:r>
        <w:t>)</w:t>
      </w:r>
      <w:r>
        <w:t>: 364~372.</w:t>
      </w:r>
    </w:p>
    <w:p w:rsidR="0018722C">
      <w:pPr>
        <w:pStyle w:val="cw21"/>
        <w:topLinePunct/>
      </w:pPr>
      <w:bookmarkStart w:name="_bookmark91" w:id="208"/>
      <w:bookmarkEnd w:id="208"/>
      <w:r>
        <w:t>[</w:t>
      </w:r>
      <w:r>
        <w:t xml:space="preserve">26</w:t>
      </w:r>
      <w:r>
        <w:t>]</w:t>
      </w:r>
      <w:r>
        <w:t xml:space="preserve"> </w:t>
      </w:r>
      <w:bookmarkStart w:name="_bookmark91" w:id="209"/>
      <w:bookmarkEnd w:id="209"/>
      <w:r>
        <w:t>J</w:t>
      </w:r>
      <w:r>
        <w:t>iravanichpaisal </w:t>
      </w:r>
      <w:r>
        <w:t>P, </w:t>
      </w:r>
      <w:r>
        <w:t>Söderhäll</w:t>
      </w:r>
      <w:r w:rsidR="001852F3">
        <w:t xml:space="preserve"> </w:t>
      </w:r>
      <w:r>
        <w:t>K, </w:t>
      </w:r>
      <w:r>
        <w:t>Söderhäll</w:t>
      </w:r>
      <w:r w:rsidR="001852F3">
        <w:t xml:space="preserve"> </w:t>
      </w:r>
      <w:r>
        <w:t>I. Effect of water temperature on</w:t>
      </w:r>
      <w:r>
        <w:t> </w:t>
      </w:r>
      <w:r>
        <w:t>the</w:t>
      </w:r>
    </w:p>
    <w:p w:rsidR="0018722C">
      <w:pPr>
        <w:topLinePunct/>
      </w:pPr>
      <w:r>
        <w:rPr>
          <w:rFonts w:ascii="Times New Roman"/>
        </w:rPr>
        <w:t/>
      </w:r>
      <w:r>
        <w:rPr>
          <w:rFonts w:ascii="Times New Roman"/>
        </w:rPr>
        <w:t>I</w:t>
      </w:r>
      <w:r>
        <w:rPr>
          <w:rFonts w:ascii="Times New Roman"/>
        </w:rPr>
        <w:t xml:space="preserve">mmune response and infectivity pattern of white spot syndrome virus </w:t>
      </w:r>
      <w:r>
        <w:rPr>
          <w:rFonts w:ascii="Times New Roman"/>
        </w:rPr>
        <w:t xml:space="preserve">(</w:t>
      </w:r>
      <w:r>
        <w:rPr>
          <w:rFonts w:ascii="Times New Roman"/>
        </w:rPr>
        <w:t xml:space="preserve">WSSV</w:t>
      </w:r>
      <w:r>
        <w:rPr>
          <w:rFonts w:ascii="Times New Roman"/>
        </w:rPr>
        <w:t xml:space="preserve">)</w:t>
      </w:r>
      <w:r>
        <w:rPr>
          <w:rFonts w:ascii="Times New Roman"/>
        </w:rPr>
        <w:t xml:space="preserve"> in freshwater crayfish</w:t>
      </w:r>
      <w:r>
        <w:rPr>
          <w:rFonts w:ascii="Times New Roman"/>
        </w:rPr>
        <w:t xml:space="preserve">[</w:t>
      </w:r>
      <w:r>
        <w:rPr>
          <w:rFonts w:ascii="Times New Roman"/>
        </w:rPr>
        <w:t xml:space="preserve">J</w:t>
      </w:r>
      <w:r>
        <w:rPr>
          <w:rFonts w:ascii="Times New Roman"/>
        </w:rPr>
        <w:t xml:space="preserve">]</w:t>
      </w:r>
      <w:r>
        <w:rPr>
          <w:rFonts w:ascii="Times New Roman"/>
        </w:rPr>
        <w:t xml:space="preserve">. Fish &amp; Shellfish Immunology, 2004, 17</w:t>
      </w:r>
      <w:r>
        <w:rPr>
          <w:rFonts w:ascii="Times New Roman"/>
        </w:rPr>
        <w:t xml:space="preserve">(</w:t>
      </w:r>
      <w:r>
        <w:rPr>
          <w:rFonts w:ascii="Times New Roman"/>
        </w:rPr>
        <w:t xml:space="preserve">3</w:t>
      </w:r>
      <w:r>
        <w:rPr>
          <w:rFonts w:ascii="Times New Roman"/>
        </w:rPr>
        <w:t xml:space="preserve">)</w:t>
      </w:r>
      <w:r>
        <w:rPr>
          <w:rFonts w:ascii="Times New Roman"/>
        </w:rPr>
        <w:t xml:space="preserve">: 265~275.</w:t>
      </w:r>
    </w:p>
    <w:p w:rsidR="0018722C">
      <w:pPr>
        <w:pStyle w:val="cw21"/>
        <w:topLinePunct/>
      </w:pPr>
      <w:bookmarkStart w:name="_bookmark92" w:id="210"/>
      <w:bookmarkEnd w:id="210"/>
      <w:r>
        <w:t xml:space="preserve">[</w:t>
      </w:r>
      <w:r>
        <w:t xml:space="preserve">27</w:t>
      </w:r>
      <w:r>
        <w:t xml:space="preserve">]</w:t>
      </w:r>
      <w:r>
        <w:t xml:space="preserve"> </w:t>
      </w:r>
      <w:bookmarkStart w:name="_bookmark92" w:id="211"/>
      <w:bookmarkEnd w:id="211"/>
      <w:r>
        <w:t xml:space="preserve">R</w:t>
      </w:r>
      <w:r>
        <w:t xml:space="preserve">osas C, </w:t>
      </w:r>
      <w:r>
        <w:t xml:space="preserve">Sánchez </w:t>
      </w:r>
      <w:r>
        <w:t xml:space="preserve">A, </w:t>
      </w:r>
      <w:r>
        <w:t xml:space="preserve">Díaz </w:t>
      </w:r>
      <w:r>
        <w:t xml:space="preserve">-Iglesia E, </w:t>
      </w:r>
      <w:r>
        <w:rPr>
          <w:i/>
        </w:rPr>
        <w:t xml:space="preserve">et al</w:t>
      </w:r>
      <w:r>
        <w:t xml:space="preserve">. Critical dissolved oxygen level to </w:t>
      </w:r>
      <w:r>
        <w:rPr>
          <w:i/>
        </w:rPr>
        <w:t xml:space="preserve">Penaeus setiferus </w:t>
      </w:r>
      <w:r>
        <w:t xml:space="preserve">and </w:t>
      </w:r>
      <w:r>
        <w:rPr>
          <w:i/>
        </w:rPr>
        <w:t xml:space="preserve">Penaeus schmitti </w:t>
      </w:r>
      <w:r>
        <w:t xml:space="preserve">postlarvae </w:t>
      </w:r>
      <w:r>
        <w:t xml:space="preserve">(</w:t>
      </w:r>
      <w:r>
        <w:rPr>
          <w:sz w:val="24"/>
        </w:rPr>
        <w:t xml:space="preserve">PL</w:t>
      </w:r>
      <w:r>
        <w:rPr>
          <w:position w:val="-2"/>
          <w:sz w:val="16"/>
        </w:rPr>
        <w:t xml:space="preserve">10–18</w:t>
      </w:r>
      <w:r>
        <w:t xml:space="preserve">)</w:t>
      </w:r>
      <w:r>
        <w:t xml:space="preserve"> exposed to salinity changes</w:t>
      </w:r>
      <w:r>
        <w:t xml:space="preserve">[</w:t>
      </w:r>
      <w:r>
        <w:t xml:space="preserve">J</w:t>
      </w:r>
      <w:r>
        <w:t xml:space="preserve">]</w:t>
      </w:r>
      <w:r>
        <w:t xml:space="preserve">. Aquaculture, 1997, 152</w:t>
      </w:r>
      <w:r>
        <w:t xml:space="preserve">(</w:t>
      </w:r>
      <w:r>
        <w:rPr>
          <w:sz w:val="24"/>
        </w:rPr>
        <w:t xml:space="preserve">1</w:t>
      </w:r>
      <w:r>
        <w:t xml:space="preserve">)</w:t>
      </w:r>
      <w:r>
        <w:t xml:space="preserve">:</w:t>
      </w:r>
      <w:r>
        <w:t xml:space="preserve"> </w:t>
      </w:r>
      <w:r>
        <w:t xml:space="preserve">259~272.</w:t>
      </w:r>
    </w:p>
    <w:p w:rsidR="0018722C">
      <w:pPr>
        <w:pStyle w:val="cw21"/>
        <w:topLinePunct/>
      </w:pPr>
      <w:bookmarkStart w:name="_bookmark93" w:id="212"/>
      <w:bookmarkEnd w:id="212"/>
      <w:r>
        <w:rPr>
          <w:rFonts w:ascii="宋体" w:eastAsia="宋体" w:hint="eastAsia"/>
        </w:rPr>
        <w:t>[</w:t>
      </w:r>
      <w:r>
        <w:rPr>
          <w:rFonts w:ascii="宋体" w:eastAsia="宋体" w:hint="eastAsia"/>
        </w:rPr>
        <w:t xml:space="preserve">28</w:t>
      </w:r>
      <w:r>
        <w:rPr>
          <w:rFonts w:ascii="宋体" w:eastAsia="宋体" w:hint="eastAsia"/>
        </w:rPr>
        <w:t>]</w:t>
      </w:r>
      <w:bookmarkStart w:name="_bookmark93" w:id="213"/>
      <w:bookmarkEnd w:id="213"/>
      <w:r>
        <w:rPr>
          <w:rFonts w:ascii="宋体" w:eastAsia="宋体" w:hint="eastAsia"/>
        </w:rPr>
        <w:t>王克行</w:t>
      </w:r>
      <w:r>
        <w:rPr>
          <w:spacing w:val="1"/>
          <w:rFonts w:hint="eastAsia"/>
        </w:rPr>
        <w:t>，</w:t>
      </w:r>
      <w:r w:rsidR="001852F3">
        <w:t xml:space="preserve"> </w:t>
      </w:r>
      <w:r>
        <w:rPr>
          <w:rFonts w:ascii="宋体" w:eastAsia="宋体" w:hint="eastAsia"/>
        </w:rPr>
        <w:t>马牲</w:t>
      </w:r>
      <w:r>
        <w:rPr>
          <w:spacing w:val="1"/>
          <w:rFonts w:hint="eastAsia"/>
        </w:rPr>
        <w:t>，</w:t>
      </w:r>
      <w:r w:rsidR="001852F3">
        <w:t xml:space="preserve"> </w:t>
      </w:r>
      <w:r>
        <w:rPr>
          <w:rFonts w:ascii="宋体" w:eastAsia="宋体" w:hint="eastAsia"/>
        </w:rPr>
        <w:t>李晓甫</w:t>
      </w:r>
      <w:r>
        <w:t>. </w:t>
      </w:r>
      <w:r>
        <w:rPr>
          <w:rFonts w:ascii="宋体" w:eastAsia="宋体" w:hint="eastAsia"/>
        </w:rPr>
        <w:t>试论对虾白斑病暴发的环境因子及防病措施</w:t>
      </w:r>
      <w:r>
        <w:t>[</w:t>
      </w:r>
      <w:r>
        <w:rPr>
          <w:sz w:val="24"/>
        </w:rPr>
        <w:t>J</w:t>
      </w:r>
      <w:r>
        <w:t>]</w:t>
      </w:r>
      <w:r>
        <w:t xml:space="preserve">.  </w:t>
      </w:r>
      <w:r>
        <w:rPr>
          <w:rFonts w:ascii="宋体" w:eastAsia="宋体" w:hint="eastAsia"/>
        </w:rPr>
        <w:t>中</w:t>
      </w:r>
    </w:p>
    <w:p w:rsidR="0018722C">
      <w:pPr>
        <w:topLinePunct/>
      </w:pPr>
      <w:r>
        <w:t>国水产</w:t>
      </w:r>
      <w:r>
        <w:rPr>
          <w:rFonts w:ascii="Times New Roman" w:eastAsia="Times New Roman"/>
        </w:rPr>
        <w:t>, 1998, 12: 34~35.</w:t>
      </w:r>
    </w:p>
    <w:p w:rsidR="0018722C">
      <w:pPr>
        <w:pStyle w:val="cw21"/>
        <w:topLinePunct/>
      </w:pPr>
      <w:bookmarkStart w:name="_bookmark94" w:id="214"/>
      <w:bookmarkEnd w:id="214"/>
      <w:r>
        <w:t>[</w:t>
      </w:r>
      <w:r>
        <w:t xml:space="preserve">29</w:t>
      </w:r>
      <w:r>
        <w:t>]</w:t>
      </w:r>
      <w:bookmarkStart w:name="_bookmark94" w:id="215"/>
      <w:bookmarkEnd w:id="215"/>
      <w:r>
        <w:rPr>
          <w:rFonts w:ascii="宋体" w:eastAsia="宋体" w:hint="eastAsia"/>
        </w:rPr>
        <w:t>房文红</w:t>
      </w:r>
      <w:r>
        <w:rPr>
          <w:rFonts w:hint="eastAsia"/>
        </w:rPr>
        <w:t>，</w:t>
      </w:r>
      <w:r>
        <w:rPr>
          <w:rFonts w:ascii="宋体" w:eastAsia="宋体" w:hint="eastAsia"/>
        </w:rPr>
        <w:t>王慧</w:t>
      </w:r>
      <w:r>
        <w:t>. </w:t>
      </w:r>
      <w:r>
        <w:rPr>
          <w:rFonts w:ascii="宋体" w:eastAsia="宋体" w:hint="eastAsia"/>
        </w:rPr>
        <w:t>碳酸盐碱度</w:t>
      </w:r>
      <w:r>
        <w:rPr>
          <w:rFonts w:hint="eastAsia"/>
        </w:rPr>
        <w:t>，</w:t>
      </w:r>
      <w:r w:rsidR="001852F3">
        <w:t xml:space="preserve">pH</w:t>
      </w:r>
      <w:r/>
      <w:r>
        <w:rPr>
          <w:rFonts w:ascii="宋体" w:eastAsia="宋体" w:hint="eastAsia"/>
        </w:rPr>
        <w:t>对中国对虾幼虾的致毒效应</w:t>
      </w:r>
      <w:r>
        <w:t>[</w:t>
      </w:r>
      <w:r>
        <w:t xml:space="preserve">J</w:t>
      </w:r>
      <w:r>
        <w:t>]</w:t>
      </w:r>
      <w:r>
        <w:t xml:space="preserve">. </w:t>
      </w:r>
      <w:r>
        <w:rPr>
          <w:rFonts w:ascii="宋体" w:eastAsia="宋体" w:hint="eastAsia"/>
        </w:rPr>
        <w:t>中国水产科学</w:t>
      </w:r>
      <w:r>
        <w:t>, </w:t>
      </w:r>
      <w:r>
        <w:t>2000</w:t>
      </w:r>
      <w:r>
        <w:t>,</w:t>
      </w:r>
      <w:r>
        <w:t> </w:t>
      </w:r>
      <w:r>
        <w:t>7</w:t>
      </w:r>
      <w:r>
        <w:t>(</w:t>
      </w:r>
      <w:r>
        <w:t>4</w:t>
      </w:r>
      <w:r>
        <w:t>)</w:t>
      </w:r>
      <w:r>
        <w:rPr>
          <w:spacing w:val="0"/>
          <w:rFonts w:hint="eastAsia"/>
        </w:rPr>
        <w:t xml:space="preserve">：</w:t>
      </w:r>
      <w:r>
        <w:t>78~81.</w:t>
      </w:r>
    </w:p>
    <w:p w:rsidR="0018722C">
      <w:pPr>
        <w:pStyle w:val="cw21"/>
        <w:topLinePunct/>
      </w:pPr>
      <w:bookmarkStart w:name="_bookmark95" w:id="216"/>
      <w:bookmarkEnd w:id="216"/>
      <w:r>
        <w:t>[</w:t>
      </w:r>
      <w:r>
        <w:t xml:space="preserve">30</w:t>
      </w:r>
      <w:r>
        <w:t>]</w:t>
      </w:r>
      <w:bookmarkStart w:name="_bookmark95" w:id="217"/>
      <w:bookmarkEnd w:id="217"/>
      <w:r>
        <w:rPr>
          <w:rFonts w:ascii="宋体" w:eastAsia="宋体" w:hint="eastAsia"/>
        </w:rPr>
        <w:t>孙舰军</w:t>
      </w:r>
      <w:r>
        <w:rPr>
          <w:spacing w:val="5"/>
          <w:rFonts w:hint="eastAsia"/>
        </w:rPr>
        <w:t>，</w:t>
      </w:r>
      <w:r>
        <w:rPr>
          <w:rFonts w:ascii="宋体" w:eastAsia="宋体" w:hint="eastAsia"/>
        </w:rPr>
        <w:t>丁美丽</w:t>
      </w:r>
      <w:r>
        <w:t>. </w:t>
      </w:r>
      <w:r>
        <w:rPr>
          <w:rFonts w:ascii="宋体" w:eastAsia="宋体" w:hint="eastAsia"/>
        </w:rPr>
        <w:t>氨氮对中国对虾抗病力的影响</w:t>
      </w:r>
      <w:r>
        <w:t>[</w:t>
      </w:r>
      <w:r>
        <w:t>J</w:t>
      </w:r>
      <w:r>
        <w:t>]</w:t>
      </w:r>
      <w:r>
        <w:t xml:space="preserve">. </w:t>
      </w:r>
      <w:r>
        <w:rPr>
          <w:rFonts w:ascii="宋体" w:eastAsia="宋体" w:hint="eastAsia"/>
        </w:rPr>
        <w:t>海洋与湖沼</w:t>
      </w:r>
      <w:r>
        <w:t>, </w:t>
      </w:r>
      <w:r>
        <w:t>1999, 30</w:t>
      </w:r>
      <w:r>
        <w:t>(</w:t>
      </w:r>
      <w:r>
        <w:t>3</w:t>
      </w:r>
      <w:r>
        <w:t>)</w:t>
      </w:r>
      <w:r>
        <w:t xml:space="preserve">: </w:t>
      </w:r>
      <w:r>
        <w:t>267~272.</w:t>
      </w:r>
    </w:p>
    <w:p w:rsidR="0018722C">
      <w:pPr>
        <w:pStyle w:val="cw21"/>
        <w:topLinePunct/>
      </w:pPr>
      <w:bookmarkStart w:name="_bookmark96" w:id="218"/>
      <w:bookmarkEnd w:id="218"/>
      <w:r>
        <w:rPr>
          <w:rFonts w:ascii="宋体" w:eastAsia="宋体" w:hint="eastAsia"/>
        </w:rPr>
        <w:t>[</w:t>
      </w:r>
      <w:r>
        <w:rPr>
          <w:rFonts w:ascii="宋体" w:eastAsia="宋体" w:hint="eastAsia"/>
        </w:rPr>
        <w:t xml:space="preserve">31</w:t>
      </w:r>
      <w:r>
        <w:rPr>
          <w:rFonts w:ascii="宋体" w:eastAsia="宋体" w:hint="eastAsia"/>
        </w:rPr>
        <w:t>]</w:t>
      </w:r>
      <w:bookmarkStart w:name="_bookmark96" w:id="219"/>
      <w:bookmarkEnd w:id="219"/>
      <w:r>
        <w:rPr>
          <w:rFonts w:ascii="宋体" w:eastAsia="宋体" w:hint="eastAsia"/>
        </w:rPr>
        <w:t>姜令绪</w:t>
      </w:r>
      <w:r>
        <w:rPr>
          <w:spacing w:val="1"/>
          <w:rFonts w:hint="eastAsia"/>
        </w:rPr>
        <w:t>，</w:t>
      </w:r>
      <w:r w:rsidR="001852F3">
        <w:t xml:space="preserve"> </w:t>
      </w:r>
      <w:r>
        <w:rPr>
          <w:rFonts w:ascii="宋体" w:eastAsia="宋体" w:hint="eastAsia"/>
        </w:rPr>
        <w:t>潘鲁青</w:t>
      </w:r>
      <w:r>
        <w:rPr>
          <w:spacing w:val="0"/>
          <w:rFonts w:hint="eastAsia"/>
        </w:rPr>
        <w:t>，</w:t>
      </w:r>
      <w:r w:rsidR="001852F3">
        <w:t xml:space="preserve"> </w:t>
      </w:r>
      <w:r>
        <w:rPr>
          <w:rFonts w:ascii="宋体" w:eastAsia="宋体" w:hint="eastAsia"/>
        </w:rPr>
        <w:t>肖国强</w:t>
      </w:r>
      <w:r>
        <w:t>. </w:t>
      </w:r>
      <w:r>
        <w:rPr>
          <w:rFonts w:ascii="宋体" w:eastAsia="宋体" w:hint="eastAsia"/>
        </w:rPr>
        <w:t>氨氮对凡纳对虾免疫指标的影响</w:t>
      </w:r>
      <w:r>
        <w:t>[</w:t>
      </w:r>
      <w:r>
        <w:rPr>
          <w:sz w:val="24"/>
        </w:rPr>
        <w:t xml:space="preserve">J</w:t>
      </w:r>
      <w:r>
        <w:t>]</w:t>
      </w:r>
      <w:r>
        <w:t>. </w:t>
      </w:r>
      <w:r>
        <w:rPr>
          <w:rFonts w:ascii="宋体" w:eastAsia="宋体" w:hint="eastAsia"/>
        </w:rPr>
        <w:t>中国水产科</w:t>
      </w:r>
    </w:p>
    <w:p w:rsidR="0018722C">
      <w:pPr>
        <w:topLinePunct/>
      </w:pPr>
      <w:r>
        <w:t>学</w:t>
      </w:r>
      <w:r>
        <w:rPr>
          <w:rFonts w:ascii="Times New Roman" w:eastAsia="Times New Roman"/>
        </w:rPr>
        <w:t>, 2005, 11</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537~541.</w:t>
      </w:r>
    </w:p>
    <w:p w:rsidR="0018722C">
      <w:pPr>
        <w:pStyle w:val="cw21"/>
        <w:topLinePunct/>
      </w:pPr>
      <w:bookmarkStart w:name="_bookmark97" w:id="220"/>
      <w:bookmarkEnd w:id="220"/>
      <w:r>
        <w:t>[</w:t>
      </w:r>
      <w:r>
        <w:t xml:space="preserve">32</w:t>
      </w:r>
      <w:r>
        <w:t>]</w:t>
      </w:r>
      <w:bookmarkStart w:name="_bookmark97" w:id="221"/>
      <w:bookmarkEnd w:id="221"/>
      <w:r>
        <w:rPr>
          <w:rFonts w:ascii="宋体" w:eastAsia="宋体" w:hint="eastAsia"/>
        </w:rPr>
        <w:t>曹煜成</w:t>
      </w:r>
      <w:r>
        <w:rPr>
          <w:spacing w:val="2"/>
          <w:rFonts w:hint="eastAsia"/>
        </w:rPr>
        <w:t>，</w:t>
      </w:r>
      <w:r>
        <w:rPr>
          <w:rFonts w:ascii="宋体" w:eastAsia="宋体" w:hint="eastAsia"/>
        </w:rPr>
        <w:t>李卓佳</w:t>
      </w:r>
      <w:r>
        <w:rPr>
          <w:spacing w:val="2"/>
          <w:rFonts w:hint="eastAsia"/>
        </w:rPr>
        <w:t>，</w:t>
      </w:r>
      <w:r>
        <w:rPr>
          <w:rFonts w:ascii="宋体" w:eastAsia="宋体" w:hint="eastAsia"/>
        </w:rPr>
        <w:t>杨莺莺</w:t>
      </w:r>
      <w:r>
        <w:rPr>
          <w:spacing w:val="2"/>
          <w:rFonts w:hint="eastAsia"/>
        </w:rPr>
        <w:t>，</w:t>
      </w:r>
      <w:r>
        <w:rPr>
          <w:rFonts w:ascii="宋体" w:eastAsia="宋体" w:hint="eastAsia"/>
        </w:rPr>
        <w:t>等</w:t>
      </w:r>
      <w:r>
        <w:t>. </w:t>
      </w:r>
      <w:r>
        <w:rPr>
          <w:rFonts w:ascii="宋体" w:eastAsia="宋体" w:hint="eastAsia"/>
        </w:rPr>
        <w:t>浮游微藻生态调控技术在对虾养殖应用中的研究进展</w:t>
      </w:r>
      <w:r>
        <w:t>[</w:t>
      </w:r>
      <w:r>
        <w:t xml:space="preserve">J</w:t>
      </w:r>
      <w:r>
        <w:t>]</w:t>
      </w:r>
      <w:r>
        <w:t xml:space="preserve">. </w:t>
      </w:r>
      <w:r>
        <w:rPr>
          <w:rFonts w:ascii="宋体" w:eastAsia="宋体" w:hint="eastAsia"/>
        </w:rPr>
        <w:t>南方水产科学</w:t>
      </w:r>
      <w:r>
        <w:t>, </w:t>
      </w:r>
      <w:r>
        <w:t>2007</w:t>
      </w:r>
      <w:r>
        <w:t>,</w:t>
      </w:r>
      <w:r>
        <w:t> </w:t>
      </w:r>
      <w:r>
        <w:t>3</w:t>
      </w:r>
      <w:r>
        <w:t>(</w:t>
      </w:r>
      <w:r>
        <w:t>4</w:t>
      </w:r>
      <w:r>
        <w:t>)</w:t>
      </w:r>
      <w:r>
        <w:rPr>
          <w:spacing w:val="0"/>
          <w:rFonts w:hint="eastAsia"/>
        </w:rPr>
        <w:t xml:space="preserve">：</w:t>
      </w:r>
      <w:r>
        <w:t>70~73.</w:t>
      </w:r>
    </w:p>
    <w:p w:rsidR="0018722C">
      <w:pPr>
        <w:pStyle w:val="cw21"/>
        <w:topLinePunct/>
      </w:pPr>
      <w:bookmarkStart w:name="_bookmark98" w:id="222"/>
      <w:bookmarkEnd w:id="222"/>
      <w:r>
        <w:t>[</w:t>
      </w:r>
      <w:r>
        <w:t xml:space="preserve">33</w:t>
      </w:r>
      <w:r>
        <w:t>]</w:t>
      </w:r>
      <w:bookmarkStart w:name="_bookmark98" w:id="223"/>
      <w:bookmarkEnd w:id="223"/>
      <w:r>
        <w:rPr>
          <w:rFonts w:ascii="宋体" w:eastAsia="宋体" w:hint="eastAsia"/>
        </w:rPr>
        <w:t>李卓佳</w:t>
      </w:r>
      <w:r>
        <w:rPr>
          <w:spacing w:val="2"/>
          <w:rFonts w:hint="eastAsia"/>
        </w:rPr>
        <w:t>，</w:t>
      </w:r>
      <w:r>
        <w:rPr>
          <w:rFonts w:ascii="宋体" w:eastAsia="宋体" w:hint="eastAsia"/>
        </w:rPr>
        <w:t>林亮</w:t>
      </w:r>
      <w:r>
        <w:rPr>
          <w:spacing w:val="2"/>
          <w:rFonts w:hint="eastAsia"/>
        </w:rPr>
        <w:t>，</w:t>
      </w:r>
      <w:r>
        <w:rPr>
          <w:rFonts w:ascii="宋体" w:eastAsia="宋体" w:hint="eastAsia"/>
        </w:rPr>
        <w:t>杨莺莺</w:t>
      </w:r>
      <w:r>
        <w:rPr>
          <w:spacing w:val="2"/>
          <w:rFonts w:hint="eastAsia"/>
        </w:rPr>
        <w:t>，</w:t>
      </w:r>
      <w:r>
        <w:rPr>
          <w:rFonts w:ascii="宋体" w:eastAsia="宋体" w:hint="eastAsia"/>
        </w:rPr>
        <w:t>等</w:t>
      </w:r>
      <w:r>
        <w:t>. </w:t>
      </w:r>
      <w:r>
        <w:rPr>
          <w:rFonts w:ascii="宋体" w:eastAsia="宋体" w:hint="eastAsia"/>
        </w:rPr>
        <w:t>芽孢杆菌制剂对虾池环境微生物群落的影响</w:t>
      </w:r>
      <w:r>
        <w:t>[</w:t>
      </w:r>
      <w:r>
        <w:t xml:space="preserve">J</w:t>
      </w:r>
      <w:r>
        <w:t>]</w:t>
      </w:r>
      <w:r>
        <w:t xml:space="preserve">. </w:t>
      </w:r>
      <w:r>
        <w:rPr>
          <w:rFonts w:ascii="宋体" w:eastAsia="宋体" w:hint="eastAsia"/>
        </w:rPr>
        <w:t>农业环境科学学报</w:t>
      </w:r>
      <w:r>
        <w:t>, 2007</w:t>
      </w:r>
      <w:r>
        <w:t>,</w:t>
      </w:r>
      <w:r>
        <w:t> </w:t>
      </w:r>
      <w:r>
        <w:t>26</w:t>
      </w:r>
      <w:r>
        <w:t>(</w:t>
      </w:r>
      <w:r>
        <w:t xml:space="preserve">3</w:t>
      </w:r>
      <w:r>
        <w:t>)</w:t>
      </w:r>
      <w:r>
        <w:rPr>
          <w:rFonts w:hint="eastAsia"/>
        </w:rPr>
        <w:t xml:space="preserve">：</w:t>
      </w:r>
      <w:r>
        <w:t>1183~1189.</w:t>
      </w:r>
    </w:p>
    <w:p w:rsidR="0018722C">
      <w:pPr>
        <w:pStyle w:val="cw21"/>
        <w:topLinePunct/>
      </w:pPr>
      <w:bookmarkStart w:name="_bookmark99" w:id="224"/>
      <w:bookmarkEnd w:id="224"/>
      <w:r>
        <w:t>[</w:t>
      </w:r>
      <w:r>
        <w:t xml:space="preserve">34</w:t>
      </w:r>
      <w:r>
        <w:t>]</w:t>
      </w:r>
      <w:r>
        <w:t xml:space="preserve"> </w:t>
      </w:r>
      <w:bookmarkStart w:name="_bookmark99" w:id="225"/>
      <w:bookmarkEnd w:id="225"/>
      <w:r>
        <w:t>N</w:t>
      </w:r>
      <w:r>
        <w:t>akano H, Koube H, Umezawa S, </w:t>
      </w:r>
      <w:r>
        <w:rPr>
          <w:i/>
        </w:rPr>
        <w:t>et al</w:t>
      </w:r>
      <w:r>
        <w:t>. Mass mortalities of cultures kuruma shrimp, </w:t>
      </w:r>
      <w:r>
        <w:rPr>
          <w:i/>
        </w:rPr>
        <w:t>penaeus japonicus</w:t>
      </w:r>
      <w:r>
        <w:t>, in japan in 1993: Epizootiological survey and infection trials</w:t>
      </w:r>
      <w:r>
        <w:t>[</w:t>
      </w:r>
      <w:r>
        <w:t>J</w:t>
      </w:r>
      <w:r>
        <w:t>]</w:t>
      </w:r>
      <w:r>
        <w:t>. Gyobyo Kenkyu= Fish Pathology, 1994, 29</w:t>
      </w:r>
      <w:r>
        <w:t>(</w:t>
      </w:r>
      <w:r>
        <w:t>2</w:t>
      </w:r>
      <w:r>
        <w:t>)</w:t>
      </w:r>
      <w:r>
        <w:t>:</w:t>
      </w:r>
      <w:r>
        <w:t> </w:t>
      </w:r>
      <w:r>
        <w:t>135~139.</w:t>
      </w:r>
    </w:p>
    <w:p w:rsidR="0018722C">
      <w:pPr>
        <w:pStyle w:val="cw21"/>
        <w:topLinePunct/>
      </w:pPr>
      <w:bookmarkStart w:name="_bookmark100" w:id="226"/>
      <w:bookmarkEnd w:id="226"/>
      <w:r>
        <w:t>[</w:t>
      </w:r>
      <w:r>
        <w:t xml:space="preserve">35</w:t>
      </w:r>
      <w:r>
        <w:t>]</w:t>
      </w:r>
      <w:r>
        <w:t xml:space="preserve"> </w:t>
      </w:r>
      <w:bookmarkStart w:name="_bookmark100" w:id="227"/>
      <w:bookmarkEnd w:id="227"/>
      <w:r>
        <w:t>T</w:t>
      </w:r>
      <w:r>
        <w:t>apay </w:t>
      </w:r>
      <w:r>
        <w:t>L M, Nadala Jr E C B, Loh P C. A polymerase chain reaction protocol for the detection of various geographical isolates of white spot virus</w:t>
      </w:r>
      <w:r>
        <w:t>[</w:t>
      </w:r>
      <w:r>
        <w:t>J</w:t>
      </w:r>
      <w:r>
        <w:t>]</w:t>
      </w:r>
      <w:r>
        <w:t>. Journal of Virological Methods, 1999, 82</w:t>
      </w:r>
      <w:r>
        <w:t>(</w:t>
      </w:r>
      <w:r>
        <w:t>1</w:t>
      </w:r>
      <w:r>
        <w:t>)</w:t>
      </w:r>
      <w:r>
        <w:t>:</w:t>
      </w:r>
      <w:r>
        <w:t> </w:t>
      </w:r>
      <w:r>
        <w:t>39~43.</w:t>
      </w:r>
    </w:p>
    <w:p w:rsidR="0018722C">
      <w:pPr>
        <w:pStyle w:val="cw21"/>
        <w:topLinePunct/>
      </w:pPr>
      <w:bookmarkStart w:name="_bookmark101" w:id="228"/>
      <w:bookmarkEnd w:id="228"/>
      <w:r>
        <w:t>[</w:t>
      </w:r>
      <w:r>
        <w:t xml:space="preserve">36</w:t>
      </w:r>
      <w:r>
        <w:t>]</w:t>
      </w:r>
      <w:r>
        <w:t xml:space="preserve"> </w:t>
      </w:r>
      <w:bookmarkStart w:name="_bookmark101" w:id="229"/>
      <w:bookmarkEnd w:id="229"/>
      <w:r>
        <w:t>F</w:t>
      </w:r>
      <w:r>
        <w:t>legel </w:t>
      </w:r>
      <w:r>
        <w:t>T, </w:t>
      </w:r>
      <w:r>
        <w:t>Lio P </w:t>
      </w:r>
      <w:r>
        <w:t>G, </w:t>
      </w:r>
      <w:r>
        <w:t>Current status of viral diseases in asian shrimp aquaculture</w:t>
      </w:r>
      <w:r>
        <w:t>[</w:t>
      </w:r>
      <w:r>
        <w:rPr>
          <w:sz w:val="24"/>
        </w:rPr>
        <w:t>C</w:t>
      </w:r>
      <w:r>
        <w:t>]</w:t>
      </w:r>
      <w:r>
        <w:t>. Israeli Journal of Aquaculture-Bamidgeh. 2009:</w:t>
      </w:r>
      <w:r>
        <w:t> </w:t>
      </w:r>
      <w:r>
        <w:t>229~239.</w:t>
      </w:r>
    </w:p>
    <w:p w:rsidR="0018722C">
      <w:pPr>
        <w:pStyle w:val="cw21"/>
        <w:topLinePunct/>
      </w:pPr>
      <w:bookmarkStart w:name="_bookmark102" w:id="230"/>
      <w:bookmarkEnd w:id="230"/>
      <w:r>
        <w:t>[</w:t>
      </w:r>
      <w:r>
        <w:t xml:space="preserve">37</w:t>
      </w:r>
      <w:r>
        <w:t>]</w:t>
      </w:r>
      <w:bookmarkStart w:name="_bookmark102" w:id="231"/>
      <w:bookmarkEnd w:id="231"/>
      <w:r>
        <w:rPr>
          <w:rFonts w:ascii="宋体" w:eastAsia="宋体" w:hint="eastAsia"/>
        </w:rPr>
        <w:t>吴信忠</w:t>
      </w:r>
      <w:r>
        <w:t>. </w:t>
      </w:r>
      <w:r>
        <w:rPr>
          <w:rFonts w:ascii="宋体" w:eastAsia="宋体" w:hint="eastAsia"/>
        </w:rPr>
        <w:t>中国海洋病害学主流研究的进展</w:t>
      </w:r>
      <w:r>
        <w:t>[</w:t>
      </w:r>
      <w:r>
        <w:rPr>
          <w:sz w:val="24"/>
        </w:rPr>
        <w:t>J</w:t>
      </w:r>
      <w:r>
        <w:t>]</w:t>
      </w:r>
      <w:r>
        <w:t xml:space="preserve">. </w:t>
      </w:r>
      <w:r>
        <w:rPr>
          <w:rFonts w:ascii="宋体" w:eastAsia="宋体" w:hint="eastAsia"/>
        </w:rPr>
        <w:t>太平洋学报</w:t>
      </w:r>
      <w:r>
        <w:t>, 2005</w:t>
      </w:r>
      <w:r>
        <w:t>,</w:t>
      </w:r>
      <w:r>
        <w:t> 10</w:t>
      </w:r>
      <w:r>
        <w:rPr>
          <w:rFonts w:hint="eastAsia"/>
        </w:rPr>
        <w:t>:</w:t>
      </w:r>
      <w:r>
        <w:t> </w:t>
      </w:r>
      <w:r>
        <w:t>49~59.</w:t>
      </w:r>
    </w:p>
    <w:p w:rsidR="0018722C">
      <w:pPr>
        <w:pStyle w:val="cw21"/>
        <w:topLinePunct/>
      </w:pPr>
      <w:bookmarkStart w:name="_bookmark103" w:id="232"/>
      <w:bookmarkEnd w:id="232"/>
      <w:r>
        <w:t>[</w:t>
      </w:r>
      <w:r>
        <w:t xml:space="preserve">38</w:t>
      </w:r>
      <w:r>
        <w:t>]</w:t>
      </w:r>
      <w:bookmarkStart w:name="_bookmark103" w:id="233"/>
      <w:bookmarkEnd w:id="233"/>
      <w:r>
        <w:rPr>
          <w:rFonts w:ascii="宋体" w:eastAsia="宋体" w:hint="eastAsia"/>
        </w:rPr>
        <w:t>孙成波</w:t>
      </w:r>
      <w:r>
        <w:rPr>
          <w:spacing w:val="1"/>
          <w:rFonts w:hint="eastAsia"/>
        </w:rPr>
        <w:t>，</w:t>
      </w:r>
      <w:r>
        <w:rPr>
          <w:rFonts w:ascii="宋体" w:eastAsia="宋体" w:hint="eastAsia"/>
        </w:rPr>
        <w:t>何建国</w:t>
      </w:r>
      <w:r>
        <w:rPr>
          <w:spacing w:val="1"/>
          <w:rFonts w:hint="eastAsia"/>
        </w:rPr>
        <w:t>，</w:t>
      </w:r>
      <w:r>
        <w:rPr>
          <w:rFonts w:ascii="宋体" w:eastAsia="宋体" w:hint="eastAsia"/>
        </w:rPr>
        <w:t>黎子兰</w:t>
      </w:r>
      <w:r>
        <w:rPr>
          <w:spacing w:val="1"/>
          <w:rFonts w:hint="eastAsia"/>
        </w:rPr>
        <w:t>，</w:t>
      </w:r>
      <w:r>
        <w:rPr>
          <w:rFonts w:ascii="宋体" w:eastAsia="宋体" w:hint="eastAsia"/>
        </w:rPr>
        <w:t>等</w:t>
      </w:r>
      <w:r>
        <w:t>. </w:t>
      </w:r>
      <w:r>
        <w:rPr>
          <w:rFonts w:ascii="宋体" w:eastAsia="宋体" w:hint="eastAsia"/>
        </w:rPr>
        <w:t>凡纳滨对虾和斑节对虾对</w:t>
      </w:r>
      <w:r>
        <w:t>WSSV</w:t>
      </w:r>
      <w:r/>
      <w:r w:rsidR="001852F3">
        <w:t xml:space="preserve"> </w:t>
      </w:r>
      <w:r>
        <w:rPr>
          <w:rFonts w:ascii="宋体" w:eastAsia="宋体" w:hint="eastAsia"/>
        </w:rPr>
        <w:t>敏感性的比较</w:t>
      </w:r>
      <w:r>
        <w:t>[</w:t>
      </w:r>
      <w:r>
        <w:t xml:space="preserve">J</w:t>
      </w:r>
      <w:r>
        <w:t>]</w:t>
      </w:r>
      <w:r>
        <w:t xml:space="preserve">. </w:t>
      </w:r>
      <w:r>
        <w:rPr>
          <w:rFonts w:ascii="宋体" w:eastAsia="宋体" w:hint="eastAsia"/>
        </w:rPr>
        <w:t>湛江海洋大学学报</w:t>
      </w:r>
      <w:r>
        <w:t>, 2006</w:t>
      </w:r>
      <w:r>
        <w:t>,</w:t>
      </w:r>
      <w:r>
        <w:t> 26</w:t>
      </w:r>
      <w:r>
        <w:t>(</w:t>
      </w:r>
      <w:r>
        <w:t>3</w:t>
      </w:r>
      <w:r>
        <w:t>)</w:t>
      </w:r>
      <w:r>
        <w:rPr>
          <w:rFonts w:hint="eastAsia"/>
        </w:rPr>
        <w:t>：</w:t>
      </w:r>
      <w:r w:rsidR="001852F3">
        <w:t xml:space="preserve">17~20.</w:t>
      </w:r>
    </w:p>
    <w:p w:rsidR="0018722C">
      <w:pPr>
        <w:pStyle w:val="cw21"/>
        <w:topLinePunct/>
      </w:pPr>
      <w:bookmarkStart w:name="_bookmark104" w:id="234"/>
      <w:bookmarkEnd w:id="234"/>
      <w:r>
        <w:t>[</w:t>
      </w:r>
      <w:r>
        <w:t xml:space="preserve">39</w:t>
      </w:r>
      <w:r>
        <w:t>]</w:t>
      </w:r>
      <w:r>
        <w:t xml:space="preserve"> </w:t>
      </w:r>
      <w:bookmarkStart w:name="_bookmark104" w:id="235"/>
      <w:bookmarkEnd w:id="235"/>
      <w:r>
        <w:t>G</w:t>
      </w:r>
      <w:r>
        <w:t>ranja C B, </w:t>
      </w:r>
      <w:r>
        <w:t>Vidal </w:t>
      </w:r>
      <w:r>
        <w:t>O M, Parra </w:t>
      </w:r>
      <w:r>
        <w:t>G, </w:t>
      </w:r>
      <w:r>
        <w:rPr>
          <w:i/>
        </w:rPr>
        <w:t>et al</w:t>
      </w:r>
      <w:r>
        <w:t>. Hyperthermia reduces viral load of white spot syndrome virus in </w:t>
      </w:r>
      <w:r>
        <w:rPr>
          <w:i/>
        </w:rPr>
        <w:t>penaeus vannamei</w:t>
      </w:r>
      <w:r>
        <w:t>[</w:t>
      </w:r>
      <w:r>
        <w:t xml:space="preserve">J</w:t>
      </w:r>
      <w:r>
        <w:t>]</w:t>
      </w:r>
      <w:r>
        <w:t>. Diseases of Aquatic Organisms, 2006, 68</w:t>
      </w:r>
      <w:r>
        <w:t>(</w:t>
      </w:r>
      <w:r>
        <w:t>2</w:t>
      </w:r>
      <w:r>
        <w:t>)</w:t>
      </w:r>
      <w:r>
        <w:t>:</w:t>
      </w:r>
      <w:r>
        <w:t> </w:t>
      </w:r>
      <w:r>
        <w:t>175~180.</w:t>
      </w:r>
    </w:p>
    <w:p w:rsidR="0018722C">
      <w:pPr>
        <w:pStyle w:val="cw21"/>
        <w:topLinePunct/>
      </w:pPr>
      <w:bookmarkStart w:name="_bookmark105" w:id="236"/>
      <w:bookmarkEnd w:id="236"/>
      <w:r>
        <w:t xml:space="preserve">[</w:t>
      </w:r>
      <w:r>
        <w:t xml:space="preserve">40</w:t>
      </w:r>
      <w:r>
        <w:t xml:space="preserve">]</w:t>
      </w:r>
      <w:r>
        <w:t xml:space="preserve"> </w:t>
      </w:r>
      <w:bookmarkStart w:name="_bookmark105" w:id="237"/>
      <w:bookmarkEnd w:id="237"/>
      <w:r>
        <w:t xml:space="preserve">Du</w:t>
      </w:r>
      <w:r>
        <w:t xml:space="preserve"> H H, </w:t>
      </w:r>
      <w:r>
        <w:t xml:space="preserve">Li </w:t>
      </w:r>
      <w:r>
        <w:t xml:space="preserve">W </w:t>
      </w:r>
      <w:r>
        <w:t xml:space="preserve">F, </w:t>
      </w:r>
      <w:r>
        <w:t xml:space="preserve">Xu Z R, </w:t>
      </w:r>
      <w:r>
        <w:rPr>
          <w:i/>
        </w:rPr>
        <w:t xml:space="preserve">et al</w:t>
      </w:r>
      <w:r>
        <w:t xml:space="preserve">. Effect of hyperthermia on the replication of white spot syndrome virus </w:t>
      </w:r>
      <w:r>
        <w:t xml:space="preserve">(</w:t>
      </w:r>
      <w:r>
        <w:rPr>
          <w:sz w:val="24"/>
        </w:rPr>
        <w:t xml:space="preserve">WSSV</w:t>
      </w:r>
      <w:r>
        <w:t xml:space="preserve">)</w:t>
      </w:r>
      <w:r>
        <w:t xml:space="preserve"> in procambarus clarkii</w:t>
      </w:r>
      <w:r>
        <w:t xml:space="preserve">[</w:t>
      </w:r>
      <w:r>
        <w:t xml:space="preserve">J</w:t>
      </w:r>
      <w:r>
        <w:t xml:space="preserve">]</w:t>
      </w:r>
      <w:r>
        <w:t xml:space="preserve">. Diseases of Aquatic Organisms, 2006, 71</w:t>
      </w:r>
      <w:r>
        <w:t xml:space="preserve">(</w:t>
      </w:r>
      <w:r>
        <w:rPr>
          <w:sz w:val="24"/>
        </w:rPr>
        <w:t xml:space="preserve">2</w:t>
      </w:r>
      <w:r>
        <w:t xml:space="preserve">)</w:t>
      </w:r>
      <w:r>
        <w:t xml:space="preserve">:</w:t>
      </w:r>
      <w:r>
        <w:t xml:space="preserve"> </w:t>
      </w:r>
      <w:r>
        <w:t xml:space="preserve">175~178.</w:t>
      </w:r>
    </w:p>
    <w:p w:rsidR="0018722C">
      <w:pPr>
        <w:pStyle w:val="cw21"/>
        <w:topLinePunct/>
      </w:pPr>
      <w:bookmarkStart w:name="_bookmark106" w:id="238"/>
      <w:bookmarkEnd w:id="238"/>
      <w:r>
        <w:t xml:space="preserve">[</w:t>
      </w:r>
      <w:r>
        <w:t xml:space="preserve">41</w:t>
      </w:r>
      <w:r>
        <w:t xml:space="preserve">]</w:t>
      </w:r>
      <w:r>
        <w:t xml:space="preserve"> </w:t>
      </w:r>
      <w:bookmarkStart w:name="_bookmark106" w:id="239"/>
      <w:bookmarkEnd w:id="239"/>
      <w:r>
        <w:t xml:space="preserve">Gun</w:t>
      </w:r>
      <w:r>
        <w:t xml:space="preserve">alan B, Soundarapandian </w:t>
      </w:r>
      <w:r>
        <w:t xml:space="preserve">P, </w:t>
      </w:r>
      <w:r>
        <w:t xml:space="preserve">Dinakaran </w:t>
      </w:r>
      <w:r>
        <w:t xml:space="preserve">G. </w:t>
      </w:r>
      <w:r>
        <w:t xml:space="preserve">The effect of temperature and pH on WSSV infection in cultured marine shrimp penaeus monodon </w:t>
      </w:r>
      <w:r>
        <w:t xml:space="preserve">(</w:t>
      </w:r>
      <w:r>
        <w:rPr>
          <w:sz w:val="24"/>
        </w:rPr>
        <w:t xml:space="preserve">fabricius</w:t>
      </w:r>
      <w:r>
        <w:t xml:space="preserve">)</w:t>
      </w:r>
      <w:r>
        <w:t xml:space="preserve">[</w:t>
      </w:r>
      <w:r>
        <w:t xml:space="preserve">J</w:t>
      </w:r>
      <w:r>
        <w:t xml:space="preserve">]</w:t>
      </w:r>
      <w:r>
        <w:t xml:space="preserve">. Middle East Journal Scientific Research, 2010, 5</w:t>
      </w:r>
      <w:r>
        <w:t xml:space="preserve">(</w:t>
      </w:r>
      <w:r>
        <w:rPr>
          <w:sz w:val="24"/>
        </w:rPr>
        <w:t xml:space="preserve">1</w:t>
      </w:r>
      <w:r>
        <w:t xml:space="preserve">)</w:t>
      </w:r>
      <w:r>
        <w:t xml:space="preserve">:</w:t>
      </w:r>
      <w:r>
        <w:t xml:space="preserve"> </w:t>
      </w:r>
      <w:r>
        <w:t xml:space="preserve">28~33.</w:t>
      </w:r>
    </w:p>
    <w:p w:rsidR="0018722C">
      <w:pPr>
        <w:pStyle w:val="cw21"/>
        <w:topLinePunct/>
      </w:pPr>
      <w:bookmarkStart w:name="_bookmark107" w:id="240"/>
      <w:bookmarkEnd w:id="240"/>
      <w:r>
        <w:t xml:space="preserve">[</w:t>
      </w:r>
      <w:r>
        <w:t xml:space="preserve">42</w:t>
      </w:r>
      <w:r>
        <w:t xml:space="preserve">]</w:t>
      </w:r>
      <w:r>
        <w:t xml:space="preserve"> </w:t>
      </w:r>
      <w:bookmarkStart w:name="_bookmark107" w:id="241"/>
      <w:bookmarkEnd w:id="241"/>
      <w:r>
        <w:t xml:space="preserve">L</w:t>
      </w:r>
      <w:r>
        <w:t xml:space="preserve">iu B, </w:t>
      </w:r>
      <w:r>
        <w:t xml:space="preserve">Yu </w:t>
      </w:r>
      <w:r>
        <w:t xml:space="preserve">Z, Song X, </w:t>
      </w:r>
      <w:r>
        <w:rPr>
          <w:i/>
        </w:rPr>
        <w:t xml:space="preserve">et al</w:t>
      </w:r>
      <w:r>
        <w:t xml:space="preserve">. The effect of acute salinity change on white spot syndrome </w:t>
      </w:r>
      <w:r>
        <w:t xml:space="preserve">(</w:t>
      </w:r>
      <w:r>
        <w:rPr>
          <w:sz w:val="24"/>
        </w:rPr>
        <w:t xml:space="preserve">WSS</w:t>
      </w:r>
      <w:r>
        <w:t xml:space="preserve">)</w:t>
      </w:r>
      <w:r>
        <w:t xml:space="preserve"> outbreaks in </w:t>
      </w:r>
      <w:r>
        <w:rPr>
          <w:i/>
        </w:rPr>
        <w:t xml:space="preserve">Fenneropenaeus chinensis </w:t>
      </w:r>
      <w:r>
        <w:t xml:space="preserve">[</w:t>
      </w:r>
      <w:r>
        <w:t xml:space="preserve">J</w:t>
      </w:r>
      <w:r>
        <w:t xml:space="preserve">]</w:t>
      </w:r>
      <w:r>
        <w:t xml:space="preserve">. Aquaculture, 2006, 253</w:t>
      </w:r>
      <w:r>
        <w:t xml:space="preserve">(</w:t>
      </w:r>
      <w:r>
        <w:rPr>
          <w:sz w:val="24"/>
        </w:rPr>
        <w:t xml:space="preserve">1</w:t>
      </w:r>
      <w:r>
        <w:t xml:space="preserve">)</w:t>
      </w:r>
      <w:r>
        <w:t xml:space="preserve">:</w:t>
      </w:r>
      <w:r>
        <w:t xml:space="preserve"> </w:t>
      </w:r>
      <w:r>
        <w:t xml:space="preserve">163~170.</w:t>
      </w:r>
    </w:p>
    <w:p w:rsidR="0018722C">
      <w:pPr>
        <w:pStyle w:val="cw21"/>
        <w:topLinePunct/>
      </w:pPr>
      <w:bookmarkStart w:name="_bookmark108" w:id="242"/>
      <w:bookmarkEnd w:id="242"/>
      <w:r>
        <w:rPr>
          <w:rFonts w:ascii="宋体" w:eastAsia="宋体" w:hint="eastAsia"/>
        </w:rPr>
        <w:t>[</w:t>
      </w:r>
      <w:r>
        <w:rPr>
          <w:rFonts w:ascii="宋体" w:eastAsia="宋体" w:hint="eastAsia"/>
        </w:rPr>
        <w:t xml:space="preserve">43</w:t>
      </w:r>
      <w:r>
        <w:rPr>
          <w:rFonts w:ascii="宋体" w:eastAsia="宋体" w:hint="eastAsia"/>
        </w:rPr>
        <w:t>]</w:t>
      </w:r>
      <w:bookmarkStart w:name="_bookmark108" w:id="243"/>
      <w:bookmarkEnd w:id="243"/>
      <w:r>
        <w:rPr>
          <w:rFonts w:ascii="宋体" w:eastAsia="宋体" w:hint="eastAsia"/>
        </w:rPr>
        <w:t>何建国</w:t>
      </w:r>
      <w:r>
        <w:rPr>
          <w:rFonts w:hint="eastAsia"/>
        </w:rPr>
        <w:t>，</w:t>
      </w:r>
      <w:r w:rsidR="001852F3">
        <w:t xml:space="preserve"> </w:t>
      </w:r>
      <w:r>
        <w:rPr>
          <w:rFonts w:ascii="宋体" w:eastAsia="宋体" w:hint="eastAsia"/>
        </w:rPr>
        <w:t>莫福</w:t>
      </w:r>
      <w:r>
        <w:t>. </w:t>
      </w:r>
      <w:r>
        <w:rPr>
          <w:rFonts w:ascii="宋体" w:eastAsia="宋体" w:hint="eastAsia"/>
        </w:rPr>
        <w:t>对虾白斑综合症病毒暴发流行与传播途径</w:t>
      </w:r>
      <w:r>
        <w:rPr>
          <w:rFonts w:hint="eastAsia"/>
        </w:rPr>
        <w:t>，</w:t>
      </w:r>
      <w:r w:rsidR="001852F3">
        <w:t xml:space="preserve"> </w:t>
      </w:r>
      <w:r>
        <w:rPr>
          <w:rFonts w:ascii="宋体" w:eastAsia="宋体" w:hint="eastAsia"/>
        </w:rPr>
        <w:t>气候和水体理化</w:t>
      </w:r>
    </w:p>
    <w:p w:rsidR="0018722C">
      <w:pPr>
        <w:topLinePunct/>
      </w:pPr>
      <w:r>
        <w:t>因子的关系及其控制措施</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中国水产</w:t>
      </w:r>
      <w:r>
        <w:rPr>
          <w:rFonts w:ascii="Times New Roman" w:eastAsia="Times New Roman"/>
        </w:rPr>
        <w:t>, 1999, 7: 34~41.</w:t>
      </w:r>
    </w:p>
    <w:p w:rsidR="0018722C">
      <w:pPr>
        <w:pStyle w:val="cw21"/>
        <w:topLinePunct/>
      </w:pPr>
      <w:bookmarkStart w:name="_bookmark109" w:id="244"/>
      <w:bookmarkEnd w:id="244"/>
      <w:r>
        <w:t>[</w:t>
      </w:r>
      <w:r>
        <w:t xml:space="preserve">44</w:t>
      </w:r>
      <w:r>
        <w:t>]</w:t>
      </w:r>
      <w:r>
        <w:t xml:space="preserve"> </w:t>
      </w:r>
      <w:bookmarkStart w:name="_bookmark109" w:id="245"/>
      <w:bookmarkEnd w:id="245"/>
      <w:r>
        <w:t>S</w:t>
      </w:r>
      <w:r>
        <w:t>un </w:t>
      </w:r>
      <w:r>
        <w:t>Y, </w:t>
      </w:r>
      <w:r>
        <w:t>Li </w:t>
      </w:r>
      <w:r>
        <w:t>F, </w:t>
      </w:r>
      <w:r>
        <w:t>Xiang J. Analysis on the dynamic changes of the amount of WSSV in chinese shrimp </w:t>
      </w:r>
      <w:r>
        <w:rPr>
          <w:i/>
        </w:rPr>
        <w:t>Fenneropenaeus chinensis </w:t>
      </w:r>
      <w:r>
        <w:t>during infection</w:t>
      </w:r>
      <w:r>
        <w:t>[</w:t>
      </w:r>
      <w:r>
        <w:rPr>
          <w:sz w:val="24"/>
        </w:rPr>
        <w:t>J</w:t>
      </w:r>
      <w:r>
        <w:t>]</w:t>
      </w:r>
      <w:r>
        <w:t>. Aquaculture, 2013, 376:</w:t>
      </w:r>
      <w:r>
        <w:t> </w:t>
      </w:r>
      <w:r>
        <w:t>124~132.</w:t>
      </w:r>
    </w:p>
    <w:p w:rsidR="0018722C">
      <w:pPr>
        <w:pStyle w:val="cw21"/>
        <w:topLinePunct/>
      </w:pPr>
      <w:bookmarkStart w:name="_bookmark110" w:id="246"/>
      <w:bookmarkEnd w:id="246"/>
      <w:r>
        <w:t>[</w:t>
      </w:r>
      <w:r>
        <w:t xml:space="preserve">45</w:t>
      </w:r>
      <w:r>
        <w:t>]</w:t>
      </w:r>
      <w:r>
        <w:t xml:space="preserve"> </w:t>
      </w:r>
      <w:bookmarkStart w:name="_bookmark110" w:id="247"/>
      <w:bookmarkEnd w:id="247"/>
      <w:r>
        <w:t>Y</w:t>
      </w:r>
      <w:r>
        <w:t>ou </w:t>
      </w:r>
      <w:r>
        <w:t>X x, Su Y q, Mao </w:t>
      </w:r>
      <w:r>
        <w:t>Y, </w:t>
      </w:r>
      <w:r>
        <w:rPr>
          <w:i/>
        </w:rPr>
        <w:t>et al</w:t>
      </w:r>
      <w:r>
        <w:t>. Effect of high water temperature on </w:t>
      </w:r>
      <w:r>
        <w:t>mortality, </w:t>
      </w:r>
      <w:r>
        <w:t>immune response and viral replication of WSSV-infected </w:t>
      </w:r>
      <w:r>
        <w:rPr>
          <w:i/>
        </w:rPr>
        <w:t>Marsupenaeus </w:t>
      </w:r>
      <w:r>
        <w:rPr>
          <w:i/>
        </w:rPr>
        <w:t>japonicus </w:t>
      </w:r>
      <w:r>
        <w:t>juveniles and adults</w:t>
      </w:r>
      <w:r>
        <w:t>[</w:t>
      </w:r>
      <w:r>
        <w:t>J</w:t>
      </w:r>
      <w:r>
        <w:t>]</w:t>
      </w:r>
      <w:r>
        <w:t>. Aquaculture, 2010, 305</w:t>
      </w:r>
      <w:r>
        <w:t>(</w:t>
      </w:r>
      <w:r>
        <w:t>1</w:t>
      </w:r>
      <w:r>
        <w:t>)</w:t>
      </w:r>
      <w:r>
        <w:t>:</w:t>
      </w:r>
      <w:r>
        <w:t> </w:t>
      </w:r>
      <w:r>
        <w:t>133~137.</w:t>
      </w:r>
    </w:p>
    <w:p w:rsidR="0018722C">
      <w:pPr>
        <w:pStyle w:val="cw21"/>
        <w:topLinePunct/>
      </w:pPr>
      <w:bookmarkStart w:name="_bookmark111" w:id="248"/>
      <w:bookmarkEnd w:id="248"/>
      <w:r>
        <w:rPr>
          <w:rFonts w:ascii="宋体" w:eastAsia="宋体" w:hint="eastAsia"/>
        </w:rPr>
        <w:t>[</w:t>
      </w:r>
      <w:r>
        <w:rPr>
          <w:rFonts w:ascii="宋体" w:eastAsia="宋体" w:hint="eastAsia"/>
        </w:rPr>
        <w:t xml:space="preserve">46</w:t>
      </w:r>
      <w:r>
        <w:rPr>
          <w:rFonts w:ascii="宋体" w:eastAsia="宋体" w:hint="eastAsia"/>
        </w:rPr>
        <w:t>]</w:t>
      </w:r>
      <w:bookmarkStart w:name="_bookmark111" w:id="249"/>
      <w:bookmarkEnd w:id="249"/>
      <w:r>
        <w:rPr>
          <w:rFonts w:ascii="宋体" w:eastAsia="宋体" w:hint="eastAsia"/>
        </w:rPr>
        <w:t>程晓艳</w:t>
      </w:r>
      <w:r>
        <w:rPr>
          <w:spacing w:val="0"/>
          <w:rFonts w:hint="eastAsia"/>
        </w:rPr>
        <w:t>，</w:t>
      </w:r>
      <w:r w:rsidR="001852F3">
        <w:t xml:space="preserve"> </w:t>
      </w:r>
      <w:r>
        <w:rPr>
          <w:rFonts w:ascii="宋体" w:eastAsia="宋体" w:hint="eastAsia"/>
        </w:rPr>
        <w:t>刘庆慧</w:t>
      </w:r>
      <w:r>
        <w:rPr>
          <w:spacing w:val="0"/>
          <w:rFonts w:hint="eastAsia"/>
        </w:rPr>
        <w:t>，</w:t>
      </w:r>
      <w:r w:rsidR="001852F3">
        <w:t xml:space="preserve"> </w:t>
      </w:r>
      <w:r>
        <w:rPr>
          <w:rFonts w:ascii="宋体" w:eastAsia="宋体" w:hint="eastAsia"/>
        </w:rPr>
        <w:t>黄倢</w:t>
      </w:r>
      <w:r>
        <w:t>. </w:t>
      </w:r>
      <w:r>
        <w:rPr>
          <w:rFonts w:ascii="宋体" w:eastAsia="宋体" w:hint="eastAsia"/>
        </w:rPr>
        <w:t>实时荧光定量</w:t>
      </w:r>
      <w:r>
        <w:t>PCR</w:t>
      </w:r>
      <w:r/>
      <w:r w:rsidR="001852F3">
        <w:t xml:space="preserve"> </w:t>
      </w:r>
      <w:r>
        <w:rPr>
          <w:rFonts w:ascii="宋体" w:eastAsia="宋体" w:hint="eastAsia"/>
        </w:rPr>
        <w:t>检测对虾白斑综合症病毒方法</w:t>
      </w:r>
    </w:p>
    <w:p w:rsidR="0018722C">
      <w:pPr>
        <w:topLinePunct/>
      </w:pPr>
      <w:r>
        <w:t xml:space="preserve">的建立</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安徽农业科学</w:t>
      </w:r>
      <w:r>
        <w:rPr>
          <w:rFonts w:ascii="Times New Roman" w:eastAsia="Times New Roman"/>
        </w:rPr>
        <w:t xml:space="preserve">, 2010, </w:t>
      </w:r>
      <w:r>
        <w:rPr>
          <w:rFonts w:ascii="Times New Roman" w:eastAsia="Times New Roman"/>
        </w:rPr>
        <w:t xml:space="preserve">(</w:t>
      </w:r>
      <w:r>
        <w:rPr>
          <w:rFonts w:ascii="Times New Roman" w:eastAsia="Times New Roman"/>
        </w:rPr>
        <w:t xml:space="preserve">026</w:t>
      </w:r>
      <w:r>
        <w:rPr>
          <w:rFonts w:ascii="Times New Roman" w:eastAsia="Times New Roman"/>
        </w:rPr>
        <w:t xml:space="preserve">)</w:t>
      </w:r>
      <w:r>
        <w:rPr>
          <w:rFonts w:ascii="Times New Roman" w:eastAsia="Times New Roman"/>
        </w:rPr>
        <w:t xml:space="preserve">: 14265~14267.</w:t>
      </w:r>
    </w:p>
    <w:p w:rsidR="0018722C">
      <w:pPr>
        <w:pStyle w:val="cw21"/>
        <w:topLinePunct/>
      </w:pPr>
      <w:bookmarkStart w:name="_bookmark112" w:id="250"/>
      <w:bookmarkEnd w:id="250"/>
      <w:r>
        <w:t>[</w:t>
      </w:r>
      <w:r>
        <w:t xml:space="preserve">47</w:t>
      </w:r>
      <w:r>
        <w:t>]</w:t>
      </w:r>
      <w:bookmarkStart w:name="_bookmark112" w:id="251"/>
      <w:bookmarkEnd w:id="251"/>
      <w:r>
        <w:rPr>
          <w:rFonts w:ascii="宋体" w:eastAsia="宋体" w:hint="eastAsia"/>
        </w:rPr>
        <w:t>叶建生</w:t>
      </w:r>
      <w:r>
        <w:rPr>
          <w:spacing w:val="2"/>
          <w:rFonts w:hint="eastAsia"/>
        </w:rPr>
        <w:t>，</w:t>
      </w:r>
      <w:r>
        <w:rPr>
          <w:rFonts w:ascii="宋体" w:eastAsia="宋体" w:hint="eastAsia"/>
        </w:rPr>
        <w:t>王兴强</w:t>
      </w:r>
      <w:r>
        <w:rPr>
          <w:spacing w:val="2"/>
          <w:rFonts w:hint="eastAsia"/>
        </w:rPr>
        <w:t>，</w:t>
      </w:r>
      <w:r>
        <w:rPr>
          <w:rFonts w:ascii="宋体" w:eastAsia="宋体" w:hint="eastAsia"/>
        </w:rPr>
        <w:t>马甡</w:t>
      </w:r>
      <w:r>
        <w:rPr>
          <w:spacing w:val="2"/>
          <w:rFonts w:hint="eastAsia"/>
        </w:rPr>
        <w:t>，</w:t>
      </w:r>
      <w:r>
        <w:rPr>
          <w:rFonts w:ascii="宋体" w:eastAsia="宋体" w:hint="eastAsia"/>
        </w:rPr>
        <w:t>等</w:t>
      </w:r>
      <w:r>
        <w:t>. </w:t>
      </w:r>
      <w:r>
        <w:rPr>
          <w:rFonts w:ascii="宋体" w:eastAsia="宋体" w:hint="eastAsia"/>
        </w:rPr>
        <w:t>盐度突变对凡纳滨对虾非特异性免疫因子的影响</w:t>
      </w:r>
      <w:r>
        <w:t>[</w:t>
      </w:r>
      <w:r>
        <w:t>J</w:t>
      </w:r>
      <w:r>
        <w:t>]</w:t>
      </w:r>
      <w:r>
        <w:t xml:space="preserve">. </w:t>
      </w:r>
      <w:r>
        <w:rPr>
          <w:rFonts w:ascii="宋体" w:eastAsia="宋体" w:hint="eastAsia"/>
        </w:rPr>
        <w:t>海洋水产研究</w:t>
      </w:r>
      <w:r>
        <w:t>, </w:t>
      </w:r>
      <w:r>
        <w:t>2008</w:t>
      </w:r>
      <w:r>
        <w:t>,</w:t>
      </w:r>
      <w:r>
        <w:t> </w:t>
      </w:r>
      <w:r>
        <w:t>29</w:t>
      </w:r>
      <w:r>
        <w:t>(</w:t>
      </w:r>
      <w:r>
        <w:t>1</w:t>
      </w:r>
      <w:r>
        <w:t>)</w:t>
      </w:r>
      <w:r>
        <w:rPr>
          <w:spacing w:val="0"/>
          <w:rFonts w:hint="eastAsia"/>
        </w:rPr>
        <w:t xml:space="preserve">：</w:t>
      </w:r>
      <w:r>
        <w:t>38~43.</w:t>
      </w:r>
    </w:p>
    <w:p w:rsidR="0018722C">
      <w:pPr>
        <w:pStyle w:val="cw21"/>
        <w:topLinePunct/>
      </w:pPr>
      <w:bookmarkStart w:name="_bookmark113" w:id="252"/>
      <w:bookmarkEnd w:id="252"/>
      <w:r>
        <w:t>[</w:t>
      </w:r>
      <w:r>
        <w:t xml:space="preserve">48</w:t>
      </w:r>
      <w:r>
        <w:t>]</w:t>
      </w:r>
      <w:r>
        <w:t xml:space="preserve"> </w:t>
      </w:r>
      <w:bookmarkStart w:name="_bookmark113" w:id="253"/>
      <w:bookmarkEnd w:id="253"/>
      <w:r>
        <w:t>S</w:t>
      </w:r>
      <w:r>
        <w:t>udha </w:t>
      </w:r>
      <w:r>
        <w:t>P, </w:t>
      </w:r>
      <w:r>
        <w:t>Mohan C, Shankar K, </w:t>
      </w:r>
      <w:r>
        <w:rPr>
          <w:i/>
        </w:rPr>
        <w:t>et al</w:t>
      </w:r>
      <w:r>
        <w:t>. Relationship between white spot syndrome virus infection and clinical manifestation in indian cultured penaeid shrimp</w:t>
      </w:r>
      <w:r>
        <w:t>[</w:t>
      </w:r>
      <w:r>
        <w:t>J</w:t>
      </w:r>
      <w:r>
        <w:t>]</w:t>
      </w:r>
      <w:r>
        <w:t>. Aquaculture, 1998, 167</w:t>
      </w:r>
      <w:r>
        <w:t>(</w:t>
      </w:r>
      <w:r>
        <w:t>1</w:t>
      </w:r>
      <w:r>
        <w:t>)</w:t>
      </w:r>
      <w:r>
        <w:t>:</w:t>
      </w:r>
      <w:r>
        <w:t> </w:t>
      </w:r>
      <w:r>
        <w:t>95~101.</w:t>
      </w:r>
    </w:p>
    <w:p w:rsidR="0018722C">
      <w:pPr>
        <w:pStyle w:val="cw21"/>
        <w:topLinePunct/>
      </w:pPr>
      <w:bookmarkStart w:name="_bookmark114" w:id="254"/>
      <w:bookmarkEnd w:id="254"/>
      <w:r>
        <w:t>[</w:t>
      </w:r>
      <w:r>
        <w:t xml:space="preserve">49</w:t>
      </w:r>
      <w:r>
        <w:t>]</w:t>
      </w:r>
      <w:r>
        <w:t xml:space="preserve"> </w:t>
      </w:r>
      <w:bookmarkStart w:name="_bookmark114" w:id="255"/>
      <w:bookmarkEnd w:id="255"/>
      <w:r>
        <w:t>L</w:t>
      </w:r>
      <w:r>
        <w:t>e Moullac </w:t>
      </w:r>
      <w:r>
        <w:t>G, </w:t>
      </w:r>
      <w:r>
        <w:t>Haffner </w:t>
      </w:r>
      <w:r>
        <w:t>P. </w:t>
      </w:r>
      <w:r>
        <w:t>Environmental factors affecting immune responses in crustacea</w:t>
      </w:r>
      <w:r>
        <w:t>[</w:t>
      </w:r>
      <w:r>
        <w:t>J</w:t>
      </w:r>
      <w:r>
        <w:t>]</w:t>
      </w:r>
      <w:r>
        <w:t>. Aquaculture, 2000, 191</w:t>
      </w:r>
      <w:r>
        <w:t>(</w:t>
      </w:r>
      <w:r>
        <w:t>1</w:t>
      </w:r>
      <w:r>
        <w:t>)</w:t>
      </w:r>
      <w:r>
        <w:t>:</w:t>
      </w:r>
      <w:r>
        <w:t> </w:t>
      </w:r>
      <w:r>
        <w:t>121~131.</w:t>
      </w:r>
    </w:p>
    <w:p w:rsidR="0018722C">
      <w:pPr>
        <w:pStyle w:val="cw21"/>
        <w:topLinePunct/>
      </w:pPr>
      <w:bookmarkStart w:name="_bookmark115" w:id="256"/>
      <w:bookmarkEnd w:id="256"/>
      <w:r>
        <w:t>[</w:t>
      </w:r>
      <w:r>
        <w:t xml:space="preserve">50</w:t>
      </w:r>
      <w:r>
        <w:t>]</w:t>
      </w:r>
      <w:r>
        <w:t xml:space="preserve"> </w:t>
      </w:r>
      <w:bookmarkStart w:name="_bookmark115" w:id="257"/>
      <w:bookmarkEnd w:id="257"/>
      <w:r>
        <w:t>J</w:t>
      </w:r>
      <w:r>
        <w:t>oseph A, Philip R. Acute salinity stress alters the haemolymph metabolic profile of </w:t>
      </w:r>
      <w:r>
        <w:rPr>
          <w:i/>
        </w:rPr>
        <w:t>Penaeus monodon </w:t>
      </w:r>
      <w:r>
        <w:t>and reduces immunocompetence to white spot syndrome virus infection</w:t>
      </w:r>
      <w:r>
        <w:t>[</w:t>
      </w:r>
      <w:r>
        <w:t>J</w:t>
      </w:r>
      <w:r>
        <w:t>]</w:t>
      </w:r>
      <w:r>
        <w:t>. Aquaculture, 2007, 272</w:t>
      </w:r>
      <w:r>
        <w:t>(</w:t>
      </w:r>
      <w:r>
        <w:t>1</w:t>
      </w:r>
      <w:r>
        <w:t>)</w:t>
      </w:r>
      <w:r>
        <w:t>:</w:t>
      </w:r>
      <w:r>
        <w:t> </w:t>
      </w:r>
      <w:r>
        <w:t>87~97.</w:t>
      </w:r>
    </w:p>
    <w:p w:rsidR="0018722C">
      <w:pPr>
        <w:pStyle w:val="cw21"/>
        <w:topLinePunct/>
      </w:pPr>
      <w:bookmarkStart w:name="_bookmark116" w:id="258"/>
      <w:bookmarkEnd w:id="258"/>
      <w:r>
        <w:rPr>
          <w:rFonts w:ascii="宋体" w:eastAsia="宋体" w:hint="eastAsia"/>
        </w:rPr>
        <w:t>[</w:t>
      </w:r>
      <w:r>
        <w:rPr>
          <w:rFonts w:ascii="宋体" w:eastAsia="宋体" w:hint="eastAsia"/>
        </w:rPr>
        <w:t xml:space="preserve">51</w:t>
      </w:r>
      <w:r>
        <w:rPr>
          <w:rFonts w:ascii="宋体" w:eastAsia="宋体" w:hint="eastAsia"/>
        </w:rPr>
        <w:t>]</w:t>
      </w:r>
      <w:bookmarkStart w:name="_bookmark116" w:id="259"/>
      <w:bookmarkEnd w:id="259"/>
      <w:r>
        <w:rPr>
          <w:rFonts w:ascii="宋体" w:eastAsia="宋体" w:hint="eastAsia"/>
        </w:rPr>
        <w:t>简旭凤</w:t>
      </w:r>
      <w:r>
        <w:rPr>
          <w:spacing w:val="14"/>
          <w:rFonts w:hint="eastAsia"/>
        </w:rPr>
        <w:t>，</w:t>
      </w:r>
      <w:r>
        <w:rPr>
          <w:rFonts w:ascii="宋体" w:eastAsia="宋体" w:hint="eastAsia"/>
        </w:rPr>
        <w:t>白斑综合症病毒</w:t>
      </w:r>
      <w:r>
        <w:t>(</w:t>
      </w:r>
      <w:r>
        <w:t xml:space="preserve">WSSV</w:t>
      </w:r>
      <w:r>
        <w:t>)</w:t>
      </w:r>
      <w:r/>
      <w:r>
        <w:rPr>
          <w:rFonts w:ascii="宋体" w:eastAsia="宋体" w:hint="eastAsia"/>
        </w:rPr>
        <w:t>原位</w:t>
      </w:r>
      <w:r>
        <w:t>PCR</w:t>
      </w:r>
      <w:r/>
      <w:r>
        <w:rPr>
          <w:rFonts w:ascii="宋体" w:eastAsia="宋体" w:hint="eastAsia"/>
        </w:rPr>
        <w:t>及定量</w:t>
      </w:r>
      <w:r>
        <w:t>PCR</w:t>
      </w:r>
      <w:r/>
      <w:r>
        <w:rPr>
          <w:rFonts w:ascii="宋体" w:eastAsia="宋体" w:hint="eastAsia"/>
        </w:rPr>
        <w:t>检测技术的建立</w:t>
      </w:r>
    </w:p>
    <w:p w:rsidR="0018722C">
      <w:pPr>
        <w:topLinePunct/>
      </w:pPr>
      <w:r>
        <w:rPr>
          <w:rFonts w:ascii="Times New Roman" w:eastAsia="宋体"/>
        </w:rPr>
        <w:t>[</w:t>
      </w:r>
      <w:r>
        <w:rPr>
          <w:rFonts w:ascii="Times New Roman" w:eastAsia="宋体"/>
        </w:rPr>
        <w:t xml:space="preserve">D</w:t>
      </w:r>
      <w:r>
        <w:rPr>
          <w:rFonts w:ascii="Times New Roman" w:eastAsia="宋体"/>
        </w:rPr>
        <w:t>]</w:t>
      </w:r>
      <w:r>
        <w:rPr>
          <w:rFonts w:ascii="Times New Roman" w:eastAsia="宋体"/>
        </w:rPr>
        <w:t xml:space="preserve">: </w:t>
      </w:r>
      <w:r>
        <w:t>广州</w:t>
      </w:r>
      <w:r>
        <w:rPr>
          <w:rFonts w:ascii="Times New Roman" w:eastAsia="宋体"/>
          <w:rFonts w:hint="eastAsia"/>
        </w:rPr>
        <w:t>：</w:t>
      </w:r>
      <w:r>
        <w:t>中ft大学</w:t>
      </w:r>
      <w:r>
        <w:rPr>
          <w:rFonts w:ascii="Times New Roman" w:eastAsia="宋体"/>
        </w:rPr>
        <w:t>, 2003.</w:t>
      </w:r>
    </w:p>
    <w:p w:rsidR="0018722C">
      <w:pPr>
        <w:pStyle w:val="cw21"/>
        <w:topLinePunct/>
      </w:pPr>
      <w:bookmarkStart w:name="_bookmark117" w:id="260"/>
      <w:bookmarkEnd w:id="260"/>
      <w:r>
        <w:t>[</w:t>
      </w:r>
      <w:r>
        <w:t xml:space="preserve">52</w:t>
      </w:r>
      <w:r>
        <w:t>]</w:t>
      </w:r>
      <w:bookmarkStart w:name="_bookmark117" w:id="261"/>
      <w:bookmarkEnd w:id="261"/>
      <w:r>
        <w:rPr>
          <w:rFonts w:ascii="宋体" w:eastAsia="宋体" w:hint="eastAsia"/>
        </w:rPr>
        <w:t>李才文</w:t>
      </w:r>
      <w:r>
        <w:rPr>
          <w:spacing w:val="3"/>
          <w:rFonts w:hint="eastAsia"/>
        </w:rPr>
        <w:t>，</w:t>
      </w:r>
      <w:r>
        <w:rPr>
          <w:rFonts w:ascii="宋体" w:eastAsia="宋体" w:hint="eastAsia"/>
        </w:rPr>
        <w:t>管越强</w:t>
      </w:r>
      <w:r>
        <w:t>. </w:t>
      </w:r>
      <w:r>
        <w:rPr>
          <w:rFonts w:ascii="宋体" w:eastAsia="宋体" w:hint="eastAsia"/>
        </w:rPr>
        <w:t>盐度变化对日本虾暴发白斑综合症病毒病的影响</w:t>
      </w:r>
      <w:r>
        <w:t>[</w:t>
      </w:r>
      <w:r>
        <w:t>J</w:t>
      </w:r>
      <w:r>
        <w:t>]</w:t>
      </w:r>
      <w:r>
        <w:t xml:space="preserve">. </w:t>
      </w:r>
      <w:r>
        <w:rPr>
          <w:rFonts w:ascii="宋体" w:eastAsia="宋体" w:hint="eastAsia"/>
        </w:rPr>
        <w:t>海洋环境科学</w:t>
      </w:r>
      <w:r>
        <w:t>, </w:t>
      </w:r>
      <w:r>
        <w:t>2002</w:t>
      </w:r>
      <w:r>
        <w:t>,</w:t>
      </w:r>
      <w:r>
        <w:t> </w:t>
      </w:r>
      <w:r>
        <w:t>21</w:t>
      </w:r>
      <w:r>
        <w:t>(</w:t>
      </w:r>
      <w:r>
        <w:t>4</w:t>
      </w:r>
      <w:r>
        <w:t>)</w:t>
      </w:r>
      <w:r>
        <w:rPr>
          <w:rFonts w:hint="eastAsia"/>
        </w:rPr>
        <w:t>：</w:t>
      </w:r>
      <w:r w:rsidR="001852F3">
        <w:t xml:space="preserve">6~9.</w:t>
      </w:r>
    </w:p>
    <w:p w:rsidR="0018722C">
      <w:pPr>
        <w:pStyle w:val="cw21"/>
        <w:topLinePunct/>
      </w:pPr>
      <w:bookmarkStart w:name="_bookmark118" w:id="262"/>
      <w:bookmarkEnd w:id="262"/>
      <w:r>
        <w:t>[</w:t>
      </w:r>
      <w:r>
        <w:t xml:space="preserve">53</w:t>
      </w:r>
      <w:r>
        <w:t>]</w:t>
      </w:r>
      <w:bookmarkStart w:name="_bookmark118" w:id="263"/>
      <w:bookmarkEnd w:id="263"/>
      <w:r>
        <w:rPr>
          <w:rFonts w:ascii="宋体" w:eastAsia="宋体" w:hint="eastAsia"/>
        </w:rPr>
        <w:t>孙成波</w:t>
      </w:r>
      <w:r>
        <w:rPr>
          <w:spacing w:val="2"/>
          <w:rFonts w:hint="eastAsia"/>
        </w:rPr>
        <w:t>，</w:t>
      </w:r>
      <w:r>
        <w:rPr>
          <w:rFonts w:ascii="宋体" w:eastAsia="宋体" w:hint="eastAsia"/>
        </w:rPr>
        <w:t>李婷</w:t>
      </w:r>
      <w:r>
        <w:rPr>
          <w:spacing w:val="2"/>
          <w:rFonts w:hint="eastAsia"/>
        </w:rPr>
        <w:t>，</w:t>
      </w:r>
      <w:r>
        <w:rPr>
          <w:rFonts w:ascii="宋体" w:eastAsia="宋体" w:hint="eastAsia"/>
        </w:rPr>
        <w:t>王平</w:t>
      </w:r>
      <w:r>
        <w:rPr>
          <w:spacing w:val="1"/>
          <w:rFonts w:hint="eastAsia"/>
        </w:rPr>
        <w:t>，</w:t>
      </w:r>
      <w:r>
        <w:rPr>
          <w:rFonts w:ascii="宋体" w:eastAsia="宋体" w:hint="eastAsia"/>
        </w:rPr>
        <w:t>等</w:t>
      </w:r>
      <w:r>
        <w:t>. </w:t>
      </w:r>
      <w:r>
        <w:rPr>
          <w:rFonts w:ascii="宋体" w:eastAsia="宋体" w:hint="eastAsia"/>
        </w:rPr>
        <w:t>高位池养殖对虾携带白斑综合症病毒变化</w:t>
      </w:r>
      <w:r>
        <w:t>[</w:t>
      </w:r>
      <w:r>
        <w:t>J</w:t>
      </w:r>
      <w:r>
        <w:t>]</w:t>
      </w:r>
      <w:r>
        <w:t xml:space="preserve">. </w:t>
      </w:r>
      <w:r>
        <w:rPr>
          <w:rFonts w:ascii="宋体" w:eastAsia="宋体" w:hint="eastAsia"/>
        </w:rPr>
        <w:t>海洋通报</w:t>
      </w:r>
      <w:r>
        <w:t>, </w:t>
      </w:r>
      <w:r>
        <w:t>2009</w:t>
      </w:r>
      <w:r>
        <w:t>,</w:t>
      </w:r>
      <w:r>
        <w:t> </w:t>
      </w:r>
      <w:r>
        <w:t>28</w:t>
      </w:r>
      <w:r>
        <w:t>(</w:t>
      </w:r>
      <w:r>
        <w:t>2</w:t>
      </w:r>
      <w:r>
        <w:t>)</w:t>
      </w:r>
      <w:r>
        <w:rPr>
          <w:spacing w:val="0"/>
          <w:rFonts w:hint="eastAsia"/>
        </w:rPr>
        <w:t xml:space="preserve">：</w:t>
      </w:r>
      <w:r>
        <w:t>116~120.</w:t>
      </w:r>
    </w:p>
    <w:p w:rsidR="0018722C">
      <w:pPr>
        <w:pStyle w:val="cw21"/>
        <w:topLinePunct/>
      </w:pPr>
      <w:bookmarkStart w:name="_bookmark119" w:id="264"/>
      <w:bookmarkEnd w:id="264"/>
      <w:r>
        <w:rPr>
          <w:rFonts w:ascii="宋体" w:eastAsia="宋体" w:hint="eastAsia"/>
        </w:rPr>
        <w:t>[</w:t>
      </w:r>
      <w:r>
        <w:rPr>
          <w:rFonts w:ascii="宋体" w:eastAsia="宋体" w:hint="eastAsia"/>
        </w:rPr>
        <w:t xml:space="preserve">54</w:t>
      </w:r>
      <w:r>
        <w:rPr>
          <w:rFonts w:ascii="宋体" w:eastAsia="宋体" w:hint="eastAsia"/>
        </w:rPr>
        <w:t>]</w:t>
      </w:r>
      <w:bookmarkStart w:name="_bookmark119" w:id="265"/>
      <w:bookmarkEnd w:id="265"/>
      <w:r>
        <w:rPr>
          <w:rFonts w:ascii="宋体" w:eastAsia="宋体" w:hint="eastAsia"/>
        </w:rPr>
        <w:t>于敏</w:t>
      </w:r>
      <w:r>
        <w:rPr>
          <w:spacing w:val="14"/>
          <w:rFonts w:hint="eastAsia"/>
        </w:rPr>
        <w:t>，</w:t>
      </w:r>
      <w:r>
        <w:rPr>
          <w:rFonts w:ascii="宋体" w:eastAsia="宋体" w:hint="eastAsia"/>
        </w:rPr>
        <w:t>王顺昌</w:t>
      </w:r>
      <w:r>
        <w:rPr>
          <w:spacing w:val="14"/>
          <w:rFonts w:hint="eastAsia"/>
        </w:rPr>
        <w:t>，</w:t>
      </w:r>
      <w:r>
        <w:rPr>
          <w:rFonts w:ascii="宋体" w:eastAsia="宋体" w:hint="eastAsia"/>
        </w:rPr>
        <w:t>卢韫</w:t>
      </w:r>
      <w:r>
        <w:t>. </w:t>
      </w:r>
      <w:r>
        <w:rPr>
          <w:rFonts w:ascii="宋体" w:eastAsia="宋体" w:hint="eastAsia"/>
        </w:rPr>
        <w:t>中华绒螯蟹在不同</w:t>
      </w:r>
      <w:r>
        <w:t>pH</w:t>
      </w:r>
      <w:r/>
      <w:r>
        <w:rPr>
          <w:rFonts w:ascii="宋体" w:eastAsia="宋体" w:hint="eastAsia"/>
        </w:rPr>
        <w:t>下氨氮排泄和血淋巴含氮成分</w:t>
      </w:r>
    </w:p>
    <w:p w:rsidR="0018722C">
      <w:pPr>
        <w:topLinePunct/>
      </w:pPr>
      <w:r>
        <w:t>的变化</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水生生物学报</w:t>
      </w:r>
      <w:r>
        <w:rPr>
          <w:rFonts w:ascii="Times New Roman" w:eastAsia="Times New Roman"/>
        </w:rPr>
        <w:t>, 2008, 32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62~67.</w:t>
      </w:r>
    </w:p>
    <w:p w:rsidR="0018722C">
      <w:pPr>
        <w:pStyle w:val="cw21"/>
        <w:topLinePunct/>
      </w:pPr>
      <w:r>
        <w:t>[</w:t>
      </w:r>
      <w:r>
        <w:t xml:space="preserve">55</w:t>
      </w:r>
      <w:r>
        <w:t>]</w:t>
      </w:r>
      <w:r>
        <w:rPr>
          <w:rFonts w:ascii="宋体" w:eastAsia="宋体" w:hint="eastAsia"/>
        </w:rPr>
        <w:t>聂月美</w:t>
      </w:r>
      <w:r>
        <w:rPr>
          <w:spacing w:val="3"/>
          <w:rFonts w:hint="eastAsia"/>
        </w:rPr>
        <w:t>，</w:t>
      </w:r>
      <w:r>
        <w:rPr>
          <w:rFonts w:ascii="宋体" w:eastAsia="宋体" w:hint="eastAsia"/>
        </w:rPr>
        <w:t>邵庆均</w:t>
      </w:r>
      <w:r>
        <w:t>. </w:t>
      </w:r>
      <w:r>
        <w:rPr>
          <w:rFonts w:ascii="宋体" w:eastAsia="宋体" w:hint="eastAsia"/>
        </w:rPr>
        <w:t>氨氮对虾的免疫影响及其预防措施</w:t>
      </w:r>
      <w:r>
        <w:t>[</w:t>
      </w:r>
      <w:r>
        <w:rPr>
          <w:sz w:val="24"/>
        </w:rPr>
        <w:t>J</w:t>
      </w:r>
      <w:r>
        <w:t>]</w:t>
      </w:r>
      <w:r>
        <w:t xml:space="preserve">. </w:t>
      </w:r>
      <w:r>
        <w:rPr>
          <w:rFonts w:ascii="宋体" w:eastAsia="宋体" w:hint="eastAsia"/>
        </w:rPr>
        <w:t>中国饲料</w:t>
      </w:r>
      <w:r>
        <w:t>, </w:t>
      </w:r>
      <w:r>
        <w:t>2006</w:t>
      </w:r>
      <w:r>
        <w:t>,</w:t>
      </w:r>
      <w:r>
        <w:t> 10</w:t>
      </w:r>
      <w:r>
        <w:rPr>
          <w:rFonts w:hint="eastAsia"/>
        </w:rPr>
        <w:t>:</w:t>
      </w:r>
      <w:r>
        <w:t> </w:t>
      </w:r>
      <w:r>
        <w:t>28~31.</w:t>
      </w:r>
    </w:p>
    <w:p w:rsidR="0018722C">
      <w:pPr>
        <w:pStyle w:val="cw21"/>
        <w:topLinePunct/>
      </w:pPr>
      <w:r>
        <w:rPr>
          <w:rFonts w:ascii="宋体" w:eastAsia="宋体" w:hint="eastAsia"/>
        </w:rPr>
        <w:t>[</w:t>
      </w:r>
      <w:r>
        <w:rPr>
          <w:rFonts w:ascii="宋体" w:eastAsia="宋体" w:hint="eastAsia"/>
        </w:rPr>
        <w:t xml:space="preserve">56</w:t>
      </w:r>
      <w:r>
        <w:rPr>
          <w:rFonts w:ascii="宋体" w:eastAsia="宋体" w:hint="eastAsia"/>
        </w:rPr>
        <w:t>]</w:t>
      </w:r>
      <w:r>
        <w:rPr>
          <w:rFonts w:ascii="宋体" w:eastAsia="宋体" w:hint="eastAsia"/>
        </w:rPr>
        <w:t>黄鹤忠</w:t>
      </w:r>
      <w:r>
        <w:rPr>
          <w:spacing w:val="0"/>
          <w:rFonts w:hint="eastAsia"/>
        </w:rPr>
        <w:t>，</w:t>
      </w:r>
      <w:r w:rsidR="001852F3">
        <w:t xml:space="preserve"> </w:t>
      </w:r>
      <w:r>
        <w:rPr>
          <w:rFonts w:ascii="宋体" w:eastAsia="宋体" w:hint="eastAsia"/>
        </w:rPr>
        <w:t>李义</w:t>
      </w:r>
      <w:r>
        <w:rPr>
          <w:spacing w:val="0"/>
          <w:rFonts w:hint="eastAsia"/>
        </w:rPr>
        <w:t>，</w:t>
      </w:r>
      <w:r w:rsidR="001852F3">
        <w:t xml:space="preserve"> </w:t>
      </w:r>
      <w:r>
        <w:rPr>
          <w:rFonts w:ascii="宋体" w:eastAsia="宋体" w:hint="eastAsia"/>
        </w:rPr>
        <w:t>宋学宏</w:t>
      </w:r>
      <w:r>
        <w:rPr>
          <w:spacing w:val="0"/>
          <w:rFonts w:hint="eastAsia"/>
        </w:rPr>
        <w:t>，</w:t>
      </w:r>
      <w:r w:rsidR="001852F3">
        <w:t xml:space="preserve"> </w:t>
      </w:r>
      <w:r>
        <w:rPr>
          <w:rFonts w:ascii="宋体" w:eastAsia="宋体" w:hint="eastAsia"/>
        </w:rPr>
        <w:t>等</w:t>
      </w:r>
      <w:r>
        <w:t>. </w:t>
      </w:r>
      <w:r>
        <w:rPr>
          <w:rFonts w:ascii="宋体" w:eastAsia="宋体" w:hint="eastAsia"/>
        </w:rPr>
        <w:t>氨氮胁迫对中华绒螯蟹</w:t>
      </w:r>
      <w:r>
        <w:t>(</w:t>
      </w:r>
      <w:r>
        <w:t>eriocheir</w:t>
      </w:r>
      <w:r/>
      <w:r w:rsidR="001852F3">
        <w:t xml:space="preserve"> </w:t>
      </w:r>
      <w:r>
        <w:t>sinensis</w:t>
      </w:r>
      <w:r>
        <w:t>)</w:t>
      </w:r>
      <w:r>
        <w:t xml:space="preserve">  </w:t>
      </w:r>
      <w:r>
        <w:rPr>
          <w:rFonts w:ascii="宋体" w:eastAsia="宋体" w:hint="eastAsia"/>
        </w:rPr>
        <w:t>免</w:t>
      </w:r>
    </w:p>
    <w:p w:rsidR="0018722C">
      <w:pPr>
        <w:topLinePunct/>
      </w:pPr>
      <w:r>
        <w:t>疫功能的影响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海洋与湖沼</w:t>
      </w:r>
      <w:r>
        <w:rPr>
          <w:rFonts w:ascii="Times New Roman" w:eastAsia="Times New Roman"/>
        </w:rPr>
        <w:t>, 2006, 37</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198~205.</w:t>
      </w:r>
    </w:p>
    <w:p w:rsidR="0018722C">
      <w:pPr>
        <w:pStyle w:val="cw21"/>
        <w:topLinePunct/>
      </w:pPr>
      <w:r>
        <w:t>[</w:t>
      </w:r>
      <w:r>
        <w:t xml:space="preserve">57</w:t>
      </w:r>
      <w:r>
        <w:t>]</w:t>
      </w:r>
      <w:r>
        <w:rPr>
          <w:rFonts w:ascii="宋体" w:eastAsia="宋体" w:hint="eastAsia"/>
        </w:rPr>
        <w:t>洪美玲</w:t>
      </w:r>
      <w:r>
        <w:rPr>
          <w:spacing w:val="2"/>
          <w:rFonts w:hint="eastAsia"/>
        </w:rPr>
        <w:t>，</w:t>
      </w:r>
      <w:r>
        <w:rPr>
          <w:rFonts w:ascii="宋体" w:eastAsia="宋体" w:hint="eastAsia"/>
        </w:rPr>
        <w:t>陈立侨</w:t>
      </w:r>
      <w:r>
        <w:rPr>
          <w:spacing w:val="2"/>
          <w:rFonts w:hint="eastAsia"/>
        </w:rPr>
        <w:t>，</w:t>
      </w:r>
      <w:r>
        <w:rPr>
          <w:rFonts w:ascii="宋体" w:eastAsia="宋体" w:hint="eastAsia"/>
        </w:rPr>
        <w:t>顾顺樟</w:t>
      </w:r>
      <w:r>
        <w:rPr>
          <w:spacing w:val="2"/>
          <w:rFonts w:hint="eastAsia"/>
        </w:rPr>
        <w:t>，</w:t>
      </w:r>
      <w:r>
        <w:rPr>
          <w:rFonts w:ascii="宋体" w:eastAsia="宋体" w:hint="eastAsia"/>
        </w:rPr>
        <w:t>等</w:t>
      </w:r>
      <w:r>
        <w:t>. </w:t>
      </w:r>
      <w:r>
        <w:rPr>
          <w:rFonts w:ascii="宋体" w:eastAsia="宋体" w:hint="eastAsia"/>
        </w:rPr>
        <w:t>氨氮胁迫对中华绒螯蟹免疫指标及肝胰腺组织结构的影响</w:t>
      </w:r>
      <w:r>
        <w:t>[</w:t>
      </w:r>
      <w:r>
        <w:t>J</w:t>
      </w:r>
      <w:r>
        <w:t>]</w:t>
      </w:r>
      <w:r>
        <w:t xml:space="preserve">. </w:t>
      </w:r>
      <w:r>
        <w:rPr>
          <w:rFonts w:ascii="宋体" w:eastAsia="宋体" w:hint="eastAsia"/>
        </w:rPr>
        <w:t>中国水产科学</w:t>
      </w:r>
      <w:r>
        <w:t>, </w:t>
      </w:r>
      <w:r>
        <w:t>2007</w:t>
      </w:r>
      <w:r>
        <w:t>,</w:t>
      </w:r>
      <w:r>
        <w:t> </w:t>
      </w:r>
      <w:r>
        <w:t>14</w:t>
      </w:r>
      <w:r>
        <w:t>(</w:t>
      </w:r>
      <w:r>
        <w:t>3</w:t>
      </w:r>
      <w:r>
        <w:t>)</w:t>
      </w:r>
      <w:r>
        <w:rPr>
          <w:spacing w:val="0"/>
          <w:rFonts w:hint="eastAsia"/>
        </w:rPr>
        <w:t xml:space="preserve">：</w:t>
      </w:r>
      <w:r>
        <w:t>412~418.</w:t>
      </w:r>
    </w:p>
    <w:p w:rsidR="0018722C">
      <w:pPr>
        <w:pStyle w:val="cw21"/>
        <w:topLinePunct/>
      </w:pPr>
      <w:bookmarkStart w:name="_bookmark120" w:id="266"/>
      <w:bookmarkEnd w:id="266"/>
      <w:r>
        <w:t>[</w:t>
      </w:r>
      <w:r>
        <w:t xml:space="preserve">58</w:t>
      </w:r>
      <w:r>
        <w:t>]</w:t>
      </w:r>
      <w:bookmarkStart w:name="_bookmark120" w:id="267"/>
      <w:bookmarkEnd w:id="267"/>
      <w:r>
        <w:rPr>
          <w:rFonts w:ascii="宋体" w:eastAsia="宋体" w:hint="eastAsia"/>
        </w:rPr>
        <w:t>克行</w:t>
      </w:r>
      <w:r>
        <w:rPr>
          <w:rFonts w:hint="eastAsia"/>
        </w:rPr>
        <w:t>，</w:t>
      </w:r>
      <w:r w:rsidR="001852F3">
        <w:t xml:space="preserve"> </w:t>
      </w:r>
      <w:r>
        <w:rPr>
          <w:rFonts w:ascii="宋体" w:eastAsia="宋体" w:hint="eastAsia"/>
        </w:rPr>
        <w:t>水产养殖</w:t>
      </w:r>
      <w:r>
        <w:t>. </w:t>
      </w:r>
      <w:r>
        <w:rPr>
          <w:rFonts w:ascii="宋体" w:eastAsia="宋体" w:hint="eastAsia"/>
        </w:rPr>
        <w:t>虾蟹类增养殖学</w:t>
      </w:r>
      <w:r>
        <w:t>[</w:t>
      </w:r>
      <w:r>
        <w:rPr>
          <w:sz w:val="24"/>
        </w:rPr>
        <w:t xml:space="preserve">M</w:t>
      </w:r>
      <w:r>
        <w:t>]</w:t>
      </w:r>
      <w:r>
        <w:t xml:space="preserve">: </w:t>
      </w:r>
      <w:r>
        <w:rPr>
          <w:rFonts w:ascii="宋体" w:eastAsia="宋体" w:hint="eastAsia"/>
        </w:rPr>
        <w:t>中国农业出版社</w:t>
      </w:r>
      <w:r>
        <w:t>. 1997.</w:t>
      </w:r>
    </w:p>
    <w:p w:rsidR="0018722C">
      <w:pPr>
        <w:pStyle w:val="cw21"/>
        <w:topLinePunct/>
      </w:pPr>
      <w:r>
        <w:rPr>
          <w:rFonts w:ascii="宋体" w:eastAsia="宋体" w:hint="eastAsia"/>
        </w:rPr>
        <w:t>[</w:t>
      </w:r>
      <w:r>
        <w:rPr>
          <w:rFonts w:ascii="宋体" w:eastAsia="宋体" w:hint="eastAsia"/>
        </w:rPr>
        <w:t xml:space="preserve">59</w:t>
      </w:r>
      <w:r>
        <w:rPr>
          <w:rFonts w:ascii="宋体" w:eastAsia="宋体" w:hint="eastAsia"/>
        </w:rPr>
        <w:t>]</w:t>
      </w:r>
      <w:r>
        <w:rPr>
          <w:rFonts w:ascii="宋体" w:eastAsia="宋体" w:hint="eastAsia"/>
        </w:rPr>
        <w:t>胡贤德</w:t>
      </w:r>
      <w:r>
        <w:rPr>
          <w:spacing w:val="2"/>
          <w:rFonts w:hint="eastAsia"/>
        </w:rPr>
        <w:t>，</w:t>
      </w:r>
      <w:r w:rsidR="001852F3">
        <w:t xml:space="preserve"> </w:t>
      </w:r>
      <w:r>
        <w:rPr>
          <w:rFonts w:ascii="宋体" w:eastAsia="宋体" w:hint="eastAsia"/>
        </w:rPr>
        <w:t>孙成波</w:t>
      </w:r>
      <w:r>
        <w:rPr>
          <w:spacing w:val="2"/>
          <w:rFonts w:hint="eastAsia"/>
        </w:rPr>
        <w:t>，</w:t>
      </w:r>
      <w:r w:rsidR="001852F3">
        <w:t xml:space="preserve"> </w:t>
      </w:r>
      <w:r>
        <w:rPr>
          <w:rFonts w:ascii="宋体" w:eastAsia="宋体" w:hint="eastAsia"/>
        </w:rPr>
        <w:t>蔡鹤翔</w:t>
      </w:r>
      <w:r>
        <w:rPr>
          <w:spacing w:val="2"/>
          <w:rFonts w:hint="eastAsia"/>
        </w:rPr>
        <w:t>，</w:t>
      </w:r>
      <w:r w:rsidR="001852F3">
        <w:t xml:space="preserve"> </w:t>
      </w:r>
      <w:r>
        <w:rPr>
          <w:rFonts w:ascii="宋体" w:eastAsia="宋体" w:hint="eastAsia"/>
        </w:rPr>
        <w:t>等</w:t>
      </w:r>
      <w:r>
        <w:t>. </w:t>
      </w:r>
      <w:r>
        <w:rPr>
          <w:rFonts w:ascii="宋体" w:eastAsia="宋体" w:hint="eastAsia"/>
        </w:rPr>
        <w:t>不同盐度条件下氨氮对斑节对虾的毒性试验</w:t>
      </w:r>
    </w:p>
    <w:p w:rsidR="0018722C">
      <w:pPr>
        <w:topLinePunct/>
      </w:pP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广西科学</w:t>
      </w:r>
      <w:r>
        <w:rPr>
          <w:rFonts w:ascii="Times New Roman" w:eastAsia="Times New Roman"/>
        </w:rPr>
        <w:t xml:space="preserve">, 2009, </w:t>
      </w:r>
      <w:r>
        <w:rPr>
          <w:rFonts w:ascii="Times New Roman" w:eastAsia="Times New Roman"/>
        </w:rPr>
        <w:t xml:space="preserve">(</w:t>
      </w:r>
      <w:r>
        <w:rPr>
          <w:rFonts w:ascii="Times New Roman" w:eastAsia="Times New Roman"/>
        </w:rPr>
        <w:t xml:space="preserve">2</w:t>
      </w:r>
      <w:r>
        <w:rPr>
          <w:rFonts w:ascii="Times New Roman" w:eastAsia="Times New Roman"/>
        </w:rPr>
        <w:t xml:space="preserve">)</w:t>
      </w:r>
      <w:r>
        <w:rPr>
          <w:rFonts w:ascii="Times New Roman" w:eastAsia="Times New Roman"/>
        </w:rPr>
        <w:t xml:space="preserve">: 206~209.</w:t>
      </w:r>
    </w:p>
    <w:p w:rsidR="0018722C">
      <w:pPr>
        <w:pStyle w:val="cw21"/>
        <w:topLinePunct/>
      </w:pPr>
      <w:r>
        <w:t>[</w:t>
      </w:r>
      <w:r>
        <w:t xml:space="preserve">60</w:t>
      </w:r>
      <w:r>
        <w:t>]</w:t>
      </w:r>
      <w:r>
        <w:t xml:space="preserve"> </w:t>
      </w:r>
      <w:r>
        <w:t>Armstrong D A, Chippendale D, Knight A </w:t>
      </w:r>
      <w:r>
        <w:t>W, </w:t>
      </w:r>
      <w:r>
        <w:rPr>
          <w:i/>
        </w:rPr>
        <w:t>et al</w:t>
      </w:r>
      <w:r>
        <w:t>. Interaction of ionized and unionized ammonia on short-term survival and growth of prawn larvae, macrobrachium rosenbergh</w:t>
      </w:r>
      <w:r>
        <w:t>[</w:t>
      </w:r>
      <w:r>
        <w:t>J</w:t>
      </w:r>
      <w:r>
        <w:t>]</w:t>
      </w:r>
      <w:r>
        <w:t>. The Biological Bulletin, 1978, 154</w:t>
      </w:r>
      <w:r>
        <w:t>(</w:t>
      </w:r>
      <w:r>
        <w:t>1</w:t>
      </w:r>
      <w:r>
        <w:t>)</w:t>
      </w:r>
      <w:r>
        <w:t>:</w:t>
      </w:r>
      <w:r>
        <w:t> </w:t>
      </w:r>
      <w:r>
        <w:t>15~31.</w:t>
      </w:r>
    </w:p>
    <w:p w:rsidR="0018722C">
      <w:pPr>
        <w:pStyle w:val="cw21"/>
        <w:topLinePunct/>
      </w:pPr>
      <w:bookmarkStart w:name="_bookmark121" w:id="268"/>
      <w:bookmarkEnd w:id="268"/>
      <w:r>
        <w:t>[</w:t>
      </w:r>
      <w:r>
        <w:t xml:space="preserve">61</w:t>
      </w:r>
      <w:r>
        <w:t>]</w:t>
      </w:r>
      <w:bookmarkStart w:name="_bookmark121" w:id="269"/>
      <w:bookmarkEnd w:id="269"/>
      <w:r>
        <w:rPr>
          <w:rFonts w:ascii="宋体" w:eastAsia="宋体" w:hint="eastAsia"/>
        </w:rPr>
        <w:t>王方国</w:t>
      </w:r>
      <w:r>
        <w:rPr>
          <w:rFonts w:hint="eastAsia"/>
        </w:rPr>
        <w:t>，</w:t>
      </w:r>
      <w:r w:rsidR="001852F3">
        <w:t xml:space="preserve"> </w:t>
      </w:r>
      <w:r>
        <w:rPr>
          <w:rFonts w:ascii="宋体" w:eastAsia="宋体" w:hint="eastAsia"/>
        </w:rPr>
        <w:t>刘金灿</w:t>
      </w:r>
      <w:r>
        <w:t>. </w:t>
      </w:r>
      <w:r>
        <w:rPr>
          <w:rFonts w:ascii="宋体" w:eastAsia="宋体" w:hint="eastAsia"/>
        </w:rPr>
        <w:t>水体环境因子与对虾疾病关系</w:t>
      </w:r>
      <w:r>
        <w:t>[</w:t>
      </w:r>
      <w:r>
        <w:t xml:space="preserve">J</w:t>
      </w:r>
      <w:r>
        <w:t>]</w:t>
      </w:r>
      <w:r>
        <w:t xml:space="preserve">. </w:t>
      </w:r>
      <w:r>
        <w:rPr>
          <w:rFonts w:ascii="宋体" w:eastAsia="宋体" w:hint="eastAsia"/>
        </w:rPr>
        <w:t>东海海洋</w:t>
      </w:r>
      <w:r>
        <w:t>, </w:t>
      </w:r>
      <w:r>
        <w:t>1992</w:t>
      </w:r>
      <w:r>
        <w:t>,</w:t>
      </w:r>
      <w:r>
        <w:t> </w:t>
      </w:r>
      <w:r>
        <w:t>10</w:t>
      </w:r>
      <w:r>
        <w:t>（</w:t>
      </w:r>
      <w:r>
        <w:t>4</w:t>
      </w:r>
      <w:r>
        <w:t>）</w:t>
      </w:r>
      <w:r>
        <w:rPr>
          <w:rFonts w:hint="eastAsia"/>
        </w:rPr>
        <w:t>：</w:t>
      </w:r>
    </w:p>
    <w:p w:rsidR="0018722C">
      <w:pPr>
        <w:topLinePunct/>
      </w:pPr>
      <w:r>
        <w:rPr>
          <w:rFonts w:ascii="Times New Roman"/>
        </w:rPr>
        <w:t>37~41.</w:t>
      </w:r>
    </w:p>
    <w:p w:rsidR="0018722C">
      <w:pPr>
        <w:pStyle w:val="cw21"/>
        <w:topLinePunct/>
      </w:pPr>
      <w:bookmarkStart w:name="_bookmark122" w:id="270"/>
      <w:bookmarkEnd w:id="270"/>
      <w:r>
        <w:t>[</w:t>
      </w:r>
      <w:r>
        <w:t xml:space="preserve">62</w:t>
      </w:r>
      <w:r>
        <w:t>]</w:t>
      </w:r>
      <w:bookmarkStart w:name="_bookmark122" w:id="271"/>
      <w:bookmarkEnd w:id="271"/>
      <w:r>
        <w:rPr>
          <w:rFonts w:ascii="宋体" w:eastAsia="宋体" w:hint="eastAsia"/>
        </w:rPr>
        <w:t>邱德全</w:t>
      </w:r>
      <w:r>
        <w:rPr>
          <w:rFonts w:hint="eastAsia"/>
        </w:rPr>
        <w:t>，</w:t>
      </w:r>
      <w:r>
        <w:rPr>
          <w:rFonts w:ascii="宋体" w:eastAsia="宋体" w:hint="eastAsia"/>
        </w:rPr>
        <w:t>杨士平</w:t>
      </w:r>
      <w:r>
        <w:rPr>
          <w:rFonts w:hint="eastAsia"/>
        </w:rPr>
        <w:t>，</w:t>
      </w:r>
      <w:r>
        <w:rPr>
          <w:rFonts w:ascii="宋体" w:eastAsia="宋体" w:hint="eastAsia"/>
        </w:rPr>
        <w:t>邱明生</w:t>
      </w:r>
      <w:r>
        <w:t>. </w:t>
      </w:r>
      <w:r>
        <w:rPr>
          <w:rFonts w:ascii="宋体" w:eastAsia="宋体" w:hint="eastAsia"/>
        </w:rPr>
        <w:t>氨氮促使携带白斑综合症病毒凡纳滨对虾发病及其血细胞</w:t>
      </w:r>
      <w:r>
        <w:rPr>
          <w:spacing w:val="14"/>
          <w:rFonts w:hint="eastAsia"/>
        </w:rPr>
        <w:t>，</w:t>
      </w:r>
      <w:r>
        <w:rPr>
          <w:rFonts w:ascii="宋体" w:eastAsia="宋体" w:hint="eastAsia"/>
        </w:rPr>
        <w:t>酚氧化酶和过氧化氢酶变化</w:t>
      </w:r>
      <w:r>
        <w:t>[</w:t>
      </w:r>
      <w:r>
        <w:t>J</w:t>
      </w:r>
      <w:r>
        <w:t>]</w:t>
      </w:r>
      <w:r>
        <w:t xml:space="preserve">. </w:t>
      </w:r>
      <w:r>
        <w:rPr>
          <w:rFonts w:ascii="宋体" w:eastAsia="宋体" w:hint="eastAsia"/>
        </w:rPr>
        <w:t>渔业现代化</w:t>
      </w:r>
      <w:r>
        <w:t>, </w:t>
      </w:r>
      <w:r>
        <w:t>2007</w:t>
      </w:r>
      <w:r>
        <w:t>,</w:t>
      </w:r>
      <w:r>
        <w:t> </w:t>
      </w:r>
      <w:r>
        <w:t>34</w:t>
      </w:r>
      <w:r>
        <w:t>(</w:t>
      </w:r>
      <w:r>
        <w:t>1</w:t>
      </w:r>
      <w:r>
        <w:t>)</w:t>
      </w:r>
      <w:r>
        <w:rPr>
          <w:rFonts w:hint="eastAsia"/>
        </w:rPr>
        <w:t>：</w:t>
      </w:r>
      <w:r w:rsidR="001852F3">
        <w:t xml:space="preserve">36~39.</w:t>
      </w:r>
    </w:p>
    <w:p w:rsidR="0018722C">
      <w:pPr>
        <w:pStyle w:val="cw21"/>
        <w:topLinePunct/>
      </w:pPr>
      <w:bookmarkStart w:name="_bookmark123" w:id="272"/>
      <w:bookmarkEnd w:id="272"/>
      <w:r>
        <w:t>[</w:t>
      </w:r>
      <w:r>
        <w:t xml:space="preserve">63</w:t>
      </w:r>
      <w:r>
        <w:t>]</w:t>
      </w:r>
      <w:bookmarkStart w:name="_bookmark123" w:id="273"/>
      <w:bookmarkEnd w:id="273"/>
      <w:r>
        <w:rPr>
          <w:rFonts w:ascii="宋体" w:eastAsia="宋体" w:hint="eastAsia"/>
        </w:rPr>
        <w:t>姚庆祯</w:t>
      </w:r>
      <w:r>
        <w:rPr>
          <w:spacing w:val="5"/>
          <w:rFonts w:hint="eastAsia"/>
        </w:rPr>
        <w:t>，</w:t>
      </w:r>
      <w:r>
        <w:rPr>
          <w:rFonts w:ascii="宋体" w:eastAsia="宋体" w:hint="eastAsia"/>
        </w:rPr>
        <w:t>徐桂荣</w:t>
      </w:r>
      <w:r>
        <w:t>. </w:t>
      </w:r>
      <w:r>
        <w:rPr>
          <w:rFonts w:ascii="宋体" w:eastAsia="宋体" w:hint="eastAsia"/>
        </w:rPr>
        <w:t>亚硝酸盐和氨对凡纳对虾和日本对虾幼体的毒性作用</w:t>
      </w:r>
      <w:r>
        <w:t>[</w:t>
      </w:r>
      <w:r>
        <w:t xml:space="preserve">J</w:t>
      </w:r>
      <w:r>
        <w:t>]</w:t>
      </w:r>
      <w:r>
        <w:t xml:space="preserve">. </w:t>
      </w:r>
      <w:r>
        <w:rPr>
          <w:rFonts w:ascii="宋体" w:eastAsia="宋体" w:hint="eastAsia"/>
        </w:rPr>
        <w:t>上海水产大学学报</w:t>
      </w:r>
      <w:r>
        <w:t>, 2002</w:t>
      </w:r>
      <w:r>
        <w:t>,</w:t>
      </w:r>
      <w:r>
        <w:t> </w:t>
      </w:r>
      <w:r>
        <w:t>11</w:t>
      </w:r>
      <w:r>
        <w:t>(</w:t>
      </w:r>
      <w:r>
        <w:t xml:space="preserve">1</w:t>
      </w:r>
      <w:r>
        <w:t>)</w:t>
      </w:r>
      <w:r>
        <w:rPr>
          <w:spacing w:val="-1"/>
          <w:rFonts w:hint="eastAsia"/>
        </w:rPr>
        <w:t xml:space="preserve">：</w:t>
      </w:r>
      <w:r>
        <w:t>21~26.</w:t>
      </w:r>
    </w:p>
    <w:p w:rsidR="0018722C">
      <w:pPr>
        <w:pStyle w:val="cw21"/>
        <w:topLinePunct/>
      </w:pPr>
      <w:bookmarkStart w:name="_bookmark124" w:id="274"/>
      <w:bookmarkEnd w:id="274"/>
      <w:r>
        <w:t xml:space="preserve">[</w:t>
      </w:r>
      <w:r>
        <w:t xml:space="preserve">64</w:t>
      </w:r>
      <w:r>
        <w:t xml:space="preserve">]</w:t>
      </w:r>
      <w:bookmarkStart w:name="_bookmark124" w:id="275"/>
      <w:bookmarkEnd w:id="275"/>
      <w:r>
        <w:rPr>
          <w:rFonts w:ascii="宋体" w:eastAsia="宋体" w:hint="eastAsia"/>
        </w:rPr>
        <w:t xml:space="preserve">孙国铭</w:t>
      </w:r>
      <w:r>
        <w:rPr>
          <w:spacing w:val="3"/>
          <w:rFonts w:hint="eastAsia"/>
        </w:rPr>
        <w:t xml:space="preserve">，</w:t>
      </w:r>
      <w:r/>
      <w:r>
        <w:rPr>
          <w:rFonts w:ascii="宋体" w:eastAsia="宋体" w:hint="eastAsia"/>
        </w:rPr>
        <w:t xml:space="preserve">汤建华</w:t>
      </w:r>
      <w:r>
        <w:t xml:space="preserve">. </w:t>
      </w:r>
      <w:r>
        <w:rPr>
          <w:rFonts w:ascii="宋体" w:eastAsia="宋体" w:hint="eastAsia"/>
        </w:rPr>
        <w:t xml:space="preserve">氨氮和亚硝酸氮对南美白对虾的毒性研究</w:t>
      </w:r>
      <w:r>
        <w:t xml:space="preserve">[</w:t>
      </w:r>
      <w:r>
        <w:t xml:space="preserve">J</w:t>
      </w:r>
      <w:r>
        <w:t xml:space="preserve">]</w:t>
      </w:r>
      <w:r>
        <w:t xml:space="preserve">. </w:t>
      </w:r>
      <w:r>
        <w:rPr>
          <w:rFonts w:ascii="宋体" w:eastAsia="宋体" w:hint="eastAsia"/>
        </w:rPr>
        <w:t xml:space="preserve">水产养殖</w:t>
      </w:r>
      <w:r>
        <w:t xml:space="preserve">, 2002</w:t>
      </w:r>
      <w:r>
        <w:rPr>
          <w:rFonts w:hint="eastAsia"/>
        </w:rPr>
        <w:t xml:space="preserve">，</w:t>
      </w:r>
      <w:r>
        <w:t xml:space="preserve">(</w:t>
      </w:r>
      <w:r>
        <w:t xml:space="preserve">1</w:t>
      </w:r>
      <w:r>
        <w:t xml:space="preserve">)</w:t>
      </w:r>
      <w:r>
        <w:rPr>
          <w:spacing w:val="0"/>
          <w:rFonts w:hint="eastAsia"/>
        </w:rPr>
        <w:t xml:space="preserve">：</w:t>
      </w:r>
      <w:r/>
      <w:r>
        <w:t xml:space="preserve">22~24.</w:t>
      </w:r>
    </w:p>
    <w:p w:rsidR="0018722C">
      <w:pPr>
        <w:pStyle w:val="cw21"/>
        <w:topLinePunct/>
      </w:pPr>
      <w:bookmarkStart w:name="_bookmark125" w:id="276"/>
      <w:bookmarkEnd w:id="276"/>
      <w:r>
        <w:rPr>
          <w:rFonts w:ascii="宋体" w:eastAsia="宋体" w:hint="eastAsia"/>
        </w:rPr>
        <w:t>[</w:t>
      </w:r>
      <w:r>
        <w:rPr>
          <w:rFonts w:ascii="宋体" w:eastAsia="宋体" w:hint="eastAsia"/>
        </w:rPr>
        <w:t xml:space="preserve">65</w:t>
      </w:r>
      <w:r>
        <w:rPr>
          <w:rFonts w:ascii="宋体" w:eastAsia="宋体" w:hint="eastAsia"/>
        </w:rPr>
        <w:t>]</w:t>
      </w:r>
      <w:bookmarkStart w:name="_bookmark125" w:id="277"/>
      <w:bookmarkEnd w:id="277"/>
      <w:r>
        <w:rPr>
          <w:rFonts w:ascii="宋体" w:eastAsia="宋体" w:hint="eastAsia"/>
        </w:rPr>
        <w:t>王兴强</w:t>
      </w:r>
      <w:r>
        <w:rPr>
          <w:spacing w:val="1"/>
          <w:rFonts w:hint="eastAsia"/>
        </w:rPr>
        <w:t>，</w:t>
      </w:r>
      <w:r w:rsidR="001852F3">
        <w:t xml:space="preserve"> </w:t>
      </w:r>
      <w:r>
        <w:rPr>
          <w:rFonts w:ascii="宋体" w:eastAsia="宋体" w:hint="eastAsia"/>
        </w:rPr>
        <w:t>马甡</w:t>
      </w:r>
      <w:r>
        <w:rPr>
          <w:spacing w:val="1"/>
          <w:rFonts w:hint="eastAsia"/>
        </w:rPr>
        <w:t>，</w:t>
      </w:r>
      <w:r w:rsidR="001852F3">
        <w:t xml:space="preserve"> </w:t>
      </w:r>
      <w:r>
        <w:rPr>
          <w:rFonts w:ascii="宋体" w:eastAsia="宋体" w:hint="eastAsia"/>
        </w:rPr>
        <w:t>董双林</w:t>
      </w:r>
      <w:r>
        <w:t>. </w:t>
      </w:r>
      <w:r>
        <w:rPr>
          <w:rFonts w:ascii="宋体" w:eastAsia="宋体" w:hint="eastAsia"/>
        </w:rPr>
        <w:t>凡纳滨对虾生物学及养殖生态学研究进展</w:t>
      </w:r>
      <w:r>
        <w:t>[</w:t>
      </w:r>
      <w:r>
        <w:rPr>
          <w:sz w:val="24"/>
        </w:rPr>
        <w:t>J</w:t>
      </w:r>
      <w:r>
        <w:t>]</w:t>
      </w:r>
      <w:r>
        <w:t xml:space="preserve">. </w:t>
      </w:r>
      <w:r>
        <w:rPr>
          <w:rFonts w:ascii="宋体" w:eastAsia="宋体" w:hint="eastAsia"/>
        </w:rPr>
        <w:t>海洋</w:t>
      </w:r>
    </w:p>
    <w:p w:rsidR="0018722C">
      <w:pPr>
        <w:topLinePunct/>
      </w:pPr>
      <w:r>
        <w:t xml:space="preserve">湖沼通报</w:t>
      </w:r>
      <w:r>
        <w:rPr>
          <w:rFonts w:ascii="Times New Roman" w:eastAsia="Times New Roman"/>
        </w:rPr>
        <w:t xml:space="preserve">, 2005, </w:t>
      </w:r>
      <w:r>
        <w:rPr>
          <w:rFonts w:ascii="Times New Roman" w:eastAsia="Times New Roman"/>
        </w:rPr>
        <w:t xml:space="preserve">(</w:t>
      </w:r>
      <w:r>
        <w:rPr>
          <w:rFonts w:ascii="Times New Roman" w:eastAsia="Times New Roman"/>
        </w:rPr>
        <w:t xml:space="preserve">4</w:t>
      </w:r>
      <w:r>
        <w:rPr>
          <w:rFonts w:ascii="Times New Roman" w:eastAsia="Times New Roman"/>
        </w:rPr>
        <w:t xml:space="preserve">)</w:t>
      </w:r>
      <w:r>
        <w:rPr>
          <w:rFonts w:ascii="Times New Roman" w:eastAsia="Times New Roman"/>
        </w:rPr>
        <w:t xml:space="preserve">: 94~100.</w:t>
      </w:r>
    </w:p>
    <w:p w:rsidR="0018722C">
      <w:pPr>
        <w:pStyle w:val="cw21"/>
        <w:topLinePunct/>
      </w:pPr>
      <w:bookmarkStart w:name="_bookmark126" w:id="278"/>
      <w:bookmarkEnd w:id="278"/>
      <w:r>
        <w:t>[</w:t>
      </w:r>
      <w:r>
        <w:t xml:space="preserve">66</w:t>
      </w:r>
      <w:r>
        <w:t>]</w:t>
      </w:r>
      <w:bookmarkStart w:name="_bookmark126" w:id="279"/>
      <w:bookmarkEnd w:id="279"/>
      <w:r>
        <w:rPr>
          <w:rFonts w:ascii="宋体" w:eastAsia="宋体" w:hint="eastAsia"/>
        </w:rPr>
        <w:t>丁美丽</w:t>
      </w:r>
      <w:r>
        <w:rPr>
          <w:spacing w:val="3"/>
          <w:rFonts w:hint="eastAsia"/>
        </w:rPr>
        <w:t>，</w:t>
      </w:r>
      <w:r>
        <w:rPr>
          <w:rFonts w:ascii="宋体" w:eastAsia="宋体" w:hint="eastAsia"/>
        </w:rPr>
        <w:t>林林</w:t>
      </w:r>
      <w:r>
        <w:t>. </w:t>
      </w:r>
      <w:r>
        <w:rPr>
          <w:rFonts w:ascii="宋体" w:eastAsia="宋体" w:hint="eastAsia"/>
        </w:rPr>
        <w:t>有机污染对中国对虾体内外环境影响的研究</w:t>
      </w:r>
      <w:r>
        <w:t>[</w:t>
      </w:r>
      <w:r>
        <w:t>J</w:t>
      </w:r>
      <w:r>
        <w:t>]</w:t>
      </w:r>
      <w:r>
        <w:t xml:space="preserve">. </w:t>
      </w:r>
      <w:r>
        <w:rPr>
          <w:rFonts w:ascii="宋体" w:eastAsia="宋体" w:hint="eastAsia"/>
        </w:rPr>
        <w:t>海洋与湖</w:t>
      </w:r>
      <w:r>
        <w:rPr>
          <w:rFonts w:ascii="宋体" w:eastAsia="宋体" w:hint="eastAsia"/>
        </w:rPr>
        <w:t>沼</w:t>
      </w:r>
      <w:r>
        <w:t>, </w:t>
      </w:r>
      <w:r>
        <w:t>1997</w:t>
      </w:r>
      <w:r>
        <w:t>,</w:t>
      </w:r>
      <w:r>
        <w:t> </w:t>
      </w:r>
      <w:r>
        <w:t>28</w:t>
      </w:r>
      <w:r>
        <w:t>(</w:t>
      </w:r>
      <w:r>
        <w:t>1</w:t>
      </w:r>
      <w:r>
        <w:t>)</w:t>
      </w:r>
      <w:r>
        <w:rPr>
          <w:spacing w:val="0"/>
          <w:rFonts w:hint="eastAsia"/>
        </w:rPr>
        <w:t xml:space="preserve">：</w:t>
      </w:r>
      <w:r>
        <w:t>7~12.</w:t>
      </w:r>
    </w:p>
    <w:p w:rsidR="0018722C">
      <w:pPr>
        <w:pStyle w:val="cw21"/>
        <w:topLinePunct/>
      </w:pPr>
      <w:bookmarkStart w:name="_bookmark127" w:id="280"/>
      <w:bookmarkEnd w:id="280"/>
      <w:r>
        <w:t>[</w:t>
      </w:r>
      <w:r>
        <w:t xml:space="preserve">67</w:t>
      </w:r>
      <w:r>
        <w:t>]</w:t>
      </w:r>
      <w:r>
        <w:t xml:space="preserve"> </w:t>
      </w:r>
      <w:bookmarkStart w:name="_bookmark127" w:id="281"/>
      <w:bookmarkEnd w:id="281"/>
      <w:r>
        <w:t>Ch</w:t>
      </w:r>
      <w:r>
        <w:t>eng S </w:t>
      </w:r>
      <w:r>
        <w:t>Y, </w:t>
      </w:r>
      <w:r>
        <w:t>Chen J C. Hemocyanin oxygen </w:t>
      </w:r>
      <w:r>
        <w:t>affinity, </w:t>
      </w:r>
      <w:r>
        <w:t>and the fractionation of oxyhemocyanin and deoxyhemocyanin for </w:t>
      </w:r>
      <w:r>
        <w:rPr>
          <w:i/>
        </w:rPr>
        <w:t>Penaeus monodon </w:t>
      </w:r>
      <w:r>
        <w:t>exposed to elevated nitrite</w:t>
      </w:r>
      <w:r>
        <w:t>[</w:t>
      </w:r>
      <w:r>
        <w:t xml:space="preserve">J</w:t>
      </w:r>
      <w:r>
        <w:t>]</w:t>
      </w:r>
      <w:r>
        <w:t xml:space="preserve">. Aquatic </w:t>
      </w:r>
      <w:r>
        <w:t>Toxicology, </w:t>
      </w:r>
      <w:r>
        <w:t>1999, 45</w:t>
      </w:r>
      <w:r>
        <w:t>(</w:t>
      </w:r>
      <w:r>
        <w:t>1</w:t>
      </w:r>
      <w:r>
        <w:t>)</w:t>
      </w:r>
      <w:r>
        <w:t>:</w:t>
      </w:r>
      <w:r>
        <w:t> </w:t>
      </w:r>
      <w:r>
        <w:t>35~46.</w:t>
      </w:r>
    </w:p>
    <w:p w:rsidR="0018722C">
      <w:pPr>
        <w:pStyle w:val="cw21"/>
        <w:topLinePunct/>
      </w:pPr>
      <w:bookmarkStart w:name="_bookmark128" w:id="282"/>
      <w:bookmarkEnd w:id="282"/>
      <w:r>
        <w:rPr>
          <w:rFonts w:ascii="宋体" w:eastAsia="宋体" w:hint="eastAsia"/>
        </w:rPr>
        <w:t>[</w:t>
      </w:r>
      <w:r>
        <w:rPr>
          <w:rFonts w:ascii="宋体" w:eastAsia="宋体" w:hint="eastAsia"/>
        </w:rPr>
        <w:t xml:space="preserve">68</w:t>
      </w:r>
      <w:r>
        <w:rPr>
          <w:rFonts w:ascii="宋体" w:eastAsia="宋体" w:hint="eastAsia"/>
        </w:rPr>
        <w:t>]</w:t>
      </w:r>
      <w:bookmarkStart w:name="_bookmark128" w:id="283"/>
      <w:bookmarkEnd w:id="283"/>
      <w:r>
        <w:rPr>
          <w:rFonts w:ascii="宋体" w:eastAsia="宋体" w:hint="eastAsia"/>
        </w:rPr>
        <w:t>王雷</w:t>
      </w:r>
      <w:r>
        <w:rPr>
          <w:rFonts w:hint="eastAsia"/>
        </w:rPr>
        <w:t>，</w:t>
      </w:r>
      <w:r w:rsidR="001852F3">
        <w:t xml:space="preserve"> </w:t>
      </w:r>
      <w:r>
        <w:rPr>
          <w:rFonts w:ascii="宋体" w:eastAsia="宋体" w:hint="eastAsia"/>
        </w:rPr>
        <w:t>李光友</w:t>
      </w:r>
      <w:r>
        <w:t>. </w:t>
      </w:r>
      <w:r>
        <w:rPr>
          <w:rFonts w:ascii="宋体" w:eastAsia="宋体" w:hint="eastAsia"/>
        </w:rPr>
        <w:t>中国对虾血淋巴中的抗菌</w:t>
      </w:r>
      <w:r>
        <w:rPr>
          <w:rFonts w:hint="eastAsia"/>
        </w:rPr>
        <w:t>，</w:t>
      </w:r>
      <w:r w:rsidR="001852F3">
        <w:t xml:space="preserve"> </w:t>
      </w:r>
      <w:r>
        <w:rPr>
          <w:rFonts w:ascii="宋体" w:eastAsia="宋体" w:hint="eastAsia"/>
        </w:rPr>
        <w:t>溶菌活力与酚氧化酶活力的测定</w:t>
      </w:r>
    </w:p>
    <w:p w:rsidR="0018722C">
      <w:pPr>
        <w:topLinePunct/>
      </w:pPr>
      <w:r>
        <w:t>及其特性研究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海洋与湖沼</w:t>
      </w:r>
      <w:r>
        <w:rPr>
          <w:rFonts w:ascii="Times New Roman" w:eastAsia="Times New Roman"/>
        </w:rPr>
        <w:t>, 1995, 26</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179~185.</w:t>
      </w:r>
    </w:p>
    <w:p w:rsidR="0018722C">
      <w:pPr>
        <w:pStyle w:val="cw21"/>
        <w:topLinePunct/>
      </w:pPr>
      <w:bookmarkStart w:name="_bookmark129" w:id="284"/>
      <w:bookmarkEnd w:id="284"/>
      <w:r>
        <w:t>[</w:t>
      </w:r>
      <w:r>
        <w:t xml:space="preserve">69</w:t>
      </w:r>
      <w:r>
        <w:t>]</w:t>
      </w:r>
      <w:r>
        <w:t xml:space="preserve"> </w:t>
      </w:r>
      <w:bookmarkStart w:name="_bookmark129" w:id="285"/>
      <w:bookmarkEnd w:id="285"/>
      <w:r>
        <w:t>Ch</w:t>
      </w:r>
      <w:r>
        <w:t>eng </w:t>
      </w:r>
      <w:r>
        <w:t>W, </w:t>
      </w:r>
      <w:r>
        <w:t>Liu C H, Chen J C. Effect of nitrite on interaction between the giant freshwater prawn macrobrachium rosenbergii and its pathogen lactococcus garvieae</w:t>
      </w:r>
      <w:r>
        <w:t>[</w:t>
      </w:r>
      <w:r>
        <w:t>J</w:t>
      </w:r>
      <w:r>
        <w:t>]</w:t>
      </w:r>
      <w:r>
        <w:t>. Diseases of Aquatic Organisms, 2002, 50</w:t>
      </w:r>
      <w:r>
        <w:t>(</w:t>
      </w:r>
      <w:r>
        <w:t>3</w:t>
      </w:r>
      <w:r>
        <w:t>)</w:t>
      </w:r>
      <w:r>
        <w:t>:</w:t>
      </w:r>
      <w:r>
        <w:t> </w:t>
      </w:r>
      <w:r>
        <w:t>189~197.</w:t>
      </w:r>
    </w:p>
    <w:p w:rsidR="0018722C">
      <w:pPr>
        <w:pStyle w:val="cw21"/>
        <w:topLinePunct/>
      </w:pPr>
      <w:r>
        <w:t>[</w:t>
      </w:r>
      <w:r>
        <w:t xml:space="preserve">70</w:t>
      </w:r>
      <w:r>
        <w:t>]</w:t>
      </w:r>
      <w:r>
        <w:t xml:space="preserve"> </w:t>
      </w:r>
      <w:r>
        <w:t>Cheng S </w:t>
      </w:r>
      <w:r>
        <w:t>Y, </w:t>
      </w:r>
      <w:r>
        <w:t>Chen J C. The time-course change of nitrogenous excretion in the kuruma shrimp </w:t>
      </w:r>
      <w:r>
        <w:rPr>
          <w:i/>
        </w:rPr>
        <w:t>Penaeus japonicus </w:t>
      </w:r>
      <w:r>
        <w:t>following nitrite exposure</w:t>
      </w:r>
      <w:r>
        <w:t>[</w:t>
      </w:r>
      <w:r>
        <w:t xml:space="preserve">J</w:t>
      </w:r>
      <w:r>
        <w:t>]</w:t>
      </w:r>
      <w:r>
        <w:t xml:space="preserve">. Aquatic </w:t>
      </w:r>
      <w:r>
        <w:t>Toxicology, </w:t>
      </w:r>
      <w:r>
        <w:t>2001, 51</w:t>
      </w:r>
      <w:r>
        <w:t>(</w:t>
      </w:r>
      <w:r>
        <w:t>4</w:t>
      </w:r>
      <w:r>
        <w:t>)</w:t>
      </w:r>
      <w:r>
        <w:t>:</w:t>
      </w:r>
      <w:r>
        <w:t> </w:t>
      </w:r>
      <w:r>
        <w:t>443~454.</w:t>
      </w:r>
    </w:p>
    <w:p w:rsidR="0018722C">
      <w:pPr>
        <w:pStyle w:val="cw21"/>
        <w:topLinePunct/>
      </w:pPr>
      <w:r>
        <w:t>[</w:t>
      </w:r>
      <w:r>
        <w:t xml:space="preserve">71</w:t>
      </w:r>
      <w:r>
        <w:t>]</w:t>
      </w:r>
      <w:r>
        <w:t xml:space="preserve"> </w:t>
      </w:r>
      <w:r>
        <w:t>Cheng S </w:t>
      </w:r>
      <w:r>
        <w:t>Y, </w:t>
      </w:r>
      <w:r>
        <w:t>Chen J C. Effects of nitrite exposure on the hemolymph electrolyte, respiratory protein and free amino acid levels and water content of </w:t>
      </w:r>
      <w:r>
        <w:rPr>
          <w:i/>
        </w:rPr>
        <w:t>Penaeus </w:t>
      </w:r>
      <w:r>
        <w:rPr>
          <w:i/>
        </w:rPr>
        <w:t>japonicus</w:t>
      </w:r>
      <w:r>
        <w:t>[</w:t>
      </w:r>
      <w:r>
        <w:t xml:space="preserve">J</w:t>
      </w:r>
      <w:r>
        <w:t>]</w:t>
      </w:r>
      <w:r>
        <w:t xml:space="preserve">. Aquatic </w:t>
      </w:r>
      <w:r>
        <w:t>Toxicology, </w:t>
      </w:r>
      <w:r>
        <w:t>1998, 44</w:t>
      </w:r>
      <w:r>
        <w:t>(</w:t>
      </w:r>
      <w:r>
        <w:t>1</w:t>
      </w:r>
      <w:r>
        <w:t>)</w:t>
      </w:r>
      <w:r>
        <w:t>:</w:t>
      </w:r>
      <w:r>
        <w:t> </w:t>
      </w:r>
      <w:r>
        <w:t>129~139.</w:t>
      </w:r>
    </w:p>
    <w:p w:rsidR="0018722C">
      <w:pPr>
        <w:pStyle w:val="cw21"/>
        <w:topLinePunct/>
      </w:pPr>
      <w:bookmarkStart w:name="_bookmark130" w:id="286"/>
      <w:bookmarkEnd w:id="286"/>
      <w:r>
        <w:rPr>
          <w:rFonts w:ascii="宋体" w:eastAsia="宋体" w:hint="eastAsia"/>
        </w:rPr>
        <w:t>[</w:t>
      </w:r>
      <w:r>
        <w:rPr>
          <w:rFonts w:ascii="宋体" w:eastAsia="宋体" w:hint="eastAsia"/>
        </w:rPr>
        <w:t xml:space="preserve">72</w:t>
      </w:r>
      <w:r>
        <w:rPr>
          <w:rFonts w:ascii="宋体" w:eastAsia="宋体" w:hint="eastAsia"/>
        </w:rPr>
        <w:t>]</w:t>
      </w:r>
      <w:bookmarkStart w:name="_bookmark130" w:id="287"/>
      <w:bookmarkEnd w:id="287"/>
      <w:r>
        <w:rPr>
          <w:rFonts w:ascii="宋体" w:eastAsia="宋体" w:hint="eastAsia"/>
        </w:rPr>
        <w:t>陈怀文</w:t>
      </w:r>
      <w:r>
        <w:rPr>
          <w:spacing w:val="1"/>
          <w:rFonts w:hint="eastAsia"/>
        </w:rPr>
        <w:t>，</w:t>
      </w:r>
      <w:r w:rsidR="001852F3">
        <w:t xml:space="preserve"> </w:t>
      </w:r>
      <w:r>
        <w:rPr>
          <w:rFonts w:ascii="宋体" w:eastAsia="宋体" w:hint="eastAsia"/>
        </w:rPr>
        <w:t>携带</w:t>
      </w:r>
      <w:r>
        <w:t>WSSV</w:t>
      </w:r>
      <w:r/>
      <w:r w:rsidR="001852F3">
        <w:t xml:space="preserve"> </w:t>
      </w:r>
      <w:r>
        <w:rPr>
          <w:rFonts w:ascii="宋体" w:eastAsia="宋体" w:hint="eastAsia"/>
        </w:rPr>
        <w:t>凡纳滨对虾的养殖和环境因子胁迫的研究</w:t>
      </w:r>
      <w:r>
        <w:t>[</w:t>
      </w:r>
      <w:r>
        <w:rPr>
          <w:sz w:val="24"/>
        </w:rPr>
        <w:t xml:space="preserve">D</w:t>
      </w:r>
      <w:r>
        <w:t>]</w:t>
      </w:r>
      <w:r>
        <w:t>: </w:t>
      </w:r>
      <w:r>
        <w:rPr>
          <w:rFonts w:ascii="宋体" w:eastAsia="宋体" w:hint="eastAsia"/>
        </w:rPr>
        <w:t>广东</w:t>
      </w:r>
    </w:p>
    <w:p w:rsidR="0018722C">
      <w:pPr>
        <w:topLinePunct/>
      </w:pPr>
      <w:r>
        <w:t>海洋大学</w:t>
      </w:r>
      <w:r>
        <w:rPr>
          <w:rFonts w:ascii="Times New Roman" w:eastAsia="Times New Roman"/>
        </w:rPr>
        <w:t>, 2011: 25~42.</w:t>
      </w:r>
    </w:p>
    <w:p w:rsidR="0018722C">
      <w:pPr>
        <w:pStyle w:val="cw21"/>
        <w:topLinePunct/>
      </w:pPr>
      <w:bookmarkStart w:name="_bookmark131" w:id="288"/>
      <w:bookmarkEnd w:id="288"/>
      <w:r>
        <w:t>[</w:t>
      </w:r>
      <w:r>
        <w:t xml:space="preserve">73</w:t>
      </w:r>
      <w:r>
        <w:t>]</w:t>
      </w:r>
      <w:bookmarkStart w:name="_bookmark131" w:id="289"/>
      <w:bookmarkEnd w:id="289"/>
      <w:r>
        <w:rPr>
          <w:rFonts w:ascii="宋体" w:eastAsia="宋体" w:hint="eastAsia"/>
        </w:rPr>
        <w:t>沈文英</w:t>
      </w:r>
      <w:r>
        <w:rPr>
          <w:spacing w:val="2"/>
          <w:rFonts w:hint="eastAsia"/>
        </w:rPr>
        <w:t>，</w:t>
      </w:r>
      <w:r>
        <w:rPr>
          <w:rFonts w:ascii="宋体" w:eastAsia="宋体" w:hint="eastAsia"/>
        </w:rPr>
        <w:t>阳会军</w:t>
      </w:r>
      <w:r>
        <w:rPr>
          <w:spacing w:val="2"/>
          <w:rFonts w:hint="eastAsia"/>
        </w:rPr>
        <w:t>，</w:t>
      </w:r>
      <w:r>
        <w:rPr>
          <w:rFonts w:ascii="宋体" w:eastAsia="宋体" w:hint="eastAsia"/>
        </w:rPr>
        <w:t>尹军霞</w:t>
      </w:r>
      <w:r>
        <w:t>. </w:t>
      </w:r>
      <w:r>
        <w:rPr>
          <w:rFonts w:ascii="宋体" w:eastAsia="宋体" w:hint="eastAsia"/>
        </w:rPr>
        <w:t>南美白对虾的病害及防治研究现状</w:t>
      </w:r>
      <w:r>
        <w:t>[</w:t>
      </w:r>
      <w:r>
        <w:t xml:space="preserve">J</w:t>
      </w:r>
      <w:r>
        <w:t>]</w:t>
      </w:r>
      <w:r>
        <w:t>. </w:t>
      </w:r>
      <w:r>
        <w:rPr>
          <w:rFonts w:ascii="宋体" w:eastAsia="宋体" w:hint="eastAsia"/>
        </w:rPr>
        <w:t>水利渔业</w:t>
      </w:r>
      <w:r>
        <w:t>, 2004</w:t>
      </w:r>
      <w:r>
        <w:t>,</w:t>
      </w:r>
      <w:r>
        <w:t> 24</w:t>
      </w:r>
      <w:r>
        <w:t>(</w:t>
      </w:r>
      <w:r>
        <w:t>1</w:t>
      </w:r>
      <w:r>
        <w:t>)</w:t>
      </w:r>
      <w:r>
        <w:rPr>
          <w:spacing w:val="0"/>
          <w:rFonts w:hint="eastAsia"/>
        </w:rPr>
        <w:t xml:space="preserve">：</w:t>
      </w:r>
      <w:r>
        <w:t>58~60.</w:t>
      </w:r>
    </w:p>
    <w:p w:rsidR="0018722C">
      <w:pPr>
        <w:pStyle w:val="cw21"/>
        <w:topLinePunct/>
      </w:pPr>
      <w:bookmarkStart w:name="_bookmark132" w:id="290"/>
      <w:bookmarkEnd w:id="290"/>
      <w:r>
        <w:t>[</w:t>
      </w:r>
      <w:r>
        <w:t xml:space="preserve">74</w:t>
      </w:r>
      <w:r>
        <w:t>]</w:t>
      </w:r>
      <w:bookmarkStart w:name="_bookmark132" w:id="291"/>
      <w:bookmarkEnd w:id="291"/>
      <w:r>
        <w:rPr>
          <w:rFonts w:ascii="宋体" w:eastAsia="宋体" w:hint="eastAsia"/>
        </w:rPr>
        <w:t>陈爱平</w:t>
      </w:r>
      <w:r>
        <w:t>. </w:t>
      </w:r>
      <w:r>
        <w:t>2002</w:t>
      </w:r>
      <w:r/>
      <w:r w:rsidR="001852F3">
        <w:t xml:space="preserve"> </w:t>
      </w:r>
      <w:r>
        <w:rPr>
          <w:rFonts w:ascii="宋体" w:eastAsia="宋体" w:hint="eastAsia"/>
        </w:rPr>
        <w:t>年我国南美白对虾养殖及病害情况综述</w:t>
      </w:r>
      <w:r>
        <w:rPr>
          <w:spacing w:val="2"/>
        </w:rPr>
        <w:t>（</w:t>
      </w:r>
      <w:r>
        <w:rPr>
          <w:rFonts w:ascii="宋体" w:eastAsia="宋体" w:hint="eastAsia"/>
          <w:spacing w:val="2"/>
          <w:sz w:val="24"/>
        </w:rPr>
        <w:t>中</w:t>
      </w:r>
      <w:r>
        <w:t>）</w:t>
      </w:r>
      <w:r>
        <w:t>[</w:t>
      </w:r>
      <w:r>
        <w:rPr>
          <w:sz w:val="24"/>
        </w:rPr>
        <w:t>J</w:t>
      </w:r>
      <w:r>
        <w:t>]</w:t>
      </w:r>
      <w:r>
        <w:t xml:space="preserve">. </w:t>
      </w:r>
      <w:r>
        <w:rPr>
          <w:rFonts w:ascii="宋体" w:eastAsia="宋体" w:hint="eastAsia"/>
        </w:rPr>
        <w:t>科学养鱼</w:t>
      </w:r>
      <w:r>
        <w:rPr>
          <w:rFonts w:hint="eastAsia"/>
        </w:rPr>
        <w:t>，</w:t>
      </w:r>
    </w:p>
    <w:p w:rsidR="0018722C">
      <w:pPr>
        <w:topLinePunct/>
      </w:pPr>
      <w:r>
        <w:rPr>
          <w:rFonts w:ascii="Times New Roman"/>
        </w:rPr>
        <w:t>2003, 11: 41~42.</w:t>
      </w:r>
    </w:p>
    <w:p w:rsidR="0018722C">
      <w:pPr>
        <w:pStyle w:val="cw21"/>
        <w:topLinePunct/>
      </w:pPr>
      <w:bookmarkStart w:name="_bookmark133" w:id="292"/>
      <w:bookmarkEnd w:id="292"/>
      <w:r>
        <w:t>[</w:t>
      </w:r>
      <w:r>
        <w:t xml:space="preserve">75</w:t>
      </w:r>
      <w:r>
        <w:t>]</w:t>
      </w:r>
      <w:bookmarkStart w:name="_bookmark133" w:id="293"/>
      <w:bookmarkEnd w:id="293"/>
      <w:r>
        <w:rPr>
          <w:rFonts w:ascii="宋体" w:eastAsia="宋体" w:hint="eastAsia"/>
        </w:rPr>
        <w:t>张晓君</w:t>
      </w:r>
      <w:r>
        <w:rPr>
          <w:spacing w:val="1"/>
          <w:rFonts w:hint="eastAsia"/>
        </w:rPr>
        <w:t>，</w:t>
      </w:r>
      <w:r>
        <w:rPr>
          <w:rFonts w:ascii="宋体" w:eastAsia="宋体" w:hint="eastAsia"/>
        </w:rPr>
        <w:t>陈翠珍</w:t>
      </w:r>
      <w:r>
        <w:rPr>
          <w:spacing w:val="1"/>
          <w:rFonts w:hint="eastAsia"/>
        </w:rPr>
        <w:t>，</w:t>
      </w:r>
      <w:r>
        <w:rPr>
          <w:rFonts w:ascii="宋体" w:eastAsia="宋体" w:hint="eastAsia"/>
        </w:rPr>
        <w:t>阎斌伦</w:t>
      </w:r>
      <w:r>
        <w:rPr>
          <w:spacing w:val="1"/>
          <w:rFonts w:hint="eastAsia"/>
        </w:rPr>
        <w:t>，</w:t>
      </w:r>
      <w:r>
        <w:rPr>
          <w:rFonts w:ascii="宋体" w:eastAsia="宋体" w:hint="eastAsia"/>
        </w:rPr>
        <w:t>等</w:t>
      </w:r>
      <w:r>
        <w:t>. </w:t>
      </w:r>
      <w:r>
        <w:rPr>
          <w:rFonts w:ascii="宋体" w:eastAsia="宋体" w:hint="eastAsia"/>
        </w:rPr>
        <w:t>凡纳滨对虾</w:t>
      </w:r>
      <w:r>
        <w:t>(</w:t>
      </w:r>
      <w:r>
        <w:rPr>
          <w:i/>
          <w:sz w:val="24"/>
        </w:rPr>
        <w:t>Litopenaeus</w:t>
      </w:r>
      <w:r w:rsidR="001852F3">
        <w:rPr>
          <w:i/>
          <w:spacing w:val="1"/>
          <w:sz w:val="24"/>
        </w:rPr>
        <w:t xml:space="preserve"> </w:t>
      </w:r>
      <w:r>
        <w:rPr>
          <w:i/>
          <w:sz w:val="24"/>
        </w:rPr>
        <w:t>vannamei</w:t>
      </w:r>
      <w:r>
        <w:t>)</w:t>
      </w:r>
      <w:r/>
      <w:r w:rsidR="001852F3">
        <w:t xml:space="preserve"> </w:t>
      </w:r>
      <w:r>
        <w:rPr>
          <w:rFonts w:ascii="宋体" w:eastAsia="宋体" w:hint="eastAsia"/>
        </w:rPr>
        <w:t>病原副</w:t>
      </w:r>
      <w:r>
        <w:rPr>
          <w:rFonts w:ascii="宋体" w:eastAsia="宋体" w:hint="eastAsia"/>
        </w:rPr>
        <w:t>溶血弧菌</w:t>
      </w:r>
      <w:r>
        <w:t>(</w:t>
      </w:r>
      <w:r>
        <w:rPr>
          <w:i/>
          <w:spacing w:val="-2"/>
          <w:sz w:val="24"/>
        </w:rPr>
        <w:t>Vibrio</w:t>
      </w:r>
      <w:r>
        <w:rPr>
          <w:i/>
          <w:spacing w:val="10"/>
          <w:sz w:val="24"/>
        </w:rPr>
        <w:t> </w:t>
      </w:r>
      <w:r>
        <w:rPr>
          <w:i/>
          <w:sz w:val="24"/>
        </w:rPr>
        <w:t>parahaemolyticus</w:t>
      </w:r>
      <w:r>
        <w:t>)</w:t>
      </w:r>
      <w:r/>
      <w:r>
        <w:rPr>
          <w:rFonts w:ascii="宋体" w:eastAsia="宋体" w:hint="eastAsia"/>
        </w:rPr>
        <w:t>的表型及分子特征</w:t>
      </w:r>
      <w:r>
        <w:t>[</w:t>
      </w:r>
      <w:r>
        <w:t xml:space="preserve">J</w:t>
      </w:r>
      <w:r>
        <w:t>]</w:t>
      </w:r>
      <w:r>
        <w:t>. </w:t>
      </w:r>
      <w:r>
        <w:rPr>
          <w:rFonts w:ascii="宋体" w:eastAsia="宋体" w:hint="eastAsia"/>
        </w:rPr>
        <w:t>海洋与湖沼</w:t>
      </w:r>
      <w:r>
        <w:t>, 2009, 40</w:t>
      </w:r>
      <w:r>
        <w:t>(</w:t>
      </w:r>
      <w:r>
        <w:rPr>
          <w:sz w:val="24"/>
        </w:rPr>
        <w:t>5</w:t>
      </w:r>
      <w:r>
        <w:t>)</w:t>
      </w:r>
      <w:r>
        <w:t xml:space="preserve">: </w:t>
      </w:r>
      <w:r>
        <w:t>654~662.</w:t>
      </w:r>
    </w:p>
    <w:p w:rsidR="0018722C">
      <w:pPr>
        <w:pStyle w:val="cw21"/>
        <w:topLinePunct/>
      </w:pPr>
      <w:bookmarkStart w:name="_bookmark134" w:id="294"/>
      <w:bookmarkEnd w:id="294"/>
      <w:r>
        <w:t>[</w:t>
      </w:r>
      <w:r>
        <w:t xml:space="preserve">76</w:t>
      </w:r>
      <w:r>
        <w:t>]</w:t>
      </w:r>
      <w:bookmarkStart w:name="_bookmark134" w:id="295"/>
      <w:bookmarkEnd w:id="295"/>
      <w:r>
        <w:rPr>
          <w:rFonts w:ascii="宋体" w:eastAsia="宋体" w:hint="eastAsia"/>
        </w:rPr>
        <w:t>温崇庆</w:t>
      </w:r>
      <w:r>
        <w:rPr>
          <w:spacing w:val="1"/>
          <w:rFonts w:hint="eastAsia"/>
        </w:rPr>
        <w:t>，</w:t>
      </w:r>
      <w:r>
        <w:rPr>
          <w:rFonts w:ascii="宋体" w:eastAsia="宋体" w:hint="eastAsia"/>
        </w:rPr>
        <w:t>薛明</w:t>
      </w:r>
      <w:r>
        <w:rPr>
          <w:spacing w:val="1"/>
          <w:rFonts w:hint="eastAsia"/>
        </w:rPr>
        <w:t>，</w:t>
      </w:r>
      <w:r>
        <w:rPr>
          <w:rFonts w:ascii="宋体" w:eastAsia="宋体" w:hint="eastAsia"/>
        </w:rPr>
        <w:t>何红</w:t>
      </w:r>
      <w:r>
        <w:rPr>
          <w:spacing w:val="1"/>
          <w:rFonts w:hint="eastAsia"/>
        </w:rPr>
        <w:t>，</w:t>
      </w:r>
      <w:r>
        <w:rPr>
          <w:rFonts w:ascii="宋体" w:eastAsia="宋体" w:hint="eastAsia"/>
        </w:rPr>
        <w:t>等</w:t>
      </w:r>
      <w:r>
        <w:t>. </w:t>
      </w:r>
      <w:r>
        <w:rPr>
          <w:rFonts w:ascii="宋体" w:eastAsia="宋体" w:hint="eastAsia"/>
        </w:rPr>
        <w:t>两株对虾幼体弧菌病病原的分离和鉴定</w:t>
      </w:r>
      <w:r>
        <w:t>[</w:t>
      </w:r>
      <w:r>
        <w:t>J</w:t>
      </w:r>
      <w:r>
        <w:t>]</w:t>
      </w:r>
      <w:r>
        <w:t xml:space="preserve">. </w:t>
      </w:r>
      <w:r>
        <w:rPr>
          <w:rFonts w:ascii="宋体" w:eastAsia="宋体" w:hint="eastAsia"/>
        </w:rPr>
        <w:t>微生</w:t>
      </w:r>
      <w:r>
        <w:rPr>
          <w:rFonts w:ascii="宋体" w:eastAsia="宋体" w:hint="eastAsia"/>
        </w:rPr>
        <w:t>物学通报</w:t>
      </w:r>
      <w:r>
        <w:t>, </w:t>
      </w:r>
      <w:r>
        <w:t>2008</w:t>
      </w:r>
      <w:r>
        <w:t>,</w:t>
      </w:r>
      <w:r>
        <w:t> </w:t>
      </w:r>
      <w:r>
        <w:t>35</w:t>
      </w:r>
      <w:r>
        <w:t>(</w:t>
      </w:r>
      <w:r>
        <w:t>3</w:t>
      </w:r>
      <w:r>
        <w:t>)</w:t>
      </w:r>
      <w:r>
        <w:rPr>
          <w:spacing w:val="0"/>
          <w:rFonts w:hint="eastAsia"/>
        </w:rPr>
        <w:t xml:space="preserve">：</w:t>
      </w:r>
      <w:r>
        <w:t>346~352.</w:t>
      </w:r>
    </w:p>
    <w:p w:rsidR="0018722C">
      <w:pPr>
        <w:pStyle w:val="cw21"/>
        <w:topLinePunct/>
      </w:pPr>
      <w:bookmarkStart w:name="_bookmark135" w:id="296"/>
      <w:bookmarkEnd w:id="296"/>
      <w:r>
        <w:rPr>
          <w:rFonts w:ascii="宋体" w:eastAsia="宋体" w:hint="eastAsia"/>
        </w:rPr>
        <w:t>[</w:t>
      </w:r>
      <w:r>
        <w:rPr>
          <w:rFonts w:ascii="宋体" w:eastAsia="宋体" w:hint="eastAsia"/>
        </w:rPr>
        <w:t xml:space="preserve">77</w:t>
      </w:r>
      <w:r>
        <w:rPr>
          <w:rFonts w:ascii="宋体" w:eastAsia="宋体" w:hint="eastAsia"/>
        </w:rPr>
        <w:t>]</w:t>
      </w:r>
      <w:bookmarkStart w:name="_bookmark135" w:id="297"/>
      <w:bookmarkEnd w:id="297"/>
      <w:r>
        <w:rPr>
          <w:rFonts w:ascii="宋体" w:eastAsia="宋体" w:hint="eastAsia"/>
        </w:rPr>
        <w:t>牟海津</w:t>
      </w:r>
      <w:r>
        <w:rPr>
          <w:spacing w:val="2"/>
          <w:rFonts w:hint="eastAsia"/>
        </w:rPr>
        <w:t>，</w:t>
      </w:r>
      <w:r w:rsidR="001852F3">
        <w:t xml:space="preserve"> </w:t>
      </w:r>
      <w:r>
        <w:rPr>
          <w:rFonts w:ascii="宋体" w:eastAsia="宋体" w:hint="eastAsia"/>
        </w:rPr>
        <w:t>李筠</w:t>
      </w:r>
      <w:r>
        <w:rPr>
          <w:spacing w:val="2"/>
          <w:rFonts w:hint="eastAsia"/>
        </w:rPr>
        <w:t>，</w:t>
      </w:r>
      <w:r w:rsidR="001852F3">
        <w:t xml:space="preserve"> </w:t>
      </w:r>
      <w:r>
        <w:rPr>
          <w:rFonts w:ascii="宋体" w:eastAsia="宋体" w:hint="eastAsia"/>
        </w:rPr>
        <w:t>包振民</w:t>
      </w:r>
      <w:r>
        <w:rPr>
          <w:spacing w:val="1"/>
          <w:rFonts w:hint="eastAsia"/>
        </w:rPr>
        <w:t>，</w:t>
      </w:r>
      <w:r w:rsidR="001852F3">
        <w:t xml:space="preserve"> </w:t>
      </w:r>
      <w:r>
        <w:rPr>
          <w:rFonts w:ascii="宋体" w:eastAsia="宋体" w:hint="eastAsia"/>
        </w:rPr>
        <w:t>等</w:t>
      </w:r>
      <w:r>
        <w:t>. </w:t>
      </w:r>
      <w:r>
        <w:rPr>
          <w:rFonts w:ascii="宋体" w:eastAsia="宋体" w:hint="eastAsia"/>
        </w:rPr>
        <w:t>副溶血弧菌胞外产物对中国对虾的致病性分析</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海洋与湖沼</w:t>
      </w:r>
      <w:r>
        <w:rPr>
          <w:rFonts w:ascii="Times New Roman" w:eastAsia="Times New Roman"/>
        </w:rPr>
        <w:t>, 2000, 31</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273~280.</w:t>
      </w:r>
    </w:p>
    <w:p w:rsidR="0018722C">
      <w:pPr>
        <w:pStyle w:val="cw21"/>
        <w:topLinePunct/>
      </w:pPr>
      <w:bookmarkStart w:name="_bookmark136" w:id="298"/>
      <w:bookmarkEnd w:id="298"/>
      <w:r>
        <w:rPr>
          <w:rFonts w:ascii="宋体" w:eastAsia="宋体" w:hint="eastAsia"/>
        </w:rPr>
        <w:t>[</w:t>
      </w:r>
      <w:r>
        <w:rPr>
          <w:rFonts w:ascii="宋体" w:eastAsia="宋体" w:hint="eastAsia"/>
        </w:rPr>
        <w:t xml:space="preserve">78</w:t>
      </w:r>
      <w:r>
        <w:rPr>
          <w:rFonts w:ascii="宋体" w:eastAsia="宋体" w:hint="eastAsia"/>
        </w:rPr>
        <w:t>]</w:t>
      </w:r>
      <w:bookmarkStart w:name="_bookmark136" w:id="299"/>
      <w:bookmarkEnd w:id="299"/>
      <w:r>
        <w:rPr>
          <w:rFonts w:ascii="宋体" w:eastAsia="宋体" w:hint="eastAsia"/>
        </w:rPr>
        <w:t>翟秀梅</w:t>
      </w:r>
      <w:r>
        <w:rPr>
          <w:spacing w:val="2"/>
          <w:rFonts w:hint="eastAsia"/>
        </w:rPr>
        <w:t>，</w:t>
      </w:r>
      <w:r w:rsidR="001852F3">
        <w:t xml:space="preserve"> </w:t>
      </w:r>
      <w:r>
        <w:rPr>
          <w:rFonts w:ascii="宋体" w:eastAsia="宋体" w:hint="eastAsia"/>
        </w:rPr>
        <w:t>王斌</w:t>
      </w:r>
      <w:r>
        <w:rPr>
          <w:spacing w:val="2"/>
          <w:rFonts w:hint="eastAsia"/>
        </w:rPr>
        <w:t>，</w:t>
      </w:r>
      <w:r w:rsidR="001852F3">
        <w:t xml:space="preserve"> </w:t>
      </w:r>
      <w:r>
        <w:rPr>
          <w:rFonts w:ascii="宋体" w:eastAsia="宋体" w:hint="eastAsia"/>
        </w:rPr>
        <w:t>毛连菊</w:t>
      </w:r>
      <w:r>
        <w:rPr>
          <w:spacing w:val="1"/>
          <w:rFonts w:hint="eastAsia"/>
        </w:rPr>
        <w:t>，</w:t>
      </w:r>
      <w:r w:rsidR="001852F3">
        <w:t xml:space="preserve"> </w:t>
      </w:r>
      <w:r>
        <w:rPr>
          <w:rFonts w:ascii="宋体" w:eastAsia="宋体" w:hint="eastAsia"/>
        </w:rPr>
        <w:t>等</w:t>
      </w:r>
      <w:r>
        <w:t>. </w:t>
      </w:r>
      <w:r>
        <w:rPr>
          <w:rFonts w:ascii="宋体" w:eastAsia="宋体" w:hint="eastAsia"/>
        </w:rPr>
        <w:t>副溶血弧菌对南美白对虾生理生化指标的影响</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上海水产大学学报</w:t>
      </w:r>
      <w:r>
        <w:rPr>
          <w:rFonts w:ascii="Times New Roman" w:eastAsia="Times New Roman"/>
        </w:rPr>
        <w:t>, 2007, 16</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162~168.</w:t>
      </w:r>
    </w:p>
    <w:p w:rsidR="0018722C">
      <w:pPr>
        <w:pStyle w:val="cw21"/>
        <w:topLinePunct/>
      </w:pPr>
      <w:bookmarkStart w:name="_bookmark137" w:id="300"/>
      <w:bookmarkEnd w:id="300"/>
      <w:r>
        <w:t xml:space="preserve">[</w:t>
      </w:r>
      <w:r>
        <w:t xml:space="preserve">79</w:t>
      </w:r>
      <w:r>
        <w:t xml:space="preserve">]</w:t>
      </w:r>
      <w:bookmarkStart w:name="_bookmark137" w:id="301"/>
      <w:bookmarkEnd w:id="301"/>
      <w:r>
        <w:rPr>
          <w:rFonts w:ascii="宋体" w:eastAsia="宋体" w:hint="eastAsia"/>
        </w:rPr>
        <w:t xml:space="preserve">李侃</w:t>
      </w:r>
      <w:r>
        <w:rPr>
          <w:spacing w:val="2"/>
          <w:rFonts w:hint="eastAsia"/>
        </w:rPr>
        <w:t xml:space="preserve">，</w:t>
      </w:r>
      <w:r/>
      <w:r>
        <w:rPr>
          <w:rFonts w:ascii="宋体" w:eastAsia="宋体" w:hint="eastAsia"/>
        </w:rPr>
        <w:t xml:space="preserve">罗淑娅</w:t>
      </w:r>
      <w:r>
        <w:rPr>
          <w:spacing w:val="3"/>
          <w:rFonts w:hint="eastAsia"/>
        </w:rPr>
        <w:t xml:space="preserve">，</w:t>
      </w:r>
      <w:r/>
      <w:r>
        <w:rPr>
          <w:rFonts w:ascii="宋体" w:eastAsia="宋体" w:hint="eastAsia"/>
        </w:rPr>
        <w:t xml:space="preserve">徐丽美</w:t>
      </w:r>
      <w:r>
        <w:t xml:space="preserve">. </w:t>
      </w:r>
      <w:r>
        <w:rPr>
          <w:rFonts w:ascii="宋体" w:eastAsia="宋体" w:hint="eastAsia"/>
        </w:rPr>
        <w:t xml:space="preserve">温度影响对虾白斑综合症病毒增殖机制的研究</w:t>
      </w:r>
      <w:r>
        <w:t xml:space="preserve">[</w:t>
      </w:r>
      <w:r>
        <w:t xml:space="preserve">J</w:t>
      </w:r>
      <w:r>
        <w:t xml:space="preserve">]</w:t>
      </w:r>
      <w:r>
        <w:t xml:space="preserve">. </w:t>
      </w:r>
      <w:r>
        <w:rPr>
          <w:rFonts w:ascii="宋体" w:eastAsia="宋体" w:hint="eastAsia"/>
        </w:rPr>
        <w:t xml:space="preserve">应用海洋学学报</w:t>
      </w:r>
      <w:r>
        <w:t xml:space="preserve">, </w:t>
      </w:r>
      <w:r>
        <w:t xml:space="preserve">2013</w:t>
      </w:r>
      <w:r>
        <w:rPr>
          <w:rFonts w:hint="eastAsia"/>
        </w:rPr>
        <w:t xml:space="preserve">，</w:t>
      </w:r>
      <w:r/>
      <w:r>
        <w:t xml:space="preserve">(</w:t>
      </w:r>
      <w:r>
        <w:t xml:space="preserve">1</w:t>
      </w:r>
      <w:r>
        <w:t xml:space="preserve">)</w:t>
      </w:r>
      <w:r>
        <w:rPr>
          <w:spacing w:val="0"/>
          <w:rFonts w:hint="eastAsia"/>
        </w:rPr>
        <w:t xml:space="preserve">：</w:t>
      </w:r>
      <w:r/>
      <w:r>
        <w:t xml:space="preserve">61~66.</w:t>
      </w:r>
    </w:p>
    <w:p w:rsidR="0018722C">
      <w:pPr>
        <w:pStyle w:val="cw21"/>
        <w:topLinePunct/>
      </w:pPr>
      <w:bookmarkStart w:name="_bookmark138" w:id="302"/>
      <w:bookmarkEnd w:id="302"/>
      <w:r>
        <w:t>[</w:t>
      </w:r>
      <w:r>
        <w:t xml:space="preserve">80</w:t>
      </w:r>
      <w:r>
        <w:t>]</w:t>
      </w:r>
      <w:r>
        <w:t xml:space="preserve"> </w:t>
      </w:r>
      <w:bookmarkStart w:name="_bookmark138" w:id="303"/>
      <w:bookmarkEnd w:id="303"/>
      <w:r>
        <w:t>Du</w:t>
      </w:r>
      <w:r>
        <w:t> H, Dai </w:t>
      </w:r>
      <w:r>
        <w:t>W, </w:t>
      </w:r>
      <w:r>
        <w:t>Han X, </w:t>
      </w:r>
      <w:r>
        <w:rPr>
          <w:i/>
        </w:rPr>
        <w:t>et al</w:t>
      </w:r>
      <w:r>
        <w:t>. Effect of low water temperature on viral replication of white spot syndrome virus in </w:t>
      </w:r>
      <w:r>
        <w:rPr>
          <w:i/>
        </w:rPr>
        <w:t>Procambarus clarkii</w:t>
      </w:r>
      <w:r>
        <w:t>[</w:t>
      </w:r>
      <w:r>
        <w:t xml:space="preserve">J</w:t>
      </w:r>
      <w:r>
        <w:t>]</w:t>
      </w:r>
      <w:r>
        <w:t>. Aquaculture, 2008, 277</w:t>
      </w:r>
      <w:r>
        <w:t>(</w:t>
      </w:r>
      <w:r>
        <w:t>3</w:t>
      </w:r>
      <w:r>
        <w:t>)</w:t>
      </w:r>
      <w:r>
        <w:t>:</w:t>
      </w:r>
      <w:r>
        <w:t> </w:t>
      </w:r>
      <w:r>
        <w:t>149~151.</w:t>
      </w:r>
    </w:p>
    <w:p w:rsidR="0018722C">
      <w:pPr>
        <w:pStyle w:val="cw21"/>
        <w:topLinePunct/>
      </w:pPr>
      <w:bookmarkStart w:name="_bookmark139" w:id="304"/>
      <w:bookmarkEnd w:id="304"/>
      <w:r>
        <w:t xml:space="preserve">[</w:t>
      </w:r>
      <w:r>
        <w:t xml:space="preserve">81</w:t>
      </w:r>
      <w:r>
        <w:t xml:space="preserve">]</w:t>
      </w:r>
      <w:r>
        <w:t xml:space="preserve"> </w:t>
      </w:r>
      <w:bookmarkStart w:name="_bookmark139" w:id="305"/>
      <w:bookmarkEnd w:id="305"/>
      <w:r>
        <w:t xml:space="preserve">R</w:t>
      </w:r>
      <w:r>
        <w:t xml:space="preserve">ahman M M, Corteel M, </w:t>
      </w:r>
      <w:r>
        <w:t xml:space="preserve">Wille </w:t>
      </w:r>
      <w:r>
        <w:t xml:space="preserve">M, </w:t>
      </w:r>
      <w:r>
        <w:rPr>
          <w:i/>
        </w:rPr>
        <w:t xml:space="preserve">et al</w:t>
      </w:r>
      <w:r>
        <w:t xml:space="preserve">. The effect of raising</w:t>
      </w:r>
      <w:r w:rsidR="001852F3">
        <w:t xml:space="preserve"> water</w:t>
      </w:r>
      <w:r w:rsidR="001852F3">
        <w:t xml:space="preserve"> temperature to 33</w:t>
      </w:r>
      <w:r>
        <w:rPr>
          <w:rFonts w:ascii="宋体" w:hAnsi="宋体"/>
        </w:rPr>
        <w:t xml:space="preserve">℃</w:t>
      </w:r>
      <w:r>
        <w:t xml:space="preserve">in </w:t>
      </w:r>
      <w:r>
        <w:rPr>
          <w:i/>
        </w:rPr>
        <w:t xml:space="preserve">Penaeus japonicus </w:t>
      </w:r>
      <w:r>
        <w:t xml:space="preserve">juveniles at different stages of infection with white spot syndrome virus </w:t>
      </w:r>
      <w:r>
        <w:t xml:space="preserve">(</w:t>
      </w:r>
      <w:r>
        <w:rPr>
          <w:sz w:val="24"/>
        </w:rPr>
        <w:t xml:space="preserve">WSSV</w:t>
      </w:r>
      <w:r>
        <w:t xml:space="preserve">)</w:t>
      </w:r>
      <w:r>
        <w:t xml:space="preserve">[</w:t>
      </w:r>
      <w:r>
        <w:t xml:space="preserve">J</w:t>
      </w:r>
      <w:r>
        <w:t xml:space="preserve">]</w:t>
      </w:r>
      <w:r>
        <w:t xml:space="preserve">. Aquaculture, 2007,</w:t>
      </w:r>
      <w:r>
        <w:t xml:space="preserve"> </w:t>
      </w:r>
      <w:r>
        <w:t xml:space="preserve">272</w:t>
      </w:r>
      <w:r>
        <w:t xml:space="preserve">(</w:t>
      </w:r>
      <w:r>
        <w:rPr>
          <w:sz w:val="24"/>
        </w:rPr>
        <w:t xml:space="preserve">1</w:t>
      </w:r>
      <w:r>
        <w:t xml:space="preserve">)</w:t>
      </w:r>
      <w:r>
        <w:t xml:space="preserve">:</w:t>
      </w:r>
    </w:p>
    <w:p w:rsidR="0018722C">
      <w:pPr>
        <w:topLinePunct/>
      </w:pPr>
      <w:r>
        <w:rPr>
          <w:rFonts w:ascii="Times New Roman"/>
        </w:rPr>
        <w:t>240~245.</w:t>
      </w:r>
    </w:p>
    <w:p w:rsidR="0018722C">
      <w:pPr>
        <w:pStyle w:val="cw21"/>
        <w:topLinePunct/>
      </w:pPr>
      <w:bookmarkStart w:name="_bookmark140" w:id="306"/>
      <w:bookmarkEnd w:id="306"/>
      <w:r>
        <w:t>[</w:t>
      </w:r>
      <w:r>
        <w:t xml:space="preserve">82</w:t>
      </w:r>
      <w:r>
        <w:t>]</w:t>
      </w:r>
      <w:bookmarkStart w:name="_bookmark140" w:id="307"/>
      <w:bookmarkEnd w:id="307"/>
      <w:r>
        <w:rPr>
          <w:rFonts w:ascii="宋体" w:eastAsia="宋体" w:hint="eastAsia"/>
        </w:rPr>
        <w:t>钟硕良</w:t>
      </w:r>
      <w:r>
        <w:rPr>
          <w:spacing w:val="4"/>
          <w:rFonts w:hint="eastAsia"/>
        </w:rPr>
        <w:t>，</w:t>
      </w:r>
      <w:r>
        <w:rPr>
          <w:rFonts w:ascii="宋体" w:eastAsia="宋体" w:hint="eastAsia"/>
        </w:rPr>
        <w:t>陈月忠</w:t>
      </w:r>
      <w:r>
        <w:t>. </w:t>
      </w:r>
      <w:r>
        <w:rPr>
          <w:rFonts w:ascii="宋体" w:eastAsia="宋体" w:hint="eastAsia"/>
        </w:rPr>
        <w:t>环境因子对发光细菌的生长及日本对虾仔虾感染死亡率的影响</w:t>
      </w:r>
      <w:r>
        <w:t>[</w:t>
      </w:r>
      <w:r>
        <w:t>J</w:t>
      </w:r>
      <w:r>
        <w:t>]</w:t>
      </w:r>
      <w:r>
        <w:t xml:space="preserve">. </w:t>
      </w:r>
      <w:r>
        <w:rPr>
          <w:rFonts w:ascii="宋体" w:eastAsia="宋体" w:hint="eastAsia"/>
        </w:rPr>
        <w:t>中国水产科学</w:t>
      </w:r>
      <w:r>
        <w:t>, </w:t>
      </w:r>
      <w:r>
        <w:t>2001</w:t>
      </w:r>
      <w:r>
        <w:t>,</w:t>
      </w:r>
      <w:r>
        <w:t> </w:t>
      </w:r>
      <w:r>
        <w:t>8</w:t>
      </w:r>
      <w:r>
        <w:t>(</w:t>
      </w:r>
      <w:r>
        <w:t>1</w:t>
      </w:r>
      <w:r>
        <w:t>)</w:t>
      </w:r>
      <w:r>
        <w:rPr>
          <w:spacing w:val="0"/>
          <w:rFonts w:hint="eastAsia"/>
        </w:rPr>
        <w:t xml:space="preserve">：</w:t>
      </w:r>
      <w:r>
        <w:t>41~45.</w:t>
      </w:r>
    </w:p>
    <w:p w:rsidR="0018722C">
      <w:pPr>
        <w:pStyle w:val="cw21"/>
        <w:topLinePunct/>
      </w:pPr>
      <w:bookmarkStart w:name="_bookmark141" w:id="308"/>
      <w:bookmarkEnd w:id="308"/>
      <w:r>
        <w:t>[</w:t>
      </w:r>
      <w:r>
        <w:t xml:space="preserve">83</w:t>
      </w:r>
      <w:r>
        <w:t>]</w:t>
      </w:r>
      <w:r>
        <w:t xml:space="preserve"> </w:t>
      </w:r>
      <w:bookmarkStart w:name="_bookmark141" w:id="309"/>
      <w:bookmarkEnd w:id="309"/>
      <w:r>
        <w:t>T</w:t>
      </w:r>
      <w:r>
        <w:t>oren</w:t>
      </w:r>
      <w:r>
        <w:t> </w:t>
      </w:r>
      <w:r>
        <w:t>A,</w:t>
      </w:r>
      <w:r>
        <w:t> </w:t>
      </w:r>
      <w:r>
        <w:t>Landau</w:t>
      </w:r>
      <w:r>
        <w:t> </w:t>
      </w:r>
      <w:r>
        <w:t>L,</w:t>
      </w:r>
      <w:r>
        <w:t> </w:t>
      </w:r>
      <w:r>
        <w:t>Kushmaro</w:t>
      </w:r>
      <w:r>
        <w:t> </w:t>
      </w:r>
      <w:r>
        <w:t>A,</w:t>
      </w:r>
      <w:r>
        <w:t> </w:t>
      </w:r>
      <w:r>
        <w:rPr>
          <w:i/>
        </w:rPr>
        <w:t>et</w:t>
      </w:r>
      <w:r>
        <w:rPr>
          <w:i/>
        </w:rPr>
        <w:t> </w:t>
      </w:r>
      <w:r>
        <w:rPr>
          <w:i/>
        </w:rPr>
        <w:t>al</w:t>
      </w:r>
      <w:r>
        <w:t>.</w:t>
      </w:r>
      <w:r>
        <w:t> </w:t>
      </w:r>
      <w:r>
        <w:t>Effect</w:t>
      </w:r>
      <w:r>
        <w:t> </w:t>
      </w:r>
      <w:r>
        <w:t>of</w:t>
      </w:r>
      <w:r>
        <w:t> </w:t>
      </w:r>
      <w:r>
        <w:t>temperature</w:t>
      </w:r>
      <w:r>
        <w:t> </w:t>
      </w:r>
      <w:r>
        <w:t>on</w:t>
      </w:r>
      <w:r>
        <w:t> </w:t>
      </w:r>
      <w:r>
        <w:t>adhesion</w:t>
      </w:r>
      <w:r>
        <w:t> </w:t>
      </w:r>
      <w:r>
        <w:t>of</w:t>
      </w:r>
    </w:p>
    <w:p w:rsidR="0018722C">
      <w:pPr>
        <w:topLinePunct/>
      </w:pPr>
      <w:r>
        <w:rPr>
          <w:rFonts w:ascii="Times New Roman"/>
        </w:rPr>
        <w:t/>
      </w:r>
      <w:r>
        <w:rPr>
          <w:rFonts w:ascii="Times New Roman"/>
        </w:rPr>
        <w:t>V</w:t>
      </w:r>
      <w:r>
        <w:rPr>
          <w:rFonts w:ascii="Times New Roman"/>
        </w:rPr>
        <w:t>ibrio strain ak-1 to oculina patagonica and on coral bleaching</w:t>
      </w:r>
      <w:r>
        <w:rPr>
          <w:rFonts w:ascii="Times New Roman"/>
        </w:rPr>
        <w:t>[</w:t>
      </w:r>
      <w:r>
        <w:rPr>
          <w:rFonts w:ascii="Times New Roman"/>
        </w:rPr>
        <w:t>J</w:t>
      </w:r>
      <w:r>
        <w:rPr>
          <w:rFonts w:ascii="Times New Roman"/>
        </w:rPr>
        <w:t>]</w:t>
      </w:r>
      <w:r>
        <w:rPr>
          <w:rFonts w:ascii="Times New Roman"/>
        </w:rPr>
        <w:t>. Applied and Environmental Microbiology, 1998, 64</w:t>
      </w:r>
      <w:r>
        <w:rPr>
          <w:rFonts w:ascii="Times New Roman"/>
        </w:rPr>
        <w:t>(</w:t>
      </w:r>
      <w:r>
        <w:rPr>
          <w:rFonts w:ascii="Times New Roman"/>
        </w:rPr>
        <w:t>4</w:t>
      </w:r>
      <w:r>
        <w:rPr>
          <w:rFonts w:ascii="Times New Roman"/>
        </w:rPr>
        <w:t>)</w:t>
      </w:r>
      <w:r>
        <w:rPr>
          <w:rFonts w:ascii="Times New Roman"/>
        </w:rPr>
        <w:t>: 1379~1384.</w:t>
      </w:r>
    </w:p>
    <w:p w:rsidR="0018722C">
      <w:pPr>
        <w:pStyle w:val="cw21"/>
        <w:topLinePunct/>
      </w:pPr>
      <w:bookmarkStart w:name="_bookmark142" w:id="310"/>
      <w:bookmarkEnd w:id="310"/>
      <w:r>
        <w:t>[</w:t>
      </w:r>
      <w:r>
        <w:t xml:space="preserve">84</w:t>
      </w:r>
      <w:r>
        <w:t>]</w:t>
      </w:r>
      <w:r>
        <w:t xml:space="preserve"> </w:t>
      </w:r>
      <w:bookmarkStart w:name="_bookmark142" w:id="311"/>
      <w:bookmarkEnd w:id="311"/>
      <w:r>
        <w:t>Go</w:t>
      </w:r>
      <w:r>
        <w:t>arant C, Herlin J, Brizard R, </w:t>
      </w:r>
      <w:r>
        <w:rPr>
          <w:i/>
        </w:rPr>
        <w:t>et al</w:t>
      </w:r>
      <w:r>
        <w:t>. </w:t>
      </w:r>
      <w:r>
        <w:t>Toxic </w:t>
      </w:r>
      <w:r>
        <w:t>factors of vibrio strains pathogenic</w:t>
      </w:r>
      <w:r w:rsidR="001852F3">
        <w:t xml:space="preserve"> to shrimp</w:t>
      </w:r>
      <w:r>
        <w:t>[</w:t>
      </w:r>
      <w:r>
        <w:t>J</w:t>
      </w:r>
      <w:r>
        <w:t>]</w:t>
      </w:r>
      <w:r>
        <w:t>. Diseases of Aquatic Organisms, 2000, 40</w:t>
      </w:r>
      <w:r>
        <w:t>(</w:t>
      </w:r>
      <w:r>
        <w:t>2</w:t>
      </w:r>
      <w:r>
        <w:t>)</w:t>
      </w:r>
      <w:r>
        <w:t>:</w:t>
      </w:r>
      <w:r>
        <w:t> </w:t>
      </w:r>
      <w:r>
        <w:t>101~107.</w:t>
      </w:r>
    </w:p>
    <w:p w:rsidR="0018722C">
      <w:pPr>
        <w:pStyle w:val="cw21"/>
        <w:topLinePunct/>
      </w:pPr>
      <w:bookmarkStart w:name="_bookmark143" w:id="312"/>
      <w:bookmarkEnd w:id="312"/>
      <w:r>
        <w:t>[</w:t>
      </w:r>
      <w:r>
        <w:t xml:space="preserve">85</w:t>
      </w:r>
      <w:r>
        <w:t>]</w:t>
      </w:r>
      <w:bookmarkStart w:name="_bookmark143" w:id="313"/>
      <w:bookmarkEnd w:id="313"/>
      <w:r>
        <w:rPr>
          <w:rFonts w:ascii="宋体" w:eastAsia="宋体" w:hint="eastAsia"/>
        </w:rPr>
        <w:t>黄琪琰</w:t>
      </w:r>
      <w:r>
        <w:rPr>
          <w:rFonts w:hint="eastAsia"/>
        </w:rPr>
        <w:t>，</w:t>
      </w:r>
      <w:r w:rsidR="001852F3">
        <w:t xml:space="preserve"> </w:t>
      </w:r>
      <w:r>
        <w:rPr>
          <w:rFonts w:ascii="宋体" w:eastAsia="宋体" w:hint="eastAsia"/>
        </w:rPr>
        <w:t>水产</w:t>
      </w:r>
      <w:r>
        <w:t>. </w:t>
      </w:r>
      <w:r>
        <w:rPr>
          <w:rFonts w:ascii="宋体" w:eastAsia="宋体" w:hint="eastAsia"/>
        </w:rPr>
        <w:t>水产动物疾病学</w:t>
      </w:r>
      <w:r>
        <w:t>[</w:t>
      </w:r>
      <w:r>
        <w:rPr>
          <w:sz w:val="24"/>
        </w:rPr>
        <w:t xml:space="preserve">M</w:t>
      </w:r>
      <w:r>
        <w:t>]</w:t>
      </w:r>
      <w:r>
        <w:t xml:space="preserve">: </w:t>
      </w:r>
      <w:r>
        <w:rPr>
          <w:rFonts w:ascii="宋体" w:eastAsia="宋体" w:hint="eastAsia"/>
        </w:rPr>
        <w:t>上海科学技术出版社</w:t>
      </w:r>
      <w:r>
        <w:t>. 1993.</w:t>
      </w:r>
    </w:p>
    <w:p w:rsidR="0018722C">
      <w:pPr>
        <w:pStyle w:val="cw21"/>
        <w:topLinePunct/>
      </w:pPr>
      <w:bookmarkStart w:name="_bookmark144" w:id="314"/>
      <w:bookmarkEnd w:id="314"/>
      <w:r>
        <w:t>[</w:t>
      </w:r>
      <w:r>
        <w:t xml:space="preserve">86</w:t>
      </w:r>
      <w:r>
        <w:t>]</w:t>
      </w:r>
      <w:bookmarkStart w:name="_bookmark144" w:id="315"/>
      <w:bookmarkEnd w:id="315"/>
      <w:r>
        <w:rPr>
          <w:rFonts w:ascii="宋体" w:eastAsia="宋体" w:hint="eastAsia"/>
        </w:rPr>
        <w:t>管越强</w:t>
      </w:r>
      <w:r>
        <w:rPr>
          <w:spacing w:val="6"/>
          <w:rFonts w:hint="eastAsia"/>
        </w:rPr>
        <w:t>，</w:t>
      </w:r>
      <w:r>
        <w:rPr>
          <w:rFonts w:ascii="宋体" w:eastAsia="宋体" w:hint="eastAsia"/>
        </w:rPr>
        <w:t>主要环境因子对养殖对虾抗病力及白斑综合症发生的影响</w:t>
      </w:r>
      <w:r>
        <w:t>[</w:t>
      </w:r>
      <w:r>
        <w:rPr>
          <w:sz w:val="24"/>
        </w:rPr>
        <w:t xml:space="preserve">D</w:t>
      </w:r>
      <w:r>
        <w:t>]</w:t>
      </w:r>
      <w:r>
        <w:t>: </w:t>
      </w:r>
      <w:r>
        <w:rPr>
          <w:rFonts w:ascii="宋体" w:eastAsia="宋体" w:hint="eastAsia"/>
        </w:rPr>
        <w:t>中国科学院研究生院博士学位论文</w:t>
      </w:r>
      <w:r>
        <w:t>, 2003</w:t>
      </w:r>
      <w:r>
        <w:t>:</w:t>
      </w:r>
      <w:r>
        <w:t> 29~58.</w:t>
      </w:r>
    </w:p>
    <w:p w:rsidR="0018722C">
      <w:pPr>
        <w:pStyle w:val="cw21"/>
        <w:topLinePunct/>
      </w:pPr>
      <w:bookmarkStart w:name="_bookmark145" w:id="316"/>
      <w:bookmarkEnd w:id="316"/>
      <w:r>
        <w:t xml:space="preserve">[</w:t>
      </w:r>
      <w:r>
        <w:t xml:space="preserve">87</w:t>
      </w:r>
      <w:r>
        <w:t xml:space="preserve">]</w:t>
      </w:r>
      <w:r>
        <w:t xml:space="preserve"> </w:t>
      </w:r>
      <w:bookmarkStart w:name="_bookmark145" w:id="317"/>
      <w:bookmarkEnd w:id="317"/>
      <w:r>
        <w:t xml:space="preserve">G</w:t>
      </w:r>
      <w:r>
        <w:t xml:space="preserve">ranja C B, Aranguren L </w:t>
      </w:r>
      <w:r>
        <w:t xml:space="preserve">F, </w:t>
      </w:r>
      <w:r>
        <w:t xml:space="preserve">Vidal </w:t>
      </w:r>
      <w:r>
        <w:t xml:space="preserve">O M, </w:t>
      </w:r>
      <w:r>
        <w:rPr>
          <w:i/>
        </w:rPr>
        <w:t xml:space="preserve">et al</w:t>
      </w:r>
      <w:r>
        <w:t xml:space="preserve">. Does hyperthermia increase apoptosis in white spot syndrome virus </w:t>
      </w:r>
      <w:r>
        <w:t xml:space="preserve">(</w:t>
      </w:r>
      <w:r>
        <w:rPr>
          <w:sz w:val="24"/>
        </w:rPr>
        <w:t xml:space="preserve">WSSV</w:t>
      </w:r>
      <w:r>
        <w:t xml:space="preserve">)</w:t>
      </w:r>
      <w:r w:rsidR="004B696B">
        <w:t xml:space="preserve"> </w:t>
      </w:r>
      <w:r>
        <w:t xml:space="preserve">-infected </w:t>
      </w:r>
      <w:r>
        <w:rPr>
          <w:i/>
        </w:rPr>
        <w:t xml:space="preserve">Litopenaeus </w:t>
      </w:r>
      <w:r>
        <w:rPr>
          <w:i/>
        </w:rPr>
        <w:t xml:space="preserve">vannamei</w:t>
      </w:r>
      <w:r>
        <w:t xml:space="preserve">[</w:t>
      </w:r>
      <w:r>
        <w:t xml:space="preserve">J</w:t>
      </w:r>
      <w:r>
        <w:t xml:space="preserve">]</w:t>
      </w:r>
      <w:r>
        <w:t xml:space="preserve">. Diseases</w:t>
      </w:r>
      <w:r w:rsidR="001852F3">
        <w:t xml:space="preserve">of</w:t>
      </w:r>
      <w:r w:rsidR="001852F3">
        <w:t xml:space="preserve">Aquatic</w:t>
      </w:r>
      <w:r w:rsidR="001852F3">
        <w:t xml:space="preserve">Organisms, 2003, 54</w:t>
      </w:r>
      <w:r>
        <w:t xml:space="preserve">(</w:t>
      </w:r>
      <w:r>
        <w:rPr>
          <w:sz w:val="24"/>
        </w:rPr>
        <w:t xml:space="preserve">1</w:t>
      </w:r>
      <w:r>
        <w:t xml:space="preserve">)</w:t>
      </w:r>
      <w:r>
        <w:t xml:space="preserve">:</w:t>
      </w:r>
      <w:r>
        <w:t xml:space="preserve"> </w:t>
      </w:r>
      <w:r>
        <w:t xml:space="preserve">73~78.</w:t>
      </w:r>
    </w:p>
    <w:p w:rsidR="0018722C">
      <w:pPr>
        <w:pStyle w:val="cw21"/>
        <w:topLinePunct/>
      </w:pPr>
      <w:bookmarkStart w:name="_bookmark146" w:id="318"/>
      <w:bookmarkEnd w:id="318"/>
      <w:r>
        <w:rPr>
          <w:rFonts w:ascii="宋体" w:eastAsia="宋体" w:hint="eastAsia"/>
        </w:rPr>
        <w:t>[</w:t>
      </w:r>
      <w:r>
        <w:rPr>
          <w:rFonts w:ascii="宋体" w:eastAsia="宋体" w:hint="eastAsia"/>
        </w:rPr>
        <w:t xml:space="preserve">88</w:t>
      </w:r>
      <w:r>
        <w:rPr>
          <w:rFonts w:ascii="宋体" w:eastAsia="宋体" w:hint="eastAsia"/>
        </w:rPr>
        <w:t>]</w:t>
      </w:r>
      <w:bookmarkStart w:name="_bookmark146" w:id="319"/>
      <w:bookmarkEnd w:id="319"/>
      <w:r>
        <w:rPr>
          <w:rFonts w:ascii="宋体" w:eastAsia="宋体" w:hint="eastAsia"/>
        </w:rPr>
        <w:t>于建平</w:t>
      </w:r>
      <w:r>
        <w:t>. </w:t>
      </w:r>
      <w:r>
        <w:rPr>
          <w:rFonts w:ascii="宋体" w:eastAsia="宋体" w:hint="eastAsia"/>
        </w:rPr>
        <w:t>日本对虾血细胞分类</w:t>
      </w:r>
      <w:r>
        <w:rPr>
          <w:spacing w:val="1"/>
          <w:rFonts w:hint="eastAsia"/>
        </w:rPr>
        <w:t>，</w:t>
      </w:r>
      <w:r w:rsidR="001852F3">
        <w:t xml:space="preserve"> </w:t>
      </w:r>
      <w:r>
        <w:rPr>
          <w:rFonts w:ascii="宋体" w:eastAsia="宋体" w:hint="eastAsia"/>
        </w:rPr>
        <w:t>密度及组成</w:t>
      </w:r>
      <w:r>
        <w:t>[</w:t>
      </w:r>
      <w:r>
        <w:rPr>
          <w:sz w:val="24"/>
        </w:rPr>
        <w:t xml:space="preserve">J</w:t>
      </w:r>
      <w:r>
        <w:t>]</w:t>
      </w:r>
      <w:r>
        <w:t>. </w:t>
      </w:r>
      <w:r>
        <w:rPr>
          <w:rFonts w:ascii="宋体" w:eastAsia="宋体" w:hint="eastAsia"/>
        </w:rPr>
        <w:t>青岛海洋大学学报</w:t>
      </w:r>
      <w:r>
        <w:rPr>
          <w:spacing w:val="1"/>
          <w:rFonts w:hint="eastAsia"/>
        </w:rPr>
        <w:t>：</w:t>
      </w:r>
      <w:r w:rsidR="001852F3">
        <w:t xml:space="preserve"> </w:t>
      </w:r>
      <w:r>
        <w:rPr>
          <w:rFonts w:ascii="宋体" w:eastAsia="宋体" w:hint="eastAsia"/>
        </w:rPr>
        <w:t>自然科</w:t>
      </w:r>
    </w:p>
    <w:p w:rsidR="0018722C">
      <w:pPr>
        <w:topLinePunct/>
      </w:pPr>
      <w:r>
        <w:t>学版</w:t>
      </w:r>
      <w:r>
        <w:rPr>
          <w:rFonts w:ascii="Times New Roman" w:eastAsia="Times New Roman"/>
        </w:rPr>
        <w:t>, 1993, 23</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107~114.</w:t>
      </w:r>
    </w:p>
    <w:p w:rsidR="0018722C">
      <w:pPr>
        <w:pStyle w:val="cw21"/>
        <w:topLinePunct/>
      </w:pPr>
      <w:bookmarkStart w:name="_bookmark147" w:id="320"/>
      <w:bookmarkEnd w:id="320"/>
      <w:r>
        <w:t xml:space="preserve">[</w:t>
      </w:r>
      <w:r>
        <w:t xml:space="preserve">89</w:t>
      </w:r>
      <w:r>
        <w:t xml:space="preserve">]</w:t>
      </w:r>
      <w:r>
        <w:t xml:space="preserve"> </w:t>
      </w:r>
      <w:bookmarkStart w:name="_bookmark147" w:id="321"/>
      <w:bookmarkEnd w:id="321"/>
      <w:r>
        <w:t xml:space="preserve">Y</w:t>
      </w:r>
      <w:r>
        <w:t xml:space="preserve">epiz-Plascencia </w:t>
      </w:r>
      <w:r>
        <w:t xml:space="preserve">G, </w:t>
      </w:r>
      <w:r>
        <w:t xml:space="preserve">Vargas-Albores </w:t>
      </w:r>
      <w:r>
        <w:t xml:space="preserve">F, </w:t>
      </w:r>
      <w:r>
        <w:t xml:space="preserve">Jimenez-Vega </w:t>
      </w:r>
      <w:r>
        <w:t xml:space="preserve">F, </w:t>
      </w:r>
      <w:r>
        <w:rPr>
          <w:i/>
        </w:rPr>
        <w:t xml:space="preserve">et al</w:t>
      </w:r>
      <w:r>
        <w:t xml:space="preserve">. Shrimp plasma hdl and</w:t>
      </w:r>
      <w:r>
        <w:t xml:space="preserve">β</w:t>
      </w:r>
      <w:r>
        <w:t xml:space="preserve">-glucan binding protein </w:t>
      </w:r>
      <w:r>
        <w:t xml:space="preserve">(</w:t>
      </w:r>
      <w:r>
        <w:rPr>
          <w:sz w:val="24"/>
        </w:rPr>
        <w:t xml:space="preserve">bgbp</w:t>
      </w:r>
      <w:r>
        <w:t xml:space="preserve">)</w:t>
      </w:r>
      <w:r>
        <w:t xml:space="preserve">: Comparison of biochemical characteristics</w:t>
      </w:r>
      <w:r>
        <w:t xml:space="preserve">[</w:t>
      </w:r>
      <w:r>
        <w:t xml:space="preserve">J</w:t>
      </w:r>
      <w:r>
        <w:t xml:space="preserve">]</w:t>
      </w:r>
      <w:r>
        <w:t xml:space="preserve">. Comparative Biochemistry and Physiology Part B: Biochemistry and Molecular </w:t>
      </w:r>
      <w:r>
        <w:t xml:space="preserve">Biology, </w:t>
      </w:r>
      <w:r>
        <w:t xml:space="preserve">1998, 121</w:t>
      </w:r>
      <w:r>
        <w:t xml:space="preserve">(</w:t>
      </w:r>
      <w:r>
        <w:rPr>
          <w:sz w:val="24"/>
        </w:rPr>
        <w:t xml:space="preserve">3</w:t>
      </w:r>
      <w:r>
        <w:t xml:space="preserve">)</w:t>
      </w:r>
      <w:r>
        <w:t xml:space="preserve">:</w:t>
      </w:r>
      <w:r>
        <w:t xml:space="preserve"> </w:t>
      </w:r>
      <w:r>
        <w:t xml:space="preserve">309~314.</w:t>
      </w:r>
    </w:p>
    <w:p w:rsidR="0018722C">
      <w:pPr>
        <w:pStyle w:val="cw21"/>
        <w:topLinePunct/>
      </w:pPr>
      <w:r>
        <w:t>[</w:t>
      </w:r>
      <w:r>
        <w:t xml:space="preserve">90</w:t>
      </w:r>
      <w:r>
        <w:t>]</w:t>
      </w:r>
      <w:r>
        <w:t xml:space="preserve"> </w:t>
      </w:r>
      <w:r>
        <w:t>Sung H H, Chang H J, Her C H, </w:t>
      </w:r>
      <w:r>
        <w:rPr>
          <w:i/>
        </w:rPr>
        <w:t>et al</w:t>
      </w:r>
      <w:r>
        <w:t>. Phenoloxidase activity of hemocytes derived from </w:t>
      </w:r>
      <w:r>
        <w:rPr>
          <w:i/>
        </w:rPr>
        <w:t>Penaeus monodon </w:t>
      </w:r>
      <w:r>
        <w:t>and </w:t>
      </w:r>
      <w:r>
        <w:rPr>
          <w:i/>
        </w:rPr>
        <w:t>Macrobrachium rosenbergii</w:t>
      </w:r>
      <w:r>
        <w:t>[</w:t>
      </w:r>
      <w:r>
        <w:t xml:space="preserve">J</w:t>
      </w:r>
      <w:r>
        <w:t>]</w:t>
      </w:r>
      <w:r>
        <w:t>. Journal of Invertebrate Pathology, 1998, 71</w:t>
      </w:r>
      <w:r>
        <w:t>(</w:t>
      </w:r>
      <w:r>
        <w:t>1</w:t>
      </w:r>
      <w:r>
        <w:t>)</w:t>
      </w:r>
      <w:r>
        <w:t>:</w:t>
      </w:r>
      <w:r>
        <w:t> </w:t>
      </w:r>
      <w:r>
        <w:t>26~33.</w:t>
      </w:r>
    </w:p>
    <w:p w:rsidR="0018722C">
      <w:pPr>
        <w:pStyle w:val="cw21"/>
        <w:topLinePunct/>
      </w:pPr>
      <w:bookmarkStart w:name="_bookmark148" w:id="322"/>
      <w:bookmarkEnd w:id="322"/>
      <w:r>
        <w:rPr>
          <w:rFonts w:ascii="宋体" w:eastAsia="宋体" w:hint="eastAsia"/>
        </w:rPr>
        <w:t>[</w:t>
      </w:r>
      <w:r>
        <w:rPr>
          <w:rFonts w:ascii="宋体" w:eastAsia="宋体" w:hint="eastAsia"/>
        </w:rPr>
        <w:t xml:space="preserve">91</w:t>
      </w:r>
      <w:r>
        <w:rPr>
          <w:rFonts w:ascii="宋体" w:eastAsia="宋体" w:hint="eastAsia"/>
        </w:rPr>
        <w:t>]</w:t>
      </w:r>
      <w:bookmarkStart w:name="_bookmark148" w:id="323"/>
      <w:bookmarkEnd w:id="323"/>
      <w:r>
        <w:rPr>
          <w:rFonts w:ascii="宋体" w:eastAsia="宋体" w:hint="eastAsia"/>
        </w:rPr>
        <w:t>蒋杰贤</w:t>
      </w:r>
      <w:r>
        <w:rPr>
          <w:spacing w:val="2"/>
          <w:rFonts w:hint="eastAsia"/>
        </w:rPr>
        <w:t>，</w:t>
      </w:r>
      <w:r w:rsidR="001852F3">
        <w:t xml:space="preserve"> </w:t>
      </w:r>
      <w:r>
        <w:rPr>
          <w:rFonts w:ascii="宋体" w:eastAsia="宋体" w:hint="eastAsia"/>
        </w:rPr>
        <w:t>王冬生</w:t>
      </w:r>
      <w:r>
        <w:rPr>
          <w:spacing w:val="2"/>
          <w:rFonts w:hint="eastAsia"/>
        </w:rPr>
        <w:t>，</w:t>
      </w:r>
      <w:r w:rsidR="001852F3">
        <w:t xml:space="preserve"> </w:t>
      </w:r>
      <w:r>
        <w:rPr>
          <w:rFonts w:ascii="宋体" w:eastAsia="宋体" w:hint="eastAsia"/>
        </w:rPr>
        <w:t>曾爱平</w:t>
      </w:r>
      <w:r>
        <w:rPr>
          <w:spacing w:val="2"/>
          <w:rFonts w:hint="eastAsia"/>
        </w:rPr>
        <w:t>，</w:t>
      </w:r>
      <w:r w:rsidR="001852F3">
        <w:t xml:space="preserve"> </w:t>
      </w:r>
      <w:r>
        <w:rPr>
          <w:rFonts w:ascii="宋体" w:eastAsia="宋体" w:hint="eastAsia"/>
        </w:rPr>
        <w:t>等</w:t>
      </w:r>
      <w:r>
        <w:t>. </w:t>
      </w:r>
      <w:r>
        <w:rPr>
          <w:rFonts w:ascii="宋体" w:eastAsia="宋体" w:hint="eastAsia"/>
        </w:rPr>
        <w:t>温度对甜菜夜蛾核型多角体病毒流行的影响</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生态学报</w:t>
      </w:r>
      <w:r>
        <w:rPr>
          <w:rFonts w:ascii="Times New Roman" w:eastAsia="Times New Roman"/>
        </w:rPr>
        <w:t>, 2004, 24</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 1724~1730.</w:t>
      </w:r>
    </w:p>
    <w:p w:rsidR="0018722C">
      <w:pPr>
        <w:pStyle w:val="cw21"/>
        <w:topLinePunct/>
      </w:pPr>
      <w:bookmarkStart w:name="_bookmark149" w:id="324"/>
      <w:bookmarkEnd w:id="324"/>
      <w:r>
        <w:t>[</w:t>
      </w:r>
      <w:r>
        <w:t xml:space="preserve">92</w:t>
      </w:r>
      <w:r>
        <w:t>]</w:t>
      </w:r>
      <w:r>
        <w:t xml:space="preserve"> </w:t>
      </w:r>
      <w:bookmarkStart w:name="_bookmark149" w:id="325"/>
      <w:bookmarkEnd w:id="325"/>
      <w:r>
        <w:t>Gu</w:t>
      </w:r>
      <w:r>
        <w:t>an </w:t>
      </w:r>
      <w:r>
        <w:t>Y, </w:t>
      </w:r>
      <w:r>
        <w:t>Yu </w:t>
      </w:r>
      <w:r>
        <w:t>Z, Li C. The effects of temperature on white spot syndrome infections in </w:t>
      </w:r>
      <w:r>
        <w:rPr>
          <w:i/>
        </w:rPr>
        <w:t>Marsupenaeus japonicus</w:t>
      </w:r>
      <w:r>
        <w:t>[</w:t>
      </w:r>
      <w:r>
        <w:t xml:space="preserve">J</w:t>
      </w:r>
      <w:r>
        <w:t>]</w:t>
      </w:r>
      <w:r>
        <w:t>. Journal of Invertebrate Pathology, 2003, 83</w:t>
      </w:r>
      <w:r>
        <w:t>(</w:t>
      </w:r>
      <w:r>
        <w:t>3</w:t>
      </w:r>
      <w:r>
        <w:t>)</w:t>
      </w:r>
      <w:r>
        <w:t>:</w:t>
      </w:r>
      <w:r>
        <w:t> </w:t>
      </w:r>
      <w:r>
        <w:t>257~260.</w:t>
      </w:r>
    </w:p>
    <w:p w:rsidR="0018722C">
      <w:pPr>
        <w:pStyle w:val="cw21"/>
        <w:topLinePunct/>
      </w:pPr>
      <w:bookmarkStart w:name="_bookmark150" w:id="326"/>
      <w:bookmarkEnd w:id="326"/>
      <w:r>
        <w:rPr>
          <w:rFonts w:ascii="宋体" w:hAnsi="宋体" w:eastAsia="宋体" w:hint="eastAsia"/>
        </w:rPr>
        <w:t>[</w:t>
      </w:r>
      <w:r>
        <w:rPr>
          <w:rFonts w:ascii="宋体" w:hAnsi="宋体" w:eastAsia="宋体" w:hint="eastAsia"/>
        </w:rPr>
        <w:t xml:space="preserve">93</w:t>
      </w:r>
      <w:r>
        <w:rPr>
          <w:rFonts w:ascii="宋体" w:hAnsi="宋体" w:eastAsia="宋体" w:hint="eastAsia"/>
        </w:rPr>
        <w:t>]</w:t>
      </w:r>
      <w:bookmarkStart w:name="_bookmark150" w:id="327"/>
      <w:bookmarkEnd w:id="327"/>
      <w:r>
        <w:rPr>
          <w:rFonts w:ascii="宋体" w:hAnsi="宋体" w:eastAsia="宋体" w:hint="eastAsia"/>
        </w:rPr>
        <w:t>谢珍玉</w:t>
      </w:r>
      <w:r>
        <w:rPr>
          <w:rFonts w:hint="eastAsia"/>
        </w:rPr>
        <w:t>，</w:t>
      </w:r>
      <w:r w:rsidR="001852F3">
        <w:t xml:space="preserve"> </w:t>
      </w:r>
      <w:r>
        <w:rPr>
          <w:rFonts w:ascii="宋体" w:hAnsi="宋体" w:eastAsia="宋体" w:hint="eastAsia"/>
        </w:rPr>
        <w:t>周永灿</w:t>
      </w:r>
      <w:r>
        <w:rPr>
          <w:rFonts w:hint="eastAsia"/>
        </w:rPr>
        <w:t>，</w:t>
      </w:r>
      <w:r w:rsidR="001852F3">
        <w:t xml:space="preserve"> </w:t>
      </w:r>
      <w:r>
        <w:rPr>
          <w:rFonts w:ascii="宋体" w:hAnsi="宋体" w:eastAsia="宋体" w:hint="eastAsia"/>
        </w:rPr>
        <w:t>冯永勤</w:t>
      </w:r>
      <w:r>
        <w:t>. </w:t>
      </w:r>
      <w:r>
        <w:rPr>
          <w:rFonts w:ascii="宋体" w:hAnsi="宋体" w:eastAsia="宋体" w:hint="eastAsia"/>
        </w:rPr>
        <w:t>对虾弧菌病的研究进展</w:t>
      </w:r>
      <w:r>
        <w:t>——</w:t>
      </w:r>
      <w:r>
        <w:rPr>
          <w:rFonts w:ascii="宋体" w:hAnsi="宋体" w:eastAsia="宋体" w:hint="eastAsia"/>
        </w:rPr>
        <w:t>回顾对虾弧菌病的病</w:t>
      </w:r>
    </w:p>
    <w:p w:rsidR="0018722C">
      <w:pPr>
        <w:topLinePunct/>
      </w:pPr>
      <w:r>
        <w:t>原种类</w:t>
      </w:r>
      <w:r>
        <w:rPr>
          <w:rFonts w:ascii="Times New Roman" w:eastAsia="宋体"/>
          <w:rFonts w:hint="eastAsia"/>
        </w:rPr>
        <w:t>，</w:t>
      </w:r>
      <w:r>
        <w:t>致病机制与条件</w:t>
      </w:r>
      <w:r>
        <w:rPr>
          <w:rFonts w:ascii="Times New Roman" w:eastAsia="宋体"/>
          <w:rFonts w:hint="eastAsia"/>
        </w:rPr>
        <w:t>，</w:t>
      </w:r>
      <w:r>
        <w:t>症状与组织病变及对虾的防御机制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海南大学学报</w:t>
      </w:r>
      <w:r>
        <w:rPr>
          <w:rFonts w:ascii="Times New Roman" w:eastAsia="宋体"/>
          <w:rFonts w:hint="eastAsia"/>
        </w:rPr>
        <w:t>：</w:t>
      </w:r>
      <w:r>
        <w:t>自然科学版</w:t>
      </w:r>
      <w:r>
        <w:rPr>
          <w:rFonts w:ascii="Times New Roman" w:eastAsia="宋体"/>
        </w:rPr>
        <w:t>, 2007</w:t>
      </w:r>
      <w:r>
        <w:rPr>
          <w:rFonts w:ascii="Times New Roman" w:eastAsia="宋体"/>
        </w:rPr>
        <w:t>,</w:t>
      </w:r>
      <w:r>
        <w:rPr>
          <w:rFonts w:ascii="Times New Roman" w:eastAsia="宋体"/>
        </w:rPr>
        <w:t> 25</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88~95.</w:t>
      </w:r>
    </w:p>
    <w:p w:rsidR="0018722C">
      <w:pPr>
        <w:pStyle w:val="cw21"/>
        <w:topLinePunct/>
      </w:pPr>
      <w:bookmarkStart w:name="_bookmark151" w:id="328"/>
      <w:bookmarkEnd w:id="328"/>
      <w:r>
        <w:t>[</w:t>
      </w:r>
      <w:r>
        <w:t xml:space="preserve">94</w:t>
      </w:r>
      <w:r>
        <w:t>]</w:t>
      </w:r>
      <w:r>
        <w:t xml:space="preserve"> </w:t>
      </w:r>
      <w:bookmarkStart w:name="_bookmark151" w:id="329"/>
      <w:bookmarkEnd w:id="329"/>
      <w:r>
        <w:t>P</w:t>
      </w:r>
      <w:r>
        <w:t>huoc L H, Corteel M, Thanh N C, </w:t>
      </w:r>
      <w:r>
        <w:rPr>
          <w:i/>
        </w:rPr>
        <w:t>et al</w:t>
      </w:r>
      <w:r>
        <w:t>. Effect of dose and challenge routes of </w:t>
      </w:r>
      <w:r>
        <w:rPr>
          <w:i/>
        </w:rPr>
        <w:t>Vibrio </w:t>
      </w:r>
      <w:r>
        <w:t>spp. On co-infection with white spot syndrome virus in </w:t>
      </w:r>
      <w:r>
        <w:rPr>
          <w:i/>
        </w:rPr>
        <w:t>Penaeus </w:t>
      </w:r>
      <w:r>
        <w:rPr>
          <w:i/>
        </w:rPr>
        <w:t>japonicus</w:t>
      </w:r>
      <w:r>
        <w:t>[</w:t>
      </w:r>
      <w:r>
        <w:t xml:space="preserve">J</w:t>
      </w:r>
      <w:r>
        <w:t>]</w:t>
      </w:r>
      <w:r>
        <w:t>. Aquaculture, 2009, 290</w:t>
      </w:r>
      <w:r>
        <w:t>(</w:t>
      </w:r>
      <w:r>
        <w:t>1</w:t>
      </w:r>
      <w:r>
        <w:t>)</w:t>
      </w:r>
      <w:r>
        <w:t>:</w:t>
      </w:r>
      <w:r>
        <w:t> </w:t>
      </w:r>
      <w:r>
        <w:t>61~68.</w:t>
      </w:r>
    </w:p>
    <w:p w:rsidR="0018722C">
      <w:pPr>
        <w:pStyle w:val="cw21"/>
        <w:topLinePunct/>
      </w:pPr>
      <w:r>
        <w:t>[</w:t>
      </w:r>
      <w:r>
        <w:t xml:space="preserve">95</w:t>
      </w:r>
      <w:r>
        <w:t>]</w:t>
      </w:r>
      <w:r>
        <w:t xml:space="preserve"> </w:t>
      </w:r>
      <w:r>
        <w:t>Manivannan S, Otta S K, Karunasagar I, </w:t>
      </w:r>
      <w:r>
        <w:rPr>
          <w:i/>
        </w:rPr>
        <w:t>et al</w:t>
      </w:r>
      <w:r>
        <w:t>. Multiple viral infection in </w:t>
      </w:r>
      <w:r>
        <w:rPr>
          <w:i/>
        </w:rPr>
        <w:t>Penaeus monodon </w:t>
      </w:r>
      <w:r>
        <w:t>shrimp postlarvae in an indian hatchery</w:t>
      </w:r>
      <w:r>
        <w:t>[</w:t>
      </w:r>
      <w:r>
        <w:t>J</w:t>
      </w:r>
      <w:r>
        <w:t>]</w:t>
      </w:r>
      <w:r>
        <w:t>. Diseases of Aquatic Organisms, 2002, 48</w:t>
      </w:r>
      <w:r>
        <w:t>(</w:t>
      </w:r>
      <w:r>
        <w:t>3</w:t>
      </w:r>
      <w:r>
        <w:t>)</w:t>
      </w:r>
      <w:r>
        <w:t>:</w:t>
      </w:r>
      <w:r>
        <w:t> </w:t>
      </w:r>
      <w:r>
        <w:t>233~236.</w:t>
      </w:r>
    </w:p>
    <w:p w:rsidR="0018722C">
      <w:pPr>
        <w:pStyle w:val="cw21"/>
        <w:topLinePunct/>
      </w:pPr>
      <w:r>
        <w:t>[</w:t>
      </w:r>
      <w:r>
        <w:t xml:space="preserve">96</w:t>
      </w:r>
      <w:r>
        <w:t>]</w:t>
      </w:r>
      <w:r>
        <w:t xml:space="preserve"> </w:t>
      </w:r>
      <w:r>
        <w:t>Flegel T </w:t>
      </w:r>
      <w:r>
        <w:t>W, </w:t>
      </w:r>
      <w:r>
        <w:t>Nielsen L, Thamavit </w:t>
      </w:r>
      <w:r>
        <w:t>V, </w:t>
      </w:r>
      <w:r>
        <w:rPr>
          <w:i/>
        </w:rPr>
        <w:t>et al</w:t>
      </w:r>
      <w:r>
        <w:t>. Presence of multiple viruses in non-diseased, cultivated shrimp at harvest</w:t>
      </w:r>
      <w:r>
        <w:t>[</w:t>
      </w:r>
      <w:r>
        <w:t>J</w:t>
      </w:r>
      <w:r>
        <w:t>]</w:t>
      </w:r>
      <w:r>
        <w:t>. Aquaculture, 2004, 240</w:t>
      </w:r>
      <w:r>
        <w:t>(</w:t>
      </w:r>
      <w:r>
        <w:t>1</w:t>
      </w:r>
      <w:r>
        <w:t>)</w:t>
      </w:r>
      <w:r>
        <w:t>:</w:t>
      </w:r>
      <w:r>
        <w:t> </w:t>
      </w:r>
      <w:r>
        <w:t>55~68.</w:t>
      </w:r>
    </w:p>
    <w:p w:rsidR="0018722C">
      <w:pPr>
        <w:pStyle w:val="cw21"/>
        <w:topLinePunct/>
      </w:pPr>
      <w:bookmarkStart w:name="_bookmark152" w:id="330"/>
      <w:bookmarkEnd w:id="330"/>
      <w:r>
        <w:t>[</w:t>
      </w:r>
      <w:r>
        <w:t xml:space="preserve">97</w:t>
      </w:r>
      <w:r>
        <w:t>]</w:t>
      </w:r>
      <w:r>
        <w:t xml:space="preserve"> </w:t>
      </w:r>
      <w:bookmarkStart w:name="_bookmark152" w:id="331"/>
      <w:bookmarkEnd w:id="331"/>
      <w:r>
        <w:t>L</w:t>
      </w:r>
      <w:r>
        <w:t>iu C H, Chen J C. Effect of ammonia on the immune response of white shrimp </w:t>
      </w:r>
      <w:r>
        <w:rPr>
          <w:i/>
        </w:rPr>
        <w:t>Litopenaeus vannamei </w:t>
      </w:r>
      <w:r>
        <w:t>and its susceptibility to </w:t>
      </w:r>
      <w:r>
        <w:rPr>
          <w:i/>
        </w:rPr>
        <w:t>Vibrio </w:t>
      </w:r>
      <w:r>
        <w:rPr>
          <w:i/>
        </w:rPr>
        <w:t>alginolyticus</w:t>
      </w:r>
      <w:r>
        <w:t>[</w:t>
      </w:r>
      <w:r>
        <w:t xml:space="preserve">J</w:t>
      </w:r>
      <w:r>
        <w:t>]</w:t>
      </w:r>
      <w:r>
        <w:t xml:space="preserve">. Fish &amp; Shellfish </w:t>
      </w:r>
      <w:r>
        <w:t>Immunology, </w:t>
      </w:r>
      <w:r>
        <w:t>2004, 16</w:t>
      </w:r>
      <w:r>
        <w:t>(</w:t>
      </w:r>
      <w:r>
        <w:t>3</w:t>
      </w:r>
      <w:r>
        <w:t>)</w:t>
      </w:r>
      <w:r>
        <w:t>:</w:t>
      </w:r>
      <w:r>
        <w:t> </w:t>
      </w:r>
      <w:r>
        <w:t>321~334.</w:t>
      </w:r>
    </w:p>
    <w:p w:rsidR="0018722C">
      <w:pPr>
        <w:pStyle w:val="cw21"/>
        <w:topLinePunct/>
      </w:pPr>
      <w:bookmarkStart w:name="_bookmark153" w:id="332"/>
      <w:bookmarkEnd w:id="332"/>
      <w:r>
        <w:t xml:space="preserve">[</w:t>
      </w:r>
      <w:r>
        <w:t xml:space="preserve">98</w:t>
      </w:r>
      <w:r>
        <w:t xml:space="preserve">]</w:t>
      </w:r>
      <w:r>
        <w:t xml:space="preserve"> </w:t>
      </w:r>
      <w:bookmarkStart w:name="_bookmark153" w:id="333"/>
      <w:bookmarkEnd w:id="333"/>
      <w:r>
        <w:t xml:space="preserve">Meng</w:t>
      </w:r>
      <w:r>
        <w:t xml:space="preserve"> X H, Jang I K, Seo H C, </w:t>
      </w:r>
      <w:r>
        <w:rPr>
          <w:i/>
        </w:rPr>
        <w:t xml:space="preserve">et al</w:t>
      </w:r>
      <w:r>
        <w:t xml:space="preserve">. A taqman real-time PCR assay for survey</w:t>
      </w:r>
      <w:r w:rsidR="001852F3">
        <w:t xml:space="preserve"> of white spot syndrome virus </w:t>
      </w:r>
      <w:r>
        <w:t xml:space="preserve">(</w:t>
      </w:r>
      <w:r>
        <w:rPr>
          <w:sz w:val="24"/>
        </w:rPr>
        <w:t xml:space="preserve">WSSV</w:t>
      </w:r>
      <w:r>
        <w:t xml:space="preserve">)</w:t>
      </w:r>
      <w:r>
        <w:t xml:space="preserve"> infections in </w:t>
      </w:r>
      <w:r>
        <w:rPr>
          <w:i/>
        </w:rPr>
        <w:t xml:space="preserve">Litopenaeus vannamei </w:t>
      </w:r>
      <w:r>
        <w:t xml:space="preserve">postlarvae and shrimp of farms in different grow-out seasons</w:t>
      </w:r>
      <w:r>
        <w:t xml:space="preserve">[</w:t>
      </w:r>
      <w:r>
        <w:t xml:space="preserve">J</w:t>
      </w:r>
      <w:r>
        <w:t xml:space="preserve">]</w:t>
      </w:r>
      <w:r>
        <w:t xml:space="preserve">. Aquaculture, 2010, 310</w:t>
      </w:r>
      <w:r>
        <w:t xml:space="preserve">(</w:t>
      </w:r>
      <w:r>
        <w:rPr>
          <w:sz w:val="24"/>
        </w:rPr>
        <w:t xml:space="preserve">1</w:t>
      </w:r>
      <w:r>
        <w:t xml:space="preserve">)</w:t>
      </w:r>
      <w:r>
        <w:t xml:space="preserve">:</w:t>
      </w:r>
      <w:r>
        <w:t xml:space="preserve"> </w:t>
      </w:r>
      <w:r>
        <w:t xml:space="preserve">32~37.</w:t>
      </w:r>
    </w:p>
    <w:p w:rsidR="0018722C">
      <w:pPr>
        <w:pStyle w:val="cw21"/>
        <w:topLinePunct/>
      </w:pPr>
      <w:bookmarkStart w:name="_bookmark154" w:id="334"/>
      <w:bookmarkEnd w:id="334"/>
      <w:r>
        <w:t>[</w:t>
      </w:r>
      <w:r>
        <w:t xml:space="preserve">99</w:t>
      </w:r>
      <w:r>
        <w:t>]</w:t>
      </w:r>
      <w:r>
        <w:t xml:space="preserve"> </w:t>
      </w:r>
      <w:bookmarkStart w:name="_bookmark154" w:id="335"/>
      <w:bookmarkEnd w:id="335"/>
      <w:r>
        <w:t>Y</w:t>
      </w:r>
      <w:r>
        <w:t>eh </w:t>
      </w:r>
      <w:r>
        <w:t>S </w:t>
      </w:r>
      <w:r>
        <w:t>P, </w:t>
      </w:r>
      <w:r>
        <w:t>Chen Y N, Hsieh S L, </w:t>
      </w:r>
      <w:r>
        <w:rPr>
          <w:i/>
        </w:rPr>
        <w:t>et al</w:t>
      </w:r>
      <w:r>
        <w:t>. Immune response of white shrimp, </w:t>
      </w:r>
      <w:r>
        <w:rPr>
          <w:i/>
        </w:rPr>
        <w:t>Litopenaeus vannamei</w:t>
      </w:r>
      <w:r>
        <w:t>, after a concurrent infection with white spot syndrome virus and infectious hypodermal and hematopoietic necrosis virus</w:t>
      </w:r>
      <w:r>
        <w:t>[</w:t>
      </w:r>
      <w:r>
        <w:t xml:space="preserve">J</w:t>
      </w:r>
      <w:r>
        <w:t>]</w:t>
      </w:r>
      <w:r>
        <w:t xml:space="preserve">. Fish &amp; Shellfish </w:t>
      </w:r>
      <w:r>
        <w:t>Immunology, </w:t>
      </w:r>
      <w:r>
        <w:t>2009, 26</w:t>
      </w:r>
      <w:r>
        <w:t>(</w:t>
      </w:r>
      <w:r>
        <w:t>4</w:t>
      </w:r>
      <w:r>
        <w:t>)</w:t>
      </w:r>
      <w:r>
        <w:t>:</w:t>
      </w:r>
      <w:r>
        <w:t> </w:t>
      </w:r>
      <w:r>
        <w:t>582~588.</w:t>
      </w:r>
    </w:p>
    <w:p w:rsidR="0018722C">
      <w:pPr>
        <w:pStyle w:val="cw21"/>
        <w:topLinePunct/>
      </w:pPr>
      <w:bookmarkStart w:name="_bookmark155" w:id="336"/>
      <w:bookmarkEnd w:id="336"/>
      <w:r>
        <w:t>[</w:t>
      </w:r>
      <w:r>
        <w:t xml:space="preserve">100</w:t>
      </w:r>
      <w:r>
        <w:t>]</w:t>
      </w:r>
      <w:r>
        <w:t xml:space="preserve"> </w:t>
      </w:r>
      <w:bookmarkStart w:name="_bookmark155" w:id="337"/>
      <w:bookmarkEnd w:id="337"/>
      <w:r>
        <w:t>S</w:t>
      </w:r>
      <w:r>
        <w:t>elvin J, Lipton A. </w:t>
      </w:r>
      <w:r>
        <w:rPr>
          <w:i/>
        </w:rPr>
        <w:t>Vibrio </w:t>
      </w:r>
      <w:r>
        <w:rPr>
          <w:i/>
        </w:rPr>
        <w:t>alginolyticus </w:t>
      </w:r>
      <w:r>
        <w:t>associated with white spot disease of penaeus monodon</w:t>
      </w:r>
      <w:r>
        <w:t>[</w:t>
      </w:r>
      <w:r>
        <w:t>J</w:t>
      </w:r>
      <w:r>
        <w:t>]</w:t>
      </w:r>
      <w:r>
        <w:t>. Diseases of Aquatic Organisms, 2003, 57</w:t>
      </w:r>
      <w:r>
        <w:t>(</w:t>
      </w:r>
      <w:r>
        <w:t>1</w:t>
      </w:r>
      <w:r>
        <w:t>)</w:t>
      </w:r>
      <w:r>
        <w:t>:</w:t>
      </w:r>
      <w:r>
        <w:t> </w:t>
      </w:r>
      <w:r>
        <w:t>147~150.</w:t>
      </w:r>
    </w:p>
    <w:p w:rsidR="0018722C">
      <w:pPr>
        <w:pStyle w:val="cw21"/>
        <w:topLinePunct/>
      </w:pPr>
      <w:bookmarkStart w:name="_bookmark156" w:id="338"/>
      <w:bookmarkEnd w:id="338"/>
      <w:r>
        <w:rPr>
          <w:rFonts w:ascii="宋体" w:hAnsi="宋体" w:eastAsia="宋体" w:hint="eastAsia"/>
        </w:rPr>
        <w:t>[</w:t>
      </w:r>
      <w:r>
        <w:rPr>
          <w:rFonts w:ascii="宋体" w:hAnsi="宋体" w:eastAsia="宋体" w:hint="eastAsia"/>
        </w:rPr>
        <w:t xml:space="preserve">101</w:t>
      </w:r>
      <w:r>
        <w:rPr>
          <w:rFonts w:ascii="宋体" w:hAnsi="宋体" w:eastAsia="宋体" w:hint="eastAsia"/>
        </w:rPr>
        <w:t>]</w:t>
      </w:r>
      <w:bookmarkStart w:name="_bookmark156" w:id="339"/>
      <w:bookmarkEnd w:id="339"/>
      <w:r>
        <w:rPr>
          <w:rFonts w:ascii="宋体" w:hAnsi="宋体" w:eastAsia="宋体" w:hint="eastAsia"/>
        </w:rPr>
        <w:t>孙成波</w:t>
      </w:r>
      <w:r>
        <w:t>. </w:t>
      </w:r>
      <w:r>
        <w:rPr>
          <w:rFonts w:ascii="宋体" w:hAnsi="宋体" w:eastAsia="宋体" w:hint="eastAsia"/>
        </w:rPr>
        <w:t>南美白对虾</w:t>
      </w:r>
      <w:r w:rsidR="001852F3">
        <w:rPr>
          <w:rFonts w:ascii="宋体" w:hAnsi="宋体" w:eastAsia="宋体" w:hint="eastAsia"/>
        </w:rPr>
        <w:t xml:space="preserve">美偷死综合症</w:t>
      </w:r>
      <w:r>
        <w:t>‖</w:t>
      </w:r>
      <w:r>
        <w:rPr>
          <w:rFonts w:ascii="宋体" w:hAnsi="宋体" w:eastAsia="宋体" w:hint="eastAsia"/>
        </w:rPr>
        <w:t>死的病因分析及调控措施探讨</w:t>
      </w:r>
      <w:r>
        <w:t>[</w:t>
      </w:r>
      <w:r>
        <w:rPr>
          <w:sz w:val="24"/>
        </w:rPr>
        <w:t>J</w:t>
      </w:r>
      <w:r>
        <w:t>]</w:t>
      </w:r>
      <w:r>
        <w:t xml:space="preserve">.  </w:t>
      </w:r>
      <w:r>
        <w:rPr>
          <w:rFonts w:ascii="宋体" w:hAnsi="宋体" w:eastAsia="宋体" w:hint="eastAsia"/>
        </w:rPr>
        <w:t>中</w:t>
      </w:r>
    </w:p>
    <w:p w:rsidR="0018722C">
      <w:pPr>
        <w:topLinePunct/>
      </w:pPr>
      <w:r>
        <w:t xml:space="preserve">国水产</w:t>
      </w:r>
      <w:r>
        <w:rPr>
          <w:rFonts w:ascii="Times New Roman" w:eastAsia="Times New Roman"/>
        </w:rPr>
        <w:t xml:space="preserve">, 2008, </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 65~67.</w:t>
      </w:r>
    </w:p>
    <w:p w:rsidR="0018722C">
      <w:pPr>
        <w:pStyle w:val="cw21"/>
        <w:topLinePunct/>
      </w:pPr>
      <w:bookmarkStart w:name="_bookmark157" w:id="340"/>
      <w:bookmarkEnd w:id="340"/>
      <w:r>
        <w:t>[</w:t>
      </w:r>
      <w:r>
        <w:t xml:space="preserve">102</w:t>
      </w:r>
      <w:r>
        <w:t>]</w:t>
      </w:r>
      <w:r>
        <w:t xml:space="preserve"> </w:t>
      </w:r>
      <w:bookmarkStart w:name="_bookmark157" w:id="341"/>
      <w:bookmarkEnd w:id="341"/>
      <w:r>
        <w:t>J</w:t>
      </w:r>
      <w:r>
        <w:t>ohansson M </w:t>
      </w:r>
      <w:r>
        <w:t>W, </w:t>
      </w:r>
      <w:r>
        <w:t>Söderhäll </w:t>
      </w:r>
      <w:r>
        <w:t>K. Exocytosis of the prophenoloxidase activating system from crayfish haemocytes</w:t>
      </w:r>
      <w:r>
        <w:t>[</w:t>
      </w:r>
      <w:r>
        <w:t>J</w:t>
      </w:r>
      <w:r>
        <w:t>]</w:t>
      </w:r>
      <w:r>
        <w:t>. Journal of Comparative Physiology B, 1985, 156</w:t>
      </w:r>
      <w:r>
        <w:t>(</w:t>
      </w:r>
      <w:r>
        <w:t>2</w:t>
      </w:r>
      <w:r>
        <w:t>)</w:t>
      </w:r>
      <w:r>
        <w:t>:</w:t>
      </w:r>
      <w:r>
        <w:t> </w:t>
      </w:r>
      <w:r>
        <w:t>175~181.</w:t>
      </w:r>
    </w:p>
    <w:p w:rsidR="0018722C">
      <w:pPr>
        <w:pStyle w:val="cw21"/>
        <w:topLinePunct/>
      </w:pPr>
      <w:bookmarkStart w:name="_bookmark158" w:id="342"/>
      <w:bookmarkEnd w:id="342"/>
      <w:r>
        <w:rPr>
          <w:rFonts w:ascii="宋体" w:eastAsia="宋体" w:hint="eastAsia"/>
        </w:rPr>
        <w:t>[</w:t>
      </w:r>
      <w:r>
        <w:rPr>
          <w:rFonts w:ascii="宋体" w:eastAsia="宋体" w:hint="eastAsia"/>
        </w:rPr>
        <w:t xml:space="preserve">103</w:t>
      </w:r>
      <w:r>
        <w:rPr>
          <w:rFonts w:ascii="宋体" w:eastAsia="宋体" w:hint="eastAsia"/>
        </w:rPr>
        <w:t>]</w:t>
      </w:r>
      <w:bookmarkStart w:name="_bookmark158" w:id="343"/>
      <w:bookmarkEnd w:id="343"/>
      <w:r>
        <w:rPr>
          <w:rFonts w:ascii="宋体" w:eastAsia="宋体" w:hint="eastAsia"/>
        </w:rPr>
        <w:t>邓欢</w:t>
      </w:r>
      <w:r>
        <w:rPr>
          <w:spacing w:val="14"/>
          <w:rFonts w:hint="eastAsia"/>
        </w:rPr>
        <w:t>，</w:t>
      </w:r>
      <w:r>
        <w:rPr>
          <w:rFonts w:ascii="宋体" w:eastAsia="宋体" w:hint="eastAsia"/>
        </w:rPr>
        <w:t>王年斌</w:t>
      </w:r>
      <w:r>
        <w:rPr>
          <w:spacing w:val="14"/>
          <w:rFonts w:hint="eastAsia"/>
        </w:rPr>
        <w:t>，</w:t>
      </w:r>
      <w:r>
        <w:rPr>
          <w:rFonts w:ascii="宋体" w:eastAsia="宋体" w:hint="eastAsia"/>
        </w:rPr>
        <w:t>安育新</w:t>
      </w:r>
      <w:r>
        <w:t>. </w:t>
      </w:r>
      <w:r>
        <w:rPr>
          <w:rFonts w:ascii="宋体" w:eastAsia="宋体" w:hint="eastAsia"/>
        </w:rPr>
        <w:t>日本对虾</w:t>
      </w:r>
      <w:r>
        <w:rPr>
          <w:i/>
        </w:rPr>
        <w:t>penaeus</w:t>
      </w:r>
      <w:r>
        <w:rPr>
          <w:i/>
        </w:rPr>
        <w:t> </w:t>
      </w:r>
      <w:r>
        <w:rPr>
          <w:i/>
        </w:rPr>
        <w:t>japanicus</w:t>
      </w:r>
      <w:r>
        <w:rPr>
          <w:rFonts w:ascii="宋体" w:eastAsia="宋体" w:hint="eastAsia"/>
        </w:rPr>
        <w:t>受弧菌感染的发病情况</w:t>
      </w:r>
    </w:p>
    <w:p w:rsidR="0018722C">
      <w:pPr>
        <w:topLinePunct/>
      </w:pPr>
      <w:r>
        <w:t>与感染剂量</w:t>
      </w:r>
      <w:r>
        <w:rPr>
          <w:rFonts w:ascii="Times New Roman" w:eastAsia="宋体"/>
          <w:rFonts w:hint="eastAsia"/>
        </w:rPr>
        <w:t>，</w:t>
      </w:r>
      <w:r>
        <w:t>温度条件的关系</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水产科学</w:t>
      </w:r>
      <w:r>
        <w:rPr>
          <w:rFonts w:ascii="Times New Roman" w:eastAsia="宋体"/>
        </w:rPr>
        <w:t>, 1998, 17</w:t>
      </w:r>
      <w:r>
        <w:rPr>
          <w:rFonts w:ascii="Times New Roman" w:eastAsia="宋体"/>
        </w:rPr>
        <w:t>(</w:t>
      </w:r>
      <w:r>
        <w:rPr>
          <w:rFonts w:ascii="Times New Roman" w:eastAsia="宋体"/>
        </w:rPr>
        <w:t>2</w:t>
      </w:r>
      <w:r>
        <w:rPr>
          <w:rFonts w:ascii="Times New Roman" w:eastAsia="宋体"/>
        </w:rPr>
        <w:t>)</w:t>
      </w:r>
      <w:r>
        <w:rPr>
          <w:rFonts w:ascii="Times New Roman" w:eastAsia="宋体"/>
        </w:rPr>
        <w:t>: 3~7.</w:t>
      </w:r>
    </w:p>
    <w:p w:rsidR="0018722C">
      <w:pPr>
        <w:pStyle w:val="cw21"/>
        <w:topLinePunct/>
      </w:pPr>
      <w:bookmarkStart w:name="_bookmark159" w:id="344"/>
      <w:bookmarkEnd w:id="344"/>
      <w:r>
        <w:t>[</w:t>
      </w:r>
      <w:r>
        <w:t xml:space="preserve">104</w:t>
      </w:r>
      <w:r>
        <w:t>]</w:t>
      </w:r>
      <w:r>
        <w:t xml:space="preserve"> </w:t>
      </w:r>
      <w:bookmarkStart w:name="_bookmark159" w:id="345"/>
      <w:bookmarkEnd w:id="345"/>
      <w:r>
        <w:t>R</w:t>
      </w:r>
      <w:r>
        <w:t>amesh A, </w:t>
      </w:r>
      <w:r>
        <w:t>Venugopalan </w:t>
      </w:r>
      <w:r>
        <w:t>V. </w:t>
      </w:r>
      <w:r>
        <w:t>Response of enteric luminous bacteria to environmental conditions in the gut of the fish</w:t>
      </w:r>
      <w:r>
        <w:t>[</w:t>
      </w:r>
      <w:r>
        <w:t>J</w:t>
      </w:r>
      <w:r>
        <w:t>]</w:t>
      </w:r>
      <w:r>
        <w:t>. Journal of Applied Bacteriology, 1989, 66</w:t>
      </w:r>
      <w:r>
        <w:t>(</w:t>
      </w:r>
      <w:r>
        <w:t>6</w:t>
      </w:r>
      <w:r>
        <w:t>)</w:t>
      </w:r>
      <w:r>
        <w:t>:</w:t>
      </w:r>
      <w:r>
        <w:t> </w:t>
      </w:r>
      <w:r>
        <w:t>529~533.</w:t>
      </w:r>
    </w:p>
    <w:p w:rsidR="0018722C">
      <w:pPr>
        <w:pStyle w:val="cw21"/>
        <w:topLinePunct/>
      </w:pPr>
      <w:bookmarkStart w:name="_bookmark160" w:id="346"/>
      <w:bookmarkEnd w:id="346"/>
      <w:r>
        <w:rPr>
          <w:rFonts w:ascii="宋体" w:eastAsia="宋体" w:hint="eastAsia"/>
        </w:rPr>
        <w:t>[</w:t>
      </w:r>
      <w:r>
        <w:rPr>
          <w:rFonts w:ascii="宋体" w:eastAsia="宋体" w:hint="eastAsia"/>
        </w:rPr>
        <w:t xml:space="preserve">105</w:t>
      </w:r>
      <w:r>
        <w:rPr>
          <w:rFonts w:ascii="宋体" w:eastAsia="宋体" w:hint="eastAsia"/>
        </w:rPr>
        <w:t>]</w:t>
      </w:r>
      <w:bookmarkStart w:name="_bookmark160" w:id="347"/>
      <w:bookmarkEnd w:id="347"/>
      <w:r>
        <w:rPr>
          <w:rFonts w:ascii="宋体" w:eastAsia="宋体" w:hint="eastAsia"/>
        </w:rPr>
        <w:t>刘问</w:t>
      </w:r>
      <w:r>
        <w:rPr>
          <w:spacing w:val="0"/>
          <w:rFonts w:hint="eastAsia"/>
        </w:rPr>
        <w:t>，</w:t>
      </w:r>
      <w:r w:rsidR="001852F3">
        <w:t xml:space="preserve"> </w:t>
      </w:r>
      <w:r>
        <w:rPr>
          <w:rFonts w:ascii="宋体" w:eastAsia="宋体" w:hint="eastAsia"/>
        </w:rPr>
        <w:t>钱冬</w:t>
      </w:r>
      <w:r>
        <w:rPr>
          <w:spacing w:val="1"/>
          <w:rFonts w:hint="eastAsia"/>
        </w:rPr>
        <w:t>，</w:t>
      </w:r>
      <w:r w:rsidR="001852F3">
        <w:t xml:space="preserve"> </w:t>
      </w:r>
      <w:r>
        <w:rPr>
          <w:rFonts w:ascii="宋体" w:eastAsia="宋体" w:hint="eastAsia"/>
        </w:rPr>
        <w:t>杨国梁</w:t>
      </w:r>
      <w:r>
        <w:rPr>
          <w:spacing w:val="0"/>
          <w:rFonts w:hint="eastAsia"/>
        </w:rPr>
        <w:t>，</w:t>
      </w:r>
      <w:r w:rsidR="001852F3">
        <w:t xml:space="preserve"> </w:t>
      </w:r>
      <w:r>
        <w:rPr>
          <w:rFonts w:ascii="宋体" w:eastAsia="宋体" w:hint="eastAsia"/>
        </w:rPr>
        <w:t>等</w:t>
      </w:r>
      <w:r>
        <w:t>. </w:t>
      </w:r>
      <w:r>
        <w:rPr>
          <w:rFonts w:ascii="宋体" w:eastAsia="宋体" w:hint="eastAsia"/>
        </w:rPr>
        <w:t>南美白对虾虾苗淡化期间发光病病原研究</w:t>
      </w:r>
      <w:r>
        <w:t>[</w:t>
      </w:r>
      <w:r>
        <w:rPr>
          <w:sz w:val="24"/>
        </w:rPr>
        <w:t>J</w:t>
      </w:r>
      <w:r>
        <w:t>]</w:t>
      </w:r>
      <w:r>
        <w:t xml:space="preserve">.  </w:t>
      </w:r>
      <w:r>
        <w:rPr>
          <w:rFonts w:ascii="宋体" w:eastAsia="宋体" w:hint="eastAsia"/>
        </w:rPr>
        <w:t>集</w:t>
      </w:r>
    </w:p>
    <w:p w:rsidR="0018722C">
      <w:pPr>
        <w:topLinePunct/>
      </w:pPr>
      <w:r>
        <w:t>美大学学报</w:t>
      </w:r>
      <w:r>
        <w:rPr>
          <w:rFonts w:ascii="Times New Roman" w:eastAsia="宋体"/>
          <w:rFonts w:hint="eastAsia"/>
        </w:rPr>
        <w:t>：</w:t>
      </w:r>
      <w:r>
        <w:t>自然科学版</w:t>
      </w:r>
      <w:r>
        <w:rPr>
          <w:rFonts w:ascii="Times New Roman" w:eastAsia="宋体"/>
        </w:rPr>
        <w:t>, 2005, 9</w:t>
      </w:r>
      <w:r>
        <w:rPr>
          <w:rFonts w:ascii="Times New Roman" w:eastAsia="宋体"/>
        </w:rPr>
        <w:t>(</w:t>
      </w:r>
      <w:r>
        <w:rPr>
          <w:rFonts w:ascii="Times New Roman" w:eastAsia="宋体"/>
        </w:rPr>
        <w:t>4</w:t>
      </w:r>
      <w:r>
        <w:rPr>
          <w:rFonts w:ascii="Times New Roman" w:eastAsia="宋体"/>
        </w:rPr>
        <w:t>)</w:t>
      </w:r>
      <w:r>
        <w:rPr>
          <w:rFonts w:ascii="Times New Roman" w:eastAsia="宋体"/>
        </w:rPr>
        <w:t>: 300~304.</w:t>
      </w:r>
    </w:p>
    <w:p w:rsidR="0018722C">
      <w:pPr>
        <w:pStyle w:val="cw21"/>
        <w:topLinePunct/>
      </w:pPr>
      <w:bookmarkStart w:name="_bookmark161" w:id="348"/>
      <w:bookmarkEnd w:id="348"/>
      <w:r>
        <w:t>[</w:t>
      </w:r>
      <w:r>
        <w:t xml:space="preserve">106</w:t>
      </w:r>
      <w:r>
        <w:t>]</w:t>
      </w:r>
      <w:r>
        <w:t xml:space="preserve"> </w:t>
      </w:r>
      <w:bookmarkStart w:name="_bookmark161" w:id="349"/>
      <w:bookmarkEnd w:id="349"/>
      <w:r>
        <w:t>V</w:t>
      </w:r>
      <w:r>
        <w:t>andenberghe </w:t>
      </w:r>
      <w:r>
        <w:t>J, </w:t>
      </w:r>
      <w:r>
        <w:t>Li </w:t>
      </w:r>
      <w:r>
        <w:t>Y, </w:t>
      </w:r>
      <w:r>
        <w:t>Verdonck </w:t>
      </w:r>
      <w:r>
        <w:t>L, </w:t>
      </w:r>
      <w:r>
        <w:rPr>
          <w:i/>
        </w:rPr>
        <w:t>et al</w:t>
      </w:r>
      <w:r>
        <w:t>. Vibrios associated with </w:t>
      </w:r>
      <w:r>
        <w:rPr>
          <w:i/>
        </w:rPr>
        <w:t>Penaeus </w:t>
      </w:r>
      <w:r>
        <w:rPr>
          <w:i/>
        </w:rPr>
        <w:t>chinensis </w:t>
      </w:r>
      <w:r>
        <w:t>(</w:t>
      </w:r>
      <w:r>
        <w:rPr>
          <w:sz w:val="24"/>
        </w:rPr>
        <w:t xml:space="preserve">crustacea: Decapoda</w:t>
      </w:r>
      <w:r>
        <w:t>)</w:t>
      </w:r>
      <w:r>
        <w:t xml:space="preserve"> larvae in chinese shrimp hatcheries</w:t>
      </w:r>
      <w:r>
        <w:t>[</w:t>
      </w:r>
      <w:r>
        <w:t>J</w:t>
      </w:r>
      <w:r>
        <w:t>]</w:t>
      </w:r>
      <w:r>
        <w:t>. Aquaculture, 1998, 169</w:t>
      </w:r>
      <w:r>
        <w:t>(</w:t>
      </w:r>
      <w:r>
        <w:rPr>
          <w:sz w:val="24"/>
        </w:rPr>
        <w:t>1</w:t>
      </w:r>
      <w:r>
        <w:t>)</w:t>
      </w:r>
      <w:r>
        <w:t>:</w:t>
      </w:r>
      <w:r>
        <w:t> </w:t>
      </w:r>
      <w:r>
        <w:t>121~132.</w:t>
      </w:r>
    </w:p>
    <w:p w:rsidR="0018722C">
      <w:pPr>
        <w:pStyle w:val="cw21"/>
        <w:topLinePunct/>
      </w:pPr>
      <w:bookmarkStart w:name="_bookmark162" w:id="350"/>
      <w:bookmarkEnd w:id="350"/>
      <w:r>
        <w:t>[</w:t>
      </w:r>
      <w:r>
        <w:t xml:space="preserve">107</w:t>
      </w:r>
      <w:r>
        <w:t>]</w:t>
      </w:r>
      <w:bookmarkStart w:name="_bookmark162" w:id="351"/>
      <w:bookmarkEnd w:id="351"/>
      <w:r>
        <w:rPr>
          <w:rFonts w:ascii="宋体" w:eastAsia="宋体" w:hint="eastAsia"/>
        </w:rPr>
        <w:t>陈月忠</w:t>
      </w:r>
      <w:r>
        <w:rPr>
          <w:spacing w:val="2"/>
          <w:rFonts w:hint="eastAsia"/>
        </w:rPr>
        <w:t>，</w:t>
      </w:r>
      <w:r w:rsidR="001852F3">
        <w:t xml:space="preserve"> </w:t>
      </w:r>
      <w:r>
        <w:rPr>
          <w:rFonts w:ascii="宋体" w:eastAsia="宋体" w:hint="eastAsia"/>
        </w:rPr>
        <w:t>钟硕良</w:t>
      </w:r>
      <w:r>
        <w:rPr>
          <w:spacing w:val="2"/>
          <w:rFonts w:hint="eastAsia"/>
        </w:rPr>
        <w:t>，</w:t>
      </w:r>
      <w:r w:rsidR="001852F3">
        <w:t xml:space="preserve"> </w:t>
      </w:r>
      <w:r>
        <w:rPr>
          <w:rFonts w:ascii="宋体" w:eastAsia="宋体" w:hint="eastAsia"/>
        </w:rPr>
        <w:t>周宸</w:t>
      </w:r>
      <w:r>
        <w:t>. </w:t>
      </w:r>
      <w:r>
        <w:rPr>
          <w:rFonts w:ascii="宋体" w:eastAsia="宋体" w:hint="eastAsia"/>
        </w:rPr>
        <w:t>成虾发光病病原体的分离鉴定及防治技术研究</w:t>
      </w:r>
      <w:r>
        <w:t>[</w:t>
      </w:r>
      <w:r>
        <w:rPr>
          <w:sz w:val="24"/>
        </w:rPr>
        <w:t xml:space="preserve">J</w:t>
      </w:r>
      <w:r>
        <w:t>]</w:t>
      </w:r>
      <w:r>
        <w:t>.</w:t>
      </w:r>
    </w:p>
    <w:p w:rsidR="0018722C">
      <w:pPr>
        <w:topLinePunct/>
      </w:pPr>
      <w:r>
        <w:t>中ft大学学报</w:t>
      </w:r>
      <w:r>
        <w:rPr>
          <w:rFonts w:ascii="Times New Roman" w:eastAsia="Times New Roman"/>
          <w:rFonts w:ascii="Times New Roman" w:eastAsia="Times New Roman"/>
        </w:rPr>
        <w:t>（</w:t>
      </w:r>
      <w:r>
        <w:t>自然科学版</w:t>
      </w:r>
      <w:r>
        <w:rPr>
          <w:rFonts w:ascii="Times New Roman" w:eastAsia="Times New Roman"/>
          <w:rFonts w:ascii="Times New Roman" w:eastAsia="Times New Roman"/>
        </w:rPr>
        <w:t>）</w:t>
      </w:r>
      <w:r>
        <w:rPr>
          <w:rFonts w:ascii="Times New Roman" w:eastAsia="Times New Roman"/>
        </w:rPr>
        <w:t xml:space="preserve">, 2000, 39: 218~223.</w:t>
      </w:r>
    </w:p>
    <w:p w:rsidR="0018722C">
      <w:pPr>
        <w:pStyle w:val="ab"/>
        <w:topLinePunct/>
        <w:ind w:left="200" w:hangingChars="200" w:hanging="200"/>
      </w:pPr>
      <w:bookmarkStart w:name="_bookmark163" w:id="352"/>
      <w:bookmarkEnd w:id="352"/>
      <w:r>
        <w:rPr>
          <w:rFonts w:ascii="宋体" w:eastAsia="宋体" w:hint="eastAsia"/>
        </w:rPr>
        <w:t>[</w:t>
      </w:r>
      <w:r>
        <w:rPr>
          <w:rFonts w:ascii="宋体" w:eastAsia="宋体" w:hint="eastAsia"/>
        </w:rPr>
        <w:t xml:space="preserve">108</w:t>
      </w:r>
      <w:r>
        <w:rPr>
          <w:rFonts w:ascii="宋体" w:eastAsia="宋体" w:hint="eastAsia"/>
        </w:rPr>
        <w:t>]</w:t>
      </w:r>
      <w:r w:rsidRPr="00281126">
        <w:t xml:space="preserve"> </w:t>
      </w:r>
      <w:bookmarkStart w:name="_bookmark163" w:id="353"/>
      <w:bookmarkEnd w:id="353"/>
      <w:r>
        <w:rPr>
          <w:rFonts w:ascii="宋体" w:eastAsia="宋体" w:hint="eastAsia"/>
        </w:rPr>
        <w:t>丁燏</w:t>
      </w:r>
      <w:r>
        <w:t>, </w:t>
      </w:r>
      <w:r>
        <w:rPr>
          <w:rFonts w:ascii="宋体" w:eastAsia="宋体" w:hint="eastAsia"/>
        </w:rPr>
        <w:t>王雷</w:t>
      </w:r>
      <w:r>
        <w:t>. </w:t>
      </w:r>
      <w:r>
        <w:rPr>
          <w:rFonts w:ascii="宋体" w:eastAsia="宋体" w:hint="eastAsia"/>
        </w:rPr>
        <w:t>对虾病毒病暴发前期病毒和弧菌相互作用关系</w:t>
      </w:r>
      <w:r>
        <w:t>[</w:t>
      </w:r>
      <w:r>
        <w:rPr>
          <w:sz w:val="24"/>
        </w:rPr>
        <w:t xml:space="preserve">J</w:t>
      </w:r>
      <w:r>
        <w:t>]</w:t>
      </w:r>
      <w:r>
        <w:t xml:space="preserve">. </w:t>
      </w:r>
      <w:r>
        <w:rPr>
          <w:rFonts w:ascii="宋体" w:eastAsia="宋体" w:hint="eastAsia"/>
        </w:rPr>
        <w:t>湛江海洋</w:t>
      </w:r>
    </w:p>
    <w:p w:rsidR="0018722C">
      <w:pPr>
        <w:topLinePunct/>
      </w:pPr>
      <w:bookmarkStart w:name="_bookmark164" w:id="354"/>
      <w:bookmarkEnd w:id="354"/>
      <w:r>
        <w:t>大学学报</w:t>
      </w:r>
      <w:r>
        <w:rPr>
          <w:rFonts w:ascii="Times New Roman" w:eastAsia="Times New Roman"/>
        </w:rPr>
        <w:t>, 2000, 20</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26~31.</w:t>
      </w:r>
    </w:p>
    <w:p w:rsidR="0018722C">
      <w:pPr>
        <w:topLinePunct/>
      </w:pPr>
      <w:r>
        <w:rPr>
          <w:rFonts w:ascii="Times New Roman" w:eastAsia="宋体"/>
        </w:rPr>
        <w:t>[</w:t>
      </w:r>
      <w:r>
        <w:rPr>
          <w:rFonts w:ascii="Times New Roman" w:eastAsia="宋体"/>
        </w:rPr>
        <w:t xml:space="preserve">109</w:t>
      </w:r>
      <w:r>
        <w:rPr>
          <w:rFonts w:ascii="Times New Roman" w:eastAsia="宋体"/>
        </w:rPr>
        <w:t>]</w:t>
      </w:r>
      <w:r>
        <w:t>陈细法</w:t>
      </w:r>
      <w:r>
        <w:rPr>
          <w:rFonts w:ascii="Times New Roman" w:eastAsia="宋体"/>
          <w:rFonts w:hint="eastAsia"/>
        </w:rPr>
        <w:t>，</w:t>
      </w:r>
      <w:r>
        <w:t>吴定虎</w:t>
      </w:r>
      <w:r>
        <w:rPr>
          <w:rFonts w:ascii="Times New Roman" w:eastAsia="宋体"/>
        </w:rPr>
        <w:t>. </w:t>
      </w:r>
      <w:r>
        <w:t>对虾病毒病和细菌合并感染的病理特点和诊断价值</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病毒学报</w:t>
      </w:r>
      <w:r>
        <w:rPr>
          <w:rFonts w:ascii="Times New Roman" w:eastAsia="宋体"/>
        </w:rPr>
        <w:t>, 1997</w:t>
      </w:r>
      <w:r>
        <w:rPr>
          <w:rFonts w:ascii="Times New Roman" w:eastAsia="宋体"/>
        </w:rPr>
        <w:t>,</w:t>
      </w:r>
      <w:r>
        <w:rPr>
          <w:rFonts w:ascii="Times New Roman" w:eastAsia="宋体"/>
        </w:rPr>
        <w:t> 13</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146~150.</w:t>
      </w:r>
    </w:p>
    <w:p w:rsidR="0018722C">
      <w:pPr>
        <w:pStyle w:val="aff2"/>
        <w:topLinePunct/>
      </w:pPr>
      <w:bookmarkStart w:name="致谢 " w:id="355"/>
      <w:bookmarkEnd w:id="355"/>
      <w:r/>
      <w:r>
        <w:t>致</w:t>
      </w:r>
      <w:r w:rsidRPr="00000000">
        <w:t>谢</w:t>
      </w:r>
    </w:p>
    <w:p w:rsidR="0018722C">
      <w:pPr>
        <w:topLinePunct/>
      </w:pPr>
      <w:r>
        <w:t>在此论文完成之际，谨向三年研究生道路上指引我不断前行的老师和同学致</w:t>
      </w:r>
      <w:r>
        <w:t>以诚挚感谢。学位论文的完成离不开导师孙成波博士的悉心指导，从论文的选题、</w:t>
      </w:r>
      <w:r>
        <w:t>方案的设计、实验的进行，论文写作，都倾注了老师大量的精力，在生活中老师</w:t>
      </w:r>
      <w:r>
        <w:t>给予我极大的关心和帮助，在与老师的交流中学到很多做人，做事的哲理，受益</w:t>
      </w:r>
      <w:r>
        <w:t>匪浅。并在思想上的鞭策我，学业上引导，以及种种进修、学习的机会。本实验</w:t>
      </w:r>
      <w:r>
        <w:t>的顺利完成得到师弟王刚鼎力帮助，以及实验室同学帮助。最后，向我家人致谢，</w:t>
      </w:r>
      <w:r w:rsidR="001852F3">
        <w:t xml:space="preserve">感谢他们对我的关心、理解与支持。</w:t>
      </w:r>
    </w:p>
    <w:p w:rsidR="0018722C">
      <w:pPr>
        <w:topLinePunct/>
      </w:pPr>
      <w:r>
        <w:t>最后，感谢答辩委员会的所有专家和学者在百忙之中抽出时间来审阅本论文并给予的宝贵意见，并致以诚挚的感谢和深深的祝福。</w:t>
      </w:r>
    </w:p>
    <w:p w:rsidR="0018722C">
      <w:pPr>
        <w:pStyle w:val="Heading1"/>
        <w:topLinePunct/>
      </w:pPr>
      <w:bookmarkStart w:id="752478" w:name="_Toc686752478"/>
      <w:bookmarkStart w:name="个人简介 " w:id="356"/>
      <w:bookmarkEnd w:id="356"/>
      <w:r/>
      <w:bookmarkStart w:name="_bookmark165" w:id="357"/>
      <w:bookmarkEnd w:id="357"/>
      <w:r/>
      <w:r>
        <w:t>个人简介</w:t>
      </w:r>
      <w:bookmarkEnd w:id="752478"/>
    </w:p>
    <w:p w:rsidR="0018722C">
      <w:pPr>
        <w:topLinePunct/>
      </w:pPr>
      <w:r>
        <w:t>向赟，男，苗族，</w:t>
      </w:r>
      <w:r>
        <w:rPr>
          <w:rFonts w:ascii="Times New Roman" w:eastAsia="Times New Roman"/>
        </w:rPr>
        <w:t>1987</w:t>
      </w:r>
      <w:r>
        <w:t>年</w:t>
      </w:r>
      <w:r>
        <w:rPr>
          <w:rFonts w:ascii="Times New Roman" w:eastAsia="Times New Roman"/>
        </w:rPr>
        <w:t>9</w:t>
      </w:r>
      <w:r>
        <w:t>月出生于湖南省怀化市，中国共产党党员，现就读于广东海洋大学，所学专业为水产养殖。</w:t>
      </w:r>
    </w:p>
    <w:p w:rsidR="0018722C">
      <w:pPr>
        <w:topLinePunct/>
      </w:pPr>
      <w:r>
        <w:rPr>
          <w:rFonts w:cstheme="minorBidi" w:hAnsiTheme="minorHAnsi" w:eastAsiaTheme="minorHAnsi" w:asciiTheme="minorHAnsi" w:ascii="宋体" w:hAnsi="宋体" w:eastAsia="宋体" w:cs="宋体"/>
          <w:b/>
        </w:rPr>
        <w:t>学习、工作经历：</w:t>
      </w:r>
    </w:p>
    <w:p w:rsidR="0018722C">
      <w:pPr>
        <w:topLinePunct/>
      </w:pPr>
      <w:bookmarkStart w:id="830911" w:name="_cwCmt1"/>
      <w:r>
        <w:rPr>
          <w:rFonts w:ascii="Times New Roman" w:hAnsi="Times New Roman" w:eastAsia="Times New Roman"/>
        </w:rPr>
        <w:t>2003.09——2006.07</w:t>
      </w:r>
      <w:r>
        <w:t>会同县第三中学；</w:t>
      </w:r>
      <w:bookmarkEnd w:id="830911"/>
    </w:p>
    <w:p w:rsidR="0018722C">
      <w:pPr>
        <w:topLinePunct/>
      </w:pPr>
      <w:bookmarkStart w:id="830912" w:name="_cwCmt2"/>
      <w:r>
        <w:rPr>
          <w:rFonts w:ascii="Times New Roman" w:hAnsi="Times New Roman" w:eastAsia="Times New Roman"/>
        </w:rPr>
        <w:t>2007.09——20011.06</w:t>
      </w:r>
      <w:r>
        <w:t>怀化学院</w:t>
      </w:r>
      <w:r w:rsidR="001852F3">
        <w:t>生物工程专业</w:t>
      </w:r>
      <w:r w:rsidR="001852F3">
        <w:t>本科；</w:t>
      </w:r>
      <w:bookmarkEnd w:id="830912"/>
    </w:p>
    <w:p w:rsidR="0018722C">
      <w:pPr>
        <w:topLinePunct/>
      </w:pPr>
      <w:r>
        <w:rPr>
          <w:rFonts w:ascii="Times New Roman" w:hAnsi="Times New Roman" w:eastAsia="Times New Roman"/>
        </w:rPr>
        <w:t>2011.09——</w:t>
      </w:r>
      <w:r>
        <w:t>广东海洋大学</w:t>
      </w:r>
      <w:r w:rsidR="001852F3">
        <w:t>水产养殖专业</w:t>
      </w:r>
      <w:r w:rsidR="001852F3">
        <w:t>研究生。读研期间发表的论文：</w:t>
      </w:r>
    </w:p>
    <w:p w:rsidR="0018722C">
      <w:pPr>
        <w:topLinePunct/>
      </w:pPr>
      <w:r>
        <w:rPr>
          <w:rFonts w:ascii="Times New Roman" w:eastAsia="宋体"/>
        </w:rPr>
        <w:t>1</w:t>
      </w:r>
      <w:r>
        <w:t>、向</w:t>
      </w:r>
      <w:r w:rsidR="001852F3">
        <w:t xml:space="preserve">赟</w:t>
      </w:r>
      <w:r>
        <w:rPr>
          <w:rFonts w:ascii="Times New Roman" w:eastAsia="宋体"/>
          <w:rFonts w:hint="eastAsia"/>
        </w:rPr>
        <w:t>，</w:t>
      </w:r>
      <w:r>
        <w:t>王</w:t>
      </w:r>
      <w:r w:rsidR="001852F3">
        <w:t xml:space="preserve">刚</w:t>
      </w:r>
      <w:r>
        <w:rPr>
          <w:rFonts w:ascii="Times New Roman" w:eastAsia="宋体"/>
          <w:rFonts w:hint="eastAsia"/>
        </w:rPr>
        <w:t>，</w:t>
      </w:r>
      <w:r>
        <w:t>叶国峰</w:t>
      </w:r>
      <w:r>
        <w:rPr>
          <w:rFonts w:ascii="Times New Roman" w:eastAsia="宋体"/>
          <w:rFonts w:hint="eastAsia"/>
        </w:rPr>
        <w:t>，</w:t>
      </w:r>
      <w:r>
        <w:t>等</w:t>
      </w:r>
      <w:r>
        <w:rPr>
          <w:rFonts w:ascii="Times New Roman" w:eastAsia="宋体"/>
        </w:rPr>
        <w:t>. </w:t>
      </w:r>
      <w:r>
        <w:t>盐度变化对携带白斑综合症病毒</w:t>
      </w:r>
      <w:r>
        <w:rPr>
          <w:rFonts w:ascii="Times New Roman" w:eastAsia="宋体"/>
        </w:rPr>
        <w:t>(</w:t>
      </w:r>
      <w:r>
        <w:rPr>
          <w:rFonts w:ascii="Times New Roman" w:eastAsia="宋体"/>
        </w:rPr>
        <w:t xml:space="preserve">WSSV</w:t>
      </w:r>
      <w:r>
        <w:rPr>
          <w:rFonts w:ascii="Times New Roman" w:eastAsia="宋体"/>
        </w:rPr>
        <w:t>)</w:t>
      </w:r>
      <w:r>
        <w:t>的凡纳滨对虾</w:t>
      </w:r>
      <w:r>
        <w:rPr>
          <w:rFonts w:ascii="Times New Roman" w:eastAsia="宋体"/>
        </w:rPr>
        <w:t>(</w:t>
      </w:r>
      <w:r>
        <w:rPr>
          <w:rFonts w:ascii="Times New Roman" w:eastAsia="宋体"/>
          <w:i/>
        </w:rPr>
        <w:t>Litopenaeus vannamei</w:t>
      </w:r>
      <w:r>
        <w:rPr>
          <w:rFonts w:ascii="Times New Roman" w:eastAsia="宋体"/>
        </w:rPr>
        <w:t>)</w:t>
      </w:r>
      <w:r>
        <w:t>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海洋与湖沼</w:t>
      </w:r>
      <w:r>
        <w:rPr>
          <w:rFonts w:ascii="Times New Roman" w:eastAsia="宋体"/>
        </w:rPr>
        <w:t>, 2014, 45</w:t>
      </w:r>
      <w:r>
        <w:rPr>
          <w:rFonts w:ascii="Times New Roman" w:eastAsia="宋体"/>
        </w:rPr>
        <w:t>(</w:t>
      </w:r>
      <w:r>
        <w:rPr>
          <w:rFonts w:ascii="Times New Roman" w:eastAsia="宋体"/>
        </w:rPr>
        <w:t>2</w:t>
      </w:r>
      <w:r>
        <w:rPr>
          <w:rFonts w:ascii="Times New Roman" w:eastAsia="宋体"/>
        </w:rPr>
        <w:t>)</w:t>
      </w:r>
      <w:r>
        <w:rPr>
          <w:rFonts w:ascii="Times New Roman" w:eastAsia="宋体"/>
        </w:rPr>
        <w:t>: 450~458.</w:t>
      </w:r>
    </w:p>
    <w:p w:rsidR="0018722C">
      <w:pPr>
        <w:pStyle w:val="Heading1"/>
        <w:topLinePunct/>
      </w:pPr>
      <w:bookmarkStart w:id="752479" w:name="_Toc686752479"/>
      <w:bookmarkStart w:name="导师简介 " w:id="358"/>
      <w:bookmarkEnd w:id="358"/>
      <w:r/>
      <w:bookmarkStart w:name="_bookmark166" w:id="359"/>
      <w:bookmarkEnd w:id="359"/>
      <w:r/>
      <w:r>
        <w:t>导师简介</w:t>
      </w:r>
      <w:bookmarkEnd w:id="752479"/>
    </w:p>
    <w:p w:rsidR="0018722C">
      <w:pPr>
        <w:topLinePunct/>
      </w:pPr>
      <w:r>
        <w:t>孙成波，男，</w:t>
      </w:r>
      <w:r>
        <w:rPr>
          <w:rFonts w:ascii="Times New Roman" w:eastAsia="Times New Roman"/>
        </w:rPr>
        <w:t>1970</w:t>
      </w:r>
      <w:r>
        <w:t>年</w:t>
      </w:r>
      <w:r>
        <w:rPr>
          <w:rFonts w:ascii="Times New Roman" w:eastAsia="Times New Roman"/>
        </w:rPr>
        <w:t>10</w:t>
      </w:r>
      <w:r>
        <w:t>月</w:t>
      </w:r>
      <w:r>
        <w:rPr>
          <w:rFonts w:ascii="Times New Roman" w:eastAsia="Times New Roman"/>
        </w:rPr>
        <w:t>14</w:t>
      </w:r>
      <w:r>
        <w:t>日出生于江苏赣榆，理学博士，专业方向为</w:t>
      </w:r>
    </w:p>
    <w:p w:rsidR="0018722C">
      <w:pPr>
        <w:topLinePunct/>
      </w:pPr>
      <w:r>
        <w:t>水生生物学，广东海洋大学水产学院教授，硕士生导师，广东省高等学校第</w:t>
      </w:r>
      <w:r>
        <w:rPr>
          <w:rFonts w:ascii="Times New Roman" w:hAnsi="Times New Roman" w:eastAsia="Times New Roman"/>
        </w:rPr>
        <w:t>5</w:t>
      </w:r>
      <w:r>
        <w:t>批</w:t>
      </w:r>
      <w:r>
        <w:rPr>
          <w:rFonts w:ascii="Times New Roman" w:hAnsi="Times New Roman" w:eastAsia="Times New Roman"/>
        </w:rPr>
        <w:t>―</w:t>
      </w:r>
      <w:r>
        <w:t>千百十</w:t>
      </w:r>
      <w:r>
        <w:rPr>
          <w:rFonts w:ascii="Times New Roman" w:hAnsi="Times New Roman" w:eastAsia="Times New Roman"/>
        </w:rPr>
        <w:t>‖</w:t>
      </w:r>
      <w:r>
        <w:t>省级培养对象，广东海洋大学东海岛海洋生物研究基地副主任，广</w:t>
      </w:r>
      <w:r w:rsidR="001852F3">
        <w:t xml:space="preserve"> </w:t>
      </w:r>
      <w:r>
        <w:t>东</w:t>
      </w:r>
      <w:r w:rsidR="001852F3">
        <w:t xml:space="preserve">高校海产无脊椎动物养殖研究工程研究中心副主任，学术带头人，中国水</w:t>
      </w:r>
      <w:r>
        <w:t>产学会资深会员，《热带生物学报》编委。讲授《海产经济动物增养殖学》</w:t>
      </w:r>
      <w:r>
        <w:t>（</w:t>
      </w:r>
      <w:r>
        <w:t>本科生</w:t>
      </w:r>
      <w:r>
        <w:t>）</w:t>
      </w:r>
      <w:r>
        <w:t>、《虾蟹类增养殖学》</w:t>
      </w:r>
      <w:r>
        <w:t>（</w:t>
      </w:r>
      <w:r>
        <w:t>本科生</w:t>
      </w:r>
      <w:r>
        <w:t>）</w:t>
      </w:r>
      <w:r>
        <w:t>，指导《海产经济动物增养殖及病害防治</w:t>
      </w:r>
      <w:r>
        <w:t>生产实习》和《水产经济动物增养殖及病害防治生产实习》。</w:t>
      </w:r>
    </w:p>
    <w:p w:rsidR="0018722C">
      <w:pPr>
        <w:topLinePunct/>
      </w:pPr>
      <w:r>
        <w:t>获各级科技奖</w:t>
      </w:r>
      <w:r>
        <w:rPr>
          <w:rFonts w:ascii="Times New Roman" w:eastAsia="Times New Roman"/>
        </w:rPr>
        <w:t>12</w:t>
      </w:r>
      <w:r>
        <w:t>项，其中省部级科学技术奖一等奖</w:t>
      </w:r>
      <w:r>
        <w:rPr>
          <w:rFonts w:ascii="Times New Roman" w:eastAsia="Times New Roman"/>
        </w:rPr>
        <w:t>4</w:t>
      </w:r>
      <w:r>
        <w:t>项</w:t>
      </w:r>
      <w:r>
        <w:t>（</w:t>
      </w:r>
      <w:r>
        <w:t>分列第</w:t>
      </w:r>
      <w:r>
        <w:rPr>
          <w:rFonts w:ascii="Times New Roman" w:eastAsia="Times New Roman"/>
        </w:rPr>
        <w:t>1</w:t>
      </w:r>
      <w:r>
        <w:rPr>
          <w:spacing w:val="-2"/>
        </w:rPr>
        <w:t xml:space="preserve">, </w:t>
      </w:r>
      <w:r>
        <w:rPr>
          <w:rFonts w:ascii="Times New Roman" w:eastAsia="Times New Roman"/>
        </w:rPr>
        <w:t>2</w:t>
      </w:r>
      <w:r>
        <w:t>，</w:t>
      </w:r>
      <w:r>
        <w:rPr>
          <w:rFonts w:ascii="Times New Roman" w:eastAsia="Times New Roman"/>
        </w:rPr>
        <w:t>3</w:t>
      </w:r>
      <w:r>
        <w:t>，</w:t>
      </w:r>
    </w:p>
    <w:p w:rsidR="0018722C">
      <w:pPr>
        <w:topLinePunct/>
      </w:pPr>
      <w:r>
        <w:rPr>
          <w:rFonts w:ascii="Times New Roman" w:eastAsia="宋体"/>
        </w:rPr>
        <w:t>5</w:t>
      </w:r>
      <w:r w:rsidR="001852F3">
        <w:rPr>
          <w:rFonts w:ascii="Times New Roman" w:eastAsia="宋体"/>
        </w:rPr>
        <w:t xml:space="preserve"> </w:t>
      </w:r>
      <w:r>
        <w:t>完成人</w:t>
      </w:r>
      <w:r>
        <w:t>）</w:t>
      </w:r>
      <w:r>
        <w:t>，科技特派员农村科技创新创业大赛二等奖</w:t>
      </w:r>
      <w:r>
        <w:rPr>
          <w:rFonts w:ascii="Times New Roman" w:eastAsia="宋体"/>
        </w:rPr>
        <w:t>1</w:t>
      </w:r>
      <w:r w:rsidR="001852F3">
        <w:rPr>
          <w:rFonts w:ascii="Times New Roman" w:eastAsia="宋体"/>
        </w:rPr>
        <w:t xml:space="preserve"> </w:t>
      </w:r>
      <w:r>
        <w:t>项，广东省农业推广二</w:t>
      </w:r>
    </w:p>
    <w:p w:rsidR="0018722C">
      <w:pPr>
        <w:topLinePunct/>
      </w:pPr>
      <w:r>
        <w:t>等奖</w:t>
      </w:r>
      <w:r>
        <w:rPr>
          <w:rFonts w:ascii="Times New Roman" w:hAnsi="Times New Roman" w:eastAsia="宋体"/>
        </w:rPr>
        <w:t>1</w:t>
      </w:r>
      <w:r>
        <w:t>项，市厅级科学技术奖特等奖</w:t>
      </w:r>
      <w:r>
        <w:rPr>
          <w:rFonts w:ascii="Times New Roman" w:hAnsi="Times New Roman" w:eastAsia="宋体"/>
        </w:rPr>
        <w:t>1</w:t>
      </w:r>
      <w:r>
        <w:t>项</w:t>
      </w:r>
      <w:r>
        <w:t>（</w:t>
      </w:r>
      <w:r>
        <w:rPr>
          <w:spacing w:val="-14"/>
        </w:rPr>
        <w:t>第</w:t>
      </w:r>
      <w:r>
        <w:rPr>
          <w:rFonts w:ascii="Times New Roman" w:hAnsi="Times New Roman" w:eastAsia="宋体"/>
        </w:rPr>
        <w:t>3</w:t>
      </w:r>
      <w:r>
        <w:t>完成人</w:t>
      </w:r>
      <w:r>
        <w:t>）</w:t>
      </w:r>
      <w:r>
        <w:t>，一等奖</w:t>
      </w:r>
      <w:r>
        <w:rPr>
          <w:rFonts w:ascii="Times New Roman" w:hAnsi="Times New Roman" w:eastAsia="宋体"/>
        </w:rPr>
        <w:t>1</w:t>
      </w:r>
      <w:r>
        <w:t>项</w:t>
      </w:r>
      <w:r>
        <w:t>（</w:t>
      </w:r>
      <w:r>
        <w:rPr>
          <w:spacing w:val="-14"/>
        </w:rPr>
        <w:t>第</w:t>
      </w:r>
      <w:r>
        <w:rPr>
          <w:rFonts w:ascii="Times New Roman" w:hAnsi="Times New Roman" w:eastAsia="宋体"/>
        </w:rPr>
        <w:t>4</w:t>
      </w:r>
      <w:r>
        <w:t>完成人</w:t>
      </w:r>
      <w:r>
        <w:t>）</w:t>
      </w:r>
      <w:r>
        <w:t>，三等奖</w:t>
      </w:r>
      <w:r>
        <w:rPr>
          <w:rFonts w:ascii="Times New Roman" w:hAnsi="Times New Roman" w:eastAsia="宋体"/>
        </w:rPr>
        <w:t>2</w:t>
      </w:r>
      <w:r>
        <w:t>项</w:t>
      </w:r>
      <w:r>
        <w:t>（</w:t>
      </w:r>
      <w:r>
        <w:rPr>
          <w:spacing w:val="-12"/>
        </w:rPr>
        <w:t>第</w:t>
      </w:r>
      <w:r>
        <w:rPr>
          <w:rFonts w:ascii="Times New Roman" w:hAnsi="Times New Roman" w:eastAsia="宋体"/>
        </w:rPr>
        <w:t>1</w:t>
      </w:r>
      <w:r>
        <w:t>，</w:t>
      </w:r>
      <w:r>
        <w:rPr>
          <w:rFonts w:ascii="Times New Roman" w:hAnsi="Times New Roman" w:eastAsia="宋体"/>
        </w:rPr>
        <w:t>4</w:t>
      </w:r>
      <w:r>
        <w:t>完成人</w:t>
      </w:r>
      <w:r>
        <w:t>）</w:t>
      </w:r>
      <w:r>
        <w:t>，广东海洋大学</w:t>
      </w:r>
      <w:r>
        <w:rPr>
          <w:rFonts w:ascii="Times New Roman" w:hAnsi="Times New Roman" w:eastAsia="宋体"/>
        </w:rPr>
        <w:t>―</w:t>
      </w:r>
      <w:r>
        <w:t>司徒锟奖励基金</w:t>
      </w:r>
      <w:r>
        <w:rPr>
          <w:rFonts w:ascii="Times New Roman" w:hAnsi="Times New Roman" w:eastAsia="宋体"/>
        </w:rPr>
        <w:t>‖</w:t>
      </w:r>
      <w:r>
        <w:t>一等</w:t>
      </w:r>
      <w:r>
        <w:t>奖</w:t>
      </w:r>
    </w:p>
    <w:p w:rsidR="0018722C">
      <w:pPr>
        <w:topLinePunct/>
      </w:pPr>
      <w:r>
        <w:rPr>
          <w:rFonts w:ascii="Times New Roman" w:hAnsi="Times New Roman" w:eastAsia="Times New Roman"/>
        </w:rPr>
        <w:t>1</w:t>
      </w:r>
      <w:r>
        <w:t>项。广东省先进个人</w:t>
      </w:r>
      <w:r>
        <w:rPr>
          <w:rFonts w:ascii="Times New Roman" w:hAnsi="Times New Roman" w:eastAsia="Times New Roman"/>
        </w:rPr>
        <w:t>1</w:t>
      </w:r>
      <w:r>
        <w:t>项，广东海洋大学第</w:t>
      </w:r>
      <w:r>
        <w:rPr>
          <w:rFonts w:ascii="Times New Roman" w:hAnsi="Times New Roman" w:eastAsia="Times New Roman"/>
        </w:rPr>
        <w:t>4</w:t>
      </w:r>
      <w:r>
        <w:t>、</w:t>
      </w:r>
      <w:r>
        <w:rPr>
          <w:rFonts w:ascii="Times New Roman" w:hAnsi="Times New Roman" w:eastAsia="Times New Roman"/>
        </w:rPr>
        <w:t>5</w:t>
      </w:r>
      <w:r>
        <w:t>、</w:t>
      </w:r>
      <w:r>
        <w:rPr>
          <w:rFonts w:ascii="Times New Roman" w:hAnsi="Times New Roman" w:eastAsia="Times New Roman"/>
        </w:rPr>
        <w:t>6</w:t>
      </w:r>
      <w:r>
        <w:t>届</w:t>
      </w:r>
      <w:r>
        <w:rPr>
          <w:rFonts w:ascii="Times New Roman" w:hAnsi="Times New Roman" w:eastAsia="Times New Roman"/>
        </w:rPr>
        <w:t>―</w:t>
      </w:r>
      <w:r>
        <w:t>挑战杯</w:t>
      </w:r>
      <w:r>
        <w:rPr>
          <w:rFonts w:ascii="Times New Roman" w:hAnsi="Times New Roman" w:eastAsia="Times New Roman"/>
        </w:rPr>
        <w:t>‖</w:t>
      </w:r>
      <w:r>
        <w:t>大学生课外学</w:t>
      </w:r>
    </w:p>
    <w:p w:rsidR="0018722C">
      <w:pPr>
        <w:topLinePunct/>
      </w:pPr>
      <w:r>
        <w:t>术科技作品竞赛活动优秀指导老师</w:t>
      </w:r>
      <w:r>
        <w:rPr>
          <w:rFonts w:ascii="Times New Roman" w:eastAsia="Times New Roman"/>
        </w:rPr>
        <w:t>5</w:t>
      </w:r>
      <w:r>
        <w:t>次。承担项目</w:t>
      </w:r>
      <w:r>
        <w:rPr>
          <w:rFonts w:ascii="Times New Roman" w:eastAsia="Times New Roman"/>
        </w:rPr>
        <w:t>23</w:t>
      </w:r>
      <w:r>
        <w:t>项，发表论文</w:t>
      </w:r>
      <w:r>
        <w:rPr>
          <w:rFonts w:ascii="Times New Roman" w:eastAsia="Times New Roman"/>
        </w:rPr>
        <w:t>40</w:t>
      </w:r>
      <w:r>
        <w:t>多篇，申</w:t>
      </w:r>
    </w:p>
    <w:p w:rsidR="0018722C">
      <w:pPr>
        <w:topLinePunct/>
      </w:pPr>
      <w:r>
        <w:t>请发明专利</w:t>
      </w:r>
      <w:r>
        <w:rPr>
          <w:rFonts w:ascii="Times New Roman" w:eastAsia="Times New Roman"/>
        </w:rPr>
        <w:t>7</w:t>
      </w:r>
      <w:r>
        <w:t>项</w:t>
      </w:r>
      <w:r>
        <w:t>（</w:t>
      </w:r>
      <w:r>
        <w:rPr>
          <w:spacing w:val="-8"/>
        </w:rPr>
        <w:t>获授权</w:t>
      </w:r>
      <w:r>
        <w:rPr>
          <w:rFonts w:ascii="Times New Roman" w:eastAsia="Times New Roman"/>
        </w:rPr>
        <w:t>3</w:t>
      </w:r>
      <w:r>
        <w:t>项</w:t>
      </w:r>
      <w:r>
        <w:t>）</w:t>
      </w:r>
      <w:r>
        <w:t>，实用新型专利</w:t>
      </w:r>
      <w:r>
        <w:rPr>
          <w:rFonts w:ascii="Times New Roman" w:eastAsia="Times New Roman"/>
        </w:rPr>
        <w:t>2</w:t>
      </w:r>
      <w:r>
        <w:t>项</w:t>
      </w:r>
      <w:r>
        <w:t>（</w:t>
      </w:r>
      <w:r>
        <w:rPr>
          <w:spacing w:val="-8"/>
        </w:rPr>
        <w:t>获授权</w:t>
      </w:r>
      <w:r>
        <w:rPr>
          <w:rFonts w:ascii="Times New Roman" w:eastAsia="Times New Roman"/>
        </w:rPr>
        <w:t>2</w:t>
      </w:r>
      <w:r>
        <w:t>项</w:t>
      </w:r>
      <w:r>
        <w:t>）</w:t>
      </w:r>
      <w:r>
        <w:t>，主</w:t>
      </w:r>
      <w:r>
        <w:t>（</w:t>
      </w:r>
      <w:r>
        <w:t>参</w:t>
      </w:r>
      <w:r>
        <w:t>）</w:t>
      </w:r>
      <w:r>
        <w:t>编</w:t>
      </w:r>
    </w:p>
    <w:p w:rsidR="0018722C">
      <w:pPr>
        <w:topLinePunct/>
      </w:pPr>
      <w:r>
        <w:t>专著</w:t>
      </w:r>
      <w:r>
        <w:rPr>
          <w:rFonts w:ascii="Times New Roman" w:eastAsia="Times New Roman"/>
        </w:rPr>
        <w:t>6</w:t>
      </w:r>
      <w:r>
        <w:t>部。</w:t>
      </w:r>
    </w:p>
    <w:p w:rsidR="0018722C">
      <w:pPr>
        <w:topLinePunct/>
      </w:pPr>
      <w:r>
        <w:rPr>
          <w:rFonts w:ascii="Times New Roman" w:eastAsia="Times New Roman"/>
        </w:rPr>
        <w:t>1998</w:t>
      </w:r>
      <w:r>
        <w:t>年在海南省首次建立了地膜和地膜覆沙池对虾健康养殖模式，地膜养</w:t>
      </w:r>
      <w:r>
        <w:t>殖模式有效地防止池底老化，一定程度上切断</w:t>
      </w:r>
      <w:r>
        <w:rPr>
          <w:rFonts w:ascii="Times New Roman" w:eastAsia="Times New Roman"/>
        </w:rPr>
        <w:t>WSSV</w:t>
      </w:r>
      <w:r>
        <w:t>的水平传播途径，且具有</w:t>
      </w:r>
      <w:r>
        <w:t>更广泛的地理适应性，推动了我国传统对虾养殖模式的改造，在广东、广西、海</w:t>
      </w:r>
      <w:r>
        <w:t>南和福建等省区乃至全国得到较大的发展，在南方广东、广西、海南和福建等地</w:t>
      </w:r>
      <w:r>
        <w:t>推广</w:t>
      </w:r>
      <w:r>
        <w:rPr>
          <w:rFonts w:ascii="Times New Roman" w:eastAsia="Times New Roman"/>
        </w:rPr>
        <w:t>20</w:t>
      </w:r>
      <w:r>
        <w:t>多万亩。成为我国对虾精养的主要模式，揭示了斑节对虾和凡纳滨对虾</w:t>
      </w:r>
      <w:r>
        <w:rPr>
          <w:rFonts w:ascii="Times New Roman" w:eastAsia="Times New Roman"/>
        </w:rPr>
        <w:t>WSSV</w:t>
      </w:r>
      <w:r>
        <w:t>潜伏感染转为急性感染的临界数量。</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ngLiU">
    <w:altName w:val="MingLiU"/>
    <w:charset w:val="0"/>
    <w:family w:val="modern"/>
    <w:pitch w:val="fixed"/>
  </w:font>
  <w:font w:name="黑体">
    <w:altName w:val="黑体"/>
    <w:charset w:val="86"/>
    <w:family w:val="modern"/>
    <w:pitch w:val="fixed"/>
  </w:font>
  <w:font w:name="微软雅黑">
    <w:altName w:val="微软雅黑"/>
    <w:charset w:val="86"/>
    <w:family w:val="swiss"/>
    <w:pitch w:val="variable"/>
  </w:font>
  <w:font w:name="华文行楷">
    <w:altName w:val="华文行楷"/>
    <w:charset w:val="86"/>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0.970001pt;margin-top:788.259949pt;width:13.55pt;height:12pt;mso-position-horizontal-relative:page;mso-position-vertical-relative:page;z-index:-24368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8.259949pt;width:13.15pt;height:12pt;mso-position-horizontal-relative:page;mso-position-vertical-relative:page;z-index:-2436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8.259949pt;width:13.15pt;height:12pt;mso-position-horizontal-relative:page;mso-position-vertical-relative:page;z-index:-2422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8.259949pt;width:13.15pt;height:12pt;mso-position-horizontal-relative:page;mso-position-vertical-relative:page;z-index:-2436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8.259949pt;width:13.15pt;height:12pt;mso-position-horizontal-relative:page;mso-position-vertical-relative:page;z-index:-2422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3664"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3640"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3208"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3184"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3160"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3136"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3112"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3088"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3064"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3040"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3016"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2992"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2968"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2944"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2920"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2896"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2872"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2848"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2824"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2800"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2776"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2752"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3592"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3568"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2728"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2704"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2680"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2656"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2632"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2608"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2584"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2560"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2536"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2512"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2488"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2464"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2440"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2416"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2392"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2368"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2344"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2320"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2296"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2272"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3544"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3520"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2248"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2224"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2176"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2152"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2128"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2104"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2080"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2056"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2032"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2008"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984"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1960"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936"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1912"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888"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1864"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840"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1816"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792"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1768"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3496"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3472"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744"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1720"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696"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1672"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648"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1624"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600"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1576"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552"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1528"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504"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1480"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456"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1432"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408"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1384"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360"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1336"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312"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1288"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3448"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3424"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264"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1240"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216"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1192"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168"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1144"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120"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1096"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072"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1048"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1024"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1000"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0976"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0952"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0928"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0904"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0880"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0856"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0832"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0808"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3400"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3376"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0784"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0760"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0736"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0712"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0688"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0664"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0640"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0616"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0592"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0568"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0544"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0520"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_Ref665830910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环境因子和弧菌对白斑综合症病毒（WSSV）在凡纳滨对虾体内增殖的影响</w:t>
    </w:r>
    <w:r>
      <w:rPr>
        <w:kern w:val="2"/>
        <w:sz w:val="21"/>
        <w:szCs w:val="21"/>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3352"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3328"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3304"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99.940002pt;margin-top:57.186623pt;width:395.45pt;height:15.3pt;mso-position-horizontal-relative:page;mso-position-vertical-relative:page;z-index:-243280" type="#_x0000_t202" filled="false" stroked="false">
          <v:textbox inset="0,0,0,0">
            <w:txbxContent>
              <w:p>
                <w:pPr>
                  <w:pStyle w:val="BodyText"/>
                  <w:spacing w:line="286" w:lineRule="exact"/>
                  <w:ind w:left="20"/>
                </w:pPr>
                <w:r>
                  <w:rPr>
                    <w:w w:val="95"/>
                  </w:rPr>
                  <w:t>环境因子和弧菌对白斑综合症病毒（</w:t>
                </w:r>
                <w:r>
                  <w:rPr>
                    <w:rFonts w:ascii="Times New Roman" w:eastAsia="Times New Roman"/>
                    <w:w w:val="95"/>
                  </w:rPr>
                  <w:t>WSSV</w:t>
                </w:r>
                <w:r>
                  <w:rPr>
                    <w:w w:val="95"/>
                  </w:rPr>
                  <w:t>）在凡纳滨对虾体内增殖的影响</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8.463997pt;margin-top:73.439980pt;width:418.55pt;height:2.9pt;mso-position-horizontal-relative:page;mso-position-vertical-relative:page;z-index:-243256" coordorigin="1769,1469" coordsize="8371,58">
          <v:line style="position:absolute" from="1769,1519" to="10139,1519" stroked="true" strokeweight=".72pt" strokecolor="#000000">
            <v:stroke dashstyle="solid"/>
          </v:line>
          <v:line style="position:absolute" from="1769,1483" to="10139,1483" stroked="true" strokeweight="1.44pt" strokecolor="#000000">
            <v:stroke dashstyle="solid"/>
          </v:line>
          <w10:wrap type="none"/>
        </v:group>
      </w:pict>
    </w:r>
    <w:r>
      <w:rPr/>
      <w:pict>
        <v:shape style="position:absolute;margin-left:224.649994pt;margin-top:57.567482pt;width:146pt;height:14pt;mso-position-horizontal-relative:page;mso-position-vertical-relative:page;z-index:-243232" type="#_x0000_t202" filled="false" stroked="false">
          <v:textbox inset="0,0,0,0">
            <w:txbxContent>
              <w:p>
                <w:pPr>
                  <w:pStyle w:val="BodyText"/>
                  <w:spacing w:line="260" w:lineRule="exact"/>
                  <w:ind w:left="20"/>
                </w:pPr>
                <w:r>
                  <w:rPr/>
                  <w:t>广东海洋大学硕士学位论文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704" w:hanging="567"/>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1488" w:hanging="567"/>
      </w:pPr>
      <w:rPr>
        <w:rFonts w:hint="default"/>
      </w:rPr>
    </w:lvl>
    <w:lvl w:ilvl="2">
      <w:start w:val="0"/>
      <w:numFmt w:val="bullet"/>
      <w:lvlText w:val="•"/>
      <w:lvlJc w:val="left"/>
      <w:pPr>
        <w:ind w:left="2277" w:hanging="567"/>
      </w:pPr>
      <w:rPr>
        <w:rFonts w:hint="default"/>
      </w:rPr>
    </w:lvl>
    <w:lvl w:ilvl="3">
      <w:start w:val="0"/>
      <w:numFmt w:val="bullet"/>
      <w:lvlText w:val="•"/>
      <w:lvlJc w:val="left"/>
      <w:pPr>
        <w:ind w:left="3065" w:hanging="567"/>
      </w:pPr>
      <w:rPr>
        <w:rFonts w:hint="default"/>
      </w:rPr>
    </w:lvl>
    <w:lvl w:ilvl="4">
      <w:start w:val="0"/>
      <w:numFmt w:val="bullet"/>
      <w:lvlText w:val="•"/>
      <w:lvlJc w:val="left"/>
      <w:pPr>
        <w:ind w:left="3854" w:hanging="567"/>
      </w:pPr>
      <w:rPr>
        <w:rFonts w:hint="default"/>
      </w:rPr>
    </w:lvl>
    <w:lvl w:ilvl="5">
      <w:start w:val="0"/>
      <w:numFmt w:val="bullet"/>
      <w:lvlText w:val="•"/>
      <w:lvlJc w:val="left"/>
      <w:pPr>
        <w:ind w:left="4643" w:hanging="567"/>
      </w:pPr>
      <w:rPr>
        <w:rFonts w:hint="default"/>
      </w:rPr>
    </w:lvl>
    <w:lvl w:ilvl="6">
      <w:start w:val="0"/>
      <w:numFmt w:val="bullet"/>
      <w:lvlText w:val="•"/>
      <w:lvlJc w:val="left"/>
      <w:pPr>
        <w:ind w:left="5431" w:hanging="567"/>
      </w:pPr>
      <w:rPr>
        <w:rFonts w:hint="default"/>
      </w:rPr>
    </w:lvl>
    <w:lvl w:ilvl="7">
      <w:start w:val="0"/>
      <w:numFmt w:val="bullet"/>
      <w:lvlText w:val="•"/>
      <w:lvlJc w:val="left"/>
      <w:pPr>
        <w:ind w:left="6220" w:hanging="567"/>
      </w:pPr>
      <w:rPr>
        <w:rFonts w:hint="default"/>
      </w:rPr>
    </w:lvl>
    <w:lvl w:ilvl="8">
      <w:start w:val="0"/>
      <w:numFmt w:val="bullet"/>
      <w:lvlText w:val="•"/>
      <w:lvlJc w:val="left"/>
      <w:pPr>
        <w:ind w:left="7009" w:hanging="567"/>
      </w:pPr>
      <w:rPr>
        <w:rFonts w:hint="default"/>
      </w:rPr>
    </w:lvl>
  </w:abstractNum>
  <w:abstractNum w:abstractNumId="23">
    <w:multiLevelType w:val="hybridMultilevel"/>
    <w:lvl w:ilvl="0">
      <w:start w:val="8"/>
      <w:numFmt w:val="decimal"/>
      <w:lvlText w:val="%1"/>
      <w:lvlJc w:val="left"/>
      <w:pPr>
        <w:ind w:left="768" w:hanging="631"/>
        <w:jc w:val="left"/>
      </w:pPr>
      <w:rPr>
        <w:rFonts w:hint="default"/>
      </w:rPr>
    </w:lvl>
    <w:lvl w:ilvl="1">
      <w:start w:val="1"/>
      <w:numFmt w:val="decimal"/>
      <w:lvlText w:val="%1.%2"/>
      <w:lvlJc w:val="left"/>
      <w:pPr>
        <w:ind w:left="768" w:hanging="631"/>
        <w:jc w:val="left"/>
      </w:pPr>
      <w:rPr>
        <w:rFonts w:hint="default" w:ascii="Times New Roman" w:hAnsi="Times New Roman" w:eastAsia="Times New Roman" w:cs="Times New Roman"/>
        <w:w w:val="100"/>
        <w:sz w:val="28"/>
        <w:szCs w:val="28"/>
      </w:rPr>
    </w:lvl>
    <w:lvl w:ilvl="2">
      <w:start w:val="0"/>
      <w:numFmt w:val="bullet"/>
      <w:lvlText w:val="•"/>
      <w:lvlJc w:val="left"/>
      <w:pPr>
        <w:ind w:left="2345" w:hanging="631"/>
      </w:pPr>
      <w:rPr>
        <w:rFonts w:hint="default"/>
      </w:rPr>
    </w:lvl>
    <w:lvl w:ilvl="3">
      <w:start w:val="0"/>
      <w:numFmt w:val="bullet"/>
      <w:lvlText w:val="•"/>
      <w:lvlJc w:val="left"/>
      <w:pPr>
        <w:ind w:left="3137" w:hanging="631"/>
      </w:pPr>
      <w:rPr>
        <w:rFonts w:hint="default"/>
      </w:rPr>
    </w:lvl>
    <w:lvl w:ilvl="4">
      <w:start w:val="0"/>
      <w:numFmt w:val="bullet"/>
      <w:lvlText w:val="•"/>
      <w:lvlJc w:val="left"/>
      <w:pPr>
        <w:ind w:left="3930" w:hanging="631"/>
      </w:pPr>
      <w:rPr>
        <w:rFonts w:hint="default"/>
      </w:rPr>
    </w:lvl>
    <w:lvl w:ilvl="5">
      <w:start w:val="0"/>
      <w:numFmt w:val="bullet"/>
      <w:lvlText w:val="•"/>
      <w:lvlJc w:val="left"/>
      <w:pPr>
        <w:ind w:left="4723" w:hanging="631"/>
      </w:pPr>
      <w:rPr>
        <w:rFonts w:hint="default"/>
      </w:rPr>
    </w:lvl>
    <w:lvl w:ilvl="6">
      <w:start w:val="0"/>
      <w:numFmt w:val="bullet"/>
      <w:lvlText w:val="•"/>
      <w:lvlJc w:val="left"/>
      <w:pPr>
        <w:ind w:left="5515" w:hanging="631"/>
      </w:pPr>
      <w:rPr>
        <w:rFonts w:hint="default"/>
      </w:rPr>
    </w:lvl>
    <w:lvl w:ilvl="7">
      <w:start w:val="0"/>
      <w:numFmt w:val="bullet"/>
      <w:lvlText w:val="•"/>
      <w:lvlJc w:val="left"/>
      <w:pPr>
        <w:ind w:left="6308" w:hanging="631"/>
      </w:pPr>
      <w:rPr>
        <w:rFonts w:hint="default"/>
      </w:rPr>
    </w:lvl>
    <w:lvl w:ilvl="8">
      <w:start w:val="0"/>
      <w:numFmt w:val="bullet"/>
      <w:lvlText w:val="•"/>
      <w:lvlJc w:val="left"/>
      <w:pPr>
        <w:ind w:left="7101" w:hanging="631"/>
      </w:pPr>
      <w:rPr>
        <w:rFonts w:hint="default"/>
      </w:rPr>
    </w:lvl>
  </w:abstractNum>
  <w:abstractNum w:abstractNumId="22">
    <w:multiLevelType w:val="hybridMultilevel"/>
    <w:lvl w:ilvl="0">
      <w:start w:val="7"/>
      <w:numFmt w:val="decimal"/>
      <w:lvlText w:val="%1"/>
      <w:lvlJc w:val="left"/>
      <w:pPr>
        <w:ind w:left="766" w:hanging="629"/>
        <w:jc w:val="left"/>
      </w:pPr>
      <w:rPr>
        <w:rFonts w:hint="default"/>
      </w:rPr>
    </w:lvl>
    <w:lvl w:ilvl="1">
      <w:start w:val="2"/>
      <w:numFmt w:val="decimal"/>
      <w:lvlText w:val="%1.%2"/>
      <w:lvlJc w:val="left"/>
      <w:pPr>
        <w:ind w:left="766"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618" w:hanging="90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2118" w:hanging="900"/>
      </w:pPr>
      <w:rPr>
        <w:rFonts w:hint="default"/>
      </w:rPr>
    </w:lvl>
    <w:lvl w:ilvl="5">
      <w:start w:val="0"/>
      <w:numFmt w:val="bullet"/>
      <w:lvlText w:val="•"/>
      <w:lvlJc w:val="left"/>
      <w:pPr>
        <w:ind w:left="3196" w:hanging="900"/>
      </w:pPr>
      <w:rPr>
        <w:rFonts w:hint="default"/>
      </w:rPr>
    </w:lvl>
    <w:lvl w:ilvl="6">
      <w:start w:val="0"/>
      <w:numFmt w:val="bullet"/>
      <w:lvlText w:val="•"/>
      <w:lvlJc w:val="left"/>
      <w:pPr>
        <w:ind w:left="4274" w:hanging="900"/>
      </w:pPr>
      <w:rPr>
        <w:rFonts w:hint="default"/>
      </w:rPr>
    </w:lvl>
    <w:lvl w:ilvl="7">
      <w:start w:val="0"/>
      <w:numFmt w:val="bullet"/>
      <w:lvlText w:val="•"/>
      <w:lvlJc w:val="left"/>
      <w:pPr>
        <w:ind w:left="5352" w:hanging="900"/>
      </w:pPr>
      <w:rPr>
        <w:rFonts w:hint="default"/>
      </w:rPr>
    </w:lvl>
    <w:lvl w:ilvl="8">
      <w:start w:val="0"/>
      <w:numFmt w:val="bullet"/>
      <w:lvlText w:val="•"/>
      <w:lvlJc w:val="left"/>
      <w:pPr>
        <w:ind w:left="6430" w:hanging="900"/>
      </w:pPr>
      <w:rPr>
        <w:rFonts w:hint="default"/>
      </w:rPr>
    </w:lvl>
  </w:abstractNum>
  <w:abstractNum w:abstractNumId="21">
    <w:multiLevelType w:val="hybridMultilevel"/>
    <w:lvl w:ilvl="0">
      <w:start w:val="7"/>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2"/>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1"/>
      <w:numFmt w:val="decimal"/>
      <w:lvlText w:val="%1.%2.%3.%4"/>
      <w:lvlJc w:val="left"/>
      <w:pPr>
        <w:ind w:left="618" w:hanging="900"/>
        <w:jc w:val="left"/>
      </w:pPr>
      <w:rPr>
        <w:rFonts w:hint="default" w:ascii="Times New Roman" w:hAnsi="Times New Roman" w:eastAsia="Times New Roman" w:cs="Times New Roman"/>
        <w:w w:val="100"/>
        <w:sz w:val="24"/>
        <w:szCs w:val="24"/>
      </w:rPr>
    </w:lvl>
    <w:lvl w:ilvl="4">
      <w:start w:val="0"/>
      <w:numFmt w:val="bullet"/>
      <w:lvlText w:val="•"/>
      <w:lvlJc w:val="left"/>
      <w:pPr>
        <w:ind w:left="3468" w:hanging="900"/>
      </w:pPr>
      <w:rPr>
        <w:rFonts w:hint="default"/>
      </w:rPr>
    </w:lvl>
    <w:lvl w:ilvl="5">
      <w:start w:val="0"/>
      <w:numFmt w:val="bullet"/>
      <w:lvlText w:val="•"/>
      <w:lvlJc w:val="left"/>
      <w:pPr>
        <w:ind w:left="4338" w:hanging="900"/>
      </w:pPr>
      <w:rPr>
        <w:rFonts w:hint="default"/>
      </w:rPr>
    </w:lvl>
    <w:lvl w:ilvl="6">
      <w:start w:val="0"/>
      <w:numFmt w:val="bullet"/>
      <w:lvlText w:val="•"/>
      <w:lvlJc w:val="left"/>
      <w:pPr>
        <w:ind w:left="5208" w:hanging="900"/>
      </w:pPr>
      <w:rPr>
        <w:rFonts w:hint="default"/>
      </w:rPr>
    </w:lvl>
    <w:lvl w:ilvl="7">
      <w:start w:val="0"/>
      <w:numFmt w:val="bullet"/>
      <w:lvlText w:val="•"/>
      <w:lvlJc w:val="left"/>
      <w:pPr>
        <w:ind w:left="6077" w:hanging="900"/>
      </w:pPr>
      <w:rPr>
        <w:rFonts w:hint="default"/>
      </w:rPr>
    </w:lvl>
    <w:lvl w:ilvl="8">
      <w:start w:val="0"/>
      <w:numFmt w:val="bullet"/>
      <w:lvlText w:val="•"/>
      <w:lvlJc w:val="left"/>
      <w:pPr>
        <w:ind w:left="6947" w:hanging="900"/>
      </w:pPr>
      <w:rPr>
        <w:rFonts w:hint="default"/>
      </w:rPr>
    </w:lvl>
  </w:abstractNum>
  <w:abstractNum w:abstractNumId="20">
    <w:multiLevelType w:val="hybridMultilevel"/>
    <w:lvl w:ilvl="0">
      <w:start w:val="7"/>
      <w:numFmt w:val="decimal"/>
      <w:lvlText w:val="%1"/>
      <w:lvlJc w:val="left"/>
      <w:pPr>
        <w:ind w:left="589" w:hanging="449"/>
        <w:jc w:val="left"/>
      </w:pPr>
      <w:rPr>
        <w:rFonts w:hint="default" w:ascii="Times New Roman" w:hAnsi="Times New Roman" w:eastAsia="Times New Roman" w:cs="Times New Roman"/>
        <w:w w:val="100"/>
        <w:sz w:val="30"/>
        <w:szCs w:val="30"/>
      </w:rPr>
    </w:lvl>
    <w:lvl w:ilvl="1">
      <w:start w:val="1"/>
      <w:numFmt w:val="decimal"/>
      <w:lvlText w:val="%1.%2"/>
      <w:lvlJc w:val="left"/>
      <w:pPr>
        <w:ind w:left="766"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1"/>
      <w:numFmt w:val="decimal"/>
      <w:lvlText w:val="%1.%2.%3.%4"/>
      <w:lvlJc w:val="left"/>
      <w:pPr>
        <w:ind w:left="618" w:hanging="900"/>
        <w:jc w:val="left"/>
      </w:pPr>
      <w:rPr>
        <w:rFonts w:hint="default" w:ascii="Times New Roman" w:hAnsi="Times New Roman" w:eastAsia="Times New Roman" w:cs="Times New Roman"/>
        <w:spacing w:val="-60"/>
        <w:w w:val="100"/>
        <w:sz w:val="24"/>
        <w:szCs w:val="24"/>
      </w:rPr>
    </w:lvl>
    <w:lvl w:ilvl="4">
      <w:start w:val="0"/>
      <w:numFmt w:val="bullet"/>
      <w:lvlText w:val="•"/>
      <w:lvlJc w:val="left"/>
      <w:pPr>
        <w:ind w:left="1978" w:hanging="900"/>
      </w:pPr>
      <w:rPr>
        <w:rFonts w:hint="default"/>
      </w:rPr>
    </w:lvl>
    <w:lvl w:ilvl="5">
      <w:start w:val="0"/>
      <w:numFmt w:val="bullet"/>
      <w:lvlText w:val="•"/>
      <w:lvlJc w:val="left"/>
      <w:pPr>
        <w:ind w:left="3096" w:hanging="900"/>
      </w:pPr>
      <w:rPr>
        <w:rFonts w:hint="default"/>
      </w:rPr>
    </w:lvl>
    <w:lvl w:ilvl="6">
      <w:start w:val="0"/>
      <w:numFmt w:val="bullet"/>
      <w:lvlText w:val="•"/>
      <w:lvlJc w:val="left"/>
      <w:pPr>
        <w:ind w:left="4214" w:hanging="900"/>
      </w:pPr>
      <w:rPr>
        <w:rFonts w:hint="default"/>
      </w:rPr>
    </w:lvl>
    <w:lvl w:ilvl="7">
      <w:start w:val="0"/>
      <w:numFmt w:val="bullet"/>
      <w:lvlText w:val="•"/>
      <w:lvlJc w:val="left"/>
      <w:pPr>
        <w:ind w:left="5332" w:hanging="900"/>
      </w:pPr>
      <w:rPr>
        <w:rFonts w:hint="default"/>
      </w:rPr>
    </w:lvl>
    <w:lvl w:ilvl="8">
      <w:start w:val="0"/>
      <w:numFmt w:val="bullet"/>
      <w:lvlText w:val="•"/>
      <w:lvlJc w:val="left"/>
      <w:pPr>
        <w:ind w:left="6450" w:hanging="900"/>
      </w:pPr>
      <w:rPr>
        <w:rFonts w:hint="default"/>
      </w:rPr>
    </w:lvl>
  </w:abstractNum>
  <w:abstractNum w:abstractNumId="19">
    <w:multiLevelType w:val="hybridMultilevel"/>
    <w:lvl w:ilvl="0">
      <w:start w:val="6"/>
      <w:numFmt w:val="decimal"/>
      <w:lvlText w:val="%1"/>
      <w:lvlJc w:val="left"/>
      <w:pPr>
        <w:ind w:left="766" w:hanging="629"/>
        <w:jc w:val="left"/>
      </w:pPr>
      <w:rPr>
        <w:rFonts w:hint="default"/>
      </w:rPr>
    </w:lvl>
    <w:lvl w:ilvl="1">
      <w:start w:val="2"/>
      <w:numFmt w:val="decimal"/>
      <w:lvlText w:val="%1.%2"/>
      <w:lvlJc w:val="left"/>
      <w:pPr>
        <w:ind w:left="766"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618" w:hanging="90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2791" w:hanging="900"/>
      </w:pPr>
      <w:rPr>
        <w:rFonts w:hint="default"/>
      </w:rPr>
    </w:lvl>
    <w:lvl w:ilvl="5">
      <w:start w:val="0"/>
      <w:numFmt w:val="bullet"/>
      <w:lvlText w:val="•"/>
      <w:lvlJc w:val="left"/>
      <w:pPr>
        <w:ind w:left="3757" w:hanging="900"/>
      </w:pPr>
      <w:rPr>
        <w:rFonts w:hint="default"/>
      </w:rPr>
    </w:lvl>
    <w:lvl w:ilvl="6">
      <w:start w:val="0"/>
      <w:numFmt w:val="bullet"/>
      <w:lvlText w:val="•"/>
      <w:lvlJc w:val="left"/>
      <w:pPr>
        <w:ind w:left="4723" w:hanging="900"/>
      </w:pPr>
      <w:rPr>
        <w:rFonts w:hint="default"/>
      </w:rPr>
    </w:lvl>
    <w:lvl w:ilvl="7">
      <w:start w:val="0"/>
      <w:numFmt w:val="bullet"/>
      <w:lvlText w:val="•"/>
      <w:lvlJc w:val="left"/>
      <w:pPr>
        <w:ind w:left="5689" w:hanging="900"/>
      </w:pPr>
      <w:rPr>
        <w:rFonts w:hint="default"/>
      </w:rPr>
    </w:lvl>
    <w:lvl w:ilvl="8">
      <w:start w:val="0"/>
      <w:numFmt w:val="bullet"/>
      <w:lvlText w:val="•"/>
      <w:lvlJc w:val="left"/>
      <w:pPr>
        <w:ind w:left="6654" w:hanging="900"/>
      </w:pPr>
      <w:rPr>
        <w:rFonts w:hint="default"/>
      </w:rPr>
    </w:lvl>
  </w:abstractNum>
  <w:abstractNum w:abstractNumId="18">
    <w:multiLevelType w:val="hybridMultilevel"/>
    <w:lvl w:ilvl="0">
      <w:start w:val="6"/>
      <w:numFmt w:val="decimal"/>
      <w:lvlText w:val="%1"/>
      <w:lvlJc w:val="left"/>
      <w:pPr>
        <w:ind w:left="618" w:hanging="900"/>
        <w:jc w:val="left"/>
      </w:pPr>
      <w:rPr>
        <w:rFonts w:hint="default"/>
      </w:rPr>
    </w:lvl>
    <w:lvl w:ilvl="1">
      <w:start w:val="1"/>
      <w:numFmt w:val="decimal"/>
      <w:lvlText w:val="%1.%2"/>
      <w:lvlJc w:val="left"/>
      <w:pPr>
        <w:ind w:left="618" w:hanging="900"/>
        <w:jc w:val="left"/>
      </w:pPr>
      <w:rPr>
        <w:rFonts w:hint="default"/>
      </w:rPr>
    </w:lvl>
    <w:lvl w:ilvl="2">
      <w:start w:val="2"/>
      <w:numFmt w:val="decimal"/>
      <w:lvlText w:val="%1.%2.%3"/>
      <w:lvlJc w:val="left"/>
      <w:pPr>
        <w:ind w:left="618" w:hanging="900"/>
        <w:jc w:val="left"/>
      </w:pPr>
      <w:rPr>
        <w:rFonts w:hint="default"/>
      </w:rPr>
    </w:lvl>
    <w:lvl w:ilvl="3">
      <w:start w:val="2"/>
      <w:numFmt w:val="decimal"/>
      <w:lvlText w:val="%1.%2.%3.%4"/>
      <w:lvlJc w:val="left"/>
      <w:pPr>
        <w:ind w:left="618" w:hanging="90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3846" w:hanging="900"/>
      </w:pPr>
      <w:rPr>
        <w:rFonts w:hint="default"/>
      </w:rPr>
    </w:lvl>
    <w:lvl w:ilvl="5">
      <w:start w:val="0"/>
      <w:numFmt w:val="bullet"/>
      <w:lvlText w:val="•"/>
      <w:lvlJc w:val="left"/>
      <w:pPr>
        <w:ind w:left="4653" w:hanging="900"/>
      </w:pPr>
      <w:rPr>
        <w:rFonts w:hint="default"/>
      </w:rPr>
    </w:lvl>
    <w:lvl w:ilvl="6">
      <w:start w:val="0"/>
      <w:numFmt w:val="bullet"/>
      <w:lvlText w:val="•"/>
      <w:lvlJc w:val="left"/>
      <w:pPr>
        <w:ind w:left="5459" w:hanging="900"/>
      </w:pPr>
      <w:rPr>
        <w:rFonts w:hint="default"/>
      </w:rPr>
    </w:lvl>
    <w:lvl w:ilvl="7">
      <w:start w:val="0"/>
      <w:numFmt w:val="bullet"/>
      <w:lvlText w:val="•"/>
      <w:lvlJc w:val="left"/>
      <w:pPr>
        <w:ind w:left="6266" w:hanging="900"/>
      </w:pPr>
      <w:rPr>
        <w:rFonts w:hint="default"/>
      </w:rPr>
    </w:lvl>
    <w:lvl w:ilvl="8">
      <w:start w:val="0"/>
      <w:numFmt w:val="bullet"/>
      <w:lvlText w:val="•"/>
      <w:lvlJc w:val="left"/>
      <w:pPr>
        <w:ind w:left="7073" w:hanging="900"/>
      </w:pPr>
      <w:rPr>
        <w:rFonts w:hint="default"/>
      </w:rPr>
    </w:lvl>
  </w:abstractNum>
  <w:abstractNum w:abstractNumId="17">
    <w:multiLevelType w:val="hybridMultilevel"/>
    <w:lvl w:ilvl="0">
      <w:start w:val="6"/>
      <w:numFmt w:val="decimal"/>
      <w:lvlText w:val="%1"/>
      <w:lvlJc w:val="left"/>
      <w:pPr>
        <w:ind w:left="766" w:hanging="629"/>
        <w:jc w:val="left"/>
      </w:pPr>
      <w:rPr>
        <w:rFonts w:hint="default"/>
      </w:rPr>
    </w:lvl>
    <w:lvl w:ilvl="1">
      <w:start w:val="1"/>
      <w:numFmt w:val="decimal"/>
      <w:lvlText w:val="%1.%2"/>
      <w:lvlJc w:val="left"/>
      <w:pPr>
        <w:ind w:left="766"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1"/>
      <w:numFmt w:val="decimal"/>
      <w:lvlText w:val="%1.%2.%3.%4"/>
      <w:lvlJc w:val="left"/>
      <w:pPr>
        <w:ind w:left="618" w:hanging="900"/>
        <w:jc w:val="left"/>
      </w:pPr>
      <w:rPr>
        <w:rFonts w:hint="default" w:ascii="Times New Roman" w:hAnsi="Times New Roman" w:eastAsia="Times New Roman" w:cs="Times New Roman"/>
        <w:spacing w:val="-60"/>
        <w:w w:val="100"/>
        <w:sz w:val="24"/>
        <w:szCs w:val="24"/>
      </w:rPr>
    </w:lvl>
    <w:lvl w:ilvl="4">
      <w:start w:val="0"/>
      <w:numFmt w:val="bullet"/>
      <w:lvlText w:val="•"/>
      <w:lvlJc w:val="left"/>
      <w:pPr>
        <w:ind w:left="2816" w:hanging="900"/>
      </w:pPr>
      <w:rPr>
        <w:rFonts w:hint="default"/>
      </w:rPr>
    </w:lvl>
    <w:lvl w:ilvl="5">
      <w:start w:val="0"/>
      <w:numFmt w:val="bullet"/>
      <w:lvlText w:val="•"/>
      <w:lvlJc w:val="left"/>
      <w:pPr>
        <w:ind w:left="3794" w:hanging="900"/>
      </w:pPr>
      <w:rPr>
        <w:rFonts w:hint="default"/>
      </w:rPr>
    </w:lvl>
    <w:lvl w:ilvl="6">
      <w:start w:val="0"/>
      <w:numFmt w:val="bullet"/>
      <w:lvlText w:val="•"/>
      <w:lvlJc w:val="left"/>
      <w:pPr>
        <w:ind w:left="4773" w:hanging="900"/>
      </w:pPr>
      <w:rPr>
        <w:rFonts w:hint="default"/>
      </w:rPr>
    </w:lvl>
    <w:lvl w:ilvl="7">
      <w:start w:val="0"/>
      <w:numFmt w:val="bullet"/>
      <w:lvlText w:val="•"/>
      <w:lvlJc w:val="left"/>
      <w:pPr>
        <w:ind w:left="5751" w:hanging="900"/>
      </w:pPr>
      <w:rPr>
        <w:rFonts w:hint="default"/>
      </w:rPr>
    </w:lvl>
    <w:lvl w:ilvl="8">
      <w:start w:val="0"/>
      <w:numFmt w:val="bullet"/>
      <w:lvlText w:val="•"/>
      <w:lvlJc w:val="left"/>
      <w:pPr>
        <w:ind w:left="6729" w:hanging="900"/>
      </w:pPr>
      <w:rPr>
        <w:rFonts w:hint="default"/>
      </w:rPr>
    </w:lvl>
  </w:abstractNum>
  <w:abstractNum w:abstractNumId="16">
    <w:multiLevelType w:val="hybridMultilevel"/>
    <w:lvl w:ilvl="0">
      <w:start w:val="5"/>
      <w:numFmt w:val="decimal"/>
      <w:lvlText w:val="%1"/>
      <w:lvlJc w:val="left"/>
      <w:pPr>
        <w:ind w:left="618" w:hanging="629"/>
        <w:jc w:val="left"/>
      </w:pPr>
      <w:rPr>
        <w:rFonts w:hint="default"/>
      </w:rPr>
    </w:lvl>
    <w:lvl w:ilvl="1">
      <w:start w:val="2"/>
      <w:numFmt w:val="decimal"/>
      <w:lvlText w:val="%1.%2"/>
      <w:lvlJc w:val="left"/>
      <w:pPr>
        <w:ind w:left="766"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618" w:hanging="90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2118" w:hanging="900"/>
      </w:pPr>
      <w:rPr>
        <w:rFonts w:hint="default"/>
      </w:rPr>
    </w:lvl>
    <w:lvl w:ilvl="5">
      <w:start w:val="0"/>
      <w:numFmt w:val="bullet"/>
      <w:lvlText w:val="•"/>
      <w:lvlJc w:val="left"/>
      <w:pPr>
        <w:ind w:left="3196" w:hanging="900"/>
      </w:pPr>
      <w:rPr>
        <w:rFonts w:hint="default"/>
      </w:rPr>
    </w:lvl>
    <w:lvl w:ilvl="6">
      <w:start w:val="0"/>
      <w:numFmt w:val="bullet"/>
      <w:lvlText w:val="•"/>
      <w:lvlJc w:val="left"/>
      <w:pPr>
        <w:ind w:left="4274" w:hanging="900"/>
      </w:pPr>
      <w:rPr>
        <w:rFonts w:hint="default"/>
      </w:rPr>
    </w:lvl>
    <w:lvl w:ilvl="7">
      <w:start w:val="0"/>
      <w:numFmt w:val="bullet"/>
      <w:lvlText w:val="•"/>
      <w:lvlJc w:val="left"/>
      <w:pPr>
        <w:ind w:left="5352" w:hanging="900"/>
      </w:pPr>
      <w:rPr>
        <w:rFonts w:hint="default"/>
      </w:rPr>
    </w:lvl>
    <w:lvl w:ilvl="8">
      <w:start w:val="0"/>
      <w:numFmt w:val="bullet"/>
      <w:lvlText w:val="•"/>
      <w:lvlJc w:val="left"/>
      <w:pPr>
        <w:ind w:left="6430" w:hanging="900"/>
      </w:pPr>
      <w:rPr>
        <w:rFonts w:hint="default"/>
      </w:rPr>
    </w:lvl>
  </w:abstractNum>
  <w:abstractNum w:abstractNumId="15">
    <w:multiLevelType w:val="hybridMultilevel"/>
    <w:lvl w:ilvl="0">
      <w:start w:val="5"/>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2"/>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1"/>
      <w:numFmt w:val="decimal"/>
      <w:lvlText w:val="%1.%2.%3.%4"/>
      <w:lvlJc w:val="left"/>
      <w:pPr>
        <w:ind w:left="618" w:hanging="900"/>
        <w:jc w:val="left"/>
      </w:pPr>
      <w:rPr>
        <w:rFonts w:hint="default" w:ascii="Times New Roman" w:hAnsi="Times New Roman" w:eastAsia="Times New Roman" w:cs="Times New Roman"/>
        <w:w w:val="100"/>
        <w:sz w:val="24"/>
        <w:szCs w:val="24"/>
      </w:rPr>
    </w:lvl>
    <w:lvl w:ilvl="4">
      <w:start w:val="0"/>
      <w:numFmt w:val="bullet"/>
      <w:lvlText w:val="•"/>
      <w:lvlJc w:val="left"/>
      <w:pPr>
        <w:ind w:left="3468" w:hanging="900"/>
      </w:pPr>
      <w:rPr>
        <w:rFonts w:hint="default"/>
      </w:rPr>
    </w:lvl>
    <w:lvl w:ilvl="5">
      <w:start w:val="0"/>
      <w:numFmt w:val="bullet"/>
      <w:lvlText w:val="•"/>
      <w:lvlJc w:val="left"/>
      <w:pPr>
        <w:ind w:left="4338" w:hanging="900"/>
      </w:pPr>
      <w:rPr>
        <w:rFonts w:hint="default"/>
      </w:rPr>
    </w:lvl>
    <w:lvl w:ilvl="6">
      <w:start w:val="0"/>
      <w:numFmt w:val="bullet"/>
      <w:lvlText w:val="•"/>
      <w:lvlJc w:val="left"/>
      <w:pPr>
        <w:ind w:left="5208" w:hanging="900"/>
      </w:pPr>
      <w:rPr>
        <w:rFonts w:hint="default"/>
      </w:rPr>
    </w:lvl>
    <w:lvl w:ilvl="7">
      <w:start w:val="0"/>
      <w:numFmt w:val="bullet"/>
      <w:lvlText w:val="•"/>
      <w:lvlJc w:val="left"/>
      <w:pPr>
        <w:ind w:left="6077" w:hanging="900"/>
      </w:pPr>
      <w:rPr>
        <w:rFonts w:hint="default"/>
      </w:rPr>
    </w:lvl>
    <w:lvl w:ilvl="8">
      <w:start w:val="0"/>
      <w:numFmt w:val="bullet"/>
      <w:lvlText w:val="•"/>
      <w:lvlJc w:val="left"/>
      <w:pPr>
        <w:ind w:left="6947" w:hanging="900"/>
      </w:pPr>
      <w:rPr>
        <w:rFonts w:hint="default"/>
      </w:rPr>
    </w:lvl>
  </w:abstractNum>
  <w:abstractNum w:abstractNumId="14">
    <w:multiLevelType w:val="hybridMultilevel"/>
    <w:lvl w:ilvl="0">
      <w:start w:val="5"/>
      <w:numFmt w:val="decimal"/>
      <w:lvlText w:val="%1"/>
      <w:lvlJc w:val="left"/>
      <w:pPr>
        <w:ind w:left="766" w:hanging="629"/>
        <w:jc w:val="left"/>
      </w:pPr>
      <w:rPr>
        <w:rFonts w:hint="default"/>
      </w:rPr>
    </w:lvl>
    <w:lvl w:ilvl="1">
      <w:start w:val="1"/>
      <w:numFmt w:val="decimal"/>
      <w:lvlText w:val="%1.%2"/>
      <w:lvlJc w:val="left"/>
      <w:pPr>
        <w:ind w:left="766"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1"/>
      <w:numFmt w:val="decimal"/>
      <w:lvlText w:val="%1.%2.%3.%4"/>
      <w:lvlJc w:val="left"/>
      <w:pPr>
        <w:ind w:left="618" w:hanging="900"/>
        <w:jc w:val="left"/>
      </w:pPr>
      <w:rPr>
        <w:rFonts w:hint="default" w:ascii="Times New Roman" w:hAnsi="Times New Roman" w:eastAsia="Times New Roman" w:cs="Times New Roman"/>
        <w:spacing w:val="-60"/>
        <w:w w:val="100"/>
        <w:sz w:val="24"/>
        <w:szCs w:val="24"/>
      </w:rPr>
    </w:lvl>
    <w:lvl w:ilvl="4">
      <w:start w:val="0"/>
      <w:numFmt w:val="bullet"/>
      <w:lvlText w:val="•"/>
      <w:lvlJc w:val="left"/>
      <w:pPr>
        <w:ind w:left="2816" w:hanging="900"/>
      </w:pPr>
      <w:rPr>
        <w:rFonts w:hint="default"/>
      </w:rPr>
    </w:lvl>
    <w:lvl w:ilvl="5">
      <w:start w:val="0"/>
      <w:numFmt w:val="bullet"/>
      <w:lvlText w:val="•"/>
      <w:lvlJc w:val="left"/>
      <w:pPr>
        <w:ind w:left="3794" w:hanging="900"/>
      </w:pPr>
      <w:rPr>
        <w:rFonts w:hint="default"/>
      </w:rPr>
    </w:lvl>
    <w:lvl w:ilvl="6">
      <w:start w:val="0"/>
      <w:numFmt w:val="bullet"/>
      <w:lvlText w:val="•"/>
      <w:lvlJc w:val="left"/>
      <w:pPr>
        <w:ind w:left="4773" w:hanging="900"/>
      </w:pPr>
      <w:rPr>
        <w:rFonts w:hint="default"/>
      </w:rPr>
    </w:lvl>
    <w:lvl w:ilvl="7">
      <w:start w:val="0"/>
      <w:numFmt w:val="bullet"/>
      <w:lvlText w:val="•"/>
      <w:lvlJc w:val="left"/>
      <w:pPr>
        <w:ind w:left="5751" w:hanging="900"/>
      </w:pPr>
      <w:rPr>
        <w:rFonts w:hint="default"/>
      </w:rPr>
    </w:lvl>
    <w:lvl w:ilvl="8">
      <w:start w:val="0"/>
      <w:numFmt w:val="bullet"/>
      <w:lvlText w:val="•"/>
      <w:lvlJc w:val="left"/>
      <w:pPr>
        <w:ind w:left="6729" w:hanging="900"/>
      </w:pPr>
      <w:rPr>
        <w:rFonts w:hint="default"/>
      </w:rPr>
    </w:lvl>
  </w:abstractNum>
  <w:abstractNum w:abstractNumId="13">
    <w:multiLevelType w:val="hybridMultilevel"/>
    <w:lvl w:ilvl="0">
      <w:start w:val="4"/>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3"/>
      <w:numFmt w:val="decimal"/>
      <w:lvlText w:val="%1.%2.%3"/>
      <w:lvlJc w:val="left"/>
      <w:pPr>
        <w:ind w:left="858" w:hanging="72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618" w:hanging="90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2926" w:hanging="900"/>
      </w:pPr>
      <w:rPr>
        <w:rFonts w:hint="default"/>
      </w:rPr>
    </w:lvl>
    <w:lvl w:ilvl="5">
      <w:start w:val="0"/>
      <w:numFmt w:val="bullet"/>
      <w:lvlText w:val="•"/>
      <w:lvlJc w:val="left"/>
      <w:pPr>
        <w:ind w:left="3869" w:hanging="900"/>
      </w:pPr>
      <w:rPr>
        <w:rFonts w:hint="default"/>
      </w:rPr>
    </w:lvl>
    <w:lvl w:ilvl="6">
      <w:start w:val="0"/>
      <w:numFmt w:val="bullet"/>
      <w:lvlText w:val="•"/>
      <w:lvlJc w:val="left"/>
      <w:pPr>
        <w:ind w:left="4813" w:hanging="900"/>
      </w:pPr>
      <w:rPr>
        <w:rFonts w:hint="default"/>
      </w:rPr>
    </w:lvl>
    <w:lvl w:ilvl="7">
      <w:start w:val="0"/>
      <w:numFmt w:val="bullet"/>
      <w:lvlText w:val="•"/>
      <w:lvlJc w:val="left"/>
      <w:pPr>
        <w:ind w:left="5756" w:hanging="900"/>
      </w:pPr>
      <w:rPr>
        <w:rFonts w:hint="default"/>
      </w:rPr>
    </w:lvl>
    <w:lvl w:ilvl="8">
      <w:start w:val="0"/>
      <w:numFmt w:val="bullet"/>
      <w:lvlText w:val="•"/>
      <w:lvlJc w:val="left"/>
      <w:pPr>
        <w:ind w:left="6699" w:hanging="900"/>
      </w:pPr>
      <w:rPr>
        <w:rFonts w:hint="default"/>
      </w:rPr>
    </w:lvl>
  </w:abstractNum>
  <w:abstractNum w:abstractNumId="12">
    <w:multiLevelType w:val="hybridMultilevel"/>
    <w:lvl w:ilvl="0">
      <w:start w:val="4"/>
      <w:numFmt w:val="decimal"/>
      <w:lvlText w:val="%1"/>
      <w:lvlJc w:val="left"/>
      <w:pPr>
        <w:ind w:left="589" w:hanging="629"/>
        <w:jc w:val="left"/>
      </w:pPr>
      <w:rPr>
        <w:rFonts w:hint="default"/>
      </w:rPr>
    </w:lvl>
    <w:lvl w:ilvl="1">
      <w:start w:val="2"/>
      <w:numFmt w:val="decimal"/>
      <w:lvlText w:val="%1.%2"/>
      <w:lvlJc w:val="left"/>
      <w:pPr>
        <w:ind w:left="766"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618" w:hanging="90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1040" w:hanging="900"/>
      </w:pPr>
      <w:rPr>
        <w:rFonts w:hint="default"/>
      </w:rPr>
    </w:lvl>
    <w:lvl w:ilvl="5">
      <w:start w:val="0"/>
      <w:numFmt w:val="bullet"/>
      <w:lvlText w:val="•"/>
      <w:lvlJc w:val="left"/>
      <w:pPr>
        <w:ind w:left="2314" w:hanging="900"/>
      </w:pPr>
      <w:rPr>
        <w:rFonts w:hint="default"/>
      </w:rPr>
    </w:lvl>
    <w:lvl w:ilvl="6">
      <w:start w:val="0"/>
      <w:numFmt w:val="bullet"/>
      <w:lvlText w:val="•"/>
      <w:lvlJc w:val="left"/>
      <w:pPr>
        <w:ind w:left="3588" w:hanging="900"/>
      </w:pPr>
      <w:rPr>
        <w:rFonts w:hint="default"/>
      </w:rPr>
    </w:lvl>
    <w:lvl w:ilvl="7">
      <w:start w:val="0"/>
      <w:numFmt w:val="bullet"/>
      <w:lvlText w:val="•"/>
      <w:lvlJc w:val="left"/>
      <w:pPr>
        <w:ind w:left="4863" w:hanging="900"/>
      </w:pPr>
      <w:rPr>
        <w:rFonts w:hint="default"/>
      </w:rPr>
    </w:lvl>
    <w:lvl w:ilvl="8">
      <w:start w:val="0"/>
      <w:numFmt w:val="bullet"/>
      <w:lvlText w:val="•"/>
      <w:lvlJc w:val="left"/>
      <w:pPr>
        <w:ind w:left="6137" w:hanging="900"/>
      </w:pPr>
      <w:rPr>
        <w:rFonts w:hint="default"/>
      </w:rPr>
    </w:lvl>
  </w:abstractNum>
  <w:abstractNum w:abstractNumId="11">
    <w:multiLevelType w:val="hybridMultilevel"/>
    <w:lvl w:ilvl="0">
      <w:start w:val="4"/>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2"/>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1"/>
      <w:numFmt w:val="decimal"/>
      <w:lvlText w:val="%1.%2.%3.%4"/>
      <w:lvlJc w:val="left"/>
      <w:pPr>
        <w:ind w:left="618" w:hanging="900"/>
        <w:jc w:val="left"/>
      </w:pPr>
      <w:rPr>
        <w:rFonts w:hint="default" w:ascii="Times New Roman" w:hAnsi="Times New Roman" w:eastAsia="Times New Roman" w:cs="Times New Roman"/>
        <w:spacing w:val="-60"/>
        <w:w w:val="100"/>
        <w:sz w:val="24"/>
        <w:szCs w:val="24"/>
      </w:rPr>
    </w:lvl>
    <w:lvl w:ilvl="4">
      <w:start w:val="0"/>
      <w:numFmt w:val="bullet"/>
      <w:lvlText w:val="•"/>
      <w:lvlJc w:val="left"/>
      <w:pPr>
        <w:ind w:left="3455" w:hanging="900"/>
      </w:pPr>
      <w:rPr>
        <w:rFonts w:hint="default"/>
      </w:rPr>
    </w:lvl>
    <w:lvl w:ilvl="5">
      <w:start w:val="0"/>
      <w:numFmt w:val="bullet"/>
      <w:lvlText w:val="•"/>
      <w:lvlJc w:val="left"/>
      <w:pPr>
        <w:ind w:left="4320" w:hanging="900"/>
      </w:pPr>
      <w:rPr>
        <w:rFonts w:hint="default"/>
      </w:rPr>
    </w:lvl>
    <w:lvl w:ilvl="6">
      <w:start w:val="0"/>
      <w:numFmt w:val="bullet"/>
      <w:lvlText w:val="•"/>
      <w:lvlJc w:val="left"/>
      <w:pPr>
        <w:ind w:left="5185" w:hanging="900"/>
      </w:pPr>
      <w:rPr>
        <w:rFonts w:hint="default"/>
      </w:rPr>
    </w:lvl>
    <w:lvl w:ilvl="7">
      <w:start w:val="0"/>
      <w:numFmt w:val="bullet"/>
      <w:lvlText w:val="•"/>
      <w:lvlJc w:val="left"/>
      <w:pPr>
        <w:ind w:left="6050" w:hanging="900"/>
      </w:pPr>
      <w:rPr>
        <w:rFonts w:hint="default"/>
      </w:rPr>
    </w:lvl>
    <w:lvl w:ilvl="8">
      <w:start w:val="0"/>
      <w:numFmt w:val="bullet"/>
      <w:lvlText w:val="•"/>
      <w:lvlJc w:val="left"/>
      <w:pPr>
        <w:ind w:left="6916" w:hanging="900"/>
      </w:pPr>
      <w:rPr>
        <w:rFonts w:hint="default"/>
      </w:rPr>
    </w:lvl>
  </w:abstractNum>
  <w:abstractNum w:abstractNumId="10">
    <w:multiLevelType w:val="hybridMultilevel"/>
    <w:lvl w:ilvl="0">
      <w:start w:val="4"/>
      <w:numFmt w:val="decimal"/>
      <w:lvlText w:val="%1"/>
      <w:lvlJc w:val="left"/>
      <w:pPr>
        <w:ind w:left="766" w:hanging="629"/>
        <w:jc w:val="left"/>
      </w:pPr>
      <w:rPr>
        <w:rFonts w:hint="default"/>
      </w:rPr>
    </w:lvl>
    <w:lvl w:ilvl="1">
      <w:start w:val="1"/>
      <w:numFmt w:val="decimal"/>
      <w:lvlText w:val="%1.%2"/>
      <w:lvlJc w:val="left"/>
      <w:pPr>
        <w:ind w:left="766"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1"/>
      <w:numFmt w:val="decimal"/>
      <w:lvlText w:val="%1.%2.%3.%4"/>
      <w:lvlJc w:val="left"/>
      <w:pPr>
        <w:ind w:left="711" w:hanging="900"/>
        <w:jc w:val="left"/>
      </w:pPr>
      <w:rPr>
        <w:rFonts w:hint="default" w:ascii="Times New Roman" w:hAnsi="Times New Roman" w:eastAsia="Times New Roman" w:cs="Times New Roman"/>
        <w:spacing w:val="-60"/>
        <w:w w:val="100"/>
        <w:sz w:val="24"/>
        <w:szCs w:val="24"/>
      </w:rPr>
    </w:lvl>
    <w:lvl w:ilvl="4">
      <w:start w:val="0"/>
      <w:numFmt w:val="bullet"/>
      <w:lvlText w:val="•"/>
      <w:lvlJc w:val="left"/>
      <w:pPr>
        <w:ind w:left="2806" w:hanging="900"/>
      </w:pPr>
      <w:rPr>
        <w:rFonts w:hint="default"/>
      </w:rPr>
    </w:lvl>
    <w:lvl w:ilvl="5">
      <w:start w:val="0"/>
      <w:numFmt w:val="bullet"/>
      <w:lvlText w:val="•"/>
      <w:lvlJc w:val="left"/>
      <w:pPr>
        <w:ind w:left="3779" w:hanging="900"/>
      </w:pPr>
      <w:rPr>
        <w:rFonts w:hint="default"/>
      </w:rPr>
    </w:lvl>
    <w:lvl w:ilvl="6">
      <w:start w:val="0"/>
      <w:numFmt w:val="bullet"/>
      <w:lvlText w:val="•"/>
      <w:lvlJc w:val="left"/>
      <w:pPr>
        <w:ind w:left="4753" w:hanging="900"/>
      </w:pPr>
      <w:rPr>
        <w:rFonts w:hint="default"/>
      </w:rPr>
    </w:lvl>
    <w:lvl w:ilvl="7">
      <w:start w:val="0"/>
      <w:numFmt w:val="bullet"/>
      <w:lvlText w:val="•"/>
      <w:lvlJc w:val="left"/>
      <w:pPr>
        <w:ind w:left="5726" w:hanging="900"/>
      </w:pPr>
      <w:rPr>
        <w:rFonts w:hint="default"/>
      </w:rPr>
    </w:lvl>
    <w:lvl w:ilvl="8">
      <w:start w:val="0"/>
      <w:numFmt w:val="bullet"/>
      <w:lvlText w:val="•"/>
      <w:lvlJc w:val="left"/>
      <w:pPr>
        <w:ind w:left="6699" w:hanging="900"/>
      </w:pPr>
      <w:rPr>
        <w:rFonts w:hint="default"/>
      </w:rPr>
    </w:lvl>
  </w:abstractNum>
  <w:abstractNum w:abstractNumId="9">
    <w:multiLevelType w:val="hybridMultilevel"/>
    <w:lvl w:ilvl="0">
      <w:start w:val="3"/>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3"/>
      <w:numFmt w:val="decimal"/>
      <w:lvlText w:val="%1.%2.%3"/>
      <w:lvlJc w:val="left"/>
      <w:pPr>
        <w:ind w:left="858" w:hanging="72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618" w:hanging="90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2926" w:hanging="900"/>
      </w:pPr>
      <w:rPr>
        <w:rFonts w:hint="default"/>
      </w:rPr>
    </w:lvl>
    <w:lvl w:ilvl="5">
      <w:start w:val="0"/>
      <w:numFmt w:val="bullet"/>
      <w:lvlText w:val="•"/>
      <w:lvlJc w:val="left"/>
      <w:pPr>
        <w:ind w:left="3869" w:hanging="900"/>
      </w:pPr>
      <w:rPr>
        <w:rFonts w:hint="default"/>
      </w:rPr>
    </w:lvl>
    <w:lvl w:ilvl="6">
      <w:start w:val="0"/>
      <w:numFmt w:val="bullet"/>
      <w:lvlText w:val="•"/>
      <w:lvlJc w:val="left"/>
      <w:pPr>
        <w:ind w:left="4813" w:hanging="900"/>
      </w:pPr>
      <w:rPr>
        <w:rFonts w:hint="default"/>
      </w:rPr>
    </w:lvl>
    <w:lvl w:ilvl="7">
      <w:start w:val="0"/>
      <w:numFmt w:val="bullet"/>
      <w:lvlText w:val="•"/>
      <w:lvlJc w:val="left"/>
      <w:pPr>
        <w:ind w:left="5756" w:hanging="900"/>
      </w:pPr>
      <w:rPr>
        <w:rFonts w:hint="default"/>
      </w:rPr>
    </w:lvl>
    <w:lvl w:ilvl="8">
      <w:start w:val="0"/>
      <w:numFmt w:val="bullet"/>
      <w:lvlText w:val="•"/>
      <w:lvlJc w:val="left"/>
      <w:pPr>
        <w:ind w:left="6699" w:hanging="900"/>
      </w:pPr>
      <w:rPr>
        <w:rFonts w:hint="default"/>
      </w:rPr>
    </w:lvl>
  </w:abstractNum>
  <w:abstractNum w:abstractNumId="8">
    <w:multiLevelType w:val="hybridMultilevel"/>
    <w:lvl w:ilvl="0">
      <w:start w:val="3"/>
      <w:numFmt w:val="decimal"/>
      <w:lvlText w:val="%1"/>
      <w:lvlJc w:val="left"/>
      <w:pPr>
        <w:ind w:left="618" w:hanging="629"/>
        <w:jc w:val="left"/>
      </w:pPr>
      <w:rPr>
        <w:rFonts w:hint="default"/>
      </w:rPr>
    </w:lvl>
    <w:lvl w:ilvl="1">
      <w:start w:val="2"/>
      <w:numFmt w:val="decimal"/>
      <w:lvlText w:val="%1.%2"/>
      <w:lvlJc w:val="left"/>
      <w:pPr>
        <w:ind w:left="766"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618" w:hanging="90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2118" w:hanging="900"/>
      </w:pPr>
      <w:rPr>
        <w:rFonts w:hint="default"/>
      </w:rPr>
    </w:lvl>
    <w:lvl w:ilvl="5">
      <w:start w:val="0"/>
      <w:numFmt w:val="bullet"/>
      <w:lvlText w:val="•"/>
      <w:lvlJc w:val="left"/>
      <w:pPr>
        <w:ind w:left="3196" w:hanging="900"/>
      </w:pPr>
      <w:rPr>
        <w:rFonts w:hint="default"/>
      </w:rPr>
    </w:lvl>
    <w:lvl w:ilvl="6">
      <w:start w:val="0"/>
      <w:numFmt w:val="bullet"/>
      <w:lvlText w:val="•"/>
      <w:lvlJc w:val="left"/>
      <w:pPr>
        <w:ind w:left="4274" w:hanging="900"/>
      </w:pPr>
      <w:rPr>
        <w:rFonts w:hint="default"/>
      </w:rPr>
    </w:lvl>
    <w:lvl w:ilvl="7">
      <w:start w:val="0"/>
      <w:numFmt w:val="bullet"/>
      <w:lvlText w:val="•"/>
      <w:lvlJc w:val="left"/>
      <w:pPr>
        <w:ind w:left="5352" w:hanging="900"/>
      </w:pPr>
      <w:rPr>
        <w:rFonts w:hint="default"/>
      </w:rPr>
    </w:lvl>
    <w:lvl w:ilvl="8">
      <w:start w:val="0"/>
      <w:numFmt w:val="bullet"/>
      <w:lvlText w:val="•"/>
      <w:lvlJc w:val="left"/>
      <w:pPr>
        <w:ind w:left="6430" w:hanging="900"/>
      </w:pPr>
      <w:rPr>
        <w:rFonts w:hint="default"/>
      </w:rPr>
    </w:lvl>
  </w:abstractNum>
  <w:abstractNum w:abstractNumId="7">
    <w:multiLevelType w:val="hybridMultilevel"/>
    <w:lvl w:ilvl="0">
      <w:start w:val="3"/>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2"/>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1"/>
      <w:numFmt w:val="decimal"/>
      <w:lvlText w:val="%1.%2.%3.%4"/>
      <w:lvlJc w:val="left"/>
      <w:pPr>
        <w:ind w:left="618" w:hanging="900"/>
        <w:jc w:val="left"/>
      </w:pPr>
      <w:rPr>
        <w:rFonts w:hint="default" w:ascii="Times New Roman" w:hAnsi="Times New Roman" w:eastAsia="Times New Roman" w:cs="Times New Roman"/>
        <w:spacing w:val="-60"/>
        <w:w w:val="100"/>
        <w:sz w:val="24"/>
        <w:szCs w:val="24"/>
      </w:rPr>
    </w:lvl>
    <w:lvl w:ilvl="4">
      <w:start w:val="0"/>
      <w:numFmt w:val="bullet"/>
      <w:lvlText w:val="•"/>
      <w:lvlJc w:val="left"/>
      <w:pPr>
        <w:ind w:left="3468" w:hanging="900"/>
      </w:pPr>
      <w:rPr>
        <w:rFonts w:hint="default"/>
      </w:rPr>
    </w:lvl>
    <w:lvl w:ilvl="5">
      <w:start w:val="0"/>
      <w:numFmt w:val="bullet"/>
      <w:lvlText w:val="•"/>
      <w:lvlJc w:val="left"/>
      <w:pPr>
        <w:ind w:left="4338" w:hanging="900"/>
      </w:pPr>
      <w:rPr>
        <w:rFonts w:hint="default"/>
      </w:rPr>
    </w:lvl>
    <w:lvl w:ilvl="6">
      <w:start w:val="0"/>
      <w:numFmt w:val="bullet"/>
      <w:lvlText w:val="•"/>
      <w:lvlJc w:val="left"/>
      <w:pPr>
        <w:ind w:left="5208" w:hanging="900"/>
      </w:pPr>
      <w:rPr>
        <w:rFonts w:hint="default"/>
      </w:rPr>
    </w:lvl>
    <w:lvl w:ilvl="7">
      <w:start w:val="0"/>
      <w:numFmt w:val="bullet"/>
      <w:lvlText w:val="•"/>
      <w:lvlJc w:val="left"/>
      <w:pPr>
        <w:ind w:left="6077" w:hanging="900"/>
      </w:pPr>
      <w:rPr>
        <w:rFonts w:hint="default"/>
      </w:rPr>
    </w:lvl>
    <w:lvl w:ilvl="8">
      <w:start w:val="0"/>
      <w:numFmt w:val="bullet"/>
      <w:lvlText w:val="•"/>
      <w:lvlJc w:val="left"/>
      <w:pPr>
        <w:ind w:left="6947" w:hanging="900"/>
      </w:pPr>
      <w:rPr>
        <w:rFonts w:hint="default"/>
      </w:rPr>
    </w:lvl>
  </w:abstractNum>
  <w:abstractNum w:abstractNumId="6">
    <w:multiLevelType w:val="hybridMultilevel"/>
    <w:lvl w:ilvl="0">
      <w:start w:val="3"/>
      <w:numFmt w:val="decimal"/>
      <w:lvlText w:val="%1"/>
      <w:lvlJc w:val="left"/>
      <w:pPr>
        <w:ind w:left="586" w:hanging="449"/>
        <w:jc w:val="left"/>
      </w:pPr>
      <w:rPr>
        <w:rFonts w:hint="default" w:ascii="Times New Roman" w:hAnsi="Times New Roman" w:eastAsia="Times New Roman" w:cs="Times New Roman"/>
        <w:w w:val="100"/>
        <w:sz w:val="30"/>
        <w:szCs w:val="30"/>
      </w:rPr>
    </w:lvl>
    <w:lvl w:ilvl="1">
      <w:start w:val="1"/>
      <w:numFmt w:val="decimal"/>
      <w:lvlText w:val="%1.%2"/>
      <w:lvlJc w:val="left"/>
      <w:pPr>
        <w:ind w:left="766"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1"/>
      <w:numFmt w:val="decimal"/>
      <w:lvlText w:val="%1.%2.%3.%4"/>
      <w:lvlJc w:val="left"/>
      <w:pPr>
        <w:ind w:left="711" w:hanging="900"/>
        <w:jc w:val="left"/>
      </w:pPr>
      <w:rPr>
        <w:rFonts w:hint="default" w:ascii="Times New Roman" w:hAnsi="Times New Roman" w:eastAsia="Times New Roman" w:cs="Times New Roman"/>
        <w:spacing w:val="-60"/>
        <w:w w:val="100"/>
        <w:sz w:val="24"/>
        <w:szCs w:val="24"/>
      </w:rPr>
    </w:lvl>
    <w:lvl w:ilvl="4">
      <w:start w:val="0"/>
      <w:numFmt w:val="bullet"/>
      <w:lvlText w:val="•"/>
      <w:lvlJc w:val="left"/>
      <w:pPr>
        <w:ind w:left="1978" w:hanging="900"/>
      </w:pPr>
      <w:rPr>
        <w:rFonts w:hint="default"/>
      </w:rPr>
    </w:lvl>
    <w:lvl w:ilvl="5">
      <w:start w:val="0"/>
      <w:numFmt w:val="bullet"/>
      <w:lvlText w:val="•"/>
      <w:lvlJc w:val="left"/>
      <w:pPr>
        <w:ind w:left="3096" w:hanging="900"/>
      </w:pPr>
      <w:rPr>
        <w:rFonts w:hint="default"/>
      </w:rPr>
    </w:lvl>
    <w:lvl w:ilvl="6">
      <w:start w:val="0"/>
      <w:numFmt w:val="bullet"/>
      <w:lvlText w:val="•"/>
      <w:lvlJc w:val="left"/>
      <w:pPr>
        <w:ind w:left="4214" w:hanging="900"/>
      </w:pPr>
      <w:rPr>
        <w:rFonts w:hint="default"/>
      </w:rPr>
    </w:lvl>
    <w:lvl w:ilvl="7">
      <w:start w:val="0"/>
      <w:numFmt w:val="bullet"/>
      <w:lvlText w:val="•"/>
      <w:lvlJc w:val="left"/>
      <w:pPr>
        <w:ind w:left="5332" w:hanging="900"/>
      </w:pPr>
      <w:rPr>
        <w:rFonts w:hint="default"/>
      </w:rPr>
    </w:lvl>
    <w:lvl w:ilvl="8">
      <w:start w:val="0"/>
      <w:numFmt w:val="bullet"/>
      <w:lvlText w:val="•"/>
      <w:lvlJc w:val="left"/>
      <w:pPr>
        <w:ind w:left="6450" w:hanging="900"/>
      </w:pPr>
      <w:rPr>
        <w:rFonts w:hint="default"/>
      </w:rPr>
    </w:lvl>
  </w:abstractNum>
  <w:abstractNum w:abstractNumId="5">
    <w:multiLevelType w:val="hybridMultilevel"/>
    <w:lvl w:ilvl="0">
      <w:start w:val="2"/>
      <w:numFmt w:val="decimal"/>
      <w:lvlText w:val="%1"/>
      <w:lvlJc w:val="left"/>
      <w:pPr>
        <w:ind w:left="766" w:hanging="629"/>
        <w:jc w:val="left"/>
      </w:pPr>
      <w:rPr>
        <w:rFonts w:hint="default"/>
      </w:rPr>
    </w:lvl>
    <w:lvl w:ilvl="1">
      <w:start w:val="2"/>
      <w:numFmt w:val="decimal"/>
      <w:lvlText w:val="%1.%2"/>
      <w:lvlJc w:val="left"/>
      <w:pPr>
        <w:ind w:left="766"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2120" w:hanging="900"/>
      </w:pPr>
      <w:rPr>
        <w:rFonts w:hint="default"/>
      </w:rPr>
    </w:lvl>
    <w:lvl w:ilvl="5">
      <w:start w:val="0"/>
      <w:numFmt w:val="bullet"/>
      <w:lvlText w:val="•"/>
      <w:lvlJc w:val="left"/>
      <w:pPr>
        <w:ind w:left="3201" w:hanging="900"/>
      </w:pPr>
      <w:rPr>
        <w:rFonts w:hint="default"/>
      </w:rPr>
    </w:lvl>
    <w:lvl w:ilvl="6">
      <w:start w:val="0"/>
      <w:numFmt w:val="bullet"/>
      <w:lvlText w:val="•"/>
      <w:lvlJc w:val="left"/>
      <w:pPr>
        <w:ind w:left="4282" w:hanging="900"/>
      </w:pPr>
      <w:rPr>
        <w:rFonts w:hint="default"/>
      </w:rPr>
    </w:lvl>
    <w:lvl w:ilvl="7">
      <w:start w:val="0"/>
      <w:numFmt w:val="bullet"/>
      <w:lvlText w:val="•"/>
      <w:lvlJc w:val="left"/>
      <w:pPr>
        <w:ind w:left="5363" w:hanging="900"/>
      </w:pPr>
      <w:rPr>
        <w:rFonts w:hint="default"/>
      </w:rPr>
    </w:lvl>
    <w:lvl w:ilvl="8">
      <w:start w:val="0"/>
      <w:numFmt w:val="bullet"/>
      <w:lvlText w:val="•"/>
      <w:lvlJc w:val="left"/>
      <w:pPr>
        <w:ind w:left="6444" w:hanging="900"/>
      </w:pPr>
      <w:rPr>
        <w:rFonts w:hint="default"/>
      </w:rPr>
    </w:lvl>
  </w:abstractNum>
  <w:abstractNum w:abstractNumId="4">
    <w:multiLevelType w:val="hybridMultilevel"/>
    <w:lvl w:ilvl="0">
      <w:start w:val="2"/>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2"/>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1"/>
      <w:numFmt w:val="decimal"/>
      <w:lvlText w:val="%1.%2.%3.%4"/>
      <w:lvlJc w:val="left"/>
      <w:pPr>
        <w:ind w:left="1038" w:hanging="900"/>
        <w:jc w:val="left"/>
      </w:pPr>
      <w:rPr>
        <w:rFonts w:hint="default" w:ascii="Times New Roman" w:hAnsi="Times New Roman" w:eastAsia="Times New Roman" w:cs="Times New Roman"/>
        <w:w w:val="100"/>
        <w:sz w:val="24"/>
        <w:szCs w:val="24"/>
      </w:rPr>
    </w:lvl>
    <w:lvl w:ilvl="4">
      <w:start w:val="0"/>
      <w:numFmt w:val="bullet"/>
      <w:lvlText w:val="•"/>
      <w:lvlJc w:val="left"/>
      <w:pPr>
        <w:ind w:left="3588" w:hanging="900"/>
      </w:pPr>
      <w:rPr>
        <w:rFonts w:hint="default"/>
      </w:rPr>
    </w:lvl>
    <w:lvl w:ilvl="5">
      <w:start w:val="0"/>
      <w:numFmt w:val="bullet"/>
      <w:lvlText w:val="•"/>
      <w:lvlJc w:val="left"/>
      <w:pPr>
        <w:ind w:left="4438" w:hanging="900"/>
      </w:pPr>
      <w:rPr>
        <w:rFonts w:hint="default"/>
      </w:rPr>
    </w:lvl>
    <w:lvl w:ilvl="6">
      <w:start w:val="0"/>
      <w:numFmt w:val="bullet"/>
      <w:lvlText w:val="•"/>
      <w:lvlJc w:val="left"/>
      <w:pPr>
        <w:ind w:left="5288" w:hanging="900"/>
      </w:pPr>
      <w:rPr>
        <w:rFonts w:hint="default"/>
      </w:rPr>
    </w:lvl>
    <w:lvl w:ilvl="7">
      <w:start w:val="0"/>
      <w:numFmt w:val="bullet"/>
      <w:lvlText w:val="•"/>
      <w:lvlJc w:val="left"/>
      <w:pPr>
        <w:ind w:left="6137" w:hanging="900"/>
      </w:pPr>
      <w:rPr>
        <w:rFonts w:hint="default"/>
      </w:rPr>
    </w:lvl>
    <w:lvl w:ilvl="8">
      <w:start w:val="0"/>
      <w:numFmt w:val="bullet"/>
      <w:lvlText w:val="•"/>
      <w:lvlJc w:val="left"/>
      <w:pPr>
        <w:ind w:left="6987" w:hanging="900"/>
      </w:pPr>
      <w:rPr>
        <w:rFonts w:hint="default"/>
      </w:rPr>
    </w:lvl>
  </w:abstractNum>
  <w:abstractNum w:abstractNumId="3">
    <w:multiLevelType w:val="hybridMultilevel"/>
    <w:lvl w:ilvl="0">
      <w:start w:val="2"/>
      <w:numFmt w:val="decimal"/>
      <w:lvlText w:val="%1"/>
      <w:lvlJc w:val="left"/>
      <w:pPr>
        <w:ind w:left="586" w:hanging="449"/>
        <w:jc w:val="left"/>
      </w:pPr>
      <w:rPr>
        <w:rFonts w:hint="default" w:ascii="Times New Roman" w:hAnsi="Times New Roman" w:eastAsia="Times New Roman" w:cs="Times New Roman"/>
        <w:w w:val="100"/>
        <w:sz w:val="30"/>
        <w:szCs w:val="30"/>
      </w:rPr>
    </w:lvl>
    <w:lvl w:ilvl="1">
      <w:start w:val="1"/>
      <w:numFmt w:val="decimal"/>
      <w:lvlText w:val="%1.%2"/>
      <w:lvlJc w:val="left"/>
      <w:pPr>
        <w:ind w:left="738" w:hanging="600"/>
        <w:jc w:val="left"/>
      </w:pPr>
      <w:rPr>
        <w:rFonts w:hint="default" w:ascii="Times New Roman" w:hAnsi="Times New Roman" w:eastAsia="Times New Roman" w:cs="Times New Roman"/>
        <w:w w:val="100"/>
        <w:sz w:val="24"/>
        <w:szCs w:val="24"/>
      </w:rPr>
    </w:lvl>
    <w:lvl w:ilvl="2">
      <w:start w:val="1"/>
      <w:numFmt w:val="decimal"/>
      <w:lvlText w:val="%1.%2.%3"/>
      <w:lvlJc w:val="left"/>
      <w:pPr>
        <w:ind w:left="858" w:hanging="72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038" w:hanging="90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2132" w:hanging="900"/>
      </w:pPr>
      <w:rPr>
        <w:rFonts w:hint="default"/>
      </w:rPr>
    </w:lvl>
    <w:lvl w:ilvl="5">
      <w:start w:val="0"/>
      <w:numFmt w:val="bullet"/>
      <w:lvlText w:val="•"/>
      <w:lvlJc w:val="left"/>
      <w:pPr>
        <w:ind w:left="3224" w:hanging="900"/>
      </w:pPr>
      <w:rPr>
        <w:rFonts w:hint="default"/>
      </w:rPr>
    </w:lvl>
    <w:lvl w:ilvl="6">
      <w:start w:val="0"/>
      <w:numFmt w:val="bullet"/>
      <w:lvlText w:val="•"/>
      <w:lvlJc w:val="left"/>
      <w:pPr>
        <w:ind w:left="4317" w:hanging="900"/>
      </w:pPr>
      <w:rPr>
        <w:rFonts w:hint="default"/>
      </w:rPr>
    </w:lvl>
    <w:lvl w:ilvl="7">
      <w:start w:val="0"/>
      <w:numFmt w:val="bullet"/>
      <w:lvlText w:val="•"/>
      <w:lvlJc w:val="left"/>
      <w:pPr>
        <w:ind w:left="5409" w:hanging="900"/>
      </w:pPr>
      <w:rPr>
        <w:rFonts w:hint="default"/>
      </w:rPr>
    </w:lvl>
    <w:lvl w:ilvl="8">
      <w:start w:val="0"/>
      <w:numFmt w:val="bullet"/>
      <w:lvlText w:val="•"/>
      <w:lvlJc w:val="left"/>
      <w:pPr>
        <w:ind w:left="6501" w:hanging="900"/>
      </w:pPr>
      <w:rPr>
        <w:rFonts w:hint="default"/>
      </w:rPr>
    </w:lvl>
  </w:abstractNum>
  <w:abstractNum w:abstractNumId="2">
    <w:multiLevelType w:val="hybridMultilevel"/>
    <w:lvl w:ilvl="0">
      <w:start w:val="1"/>
      <w:numFmt w:val="decimal"/>
      <w:lvlText w:val="%1"/>
      <w:lvlJc w:val="left"/>
      <w:pPr>
        <w:ind w:left="586" w:hanging="449"/>
        <w:jc w:val="left"/>
      </w:pPr>
      <w:rPr>
        <w:rFonts w:hint="default" w:ascii="Times New Roman" w:hAnsi="Times New Roman" w:eastAsia="Times New Roman" w:cs="Times New Roman"/>
        <w:w w:val="100"/>
        <w:sz w:val="30"/>
        <w:szCs w:val="30"/>
      </w:rPr>
    </w:lvl>
    <w:lvl w:ilvl="1">
      <w:start w:val="1"/>
      <w:numFmt w:val="decimal"/>
      <w:lvlText w:val="%1.%2"/>
      <w:lvlJc w:val="left"/>
      <w:pPr>
        <w:ind w:left="766" w:hanging="629"/>
        <w:jc w:val="left"/>
      </w:pPr>
      <w:rPr>
        <w:rFonts w:hint="default" w:ascii="Times New Roman" w:hAnsi="Times New Roman" w:eastAsia="Times New Roman" w:cs="Times New Roman"/>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w w:val="100"/>
        <w:sz w:val="24"/>
        <w:szCs w:val="24"/>
      </w:rPr>
    </w:lvl>
    <w:lvl w:ilvl="3">
      <w:start w:val="1"/>
      <w:numFmt w:val="decimal"/>
      <w:lvlText w:val="%1.%2.%3.%4"/>
      <w:lvlJc w:val="left"/>
      <w:pPr>
        <w:ind w:left="1038" w:hanging="90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6280" w:hanging="900"/>
      </w:pPr>
      <w:rPr>
        <w:rFonts w:hint="default"/>
      </w:rPr>
    </w:lvl>
    <w:lvl w:ilvl="5">
      <w:start w:val="0"/>
      <w:numFmt w:val="bullet"/>
      <w:lvlText w:val="•"/>
      <w:lvlJc w:val="left"/>
      <w:pPr>
        <w:ind w:left="6681" w:hanging="900"/>
      </w:pPr>
      <w:rPr>
        <w:rFonts w:hint="default"/>
      </w:rPr>
    </w:lvl>
    <w:lvl w:ilvl="6">
      <w:start w:val="0"/>
      <w:numFmt w:val="bullet"/>
      <w:lvlText w:val="•"/>
      <w:lvlJc w:val="left"/>
      <w:pPr>
        <w:ind w:left="7082" w:hanging="900"/>
      </w:pPr>
      <w:rPr>
        <w:rFonts w:hint="default"/>
      </w:rPr>
    </w:lvl>
    <w:lvl w:ilvl="7">
      <w:start w:val="0"/>
      <w:numFmt w:val="bullet"/>
      <w:lvlText w:val="•"/>
      <w:lvlJc w:val="left"/>
      <w:pPr>
        <w:ind w:left="7483" w:hanging="900"/>
      </w:pPr>
      <w:rPr>
        <w:rFonts w:hint="default"/>
      </w:rPr>
    </w:lvl>
    <w:lvl w:ilvl="8">
      <w:start w:val="0"/>
      <w:numFmt w:val="bullet"/>
      <w:lvlText w:val="•"/>
      <w:lvlJc w:val="left"/>
      <w:pPr>
        <w:ind w:left="7884" w:hanging="900"/>
      </w:pPr>
      <w:rPr>
        <w:rFonts w:hint="default"/>
      </w:rPr>
    </w:lvl>
  </w:abstractNum>
  <w:abstractNum w:abstractNumId="1">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bCs/>
        <w:w w:val="99"/>
        <w:sz w:val="24"/>
        <w:szCs w:val="24"/>
      </w:rPr>
    </w:lvl>
    <w:lvl w:ilvl="1">
      <w:start w:val="1"/>
      <w:numFmt w:val="decimal"/>
      <w:lvlText w:val="%1.%2"/>
      <w:lvlJc w:val="left"/>
      <w:pPr>
        <w:ind w:left="821" w:hanging="492"/>
        <w:jc w:val="left"/>
      </w:pPr>
      <w:rPr>
        <w:rFonts w:hint="default" w:ascii="Times New Roman" w:hAnsi="Times New Roman" w:eastAsia="Times New Roman" w:cs="Times New Roman"/>
        <w:w w:val="100"/>
        <w:sz w:val="24"/>
        <w:szCs w:val="24"/>
      </w:rPr>
    </w:lvl>
    <w:lvl w:ilvl="2">
      <w:start w:val="1"/>
      <w:numFmt w:val="decimal"/>
      <w:lvlText w:val="%1.%2.%3"/>
      <w:lvlJc w:val="left"/>
      <w:pPr>
        <w:ind w:left="125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170" w:hanging="720"/>
      </w:pPr>
      <w:rPr>
        <w:rFonts w:hint="default"/>
      </w:rPr>
    </w:lvl>
    <w:lvl w:ilvl="4">
      <w:start w:val="0"/>
      <w:numFmt w:val="bullet"/>
      <w:lvlText w:val="•"/>
      <w:lvlJc w:val="left"/>
      <w:pPr>
        <w:ind w:left="3081" w:hanging="720"/>
      </w:pPr>
      <w:rPr>
        <w:rFonts w:hint="default"/>
      </w:rPr>
    </w:lvl>
    <w:lvl w:ilvl="5">
      <w:start w:val="0"/>
      <w:numFmt w:val="bullet"/>
      <w:lvlText w:val="•"/>
      <w:lvlJc w:val="left"/>
      <w:pPr>
        <w:ind w:left="3992" w:hanging="720"/>
      </w:pPr>
      <w:rPr>
        <w:rFonts w:hint="default"/>
      </w:rPr>
    </w:lvl>
    <w:lvl w:ilvl="6">
      <w:start w:val="0"/>
      <w:numFmt w:val="bullet"/>
      <w:lvlText w:val="•"/>
      <w:lvlJc w:val="left"/>
      <w:pPr>
        <w:ind w:left="4903" w:hanging="720"/>
      </w:pPr>
      <w:rPr>
        <w:rFonts w:hint="default"/>
      </w:rPr>
    </w:lvl>
    <w:lvl w:ilvl="7">
      <w:start w:val="0"/>
      <w:numFmt w:val="bullet"/>
      <w:lvlText w:val="•"/>
      <w:lvlJc w:val="left"/>
      <w:pPr>
        <w:ind w:left="5814" w:hanging="720"/>
      </w:pPr>
      <w:rPr>
        <w:rFonts w:hint="default"/>
      </w:rPr>
    </w:lvl>
    <w:lvl w:ilvl="8">
      <w:start w:val="0"/>
      <w:numFmt w:val="bullet"/>
      <w:lvlText w:val="•"/>
      <w:lvlJc w:val="left"/>
      <w:pPr>
        <w:ind w:left="6724" w:hanging="720"/>
      </w:pPr>
      <w:rPr>
        <w:rFonts w:hint="default"/>
      </w:rPr>
    </w:lvl>
  </w:abstractNum>
  <w:abstractNum w:abstractNumId="0">
    <w:multiLevelType w:val="hybridMultilevel"/>
    <w:lvl w:ilvl="0">
      <w:start w:val="1"/>
      <w:numFmt w:val="decimal"/>
      <w:lvlText w:val="%1."/>
      <w:lvlJc w:val="left"/>
      <w:pPr>
        <w:ind w:left="118" w:hanging="334"/>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962" w:hanging="334"/>
      </w:pPr>
      <w:rPr>
        <w:rFonts w:hint="default"/>
      </w:rPr>
    </w:lvl>
    <w:lvl w:ilvl="2">
      <w:start w:val="0"/>
      <w:numFmt w:val="bullet"/>
      <w:lvlText w:val="•"/>
      <w:lvlJc w:val="left"/>
      <w:pPr>
        <w:ind w:left="1805" w:hanging="334"/>
      </w:pPr>
      <w:rPr>
        <w:rFonts w:hint="default"/>
      </w:rPr>
    </w:lvl>
    <w:lvl w:ilvl="3">
      <w:start w:val="0"/>
      <w:numFmt w:val="bullet"/>
      <w:lvlText w:val="•"/>
      <w:lvlJc w:val="left"/>
      <w:pPr>
        <w:ind w:left="2647" w:hanging="334"/>
      </w:pPr>
      <w:rPr>
        <w:rFonts w:hint="default"/>
      </w:rPr>
    </w:lvl>
    <w:lvl w:ilvl="4">
      <w:start w:val="0"/>
      <w:numFmt w:val="bullet"/>
      <w:lvlText w:val="•"/>
      <w:lvlJc w:val="left"/>
      <w:pPr>
        <w:ind w:left="3490" w:hanging="334"/>
      </w:pPr>
      <w:rPr>
        <w:rFonts w:hint="default"/>
      </w:rPr>
    </w:lvl>
    <w:lvl w:ilvl="5">
      <w:start w:val="0"/>
      <w:numFmt w:val="bullet"/>
      <w:lvlText w:val="•"/>
      <w:lvlJc w:val="left"/>
      <w:pPr>
        <w:ind w:left="4333" w:hanging="334"/>
      </w:pPr>
      <w:rPr>
        <w:rFonts w:hint="default"/>
      </w:rPr>
    </w:lvl>
    <w:lvl w:ilvl="6">
      <w:start w:val="0"/>
      <w:numFmt w:val="bullet"/>
      <w:lvlText w:val="•"/>
      <w:lvlJc w:val="left"/>
      <w:pPr>
        <w:ind w:left="5175" w:hanging="334"/>
      </w:pPr>
      <w:rPr>
        <w:rFonts w:hint="default"/>
      </w:rPr>
    </w:lvl>
    <w:lvl w:ilvl="7">
      <w:start w:val="0"/>
      <w:numFmt w:val="bullet"/>
      <w:lvlText w:val="•"/>
      <w:lvlJc w:val="left"/>
      <w:pPr>
        <w:ind w:left="6018" w:hanging="334"/>
      </w:pPr>
      <w:rPr>
        <w:rFonts w:hint="default"/>
      </w:rPr>
    </w:lvl>
    <w:lvl w:ilvl="8">
      <w:start w:val="0"/>
      <w:numFmt w:val="bullet"/>
      <w:lvlText w:val="•"/>
      <w:lvlJc w:val="left"/>
      <w:pPr>
        <w:ind w:left="6861" w:hanging="334"/>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138"/>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68"/>
      <w:ind w:leftChars="0" w:left="704" w:hanging="566"/>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1.xml"/><Relationship Id="rId13" Type="http://schemas.openxmlformats.org/officeDocument/2006/relationships/footer" Target="footer5.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header" Target="header9.xml"/><Relationship Id="rId26" Type="http://schemas.openxmlformats.org/officeDocument/2006/relationships/image" Target="media/image8.png"/><Relationship Id="rId27" Type="http://schemas.openxmlformats.org/officeDocument/2006/relationships/header" Target="header10.xml"/><Relationship Id="rId28" Type="http://schemas.openxmlformats.org/officeDocument/2006/relationships/image" Target="media/image9.png"/><Relationship Id="rId29" Type="http://schemas.openxmlformats.org/officeDocument/2006/relationships/header" Target="header11.xml"/><Relationship Id="rId30" Type="http://schemas.openxmlformats.org/officeDocument/2006/relationships/image" Target="media/image10.png"/><Relationship Id="rId31" Type="http://schemas.openxmlformats.org/officeDocument/2006/relationships/header" Target="header12.xml"/><Relationship Id="rId32" Type="http://schemas.openxmlformats.org/officeDocument/2006/relationships/image" Target="media/image11.png"/><Relationship Id="rId33" Type="http://schemas.openxmlformats.org/officeDocument/2006/relationships/header" Target="header13.xml"/><Relationship Id="rId34" Type="http://schemas.openxmlformats.org/officeDocument/2006/relationships/header" Target="header14.xml"/><Relationship Id="rId35" Type="http://schemas.openxmlformats.org/officeDocument/2006/relationships/header" Target="header15.xml"/><Relationship Id="rId36" Type="http://schemas.openxmlformats.org/officeDocument/2006/relationships/header" Target="header16.xml"/><Relationship Id="rId37" Type="http://schemas.openxmlformats.org/officeDocument/2006/relationships/header" Target="header17.xml"/><Relationship Id="rId38" Type="http://schemas.openxmlformats.org/officeDocument/2006/relationships/image" Target="media/image12.png"/><Relationship Id="rId39" Type="http://schemas.openxmlformats.org/officeDocument/2006/relationships/header" Target="header18.xml"/><Relationship Id="rId40" Type="http://schemas.openxmlformats.org/officeDocument/2006/relationships/image" Target="media/image13.png"/><Relationship Id="rId41" Type="http://schemas.openxmlformats.org/officeDocument/2006/relationships/header" Target="header19.xml"/><Relationship Id="rId42" Type="http://schemas.openxmlformats.org/officeDocument/2006/relationships/header" Target="header20.xml"/><Relationship Id="rId43" Type="http://schemas.openxmlformats.org/officeDocument/2006/relationships/image" Target="media/image14.png"/><Relationship Id="rId44" Type="http://schemas.openxmlformats.org/officeDocument/2006/relationships/header" Target="header21.xml"/><Relationship Id="rId45" Type="http://schemas.openxmlformats.org/officeDocument/2006/relationships/image" Target="media/image15.png"/><Relationship Id="rId46" Type="http://schemas.openxmlformats.org/officeDocument/2006/relationships/header" Target="header22.xml"/><Relationship Id="rId47" Type="http://schemas.openxmlformats.org/officeDocument/2006/relationships/header" Target="header23.xml"/><Relationship Id="rId48" Type="http://schemas.openxmlformats.org/officeDocument/2006/relationships/header" Target="header24.xml"/><Relationship Id="rId49" Type="http://schemas.openxmlformats.org/officeDocument/2006/relationships/header" Target="header25.xml"/><Relationship Id="rId50" Type="http://schemas.openxmlformats.org/officeDocument/2006/relationships/image" Target="media/image16.png"/><Relationship Id="rId51" Type="http://schemas.openxmlformats.org/officeDocument/2006/relationships/header" Target="header26.xml"/><Relationship Id="rId52" Type="http://schemas.openxmlformats.org/officeDocument/2006/relationships/image" Target="media/image17.png"/><Relationship Id="rId53" Type="http://schemas.openxmlformats.org/officeDocument/2006/relationships/header" Target="header27.xml"/><Relationship Id="rId54" Type="http://schemas.openxmlformats.org/officeDocument/2006/relationships/header" Target="header28.xml"/><Relationship Id="rId55" Type="http://schemas.openxmlformats.org/officeDocument/2006/relationships/image" Target="media/image18.png"/><Relationship Id="rId56" Type="http://schemas.openxmlformats.org/officeDocument/2006/relationships/header" Target="header29.xml"/><Relationship Id="rId57" Type="http://schemas.openxmlformats.org/officeDocument/2006/relationships/image" Target="media/image19.png"/><Relationship Id="rId58" Type="http://schemas.openxmlformats.org/officeDocument/2006/relationships/header" Target="header30.xml"/><Relationship Id="rId59" Type="http://schemas.openxmlformats.org/officeDocument/2006/relationships/footer" Target="footer6.xml"/><Relationship Id="rId60" Type="http://schemas.openxmlformats.org/officeDocument/2006/relationships/header" Target="header31.xml"/><Relationship Id="rId61" Type="http://schemas.openxmlformats.org/officeDocument/2006/relationships/header" Target="header32.xml"/><Relationship Id="rId62" Type="http://schemas.openxmlformats.org/officeDocument/2006/relationships/header" Target="header33.xml"/><Relationship Id="rId63" Type="http://schemas.openxmlformats.org/officeDocument/2006/relationships/image" Target="media/image20.png"/><Relationship Id="rId64" Type="http://schemas.openxmlformats.org/officeDocument/2006/relationships/header" Target="header34.xml"/><Relationship Id="rId65" Type="http://schemas.openxmlformats.org/officeDocument/2006/relationships/image" Target="media/image21.png"/><Relationship Id="rId66" Type="http://schemas.openxmlformats.org/officeDocument/2006/relationships/header" Target="header35.xml"/><Relationship Id="rId67" Type="http://schemas.openxmlformats.org/officeDocument/2006/relationships/image" Target="media/image22.png"/><Relationship Id="rId68" Type="http://schemas.openxmlformats.org/officeDocument/2006/relationships/header" Target="header36.xml"/><Relationship Id="rId69" Type="http://schemas.openxmlformats.org/officeDocument/2006/relationships/header" Target="header37.xml"/><Relationship Id="rId70" Type="http://schemas.openxmlformats.org/officeDocument/2006/relationships/header" Target="header38.xml"/><Relationship Id="rId71" Type="http://schemas.openxmlformats.org/officeDocument/2006/relationships/header" Target="header39.xml"/><Relationship Id="rId72" Type="http://schemas.openxmlformats.org/officeDocument/2006/relationships/header" Target="header40.xml"/><Relationship Id="rId73" Type="http://schemas.openxmlformats.org/officeDocument/2006/relationships/image" Target="media/image23.png"/><Relationship Id="rId74" Type="http://schemas.openxmlformats.org/officeDocument/2006/relationships/header" Target="header41.xml"/><Relationship Id="rId75" Type="http://schemas.openxmlformats.org/officeDocument/2006/relationships/image" Target="media/image24.png"/><Relationship Id="rId76" Type="http://schemas.openxmlformats.org/officeDocument/2006/relationships/header" Target="header42.xml"/><Relationship Id="rId77" Type="http://schemas.openxmlformats.org/officeDocument/2006/relationships/image" Target="media/image25.png"/><Relationship Id="rId78" Type="http://schemas.openxmlformats.org/officeDocument/2006/relationships/header" Target="header43.xml"/><Relationship Id="rId79" Type="http://schemas.openxmlformats.org/officeDocument/2006/relationships/header" Target="header44.xml"/><Relationship Id="rId80" Type="http://schemas.openxmlformats.org/officeDocument/2006/relationships/header" Target="header45.xml"/><Relationship Id="rId81" Type="http://schemas.openxmlformats.org/officeDocument/2006/relationships/header" Target="header46.xml"/><Relationship Id="rId82" Type="http://schemas.openxmlformats.org/officeDocument/2006/relationships/header" Target="header47.xml"/><Relationship Id="rId83" Type="http://schemas.openxmlformats.org/officeDocument/2006/relationships/image" Target="media/image26.png"/><Relationship Id="rId84" Type="http://schemas.openxmlformats.org/officeDocument/2006/relationships/header" Target="header48.xml"/><Relationship Id="rId85" Type="http://schemas.openxmlformats.org/officeDocument/2006/relationships/image" Target="media/image27.png"/><Relationship Id="rId86" Type="http://schemas.openxmlformats.org/officeDocument/2006/relationships/header" Target="header49.xml"/><Relationship Id="rId87" Type="http://schemas.openxmlformats.org/officeDocument/2006/relationships/image" Target="media/image28.png"/><Relationship Id="rId88" Type="http://schemas.openxmlformats.org/officeDocument/2006/relationships/header" Target="header50.xml"/><Relationship Id="rId89" Type="http://schemas.openxmlformats.org/officeDocument/2006/relationships/header" Target="header51.xml"/><Relationship Id="rId90" Type="http://schemas.openxmlformats.org/officeDocument/2006/relationships/header" Target="header52.xml"/><Relationship Id="rId91" Type="http://schemas.openxmlformats.org/officeDocument/2006/relationships/header" Target="header53.xml"/><Relationship Id="rId92" Type="http://schemas.openxmlformats.org/officeDocument/2006/relationships/header" Target="header54.xml"/><Relationship Id="rId93" Type="http://schemas.openxmlformats.org/officeDocument/2006/relationships/header" Target="header55.xml"/><Relationship Id="rId94" Type="http://schemas.openxmlformats.org/officeDocument/2006/relationships/header" Target="header56.xml"/><Relationship Id="rId95" Type="http://schemas.openxmlformats.org/officeDocument/2006/relationships/header" Target="header57.xml"/><Relationship Id="rId96" Type="http://schemas.openxmlformats.org/officeDocument/2006/relationships/header" Target="header58.xml"/><Relationship Id="rId97" Type="http://schemas.openxmlformats.org/officeDocument/2006/relationships/header" Target="header59.xml"/><Relationship Id="rId98" Type="http://schemas.openxmlformats.org/officeDocument/2006/relationships/header" Target="header60.xml"/><Relationship Id="rId99" Type="http://schemas.openxmlformats.org/officeDocument/2006/relationships/header" Target="header61.xml"/><Relationship Id="rId100" Type="http://schemas.openxmlformats.org/officeDocument/2006/relationships/header" Target="header62.xml"/><Relationship Id="rId101" Type="http://schemas.openxmlformats.org/officeDocument/2006/relationships/header" Target="header63.xml"/><Relationship Id="rId102" Type="http://schemas.openxmlformats.org/officeDocument/2006/relationships/header" Target="header64.xml"/><Relationship Id="rId103" Type="http://schemas.openxmlformats.org/officeDocument/2006/relationships/header" Target="header65.xml"/><Relationship Id="rId104" Type="http://schemas.openxmlformats.org/officeDocument/2006/relationships/numbering" Target="numbering.xml"/><Relationship Id="rId105" Type="http://schemas.openxmlformats.org/officeDocument/2006/relationships/endnotes" Target="endnotes.xml"/><Relationship Id="rId106" Type="http://schemas.openxmlformats.org/officeDocument/2006/relationships/footer" Target="footer7.xml"/><Relationship Id="rId107" Type="http://schemas.openxmlformats.org/officeDocument/2006/relationships/footer" Target="footer8.xml"/><Relationship Id="rId108" Type="http://schemas.openxmlformats.org/officeDocument/2006/relationships/footer" Target="footer9.xml"/><Relationship Id="rId110" Type="http://schemas.openxmlformats.org/officeDocument/2006/relationships/footer" Target="footer10.xml"/><Relationship Id="rId111" Type="http://schemas.openxmlformats.org/officeDocument/2006/relationships/header" Target="header66.xml"/><Relationship Id="rId112" Type="http://schemas.openxmlformats.org/officeDocument/2006/relationships/footer" Target="footer11.xml"/><Relationship Id="rId113" Type="http://schemas.openxmlformats.org/officeDocument/2006/relationships/footer" Target="footer12.xml"/><Relationship Id="rId114" Type="http://schemas.openxmlformats.org/officeDocument/2006/relationships/footer" Target="footer13.xml"/><Relationship Id="rId115" Type="http://schemas.openxmlformats.org/officeDocument/2006/relationships/footer" Target="footer14.xml"/><Relationship Id="rId116" Type="http://schemas.openxmlformats.org/officeDocument/2006/relationships/header" Target="header67.xml"/><Relationship Id="rId117" Type="http://schemas.openxmlformats.org/officeDocument/2006/relationships/header" Target="header68.xml"/><Relationship Id="rId118" Type="http://schemas.openxmlformats.org/officeDocument/2006/relationships/footer" Target="footer15.xml"/><Relationship Id="rId119" Type="http://schemas.openxmlformats.org/officeDocument/2006/relationships/header" Target="header69.xml"/><Relationship Id="rId120" Type="http://schemas.openxmlformats.org/officeDocument/2006/relationships/header" Target="header70.xml"/><Relationship Id="rId121" Type="http://schemas.openxmlformats.org/officeDocument/2006/relationships/header" Target="header71.xml"/><Relationship Id="rId12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广 东 海 洋 大 学</dc:title>
  <dcterms:created xsi:type="dcterms:W3CDTF">2017-03-15T17:06:57Z</dcterms:created>
  <dcterms:modified xsi:type="dcterms:W3CDTF">2017-03-15T17:06:57Z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2014-09-15T00:00:00Z</vt:filetime>
  </property>
  <property fmtid="{D5CDD505-2E9C-101B-9397-08002B2CF9AE}" pid="3" name="Creator">
    <vt:lpwstr>Microsoft® Word 2010</vt:lpwstr>
  </property>
  <property fmtid="{D5CDD505-2E9C-101B-9397-08002B2CF9AE}" pid="4" name="LastSaved">
    <vt:filetime>2017-03-15T00:00:00Z</vt:filetime>
  </property>
</Properties>
</file>