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7.xml" ContentType="application/vnd.openxmlformats-officedocument.wordprocessingml.footer+xml"/>
  <Override PartName="/word/header2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12.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240" w:lineRule="auto" w:before="0"/>
        <w:rPr>
          <w:sz w:val="20"/>
        </w:rPr>
      </w:pPr>
    </w:p>
    <w:p w:rsidR="0018722C">
      <w:pPr>
        <w:pStyle w:val="aff"/>
        <w:spacing w:line="240" w:lineRule="auto" w:before="0"/>
        <w:rPr>
          <w:sz w:val="20"/>
        </w:rPr>
      </w:pPr>
    </w:p>
    <w:p w:rsidR="0018722C">
      <w:pPr>
        <w:spacing w:line="240" w:lineRule="auto" w:before="0"/>
        <w:rPr>
          <w:sz w:val="20"/>
        </w:rPr>
      </w:pPr>
    </w:p>
    <w:p w:rsidR="0018722C">
      <w:pPr>
        <w:spacing w:line="240" w:lineRule="auto" w:before="7"/>
        <w:rPr>
          <w:sz w:val="15"/>
        </w:rPr>
      </w:pPr>
    </w:p>
    <w:p w:rsidR="0018722C">
      <w:pPr>
        <w:spacing w:line="887" w:lineRule="exact" w:before="0"/>
        <w:ind w:leftChars="0" w:left="1413" w:rightChars="0" w:right="0" w:firstLineChars="0" w:firstLine="540"/>
        <w:jc w:val="left"/>
        <w:rPr>
          <w:rFonts w:ascii="华文行楷" w:eastAsia="华文行楷" w:hint="eastAsia"/>
          <w:sz w:val="72"/>
        </w:rPr>
      </w:pPr>
      <w:r>
        <w:rPr>
          <w:rFonts w:ascii="华文行楷" w:eastAsia="华文行楷" w:hint="eastAsia"/>
          <w:spacing w:val="45"/>
          <w:sz w:val="72"/>
        </w:rPr>
        <w:t>湖南人文科技学院</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59"/>
          <w:szCs w:val="24"/>
          <w:rFonts w:cstheme="minorBidi" w:ascii="华文行楷" w:hAnsi="宋体" w:eastAsia="宋体" w:cs="宋体"/>
        </w:rPr>
      </w:pPr>
    </w:p>
    <w:p w:rsidR="0018722C">
      <w:pPr>
        <w:spacing w:line="271" w:lineRule="auto" w:before="0"/>
        <w:ind w:leftChars="0" w:left="1277" w:rightChars="0" w:right="392" w:firstLineChars="0" w:firstLine="0"/>
        <w:jc w:val="center"/>
        <w:rPr>
          <w:rFonts w:ascii="宋体" w:eastAsia="宋体" w:hint="eastAsia"/>
          <w:sz w:val="84"/>
        </w:rPr>
      </w:pPr>
      <w:bookmarkStart w:name="封面 " w:id="1"/>
      <w:bookmarkEnd w:id="1"/>
      <w:r/>
      <w:r>
        <w:rPr>
          <w:rFonts w:ascii="宋体" w:eastAsia="宋体" w:hint="eastAsia"/>
          <w:sz w:val="84"/>
        </w:rPr>
        <w:t>全日制专业学位硕士论文</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95"/>
          <w:szCs w:val="24"/>
          <w:rFonts w:cstheme="minorBidi" w:ascii="宋体" w:hAnsi="宋体" w:eastAsia="宋体" w:cs="宋体"/>
        </w:rPr>
      </w:pPr>
    </w:p>
    <w:p w:rsidR="0018722C">
      <w:pPr>
        <w:spacing w:before="0"/>
        <w:ind w:leftChars="0" w:left="1277" w:rightChars="0" w:right="409" w:firstLineChars="0" w:firstLine="0"/>
        <w:jc w:val="center"/>
        <w:rPr>
          <w:rFonts w:ascii="宋体" w:eastAsia="宋体" w:hint="eastAsia"/>
          <w:b/>
          <w:sz w:val="48"/>
        </w:rPr>
      </w:pPr>
      <w:r>
        <w:rPr>
          <w:rFonts w:ascii="宋体" w:eastAsia="宋体" w:hint="eastAsia"/>
          <w:b/>
          <w:w w:val="95"/>
          <w:sz w:val="48"/>
        </w:rPr>
        <w:t>阿维菌素在稻田环境中的残留消解研究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5"/>
          <w:szCs w:val="24"/>
          <w:rFonts w:cstheme="minorBidi" w:ascii="宋体" w:hAnsi="宋体" w:eastAsia="宋体" w:cs="宋体"/>
          <w:b/>
        </w:rPr>
      </w:pPr>
    </w:p>
    <w:p w:rsidR="0018722C">
      <w:pPr>
        <w:spacing w:before="0"/>
        <w:ind w:leftChars="0" w:left="1277" w:rightChars="0" w:right="392" w:firstLineChars="0" w:firstLine="0"/>
        <w:jc w:val="center"/>
        <w:rPr>
          <w:rFonts w:ascii="宋体" w:eastAsia="宋体" w:hint="eastAsia"/>
          <w:sz w:val="36"/>
        </w:rPr>
      </w:pPr>
      <w:r>
        <w:rPr>
          <w:rFonts w:ascii="宋体" w:eastAsia="宋体" w:hint="eastAsia"/>
          <w:sz w:val="36"/>
        </w:rPr>
        <w:t>宁赢</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7"/>
          <w:szCs w:val="24"/>
          <w:rFonts w:cstheme="minorBidi" w:ascii="宋体" w:hAnsi="宋体" w:eastAsia="宋体" w:cs="宋体"/>
        </w:rPr>
      </w:pPr>
    </w:p>
    <w:p w:rsidR="0018722C">
      <w:pPr>
        <w:spacing w:before="0"/>
        <w:ind w:leftChars="0" w:left="1277" w:rightChars="0" w:right="391" w:firstLineChars="0" w:firstLine="0"/>
        <w:jc w:val="center"/>
        <w:rPr>
          <w:rFonts w:ascii="宋体" w:eastAsia="宋体" w:hint="eastAsia"/>
          <w:sz w:val="30"/>
        </w:rPr>
      </w:pPr>
      <w:r>
        <w:rPr>
          <w:rFonts w:ascii="宋体" w:eastAsia="宋体" w:hint="eastAsia"/>
          <w:sz w:val="30"/>
        </w:rPr>
        <w:t>二〇一四年六月</w:t>
      </w:r>
    </w:p>
    <w:p w:rsidR="0018722C">
      <w:pPr>
        <w:spacing w:after="0"/>
        <w:jc w:val="center"/>
        <w:rPr>
          <w:rFonts w:ascii="宋体" w:eastAsia="宋体" w:hint="eastAsia"/>
          <w:sz w:val="30"/>
        </w:rPr>
        <w:sectPr w:rsidR="00556256">
          <w:pgSz w:w="11910" w:h="16850"/>
          <w:pgMar w:footer="272" w:top="1600" w:bottom="460" w:left="900" w:right="15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tabs>
          <w:tab w:pos="3356" w:val="left" w:leader="none"/>
          <w:tab w:pos="6654" w:val="left" w:leader="none"/>
          <w:tab w:pos="7510" w:val="left" w:leader="none"/>
          <w:tab w:pos="9258" w:val="left" w:leader="none"/>
        </w:tabs>
        <w:spacing w:before="27"/>
        <w:ind w:leftChars="0" w:left="901" w:rightChars="0" w:right="0" w:firstLineChars="0" w:firstLine="0"/>
        <w:jc w:val="left"/>
        <w:rPr>
          <w:sz w:val="28"/>
        </w:rPr>
      </w:pPr>
      <w:r>
        <w:rPr>
          <w:rFonts w:ascii="宋体" w:eastAsia="宋体" w:hint="eastAsia"/>
          <w:sz w:val="28"/>
        </w:rPr>
        <w:t>分类号</w:t>
      </w:r>
      <w:r>
        <w:rPr>
          <w:rFonts w:ascii="宋体" w:eastAsia="宋体" w:hint="eastAsia"/>
          <w:sz w:val="28"/>
          <w:u w:val="single"/>
        </w:rPr>
        <w:t> </w:t>
      </w:r>
      <w:r w:rsidRPr="00000000">
        <w:tab/>
      </w:r>
      <w:r>
        <w:rPr>
          <w:rFonts w:ascii="宋体" w:eastAsia="宋体" w:hint="eastAsia"/>
          <w:sz w:val="28"/>
        </w:rPr>
        <w:tab/>
        <w:t>密</w:t>
      </w:r>
      <w:r w:rsidRPr="00000000">
        <w:tab/>
        <w:t>级</w:t>
      </w:r>
      <w:r>
        <w:rPr>
          <w:sz w:val="28"/>
          <w:u w:val="single"/>
        </w:rPr>
        <w:t> </w:t>
      </w:r>
      <w:r w:rsidRPr="00000000">
        <w:tab/>
      </w:r>
    </w:p>
    <w:p w:rsidR="0018722C">
      <w:pPr>
        <w:spacing w:line="240" w:lineRule="auto" w:before="2"/>
        <w:rPr>
          <w:sz w:val="19"/>
        </w:rPr>
      </w:pPr>
    </w:p>
    <w:p w:rsidR="0018722C">
      <w:pPr>
        <w:tabs>
          <w:tab w:pos="3386" w:val="left" w:leader="none"/>
          <w:tab w:pos="6699" w:val="left" w:leader="none"/>
          <w:tab w:pos="8231" w:val="left" w:leader="none"/>
          <w:tab w:pos="9207" w:val="left" w:leader="none"/>
        </w:tabs>
        <w:spacing w:before="28"/>
        <w:ind w:leftChars="0" w:left="901" w:rightChars="0" w:right="0" w:firstLineChars="0" w:firstLine="0"/>
        <w:jc w:val="left"/>
        <w:rPr>
          <w:sz w:val="28"/>
        </w:rPr>
      </w:pPr>
      <w:r>
        <w:rPr>
          <w:sz w:val="28"/>
        </w:rPr>
        <w:t>U</w:t>
      </w:r>
      <w:r>
        <w:rPr>
          <w:spacing w:val="-2"/>
          <w:sz w:val="28"/>
        </w:rPr>
        <w:t> </w:t>
      </w:r>
      <w:r>
        <w:rPr>
          <w:sz w:val="28"/>
        </w:rPr>
        <w:t>D</w:t>
      </w:r>
      <w:r>
        <w:rPr>
          <w:spacing w:val="-2"/>
          <w:sz w:val="28"/>
        </w:rPr>
        <w:t> </w:t>
      </w:r>
      <w:r>
        <w:rPr>
          <w:spacing w:val="2"/>
          <w:sz w:val="28"/>
        </w:rPr>
        <w:t>C</w:t>
      </w:r>
      <w:r>
        <w:rPr>
          <w:spacing w:val="2"/>
          <w:sz w:val="28"/>
          <w:u w:val="single"/>
        </w:rPr>
        <w:t> </w:t>
      </w:r>
      <w:r w:rsidRPr="00000000">
        <w:tab/>
      </w:r>
      <w:r>
        <w:rPr>
          <w:spacing w:val="2"/>
          <w:sz w:val="28"/>
        </w:rPr>
        <w:tab/>
      </w:r>
      <w:r>
        <w:rPr>
          <w:rFonts w:ascii="宋体" w:eastAsia="宋体" w:hint="eastAsia"/>
          <w:sz w:val="28"/>
        </w:rPr>
        <w:t>单位代码</w:t>
      </w:r>
      <w:r>
        <w:rPr>
          <w:rFonts w:ascii="宋体" w:eastAsia="宋体" w:hint="eastAsia"/>
          <w:sz w:val="28"/>
          <w:u w:val="single"/>
        </w:rPr>
        <w:t> </w:t>
      </w:r>
      <w:r w:rsidRPr="00000000">
        <w:tab/>
      </w:r>
      <w:r>
        <w:rPr>
          <w:spacing w:val="-4"/>
          <w:sz w:val="28"/>
          <w:u w:val="single"/>
        </w:rPr>
        <w:t>10553</w:t>
      </w:r>
      <w:r w:rsidRPr="00000000">
        <w:tab/>
      </w:r>
    </w:p>
    <w:p w:rsidR="0018722C">
      <w:pPr>
        <w:spacing w:line="240" w:lineRule="auto" w:before="0"/>
        <w:rPr>
          <w:sz w:val="20"/>
        </w:rPr>
      </w:pPr>
    </w:p>
    <w:p w:rsidR="0018722C">
      <w:pPr>
        <w:spacing w:line="240" w:lineRule="auto" w:before="0"/>
        <w:rPr>
          <w:sz w:val="20"/>
        </w:rPr>
      </w:pPr>
    </w:p>
    <w:p w:rsidR="0018722C">
      <w:pPr>
        <w:spacing w:line="240" w:lineRule="auto" w:before="8"/>
        <w:rPr>
          <w:sz w:val="21"/>
        </w:rPr>
      </w:pPr>
    </w:p>
    <w:p w:rsidR="0018722C">
      <w:pPr>
        <w:spacing w:line="672" w:lineRule="exact" w:before="0"/>
        <w:ind w:leftChars="0" w:left="2539" w:rightChars="0" w:right="0" w:firstLineChars="0" w:firstLine="0"/>
        <w:jc w:val="left"/>
        <w:rPr>
          <w:rFonts w:ascii="华文行楷" w:eastAsia="华文行楷" w:hint="eastAsia"/>
          <w:b/>
          <w:sz w:val="52"/>
        </w:rPr>
      </w:pPr>
      <w:r>
        <w:rPr>
          <w:rFonts w:ascii="华文行楷" w:eastAsia="华文行楷" w:hint="eastAsia"/>
          <w:b/>
          <w:sz w:val="52"/>
        </w:rPr>
        <w:t>湖 南 人 文 科 技 学 院</w:t>
      </w:r>
    </w:p>
    <w:p w:rsidR="0018722C">
      <w:pPr>
        <w:spacing w:before="232"/>
        <w:ind w:leftChars="0" w:left="2088" w:rightChars="0" w:right="0" w:firstLineChars="0" w:firstLine="0"/>
        <w:jc w:val="left"/>
        <w:rPr>
          <w:rFonts w:ascii="宋体" w:eastAsia="宋体" w:hint="eastAsia"/>
          <w:b/>
          <w:sz w:val="52"/>
        </w:rPr>
      </w:pPr>
      <w:r>
        <w:rPr>
          <w:rFonts w:ascii="宋体" w:eastAsia="宋体" w:hint="eastAsia"/>
          <w:b/>
          <w:sz w:val="52"/>
        </w:rPr>
        <w:t>全日制专业学位硕士论文</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45"/>
          <w:szCs w:val="24"/>
          <w:rFonts w:cstheme="minorBidi" w:ascii="宋体" w:hAnsi="宋体" w:eastAsia="宋体" w:cs="宋体"/>
          <w:b/>
        </w:rPr>
      </w:pPr>
    </w:p>
    <w:p w:rsidR="0018722C">
      <w:pPr>
        <w:spacing w:before="0"/>
        <w:ind w:leftChars="0" w:left="901" w:rightChars="0" w:right="0" w:firstLineChars="0" w:firstLine="0"/>
        <w:jc w:val="left"/>
        <w:rPr>
          <w:rFonts w:ascii="宋体" w:eastAsia="宋体" w:hint="eastAsia"/>
          <w:b/>
          <w:sz w:val="48"/>
        </w:rPr>
      </w:pPr>
      <w:r>
        <w:rPr>
          <w:rFonts w:ascii="宋体" w:eastAsia="宋体" w:hint="eastAsia"/>
          <w:b/>
          <w:w w:val="95"/>
          <w:sz w:val="48"/>
        </w:rPr>
        <w:t>阿维菌素在稻田环境中的残留消解研究</w:t>
      </w:r>
    </w:p>
    <w:p w:rsidR="0018722C">
      <w:pPr>
        <w:spacing w:line="357" w:lineRule="auto" w:before="181"/>
        <w:ind w:leftChars="0" w:left="1176" w:rightChars="0" w:right="452" w:firstLineChars="0" w:firstLine="0"/>
        <w:jc w:val="center"/>
        <w:rPr>
          <w:b/>
          <w:sz w:val="36"/>
        </w:rPr>
      </w:pPr>
      <w:r>
        <w:rPr>
          <w:b/>
          <w:sz w:val="36"/>
        </w:rPr>
        <w:t>The Study on Residue Dissipation of Abamectin in Paddy field</w:t>
      </w:r>
    </w:p>
    <w:p w:rsidR="0018722C">
      <w:pPr>
        <w:spacing w:line="240" w:lineRule="auto" w:before="0"/>
        <w:rPr>
          <w:b/>
          <w:sz w:val="20"/>
        </w:rPr>
      </w:pPr>
    </w:p>
    <w:p w:rsidR="0018722C">
      <w:pPr>
        <w:spacing w:line="240" w:lineRule="auto" w:before="0"/>
        <w:rPr>
          <w:b/>
          <w:sz w:val="20"/>
        </w:rPr>
      </w:pPr>
    </w:p>
    <w:p w:rsidR="0018722C">
      <w:pPr>
        <w:spacing w:line="240" w:lineRule="auto" w:before="10" w:after="0"/>
        <w:rPr>
          <w:b/>
          <w:sz w:val="21"/>
        </w:rPr>
      </w:pPr>
    </w:p>
    <w:tbl>
      <w:tblPr>
        <w:tblW w:w="0" w:type="auto"/>
        <w:jc w:val="left"/>
        <w:tblInd w:w="1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2"/>
        <w:gridCol w:w="4280"/>
      </w:tblGrid>
      <w:tr>
        <w:trPr>
          <w:trHeight w:val="460" w:hRule="atLeast"/>
        </w:trPr>
        <w:tc>
          <w:tcPr>
            <w:tcW w:w="218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研 究 Th 姓 名</w:t>
            </w:r>
          </w:p>
        </w:tc>
        <w:tc>
          <w:tcPr>
            <w:tcW w:w="4280" w:type="dxa"/>
            <w:tcBorders>
              <w:bottom w:val="single" w:sz="6"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30"/>
              </w:rPr>
              <w:t>宁赢</w:t>
            </w:r>
          </w:p>
        </w:tc>
      </w:tr>
      <w:tr>
        <w:trPr>
          <w:trHeight w:val="600" w:hRule="atLeast"/>
        </w:trPr>
        <w:tc>
          <w:tcPr>
            <w:tcW w:w="2182" w:type="dxa"/>
          </w:tcPr>
          <w:p w:rsidR="0018722C">
            <w:pPr>
              <w:widowControl w:val="0"/>
              <w:snapToGrid w:val="1"/>
              <w:spacing w:line="240" w:lineRule="atLeast"/>
              <w:ind w:leftChars="0" w:left="0" w:rightChars="0" w:right="0" w:firstLineChars="0" w:firstLine="0"/>
              <w:jc w:val="right"/>
              <w:autoSpaceDE w:val="0"/>
              <w:autoSpaceDN w:val="0"/>
              <w:tabs>
                <w:tab w:pos="540" w:val="left" w:leader="none"/>
                <w:tab w:pos="1066" w:val="left" w:leader="none"/>
                <w:tab w:pos="1606"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校</w:t>
            </w:r>
            <w:r w:rsidRPr="00000000">
              <w:rPr>
                <w:kern w:val="2"/>
                <w:sz w:val="22"/>
                <w:szCs w:val="22"/>
                <w:rFonts w:cstheme="minorBidi" w:ascii="Times New Roman" w:hAnsi="Times New Roman" w:eastAsia="Times New Roman" w:cs="Times New Roman"/>
              </w:rPr>
              <w:tab/>
              <w:t>内</w:t>
            </w:r>
            <w:r w:rsidRPr="00000000">
              <w:rPr>
                <w:kern w:val="2"/>
                <w:sz w:val="22"/>
                <w:szCs w:val="22"/>
                <w:rFonts w:cstheme="minorBidi" w:ascii="Times New Roman" w:hAnsi="Times New Roman" w:eastAsia="Times New Roman" w:cs="Times New Roman"/>
              </w:rPr>
              <w:tab/>
              <w:t>教</w:t>
            </w:r>
            <w:r w:rsidRPr="00000000">
              <w:rPr>
                <w:kern w:val="2"/>
                <w:sz w:val="22"/>
                <w:szCs w:val="22"/>
                <w:rFonts w:cstheme="minorBidi" w:ascii="Times New Roman" w:hAnsi="Times New Roman" w:eastAsia="Times New Roman" w:cs="Times New Roman"/>
              </w:rPr>
              <w:tab/>
              <w:t>师</w:t>
            </w:r>
          </w:p>
        </w:tc>
        <w:tc>
          <w:tcPr>
            <w:tcW w:w="4280" w:type="dxa"/>
            <w:tcBorders>
              <w:top w:val="single" w:sz="6" w:space="0" w:color="000000"/>
              <w:bottom w:val="single" w:sz="6" w:space="0" w:color="000000"/>
            </w:tcBorders>
          </w:tcPr>
          <w:p w:rsidR="0018722C">
            <w:pPr>
              <w:widowControl w:val="0"/>
              <w:snapToGrid w:val="1"/>
              <w:spacing w:line="240" w:lineRule="atLeast"/>
              <w:ind w:leftChars="0" w:left="0" w:rightChars="0" w:right="0" w:firstLineChars="0" w:firstLine="0"/>
              <w:jc w:val="center"/>
              <w:autoSpaceDE w:val="0"/>
              <w:autoSpaceDN w:val="0"/>
              <w:tabs>
                <w:tab w:pos="1246" w:val="left" w:leader="none"/>
                <w:tab w:pos="1861" w:val="left" w:leader="none"/>
              </w:tabs>
              <w:pBdr>
                <w:bottom w:val="none" w:sz="0" w:space="0" w:color="auto"/>
              </w:pBdr>
              <w:rPr>
                <w:kern w:val="2"/>
                <w:sz w:val="30"/>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pacing w:val="8"/>
                <w:sz w:val="30"/>
              </w:rPr>
              <w:t>彭秧</w:t>
            </w:r>
            <w:r>
              <w:rPr>
                <w:kern w:val="2"/>
                <w:szCs w:val="22"/>
                <w:rFonts w:ascii="微软雅黑" w:eastAsia="微软雅黑" w:hint="eastAsia" w:cstheme="minorBidi" w:hAnsi="Times New Roman" w:cs="Times New Roman"/>
                <w:b/>
                <w:sz w:val="30"/>
              </w:rPr>
              <w:t>锡</w:t>
            </w:r>
            <w:r w:rsidRPr="00000000">
              <w:rPr>
                <w:kern w:val="2"/>
                <w:sz w:val="22"/>
                <w:szCs w:val="22"/>
                <w:rFonts w:cstheme="minorBidi" w:ascii="Times New Roman" w:hAnsi="Times New Roman" w:eastAsia="Times New Roman" w:cs="Times New Roman"/>
              </w:rPr>
              <w:tab/>
              <w:t>教</w:t>
            </w:r>
            <w:r w:rsidRPr="00000000">
              <w:rPr>
                <w:kern w:val="2"/>
                <w:sz w:val="22"/>
                <w:szCs w:val="22"/>
                <w:rFonts w:cstheme="minorBidi" w:ascii="Times New Roman" w:hAnsi="Times New Roman" w:eastAsia="Times New Roman" w:cs="Times New Roman"/>
              </w:rPr>
              <w:tab/>
              <w:t>授</w:t>
            </w:r>
          </w:p>
        </w:tc>
      </w:tr>
      <w:tr>
        <w:trPr>
          <w:trHeight w:val="600" w:hRule="atLeast"/>
        </w:trPr>
        <w:tc>
          <w:tcPr>
            <w:tcW w:w="2182" w:type="dxa"/>
          </w:tcPr>
          <w:p w:rsidR="0018722C">
            <w:pPr>
              <w:widowControl w:val="0"/>
              <w:snapToGrid w:val="1"/>
              <w:spacing w:line="240" w:lineRule="atLeast"/>
              <w:ind w:leftChars="0" w:left="0" w:rightChars="0" w:right="0" w:firstLineChars="0" w:firstLine="0"/>
              <w:jc w:val="right"/>
              <w:autoSpaceDE w:val="0"/>
              <w:autoSpaceDN w:val="0"/>
              <w:tabs>
                <w:tab w:pos="540" w:val="left" w:leader="none"/>
                <w:tab w:pos="1065" w:val="left" w:leader="none"/>
                <w:tab w:pos="1605"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校</w:t>
            </w:r>
            <w:r w:rsidRPr="00000000">
              <w:rPr>
                <w:kern w:val="2"/>
                <w:sz w:val="22"/>
                <w:szCs w:val="22"/>
                <w:rFonts w:cstheme="minorBidi" w:ascii="Times New Roman" w:hAnsi="Times New Roman" w:eastAsia="Times New Roman" w:cs="Times New Roman"/>
              </w:rPr>
              <w:tab/>
              <w:t>外</w:t>
            </w:r>
            <w:r w:rsidRPr="00000000">
              <w:rPr>
                <w:kern w:val="2"/>
                <w:sz w:val="22"/>
                <w:szCs w:val="22"/>
                <w:rFonts w:cstheme="minorBidi" w:ascii="Times New Roman" w:hAnsi="Times New Roman" w:eastAsia="Times New Roman" w:cs="Times New Roman"/>
              </w:rPr>
              <w:tab/>
              <w:t>导</w:t>
            </w:r>
            <w:r w:rsidRPr="00000000">
              <w:rPr>
                <w:kern w:val="2"/>
                <w:sz w:val="22"/>
                <w:szCs w:val="22"/>
                <w:rFonts w:cstheme="minorBidi" w:ascii="Times New Roman" w:hAnsi="Times New Roman" w:eastAsia="Times New Roman" w:cs="Times New Roman"/>
              </w:rPr>
              <w:tab/>
              <w:t>师</w:t>
            </w:r>
          </w:p>
        </w:tc>
        <w:tc>
          <w:tcPr>
            <w:tcW w:w="4280" w:type="dxa"/>
            <w:tcBorders>
              <w:top w:val="single" w:sz="6" w:space="0" w:color="000000"/>
              <w:bottom w:val="single" w:sz="8" w:space="0" w:color="000000"/>
            </w:tcBorders>
          </w:tcPr>
          <w:p w:rsidR="0018722C">
            <w:pPr>
              <w:widowControl w:val="0"/>
              <w:snapToGrid w:val="1"/>
              <w:spacing w:line="240" w:lineRule="atLeast"/>
              <w:ind w:leftChars="0" w:left="0" w:rightChars="0" w:right="0" w:firstLineChars="0" w:firstLine="0"/>
              <w:jc w:val="center"/>
              <w:autoSpaceDE w:val="0"/>
              <w:autoSpaceDN w:val="0"/>
              <w:tabs>
                <w:tab w:pos="1263" w:val="left" w:leader="none"/>
              </w:tabs>
              <w:pBdr>
                <w:bottom w:val="none" w:sz="0" w:space="0" w:color="auto"/>
              </w:pBdr>
              <w:rPr>
                <w:kern w:val="2"/>
                <w:sz w:val="30"/>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pacing w:val="8"/>
                <w:sz w:val="30"/>
              </w:rPr>
              <w:t>欧晓</w:t>
            </w:r>
            <w:r>
              <w:rPr>
                <w:kern w:val="2"/>
                <w:szCs w:val="22"/>
                <w:rFonts w:ascii="微软雅黑" w:eastAsia="微软雅黑" w:hint="eastAsia" w:cstheme="minorBidi" w:hAnsi="Times New Roman" w:cs="Times New Roman"/>
                <w:b/>
                <w:sz w:val="30"/>
              </w:rPr>
              <w:t>明</w:t>
            </w:r>
            <w:r w:rsidRPr="00000000">
              <w:rPr>
                <w:kern w:val="2"/>
                <w:sz w:val="22"/>
                <w:szCs w:val="22"/>
                <w:rFonts w:cstheme="minorBidi" w:ascii="Times New Roman" w:hAnsi="Times New Roman" w:eastAsia="Times New Roman" w:cs="Times New Roman"/>
              </w:rPr>
              <w:tab/>
            </w:r>
            <w:r>
              <w:rPr>
                <w:kern w:val="2"/>
                <w:szCs w:val="22"/>
                <w:rFonts w:ascii="微软雅黑" w:eastAsia="微软雅黑" w:hint="eastAsia" w:cstheme="minorBidi" w:hAnsi="Times New Roman" w:cs="Times New Roman"/>
                <w:b/>
                <w:spacing w:val="8"/>
                <w:sz w:val="30"/>
              </w:rPr>
              <w:t>研究员</w:t>
            </w:r>
          </w:p>
        </w:tc>
      </w:tr>
      <w:tr>
        <w:trPr>
          <w:trHeight w:val="600" w:hRule="atLeast"/>
        </w:trPr>
        <w:tc>
          <w:tcPr>
            <w:tcW w:w="2182" w:type="dxa"/>
          </w:tcPr>
          <w:p w:rsidR="0018722C">
            <w:pPr>
              <w:widowControl w:val="0"/>
              <w:snapToGrid w:val="1"/>
              <w:spacing w:line="240" w:lineRule="atLeast"/>
              <w:ind w:leftChars="0" w:left="0" w:rightChars="0" w:right="0" w:firstLineChars="0" w:firstLine="0"/>
              <w:jc w:val="right"/>
              <w:autoSpaceDE w:val="0"/>
              <w:autoSpaceDN w:val="0"/>
              <w:tabs>
                <w:tab w:pos="540" w:val="left" w:leader="none"/>
                <w:tab w:pos="1065" w:val="left" w:leader="none"/>
                <w:tab w:pos="1605"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专</w:t>
            </w:r>
            <w:r w:rsidRPr="00000000">
              <w:rPr>
                <w:kern w:val="2"/>
                <w:sz w:val="22"/>
                <w:szCs w:val="22"/>
                <w:rFonts w:cstheme="minorBidi" w:ascii="Times New Roman" w:hAnsi="Times New Roman" w:eastAsia="Times New Roman" w:cs="Times New Roman"/>
              </w:rPr>
              <w:tab/>
              <w:t>业</w:t>
            </w:r>
            <w:r w:rsidRPr="00000000">
              <w:rPr>
                <w:kern w:val="2"/>
                <w:sz w:val="22"/>
                <w:szCs w:val="22"/>
                <w:rFonts w:cstheme="minorBidi" w:ascii="Times New Roman" w:hAnsi="Times New Roman" w:eastAsia="Times New Roman" w:cs="Times New Roman"/>
              </w:rPr>
              <w:tab/>
              <w:t>领</w:t>
            </w:r>
            <w:r w:rsidRPr="00000000">
              <w:rPr>
                <w:kern w:val="2"/>
                <w:sz w:val="22"/>
                <w:szCs w:val="22"/>
                <w:rFonts w:cstheme="minorBidi" w:ascii="Times New Roman" w:hAnsi="Times New Roman" w:eastAsia="Times New Roman" w:cs="Times New Roman"/>
              </w:rPr>
              <w:tab/>
              <w:t>域</w:t>
            </w:r>
          </w:p>
        </w:tc>
        <w:tc>
          <w:tcPr>
            <w:tcW w:w="4280" w:type="dxa"/>
            <w:tcBorders>
              <w:top w:val="single" w:sz="8" w:space="0" w:color="000000"/>
              <w:bottom w:val="single" w:sz="6"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30"/>
              </w:rPr>
              <w:t>植物保护</w:t>
            </w:r>
          </w:p>
        </w:tc>
      </w:tr>
      <w:tr>
        <w:trPr>
          <w:trHeight w:val="600" w:hRule="atLeast"/>
        </w:trPr>
        <w:tc>
          <w:tcPr>
            <w:tcW w:w="2182" w:type="dxa"/>
          </w:tcPr>
          <w:p w:rsidR="0018722C">
            <w:pPr>
              <w:widowControl w:val="0"/>
              <w:snapToGrid w:val="1"/>
              <w:spacing w:line="240" w:lineRule="atLeast"/>
              <w:ind w:leftChars="0" w:left="0" w:rightChars="0" w:right="0" w:firstLineChars="0" w:firstLine="0"/>
              <w:jc w:val="right"/>
              <w:autoSpaceDE w:val="0"/>
              <w:autoSpaceDN w:val="0"/>
              <w:tabs>
                <w:tab w:pos="540" w:val="left" w:leader="none"/>
                <w:tab w:pos="1066" w:val="left" w:leader="none"/>
                <w:tab w:pos="1606"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方</w:t>
            </w:r>
            <w:r w:rsidRPr="00000000">
              <w:rPr>
                <w:kern w:val="2"/>
                <w:sz w:val="22"/>
                <w:szCs w:val="22"/>
                <w:rFonts w:cstheme="minorBidi" w:ascii="Times New Roman" w:hAnsi="Times New Roman" w:eastAsia="Times New Roman" w:cs="Times New Roman"/>
              </w:rPr>
              <w:tab/>
              <w:t>向</w:t>
            </w:r>
          </w:p>
        </w:tc>
        <w:tc>
          <w:tcPr>
            <w:tcW w:w="4280" w:type="dxa"/>
            <w:tcBorders>
              <w:top w:val="single" w:sz="6" w:space="0" w:color="000000"/>
              <w:bottom w:val="single" w:sz="6"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30"/>
              </w:rPr>
              <w:t>农药残留检测</w:t>
            </w:r>
          </w:p>
        </w:tc>
      </w:tr>
    </w:tbl>
    <w:p w:rsidR="0018722C">
      <w:pPr>
        <w:spacing w:line="240" w:lineRule="auto" w:before="0"/>
        <w:rPr>
          <w:b/>
          <w:sz w:val="20"/>
        </w:rPr>
      </w:pPr>
    </w:p>
    <w:p w:rsidR="0018722C">
      <w:pPr>
        <w:spacing w:line="240" w:lineRule="auto" w:before="0"/>
        <w:rPr>
          <w:b/>
          <w:sz w:val="20"/>
        </w:rPr>
      </w:pPr>
    </w:p>
    <w:p w:rsidR="0018722C">
      <w:pPr>
        <w:spacing w:line="240" w:lineRule="auto" w:before="3"/>
        <w:rPr>
          <w:b/>
          <w:sz w:val="19"/>
        </w:rPr>
      </w:pPr>
    </w:p>
    <w:p w:rsidR="0018722C">
      <w:pPr>
        <w:tabs>
          <w:tab w:pos="3440" w:val="left" w:leader="none"/>
          <w:tab w:pos="4130" w:val="left" w:leader="none"/>
          <w:tab w:pos="4821" w:val="left" w:leader="none"/>
          <w:tab w:pos="7630" w:val="left" w:leader="none"/>
          <w:tab w:pos="8201" w:val="left" w:leader="none"/>
          <w:tab w:pos="8891" w:val="left" w:leader="none"/>
        </w:tabs>
        <w:spacing w:before="27"/>
        <w:ind w:leftChars="0" w:left="901" w:rightChars="0" w:right="0" w:firstLineChars="0" w:firstLine="0"/>
        <w:jc w:val="left"/>
        <w:rPr>
          <w:rFonts w:ascii="宋体" w:eastAsia="宋体" w:hint="eastAsia"/>
          <w:sz w:val="28"/>
        </w:rPr>
      </w:pPr>
      <w:r>
        <w:rPr>
          <w:rFonts w:ascii="宋体" w:eastAsia="宋体" w:hint="eastAsia"/>
          <w:sz w:val="28"/>
        </w:rPr>
        <w:t>提交论文日期</w:t>
      </w:r>
      <w:r>
        <w:rPr>
          <w:rFonts w:ascii="宋体" w:eastAsia="宋体" w:hint="eastAsia"/>
          <w:sz w:val="28"/>
          <w:u w:val="single"/>
        </w:rPr>
        <w:t> </w:t>
      </w:r>
      <w:r w:rsidRPr="00000000">
        <w:tab/>
        <w:t>年</w:t>
      </w:r>
      <w:r w:rsidRPr="00000000">
        <w:tab/>
        <w:t>月</w:t>
      </w:r>
      <w:r w:rsidRPr="00000000">
        <w:tab/>
        <w:t>日</w:t>
      </w:r>
      <w:r>
        <w:rPr>
          <w:rFonts w:ascii="宋体" w:eastAsia="宋体" w:hint="eastAsia"/>
          <w:spacing w:val="5"/>
          <w:sz w:val="28"/>
        </w:rPr>
        <w:t> </w:t>
      </w:r>
      <w:r>
        <w:rPr>
          <w:rFonts w:ascii="宋体" w:eastAsia="宋体" w:hint="eastAsia"/>
          <w:sz w:val="28"/>
        </w:rPr>
        <w:t>论文答辩日期</w:t>
      </w:r>
      <w:r>
        <w:rPr>
          <w:rFonts w:ascii="宋体" w:eastAsia="宋体" w:hint="eastAsia"/>
          <w:sz w:val="28"/>
          <w:u w:val="single"/>
        </w:rPr>
        <w:t> </w:t>
      </w:r>
      <w:r w:rsidRPr="00000000">
        <w:tab/>
        <w:t>年</w:t>
      </w:r>
      <w:r w:rsidRPr="00000000">
        <w:tab/>
        <w:t>月</w:t>
      </w:r>
      <w:r w:rsidRPr="00000000">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tabs>
          <w:tab w:pos="5242" w:val="left" w:leader="none"/>
          <w:tab w:pos="9288" w:val="left" w:leader="none"/>
        </w:tabs>
        <w:spacing w:before="28"/>
        <w:ind w:leftChars="0" w:left="901" w:rightChars="0" w:right="0" w:firstLineChars="0" w:firstLine="0"/>
        <w:jc w:val="left"/>
        <w:rPr>
          <w:sz w:val="28"/>
        </w:rPr>
      </w:pPr>
      <w:r>
        <w:rPr>
          <w:rFonts w:ascii="宋体" w:eastAsia="宋体" w:hint="eastAsia"/>
          <w:sz w:val="28"/>
        </w:rPr>
        <w:t>答辩委员会主席</w:t>
      </w:r>
      <w:r>
        <w:rPr>
          <w:rFonts w:ascii="宋体" w:eastAsia="宋体" w:hint="eastAsia"/>
          <w:sz w:val="28"/>
          <w:u w:val="single"/>
        </w:rPr>
        <w:t> </w:t>
      </w:r>
      <w:r w:rsidRPr="00000000">
        <w:tab/>
      </w:r>
      <w:r>
        <w:rPr>
          <w:rFonts w:ascii="宋体" w:eastAsia="宋体" w:hint="eastAsia"/>
          <w:spacing w:val="0"/>
          <w:sz w:val="28"/>
        </w:rPr>
        <w:t>论</w:t>
      </w:r>
      <w:r>
        <w:rPr>
          <w:rFonts w:ascii="宋体" w:eastAsia="宋体" w:hint="eastAsia"/>
          <w:sz w:val="28"/>
        </w:rPr>
        <w:t>文评阅人</w:t>
      </w:r>
      <w:r>
        <w:rPr>
          <w:sz w:val="28"/>
          <w:u w:val="single"/>
        </w:rPr>
        <w:t> </w:t>
      </w:r>
      <w:r w:rsidRPr="00000000">
        <w:tab/>
      </w:r>
    </w:p>
    <w:p w:rsidR="0018722C">
      <w:pPr>
        <w:spacing w:line="240" w:lineRule="auto" w:before="3"/>
        <w:rPr>
          <w:sz w:val="19"/>
        </w:rPr>
      </w:pPr>
    </w:p>
    <w:p w:rsidR="0018722C">
      <w:pPr>
        <w:tabs>
          <w:tab w:pos="5308" w:val="left" w:leader="none"/>
        </w:tabs>
        <w:spacing w:before="27"/>
        <w:ind w:leftChars="0" w:left="901" w:rightChars="0" w:right="0" w:firstLineChars="0" w:firstLine="0"/>
        <w:jc w:val="left"/>
        <w:rPr>
          <w:sz w:val="28"/>
        </w:rPr>
      </w:pPr>
      <w:r>
        <w:rPr>
          <w:rFonts w:ascii="宋体" w:eastAsia="宋体" w:hint="eastAsia"/>
          <w:sz w:val="28"/>
        </w:rPr>
        <w:t>学位授予日期</w:t>
      </w:r>
      <w:r>
        <w:rPr>
          <w:rFonts w:ascii="宋体" w:eastAsia="宋体" w:hint="eastAsia"/>
          <w:spacing w:val="-18"/>
          <w:sz w:val="28"/>
        </w:rPr>
        <w:t> </w:t>
      </w:r>
      <w:r>
        <w:rPr>
          <w:w w:val="101"/>
          <w:sz w:val="28"/>
          <w:u w:val="single"/>
        </w:rPr>
        <w:t> </w:t>
      </w:r>
      <w:r>
        <w:rPr>
          <w:sz w:val="28"/>
          <w:u w:val="single"/>
        </w:rPr>
        <w:tab/>
      </w:r>
    </w:p>
    <w:p w:rsidR="0018722C">
      <w:pPr>
        <w:spacing w:line="240" w:lineRule="auto" w:before="5"/>
        <w:rPr>
          <w:sz w:val="21"/>
        </w:rPr>
      </w:pPr>
    </w:p>
    <w:p w:rsidR="0018722C">
      <w:pPr>
        <w:spacing w:before="8"/>
        <w:ind w:leftChars="0" w:left="1176" w:rightChars="0" w:right="441" w:firstLineChars="0" w:firstLine="0"/>
        <w:jc w:val="center"/>
        <w:rPr>
          <w:rFonts w:ascii="宋体" w:eastAsia="宋体" w:hint="eastAsia"/>
          <w:sz w:val="30"/>
        </w:rPr>
      </w:pPr>
      <w:r>
        <w:rPr>
          <w:rFonts w:ascii="宋体" w:eastAsia="宋体" w:hint="eastAsia"/>
          <w:sz w:val="30"/>
        </w:rPr>
        <w:t>二〇一四年六月</w:t>
      </w:r>
    </w:p>
    <w:p w:rsidR="0018722C">
      <w:pPr>
        <w:spacing w:after="0"/>
        <w:jc w:val="center"/>
        <w:rPr>
          <w:rFonts w:ascii="宋体" w:eastAsia="宋体" w:hint="eastAsia"/>
          <w:sz w:val="30"/>
        </w:rPr>
        <w:sectPr w:rsidR="00556256">
          <w:pgSz w:w="11910" w:h="16850"/>
          <w:pgMar w:header="0" w:footer="272" w:top="1600" w:bottom="460" w:left="900" w:right="1620"/>
        </w:sect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spacing w:line="535" w:lineRule="exact" w:before="0"/>
        <w:ind w:leftChars="0" w:left="3515" w:rightChars="0" w:right="0" w:firstLineChars="0" w:firstLine="0"/>
        <w:jc w:val="left"/>
        <w:rPr>
          <w:rFonts w:ascii="黑体" w:eastAsia="黑体" w:hint="eastAsia"/>
          <w:sz w:val="43"/>
        </w:rPr>
      </w:pPr>
      <w:bookmarkStart w:name="声明 " w:id="2"/>
      <w:bookmarkEnd w:id="2"/>
      <w:r/>
      <w:r>
        <w:rPr>
          <w:rFonts w:ascii="黑体" w:eastAsia="黑体" w:hint="eastAsia"/>
          <w:sz w:val="43"/>
        </w:rPr>
        <w:t>独 创 性 声 明</w:t>
      </w:r>
    </w:p>
    <w:p w:rsidR="0018722C">
      <w:pPr>
        <w:widowControl w:val="0"/>
        <w:snapToGrid w:val="1"/>
        <w:spacing w:beforeLines="0" w:afterLines="0" w:after="0" w:line="304" w:lineRule="auto" w:before="259"/>
        <w:ind w:leftChars="0" w:left="901" w:rightChars="0" w:right="98" w:firstLineChars="0" w:firstLine="481"/>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本人声明所呈交的论文是我个人在导师指导下进行的研究工作及取得的研</w:t>
      </w:r>
      <w:r>
        <w:rPr>
          <w:kern w:val="2"/>
          <w:sz w:val="24"/>
          <w:szCs w:val="24"/>
          <w:rFonts w:cstheme="minorBidi" w:ascii="宋体" w:hAnsi="宋体" w:eastAsia="宋体" w:cs="宋体"/>
          <w:spacing w:val="-5"/>
        </w:rPr>
        <w:t>究成果。尽我所知，除了文中特别加以标注和致谢的地方外，论文中不包含其他</w:t>
      </w:r>
      <w:r>
        <w:rPr>
          <w:kern w:val="2"/>
          <w:sz w:val="24"/>
          <w:szCs w:val="24"/>
          <w:rFonts w:cstheme="minorBidi" w:ascii="宋体" w:hAnsi="宋体" w:eastAsia="宋体" w:cs="宋体"/>
          <w:spacing w:val="-8"/>
        </w:rPr>
        <w:t>人已经发表或撰写过的研究成果，也不包含为获得湖南人文科技学院或其它教育</w:t>
      </w:r>
      <w:r>
        <w:rPr>
          <w:kern w:val="2"/>
          <w:sz w:val="24"/>
          <w:szCs w:val="24"/>
          <w:rFonts w:cstheme="minorBidi" w:ascii="宋体" w:hAnsi="宋体" w:eastAsia="宋体" w:cs="宋体"/>
          <w:spacing w:val="-9"/>
        </w:rPr>
        <w:t>机构的学位或证书而使用过的材料。与我一同工作的同志对本研究所做的任何贡献均已在论文中作了明确的说明并表示了谢意。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323"/>
        <w:jc w:val="left"/>
        <w:autoSpaceDE w:val="0"/>
        <w:autoSpaceDN w:val="0"/>
        <w:tabs>
          <w:tab w:pos="5647" w:val="left" w:leader="none"/>
          <w:tab w:pos="7450" w:val="left" w:leader="none"/>
          <w:tab w:pos="8050" w:val="left" w:leader="none"/>
          <w:tab w:pos="8651"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研究生签名：</w:t>
      </w:r>
      <w:r w:rsidRPr="00000000">
        <w:rPr>
          <w:kern w:val="2"/>
          <w:sz w:val="24"/>
          <w:szCs w:val="24"/>
          <w:rFonts w:cstheme="minorBidi" w:ascii="宋体" w:hAnsi="宋体" w:eastAsia="宋体" w:cs="宋体"/>
        </w:rPr>
        <w:tab/>
        <w:t>时间：</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spacing w:before="1"/>
        <w:ind w:leftChars="0" w:left="2584" w:rightChars="0" w:right="0" w:firstLineChars="0" w:firstLine="0"/>
        <w:jc w:val="left"/>
        <w:rPr>
          <w:rFonts w:ascii="黑体" w:eastAsia="黑体" w:hint="eastAsia"/>
          <w:sz w:val="43"/>
        </w:rPr>
      </w:pPr>
      <w:r>
        <w:rPr>
          <w:rFonts w:ascii="黑体" w:eastAsia="黑体" w:hint="eastAsia"/>
          <w:sz w:val="43"/>
        </w:rPr>
        <w:t>关于论文使用授权的说明</w:t>
      </w:r>
    </w:p>
    <w:p w:rsidR="0018722C">
      <w:pPr>
        <w:widowControl w:val="0"/>
        <w:snapToGrid w:val="1"/>
        <w:spacing w:beforeLines="0" w:afterLines="0" w:after="0" w:line="307" w:lineRule="auto" w:before="259"/>
        <w:ind w:leftChars="0" w:left="901" w:rightChars="0" w:right="98" w:firstLineChars="0" w:firstLine="481"/>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本人完全了解湖南人文科技学院有关保留、使用学位论文的规定，即：学校</w:t>
      </w:r>
      <w:r>
        <w:rPr>
          <w:kern w:val="2"/>
          <w:sz w:val="24"/>
          <w:szCs w:val="24"/>
          <w:rFonts w:cstheme="minorBidi" w:ascii="宋体" w:hAnsi="宋体" w:eastAsia="宋体" w:cs="宋体"/>
          <w:spacing w:val="-4"/>
        </w:rPr>
        <w:t>有权保留送交论文的复印件和磁盘，允许论文被查阅和借阅，可以采用影印、缩</w:t>
      </w:r>
      <w:r>
        <w:rPr>
          <w:kern w:val="2"/>
          <w:sz w:val="24"/>
          <w:szCs w:val="24"/>
          <w:rFonts w:cstheme="minorBidi" w:ascii="宋体" w:hAnsi="宋体" w:eastAsia="宋体" w:cs="宋体"/>
          <w:spacing w:val="-7"/>
        </w:rPr>
        <w:t>印或扫描等复制手段保存、汇编学位论文。同意湖南人文科技学院可以用不同方式在不同媒体上发表、传播学位论文的全部或部分内容。</w:t>
      </w:r>
    </w:p>
    <w:p w:rsidR="0018722C">
      <w:pPr>
        <w:spacing w:before="113"/>
        <w:ind w:leftChars="0" w:left="1323" w:rightChars="0" w:right="0" w:firstLineChars="0" w:firstLine="0"/>
        <w:jc w:val="left"/>
        <w:rPr>
          <w:rFonts w:ascii="宋体" w:eastAsia="宋体" w:hint="eastAsia"/>
          <w:b/>
          <w:sz w:val="24"/>
        </w:rPr>
      </w:pPr>
      <w:r>
        <w:rPr>
          <w:rFonts w:ascii="宋体" w:eastAsia="宋体" w:hint="eastAsia"/>
          <w:b/>
          <w:w w:val="95"/>
          <w:sz w:val="24"/>
        </w:rPr>
        <w:t>（保密的学位论文在解密后应遵守此协议）</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1"/>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b/>
        </w:rPr>
      </w:pPr>
    </w:p>
    <w:tbl>
      <w:tblPr>
        <w:tblW w:w="0" w:type="auto"/>
        <w:jc w:val="left"/>
        <w:tblInd w:w="1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2402"/>
        <w:gridCol w:w="900"/>
        <w:gridCol w:w="600"/>
        <w:gridCol w:w="470"/>
      </w:tblGrid>
      <w:tr>
        <w:trPr>
          <w:trHeight w:val="700" w:hRule="atLeast"/>
        </w:trPr>
        <w:tc>
          <w:tcPr>
            <w:tcW w:w="293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研究生签名：</w:t>
            </w:r>
          </w:p>
        </w:tc>
        <w:tc>
          <w:tcPr>
            <w:tcW w:w="240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时间：</w:t>
            </w:r>
          </w:p>
        </w:tc>
        <w:tc>
          <w:tcPr>
            <w:tcW w:w="90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年</w:t>
            </w:r>
          </w:p>
        </w:tc>
        <w:tc>
          <w:tcPr>
            <w:tcW w:w="60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月</w:t>
            </w:r>
          </w:p>
        </w:tc>
        <w:tc>
          <w:tcPr>
            <w:tcW w:w="47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日</w:t>
            </w:r>
          </w:p>
        </w:tc>
      </w:tr>
      <w:tr>
        <w:trPr>
          <w:trHeight w:val="1040" w:hRule="atLeast"/>
        </w:trPr>
        <w:tc>
          <w:tcPr>
            <w:tcW w:w="293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校内导师签名：</w:t>
            </w:r>
          </w:p>
        </w:tc>
        <w:tc>
          <w:tcPr>
            <w:tcW w:w="24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时间：</w:t>
            </w:r>
          </w:p>
        </w:tc>
        <w:tc>
          <w:tcPr>
            <w:tcW w:w="90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年</w:t>
            </w:r>
          </w:p>
        </w:tc>
        <w:tc>
          <w:tcPr>
            <w:tcW w:w="60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月</w:t>
            </w:r>
          </w:p>
        </w:tc>
        <w:tc>
          <w:tcPr>
            <w:tcW w:w="47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日</w:t>
            </w:r>
          </w:p>
        </w:tc>
      </w:tr>
      <w:tr>
        <w:trPr>
          <w:trHeight w:val="580" w:hRule="atLeast"/>
        </w:trPr>
        <w:tc>
          <w:tcPr>
            <w:tcW w:w="293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校外导师签名：</w:t>
            </w:r>
          </w:p>
        </w:tc>
        <w:tc>
          <w:tcPr>
            <w:tcW w:w="24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时间：</w:t>
            </w:r>
          </w:p>
        </w:tc>
        <w:tc>
          <w:tcPr>
            <w:tcW w:w="90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年</w:t>
            </w:r>
          </w:p>
        </w:tc>
        <w:tc>
          <w:tcPr>
            <w:tcW w:w="60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月</w:t>
            </w:r>
          </w:p>
        </w:tc>
        <w:tc>
          <w:tcPr>
            <w:tcW w:w="47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日</w:t>
            </w:r>
          </w:p>
        </w:tc>
      </w:tr>
    </w:tbl>
    <w:p w:rsidR="0018722C">
      <w:pPr>
        <w:spacing w:after="0" w:line="294" w:lineRule="exact"/>
        <w:jc w:val="right"/>
        <w:rPr>
          <w:rFonts w:ascii="宋体" w:eastAsia="宋体" w:hint="eastAsia"/>
          <w:sz w:val="24"/>
        </w:rPr>
        <w:sectPr w:rsidR="00556256">
          <w:pgSz w:w="11910" w:h="16850"/>
          <w:pgMar w:header="0" w:footer="272" w:top="1600" w:bottom="460" w:left="900" w:right="1680"/>
        </w:sectPr>
      </w:pPr>
    </w:p>
    <w:p w:rsidR="0018722C">
      <w:pPr>
        <w:pStyle w:val="af6"/>
        <w:topLinePunct/>
      </w:pPr>
      <w:bookmarkStart w:id="42281" w:name="_Ref66542281"/>
      <w:bookmarkStart w:id="184483" w:name="_Toc686184483"/>
      <w:bookmarkStart w:name="中文摘要 " w:id="3"/>
      <w:bookmarkEnd w:id="3"/>
      <w:r/>
      <w:bookmarkStart w:name="_bookmark0" w:id="4"/>
      <w:bookmarkEnd w:id="4"/>
      <w:r/>
      <w:r>
        <w:t>摘</w:t>
      </w:r>
      <w:r w:rsidRPr="00000000">
        <w:tab/>
        <w:t>要</w:t>
      </w:r>
      <w:bookmarkEnd w:id="184483"/>
    </w:p>
    <w:bookmarkEnd w:id="42281"/>
    <w:p w:rsidR="0018722C">
      <w:pPr>
        <w:topLinePunct/>
      </w:pPr>
      <w:r>
        <w:t>阿维菌素作为一种生物源杀虫剂，具有杀虫谱广、杀虫效果好等优点，对于水稻上的</w:t>
      </w:r>
      <w:r>
        <w:t>一些主要害虫都有很好的防治效果，目前已经广泛应用于我国水稻害虫防治体系当中。</w:t>
      </w:r>
      <w:r>
        <w:t>近</w:t>
      </w:r>
      <w:r>
        <w:t>年</w:t>
      </w:r>
      <w:r>
        <w:t>来关于阿维菌素的残留和消解动态的研究报道较多，但</w:t>
      </w:r>
      <w:r>
        <w:rPr>
          <w:rFonts w:ascii="Times New Roman" w:eastAsia="Times New Roman"/>
        </w:rPr>
        <w:t>5%</w:t>
      </w:r>
      <w:r>
        <w:t>阿维菌素水乳剂</w:t>
      </w:r>
      <w:r>
        <w:rPr>
          <w:rFonts w:ascii="Times New Roman" w:eastAsia="Times New Roman"/>
        </w:rPr>
        <w:t>(</w:t>
      </w:r>
      <w:r>
        <w:rPr>
          <w:rFonts w:ascii="Times New Roman" w:eastAsia="Times New Roman"/>
        </w:rPr>
        <w:t xml:space="preserve">EW</w:t>
      </w:r>
      <w:r>
        <w:rPr>
          <w:rFonts w:ascii="Times New Roman" w:eastAsia="Times New Roman"/>
        </w:rPr>
        <w:t>)</w:t>
      </w:r>
      <w:r>
        <w:t>在水稻环境中的消解动态及最终残留研究还未见报道。基于此，本文研究了阿维菌素在水稻中的</w:t>
      </w:r>
      <w:r>
        <w:t>残留检测方法以及</w:t>
      </w:r>
      <w:r>
        <w:rPr>
          <w:rFonts w:ascii="Times New Roman" w:eastAsia="Times New Roman"/>
        </w:rPr>
        <w:t>5%</w:t>
      </w:r>
      <w:r>
        <w:t>阿维菌素水乳剂在水稻上的消解动态和最终残留，以期为</w:t>
      </w:r>
      <w:r>
        <w:rPr>
          <w:rFonts w:ascii="Times New Roman" w:eastAsia="Times New Roman"/>
        </w:rPr>
        <w:t>5%</w:t>
      </w:r>
      <w:r>
        <w:t>阿维菌</w:t>
      </w:r>
      <w:r>
        <w:t>素水乳剂在水稻上的合理使用提供科学依据。主要研究结果如下：</w:t>
      </w:r>
    </w:p>
    <w:p w:rsidR="0018722C">
      <w:pPr>
        <w:pStyle w:val="cw18"/>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建立了阿维菌素在水稻不同基质中的残留分析方法。水稻植株、谷壳、糙米和土</w:t>
      </w:r>
      <w:r>
        <w:rPr>
          <w:rFonts w:ascii="宋体" w:eastAsia="宋体" w:hint="eastAsia"/>
        </w:rPr>
        <w:t>壤样品采用乙腈提取，田水样品直接过滤，然后均用二氯甲烷液液分配萃取，浓缩定容后衍生化，采用高效液相色谱</w:t>
      </w:r>
      <w:r>
        <w:t>-</w:t>
      </w:r>
      <w:r>
        <w:rPr>
          <w:rFonts w:ascii="宋体" w:eastAsia="宋体" w:hint="eastAsia"/>
        </w:rPr>
        <w:t>荧光检测器</w:t>
      </w:r>
      <w:r>
        <w:t>(</w:t>
      </w:r>
      <w:r>
        <w:rPr>
          <w:sz w:val="24"/>
        </w:rPr>
        <w:t xml:space="preserve">HPLC-FLD</w:t>
      </w:r>
      <w:r>
        <w:t>)</w:t>
      </w:r>
      <w:r>
        <w:rPr>
          <w:rFonts w:ascii="宋体" w:eastAsia="宋体" w:hint="eastAsia"/>
        </w:rPr>
        <w:t>检测，外标法定量。结果表明，在添</w:t>
      </w:r>
      <w:r>
        <w:rPr>
          <w:rFonts w:ascii="宋体" w:eastAsia="宋体" w:hint="eastAsia"/>
        </w:rPr>
        <w:t>加水平为</w:t>
      </w:r>
      <w:r>
        <w:t>0</w:t>
      </w:r>
      <w:r>
        <w:t>.</w:t>
      </w:r>
      <w:r>
        <w:t>01</w:t>
      </w:r>
      <w:r>
        <w:rPr>
          <w:rFonts w:ascii="宋体" w:eastAsia="宋体" w:hint="eastAsia"/>
        </w:rPr>
        <w:t>～</w:t>
      </w:r>
      <w:r>
        <w:t>0.50</w:t>
      </w:r>
      <w:r>
        <w:t> </w:t>
      </w:r>
      <w:r>
        <w:t>mg</w:t>
      </w:r>
      <w:r>
        <w:t>/</w:t>
      </w:r>
      <w:r>
        <w:t>L</w:t>
      </w:r>
      <w:r/>
      <w:r>
        <w:rPr>
          <w:rFonts w:ascii="宋体" w:eastAsia="宋体" w:hint="eastAsia"/>
        </w:rPr>
        <w:t>时，阿维菌素在水稻植株、谷壳、糙米、土壤和田水样品中的平</w:t>
      </w:r>
      <w:r>
        <w:rPr>
          <w:rFonts w:ascii="宋体" w:eastAsia="宋体" w:hint="eastAsia"/>
        </w:rPr>
        <w:t>均回收率分别为</w:t>
      </w:r>
      <w:r>
        <w:t>79</w:t>
      </w:r>
      <w:r>
        <w:t>.</w:t>
      </w:r>
      <w:r>
        <w:t>13%</w:t>
      </w:r>
      <w:r>
        <w:rPr>
          <w:rFonts w:ascii="宋体" w:eastAsia="宋体" w:hint="eastAsia"/>
        </w:rPr>
        <w:t>～</w:t>
      </w:r>
      <w:r>
        <w:t>84.54%</w:t>
      </w:r>
      <w:r>
        <w:rPr>
          <w:rFonts w:ascii="宋体" w:eastAsia="宋体" w:hint="eastAsia"/>
        </w:rPr>
        <w:t>、</w:t>
      </w:r>
      <w:r>
        <w:t>84.77%</w:t>
      </w:r>
      <w:r>
        <w:rPr>
          <w:rFonts w:ascii="宋体" w:eastAsia="宋体" w:hint="eastAsia"/>
        </w:rPr>
        <w:t>～</w:t>
      </w:r>
      <w:r>
        <w:t>91.52%</w:t>
      </w:r>
      <w:r>
        <w:rPr>
          <w:rFonts w:ascii="宋体" w:eastAsia="宋体" w:hint="eastAsia"/>
        </w:rPr>
        <w:t>、</w:t>
      </w:r>
      <w:r>
        <w:t>80.61%</w:t>
      </w:r>
      <w:r>
        <w:rPr>
          <w:rFonts w:ascii="宋体" w:eastAsia="宋体" w:hint="eastAsia"/>
        </w:rPr>
        <w:t>～</w:t>
      </w:r>
      <w:r>
        <w:t>86.84%</w:t>
      </w:r>
      <w:r>
        <w:rPr>
          <w:rFonts w:ascii="宋体" w:eastAsia="宋体" w:hint="eastAsia"/>
        </w:rPr>
        <w:t>，</w:t>
      </w:r>
      <w:r>
        <w:t>83.65%</w:t>
      </w:r>
      <w:r>
        <w:rPr>
          <w:rFonts w:ascii="宋体" w:eastAsia="宋体" w:hint="eastAsia"/>
        </w:rPr>
        <w:t>～</w:t>
      </w:r>
      <w:r>
        <w:t>90.09%</w:t>
      </w:r>
      <w:r>
        <w:rPr>
          <w:rFonts w:ascii="宋体" w:eastAsia="宋体" w:hint="eastAsia"/>
        </w:rPr>
        <w:t>和</w:t>
      </w:r>
      <w:r>
        <w:t>95.03%</w:t>
      </w:r>
      <w:r>
        <w:rPr>
          <w:rFonts w:ascii="宋体" w:eastAsia="宋体" w:hint="eastAsia"/>
        </w:rPr>
        <w:t>～</w:t>
      </w:r>
      <w:r>
        <w:t>102.98%</w:t>
      </w:r>
      <w:r>
        <w:rPr>
          <w:rFonts w:ascii="宋体" w:eastAsia="宋体" w:hint="eastAsia"/>
        </w:rPr>
        <w:t>；相对标准偏差</w:t>
      </w:r>
      <w:r>
        <w:t>(</w:t>
      </w:r>
      <w:r>
        <w:rPr>
          <w:sz w:val="24"/>
        </w:rPr>
        <w:t xml:space="preserve">RSD</w:t>
      </w:r>
      <w:r>
        <w:t>)</w:t>
      </w:r>
      <w:r>
        <w:rPr>
          <w:rFonts w:ascii="宋体" w:eastAsia="宋体" w:hint="eastAsia"/>
        </w:rPr>
        <w:t>分别为</w:t>
      </w:r>
      <w:r>
        <w:t>3</w:t>
      </w:r>
      <w:r>
        <w:t>.</w:t>
      </w:r>
      <w:r>
        <w:t>17%</w:t>
      </w:r>
      <w:r>
        <w:rPr>
          <w:rFonts w:ascii="宋体" w:eastAsia="宋体" w:hint="eastAsia"/>
        </w:rPr>
        <w:t>～</w:t>
      </w:r>
      <w:r>
        <w:t>6.04%</w:t>
      </w:r>
      <w:r>
        <w:rPr>
          <w:rFonts w:ascii="宋体" w:eastAsia="宋体" w:hint="eastAsia"/>
        </w:rPr>
        <w:t>、</w:t>
      </w:r>
      <w:r>
        <w:t>3.48%</w:t>
      </w:r>
      <w:r>
        <w:rPr>
          <w:rFonts w:ascii="宋体" w:eastAsia="宋体" w:hint="eastAsia"/>
        </w:rPr>
        <w:t>～</w:t>
      </w:r>
      <w:r>
        <w:t>4.47%</w:t>
      </w:r>
      <w:r>
        <w:rPr>
          <w:rFonts w:ascii="宋体" w:eastAsia="宋体" w:hint="eastAsia"/>
        </w:rPr>
        <w:t>、</w:t>
      </w:r>
      <w:r>
        <w:t>3.70%</w:t>
      </w:r>
      <w:r>
        <w:rPr>
          <w:rFonts w:ascii="宋体" w:eastAsia="宋体" w:hint="eastAsia"/>
        </w:rPr>
        <w:t>～</w:t>
      </w:r>
    </w:p>
    <w:p w:rsidR="0018722C">
      <w:pPr>
        <w:topLinePunct/>
      </w:pPr>
      <w:r>
        <w:rPr>
          <w:rFonts w:ascii="Times New Roman" w:eastAsia="Times New Roman"/>
        </w:rPr>
        <w:t>5.81%</w:t>
      </w:r>
      <w:r>
        <w:t>、</w:t>
      </w:r>
      <w:r>
        <w:rPr>
          <w:rFonts w:ascii="Times New Roman" w:eastAsia="Times New Roman"/>
        </w:rPr>
        <w:t>4.02%</w:t>
      </w:r>
      <w:r>
        <w:t>～</w:t>
      </w:r>
      <w:r>
        <w:rPr>
          <w:rFonts w:ascii="Times New Roman" w:eastAsia="Times New Roman"/>
        </w:rPr>
        <w:t>6.71%</w:t>
      </w:r>
      <w:r>
        <w:t>和</w:t>
      </w:r>
      <w:r>
        <w:rPr>
          <w:rFonts w:ascii="Times New Roman" w:eastAsia="Times New Roman"/>
        </w:rPr>
        <w:t>3.10%</w:t>
      </w:r>
      <w:r>
        <w:t>～</w:t>
      </w:r>
      <w:r>
        <w:rPr>
          <w:rFonts w:ascii="Times New Roman" w:eastAsia="Times New Roman"/>
        </w:rPr>
        <w:t>4.47%</w:t>
      </w:r>
      <w:r>
        <w:rPr>
          <w:spacing w:val="-6"/>
        </w:rPr>
        <w:t xml:space="preserve">. </w:t>
      </w:r>
      <w:r>
        <w:t>方法的最小检出量为</w:t>
      </w:r>
      <w:r>
        <w:rPr>
          <w:rFonts w:ascii="Times New Roman" w:eastAsia="Times New Roman"/>
        </w:rPr>
        <w:t>0.2 </w:t>
      </w:r>
      <w:r>
        <w:rPr>
          <w:rFonts w:ascii="Times New Roman" w:eastAsia="Times New Roman"/>
        </w:rPr>
        <w:t>ng</w:t>
      </w:r>
      <w:r>
        <w:t>，在水稻植株、谷壳、</w:t>
      </w:r>
      <w:r>
        <w:t>糙米、土壤和田水中的最低检测浓度分别为</w:t>
      </w:r>
      <w:r>
        <w:rPr>
          <w:rFonts w:ascii="Times New Roman" w:eastAsia="Times New Roman"/>
        </w:rPr>
        <w:t>0.002 </w:t>
      </w:r>
      <w:r>
        <w:rPr>
          <w:rFonts w:ascii="Times New Roman" w:eastAsia="Times New Roman"/>
        </w:rPr>
        <w:t>mg</w:t>
      </w:r>
      <w:r>
        <w:rPr>
          <w:rFonts w:ascii="Times New Roman" w:eastAsia="Times New Roman"/>
        </w:rPr>
        <w:t>/</w:t>
      </w:r>
      <w:r>
        <w:rPr>
          <w:rFonts w:ascii="Times New Roman" w:eastAsia="Times New Roman"/>
        </w:rPr>
        <w:t>kg</w:t>
      </w:r>
      <w:r>
        <w:t>、</w:t>
      </w:r>
      <w:r>
        <w:rPr>
          <w:rFonts w:ascii="Times New Roman" w:eastAsia="Times New Roman"/>
        </w:rPr>
        <w:t>0.002 </w:t>
      </w:r>
      <w:r>
        <w:rPr>
          <w:rFonts w:ascii="Times New Roman" w:eastAsia="Times New Roman"/>
        </w:rPr>
        <w:t>mg</w:t>
      </w:r>
      <w:r>
        <w:rPr>
          <w:rFonts w:ascii="Times New Roman" w:eastAsia="Times New Roman"/>
        </w:rPr>
        <w:t>/</w:t>
      </w:r>
      <w:r>
        <w:rPr>
          <w:rFonts w:ascii="Times New Roman" w:eastAsia="Times New Roman"/>
        </w:rPr>
        <w:t>kg</w:t>
      </w:r>
      <w:r>
        <w:t>、</w:t>
      </w:r>
      <w:r>
        <w:rPr>
          <w:rFonts w:ascii="Times New Roman" w:eastAsia="Times New Roman"/>
        </w:rPr>
        <w:t>0.004 </w:t>
      </w:r>
      <w:r>
        <w:rPr>
          <w:rFonts w:ascii="Times New Roman" w:eastAsia="Times New Roman"/>
        </w:rPr>
        <w:t>mg</w:t>
      </w:r>
      <w:r>
        <w:rPr>
          <w:rFonts w:ascii="Times New Roman" w:eastAsia="Times New Roman"/>
        </w:rPr>
        <w:t>/</w:t>
      </w:r>
      <w:r>
        <w:rPr>
          <w:rFonts w:ascii="Times New Roman" w:eastAsia="Times New Roman"/>
        </w:rPr>
        <w:t>kg</w:t>
      </w:r>
      <w:r>
        <w:t>、</w:t>
      </w:r>
      <w:r>
        <w:rPr>
          <w:rFonts w:ascii="Times New Roman" w:eastAsia="Times New Roman"/>
        </w:rPr>
        <w:t>0.00</w:t>
      </w:r>
      <w:r>
        <w:rPr>
          <w:rFonts w:ascii="Times New Roman" w:eastAsia="Times New Roman"/>
        </w:rPr>
        <w:t>2</w:t>
      </w:r>
    </w:p>
    <w:p w:rsidR="0018722C">
      <w:pPr>
        <w:topLinePunct/>
      </w:pPr>
      <w:r>
        <w:rPr>
          <w:rFonts w:ascii="Times New Roman" w:eastAsia="Times New Roman"/>
        </w:rPr>
        <w:t>mg</w:t>
      </w:r>
      <w:r>
        <w:rPr>
          <w:rFonts w:ascii="Times New Roman" w:eastAsia="Times New Roman"/>
        </w:rPr>
        <w:t>/</w:t>
      </w:r>
      <w:r>
        <w:rPr>
          <w:rFonts w:ascii="Times New Roman" w:eastAsia="Times New Roman"/>
        </w:rPr>
        <w:t xml:space="preserve">kg</w:t>
      </w:r>
      <w:r>
        <w:t>和</w:t>
      </w:r>
      <w:r>
        <w:rPr>
          <w:rFonts w:ascii="Times New Roman" w:eastAsia="Times New Roman"/>
        </w:rPr>
        <w:t>0.001 </w:t>
      </w:r>
      <w:r>
        <w:rPr>
          <w:rFonts w:ascii="Times New Roman" w:eastAsia="Times New Roman"/>
        </w:rPr>
        <w:t>mg</w:t>
      </w:r>
      <w:r>
        <w:rPr>
          <w:rFonts w:ascii="Times New Roman" w:eastAsia="Times New Roman"/>
        </w:rPr>
        <w:t>/</w:t>
      </w:r>
      <w:r>
        <w:rPr>
          <w:rFonts w:ascii="Times New Roman" w:eastAsia="Times New Roman"/>
        </w:rPr>
        <w:t>kg</w:t>
      </w:r>
      <w:r>
        <w:t>。该方法操作简单，无需过柱净化，准确度和灵敏度均符合国家农药残留检测的标准和要求。</w:t>
      </w:r>
    </w:p>
    <w:p w:rsidR="0018722C">
      <w:pPr>
        <w:pStyle w:val="cw18"/>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通过</w:t>
      </w:r>
      <w:r>
        <w:t>2012-2013</w:t>
      </w:r>
      <w:r/>
      <w:r>
        <w:rPr>
          <w:rFonts w:ascii="宋体" w:eastAsia="宋体" w:hint="eastAsia"/>
        </w:rPr>
        <w:t>年在湖南省、江苏省和河南省三地进行的水稻田间试验，对</w:t>
      </w:r>
      <w:r>
        <w:t>5%</w:t>
      </w:r>
      <w:r>
        <w:rPr>
          <w:rFonts w:ascii="宋体" w:eastAsia="宋体" w:hint="eastAsia"/>
        </w:rPr>
        <w:t>阿</w:t>
      </w:r>
      <w:r>
        <w:rPr>
          <w:rFonts w:ascii="宋体" w:eastAsia="宋体" w:hint="eastAsia"/>
        </w:rPr>
        <w:t>维菌素水乳剂在稻田环境中的消解动态和最终残留开展了研究。消解动态试验结果显示，</w:t>
      </w:r>
    </w:p>
    <w:p w:rsidR="0018722C">
      <w:pPr>
        <w:topLinePunct/>
      </w:pPr>
      <w:r>
        <w:rPr>
          <w:rFonts w:ascii="Times New Roman" w:eastAsia="Times New Roman"/>
        </w:rPr>
        <w:t>5%</w:t>
      </w:r>
      <w:r>
        <w:t>阿维菌素水乳剂在水稻不同基质中的消解动态均符合一级动力学方程。其在水稻植株、</w:t>
      </w:r>
      <w:r>
        <w:t>稻田土壤和田水中的消解半衰期分别为</w:t>
      </w:r>
      <w:r>
        <w:rPr>
          <w:rFonts w:ascii="Times New Roman" w:eastAsia="Times New Roman"/>
        </w:rPr>
        <w:t>0</w:t>
      </w:r>
      <w:r>
        <w:rPr>
          <w:rFonts w:ascii="Times New Roman" w:eastAsia="Times New Roman"/>
        </w:rPr>
        <w:t>.</w:t>
      </w:r>
      <w:r>
        <w:rPr>
          <w:rFonts w:ascii="Times New Roman" w:eastAsia="Times New Roman"/>
        </w:rPr>
        <w:t>70</w:t>
      </w:r>
      <w:r>
        <w:t>～</w:t>
      </w:r>
      <w:r>
        <w:rPr>
          <w:rFonts w:ascii="Times New Roman" w:eastAsia="Times New Roman"/>
        </w:rPr>
        <w:t>3.14 d</w:t>
      </w:r>
      <w:r>
        <w:t>、</w:t>
      </w:r>
      <w:r>
        <w:rPr>
          <w:rFonts w:ascii="Times New Roman" w:eastAsia="Times New Roman"/>
        </w:rPr>
        <w:t>1.28</w:t>
      </w:r>
      <w:r>
        <w:t>～</w:t>
      </w:r>
      <w:r>
        <w:rPr>
          <w:rFonts w:ascii="Times New Roman" w:eastAsia="Times New Roman"/>
        </w:rPr>
        <w:t>7.92 d</w:t>
      </w:r>
      <w:r>
        <w:t>和</w:t>
      </w:r>
      <w:r>
        <w:rPr>
          <w:rFonts w:ascii="Times New Roman" w:eastAsia="Times New Roman"/>
        </w:rPr>
        <w:t>0.51</w:t>
      </w:r>
      <w:r>
        <w:t>～</w:t>
      </w:r>
      <w:r>
        <w:rPr>
          <w:rFonts w:ascii="Times New Roman" w:eastAsia="Times New Roman"/>
        </w:rPr>
        <w:t>1.65 d</w:t>
      </w:r>
      <w:r>
        <w:t>，所有</w:t>
      </w:r>
      <w:r>
        <w:t>的降解半衰期均小于</w:t>
      </w:r>
      <w:r>
        <w:rPr>
          <w:rFonts w:ascii="Times New Roman" w:eastAsia="Times New Roman"/>
        </w:rPr>
        <w:t>30</w:t>
      </w:r>
      <w:r>
        <w:rPr>
          <w:rFonts w:ascii="Times New Roman" w:eastAsia="Times New Roman"/>
        </w:rPr>
        <w:t> </w:t>
      </w:r>
      <w:r>
        <w:rPr>
          <w:rFonts w:ascii="Times New Roman" w:eastAsia="Times New Roman"/>
        </w:rPr>
        <w:t>d</w:t>
      </w:r>
      <w:r>
        <w:t>，说明</w:t>
      </w:r>
      <w:r>
        <w:rPr>
          <w:rFonts w:ascii="Times New Roman" w:eastAsia="Times New Roman"/>
        </w:rPr>
        <w:t>5%</w:t>
      </w:r>
      <w:r>
        <w:t>阿维菌素水乳剂属于易降解农药。最终残留试验结果</w:t>
      </w:r>
      <w:r>
        <w:t>显示，所有田间试验的糙米样品中均未有残留检出，说明</w:t>
      </w:r>
      <w:r>
        <w:rPr>
          <w:rFonts w:ascii="Times New Roman" w:eastAsia="Times New Roman"/>
        </w:rPr>
        <w:t>5%</w:t>
      </w:r>
      <w:r>
        <w:t>阿维菌素水乳剂在水稻上使用较安全。</w:t>
      </w:r>
    </w:p>
    <w:p w:rsidR="0018722C">
      <w:pPr>
        <w:pStyle w:val="aff"/>
        <w:topLinePunct/>
      </w:pPr>
      <w:r>
        <w:rPr>
          <w:rStyle w:val="afe"/>
          <w:rFonts w:ascii="Times New Roman" w:eastAsia="黑体" w:hint="eastAsia"/>
        </w:rPr>
        <w:t>关键词：</w:t>
      </w:r>
      <w:r>
        <w:t>阿维菌素；稻田环境；残留；消解动态</w:t>
      </w:r>
      <w:r>
        <w:t xml:space="preserve"> </w:t>
      </w:r>
      <w:r/>
      <w:r>
        <w:t xml:space="preserve"> </w:t>
      </w:r>
      <w:r/>
      <w:r>
        <w:t xml:space="preserve"> </w:t>
      </w:r>
      <w:r/>
    </w:p>
    <w:p w:rsidR="0018722C">
      <w:pPr>
        <w:topLinePunct/>
      </w:pPr>
      <w:r>
        <w:rPr>
          <w:rFonts w:cstheme="minorBidi" w:hAnsiTheme="minorHAnsi" w:eastAsiaTheme="minorHAnsi" w:asciiTheme="minorHAnsi"/>
        </w:rPr>
        <w:t>I</w:t>
      </w:r>
    </w:p>
    <w:p w:rsidR="0018722C">
      <w:pPr>
        <w:pStyle w:val="afff2"/>
        <w:topLinePunct/>
      </w:pPr>
      <w:bookmarkStart w:id="184484" w:name="_Toc686184484"/>
      <w:bookmarkStart w:name="英文摘要 " w:id="5"/>
      <w:bookmarkEnd w:id="5"/>
      <w:r/>
      <w:bookmarkStart w:name="_bookmark1" w:id="6"/>
      <w:bookmarkEnd w:id="6"/>
      <w:r/>
      <w:r>
        <w:rPr>
          <w:b/>
        </w:rPr>
        <w:t>Abstract</w:t>
      </w:r>
      <w:bookmarkEnd w:id="184484"/>
    </w:p>
    <w:p w:rsidR="0018722C">
      <w:pPr>
        <w:pStyle w:val="afc"/>
        <w:topLinePunct/>
      </w:pPr>
      <w:r>
        <w:rPr>
          <w:rFonts w:ascii="Times New Roman"/>
        </w:rPr>
        <w:t xml:space="preserve">Abamectin as a biological insecticide, has </w:t>
      </w:r>
      <w:r>
        <w:rPr>
          <w:rFonts w:ascii="Times New Roman"/>
        </w:rPr>
        <w:t xml:space="preserve">the </w:t>
      </w:r>
      <w:r>
        <w:rPr>
          <w:rFonts w:ascii="Times New Roman"/>
        </w:rPr>
        <w:t xml:space="preserve">advantages </w:t>
      </w:r>
      <w:r>
        <w:rPr>
          <w:rFonts w:ascii="Times New Roman"/>
        </w:rPr>
        <w:t xml:space="preserve">of </w:t>
      </w:r>
      <w:r>
        <w:rPr>
          <w:rFonts w:ascii="Times New Roman"/>
        </w:rPr>
        <w:t xml:space="preserve">wide</w:t>
      </w:r>
      <w:r w:rsidR="001852F3">
        <w:rPr>
          <w:rFonts w:ascii="Times New Roman"/>
        </w:rPr>
        <w:t xml:space="preserve"> </w:t>
      </w:r>
      <w:r>
        <w:rPr>
          <w:rFonts w:ascii="Times New Roman"/>
        </w:rPr>
        <w:t xml:space="preserve">insecticidal spectrum, </w:t>
      </w:r>
      <w:r>
        <w:rPr>
          <w:rFonts w:ascii="Times New Roman"/>
        </w:rPr>
        <w:t xml:space="preserve">good </w:t>
      </w:r>
      <w:r>
        <w:rPr>
          <w:rFonts w:ascii="Times New Roman"/>
        </w:rPr>
        <w:t xml:space="preserve">insecticidal effect, </w:t>
      </w:r>
      <w:r>
        <w:rPr>
          <w:rFonts w:ascii="Times New Roman"/>
        </w:rPr>
        <w:t xml:space="preserve">has </w:t>
      </w:r>
      <w:r>
        <w:rPr>
          <w:rFonts w:ascii="Times New Roman"/>
        </w:rPr>
        <w:t xml:space="preserve">good </w:t>
      </w:r>
      <w:r>
        <w:rPr>
          <w:rFonts w:ascii="Times New Roman"/>
        </w:rPr>
        <w:t xml:space="preserve">control effects </w:t>
      </w:r>
      <w:r>
        <w:rPr>
          <w:rFonts w:ascii="Times New Roman"/>
        </w:rPr>
        <w:t xml:space="preserve">for </w:t>
      </w:r>
      <w:r>
        <w:rPr>
          <w:rFonts w:ascii="Times New Roman"/>
        </w:rPr>
        <w:t xml:space="preserve">some major </w:t>
      </w:r>
      <w:r>
        <w:rPr>
          <w:rFonts w:ascii="Times New Roman"/>
        </w:rPr>
        <w:t xml:space="preserve">insect pests </w:t>
      </w:r>
      <w:r>
        <w:rPr>
          <w:rFonts w:ascii="Times New Roman"/>
        </w:rPr>
        <w:t xml:space="preserve">on </w:t>
      </w:r>
      <w:r>
        <w:rPr>
          <w:rFonts w:ascii="Times New Roman"/>
        </w:rPr>
        <w:t xml:space="preserve">rice, </w:t>
      </w:r>
      <w:r>
        <w:rPr>
          <w:rFonts w:ascii="Times New Roman"/>
        </w:rPr>
        <w:t xml:space="preserve">has </w:t>
      </w:r>
      <w:r>
        <w:rPr>
          <w:rFonts w:ascii="Times New Roman"/>
        </w:rPr>
        <w:t xml:space="preserve">been </w:t>
      </w:r>
      <w:r>
        <w:rPr>
          <w:rFonts w:ascii="Times New Roman"/>
        </w:rPr>
        <w:t xml:space="preserve">widely </w:t>
      </w:r>
      <w:r>
        <w:rPr>
          <w:rFonts w:ascii="Times New Roman"/>
        </w:rPr>
        <w:t xml:space="preserve">applied </w:t>
      </w:r>
      <w:r>
        <w:rPr>
          <w:rFonts w:ascii="Times New Roman"/>
        </w:rPr>
        <w:t xml:space="preserve">in </w:t>
      </w:r>
      <w:r>
        <w:rPr>
          <w:rFonts w:ascii="Times New Roman"/>
        </w:rPr>
        <w:t xml:space="preserve">the </w:t>
      </w:r>
      <w:r>
        <w:rPr>
          <w:rFonts w:ascii="Times New Roman"/>
        </w:rPr>
        <w:t xml:space="preserve">system control </w:t>
      </w:r>
      <w:r>
        <w:rPr>
          <w:rFonts w:ascii="Times New Roman"/>
        </w:rPr>
        <w:t xml:space="preserve">of </w:t>
      </w:r>
      <w:r>
        <w:rPr>
          <w:rFonts w:ascii="Times New Roman"/>
        </w:rPr>
        <w:t xml:space="preserve">rice </w:t>
      </w:r>
      <w:r>
        <w:rPr>
          <w:rFonts w:ascii="Times New Roman"/>
        </w:rPr>
        <w:t xml:space="preserve">insect </w:t>
      </w:r>
      <w:r>
        <w:rPr>
          <w:rFonts w:ascii="Times New Roman"/>
        </w:rPr>
        <w:t xml:space="preserve">pests </w:t>
      </w:r>
      <w:r>
        <w:rPr>
          <w:rFonts w:ascii="Times New Roman"/>
        </w:rPr>
        <w:t xml:space="preserve">in </w:t>
      </w:r>
      <w:r>
        <w:rPr>
          <w:rFonts w:ascii="Times New Roman"/>
        </w:rPr>
        <w:t xml:space="preserve">china</w:t>
      </w:r>
      <w:r>
        <w:rPr>
          <w:rFonts w:ascii="Arial"/>
        </w:rPr>
        <w:t xml:space="preserve">. </w:t>
      </w:r>
      <w:r>
        <w:rPr>
          <w:rFonts w:ascii="Times New Roman"/>
        </w:rPr>
        <w:t xml:space="preserve">In </w:t>
      </w:r>
      <w:r>
        <w:rPr>
          <w:rFonts w:ascii="Times New Roman"/>
        </w:rPr>
        <w:t xml:space="preserve">recent </w:t>
      </w:r>
      <w:r>
        <w:rPr>
          <w:rFonts w:ascii="Times New Roman"/>
        </w:rPr>
        <w:t xml:space="preserve">years, </w:t>
      </w:r>
      <w:r>
        <w:rPr>
          <w:rFonts w:ascii="Times New Roman"/>
        </w:rPr>
        <w:t xml:space="preserve">there </w:t>
      </w:r>
      <w:r>
        <w:rPr>
          <w:rFonts w:ascii="Times New Roman"/>
        </w:rPr>
        <w:t xml:space="preserve">are </w:t>
      </w:r>
      <w:r>
        <w:rPr>
          <w:rFonts w:ascii="Times New Roman"/>
        </w:rPr>
        <w:t xml:space="preserve">many research reports about </w:t>
      </w:r>
      <w:r>
        <w:rPr>
          <w:rFonts w:ascii="Times New Roman"/>
        </w:rPr>
        <w:t xml:space="preserve">the </w:t>
      </w:r>
      <w:r>
        <w:rPr>
          <w:rFonts w:ascii="Times New Roman"/>
        </w:rPr>
        <w:t xml:space="preserve">residues and dissipation dynamics </w:t>
      </w:r>
      <w:r>
        <w:rPr>
          <w:rFonts w:ascii="Times New Roman"/>
        </w:rPr>
        <w:t xml:space="preserve">of </w:t>
      </w:r>
      <w:r>
        <w:rPr>
          <w:rFonts w:ascii="Times New Roman"/>
        </w:rPr>
        <w:t xml:space="preserve">abamectin, but </w:t>
      </w:r>
      <w:r>
        <w:rPr>
          <w:rFonts w:ascii="Times New Roman"/>
        </w:rPr>
        <w:t xml:space="preserve">the </w:t>
      </w:r>
      <w:r>
        <w:rPr>
          <w:rFonts w:ascii="Times New Roman"/>
        </w:rPr>
        <w:t xml:space="preserve">dissipation </w:t>
      </w:r>
      <w:r>
        <w:rPr>
          <w:rFonts w:ascii="Times New Roman"/>
        </w:rPr>
        <w:t xml:space="preserve">dynamics </w:t>
      </w:r>
      <w:r>
        <w:rPr>
          <w:rFonts w:ascii="Times New Roman"/>
        </w:rPr>
        <w:t xml:space="preserve">and final residues </w:t>
      </w:r>
      <w:r>
        <w:rPr>
          <w:rFonts w:ascii="Times New Roman"/>
        </w:rPr>
        <w:t xml:space="preserve">of 5% </w:t>
      </w:r>
      <w:r>
        <w:rPr>
          <w:rFonts w:ascii="Times New Roman"/>
        </w:rPr>
        <w:t xml:space="preserve">abamectin emulsion water </w:t>
      </w:r>
      <w:r>
        <w:rPr>
          <w:rFonts w:ascii="Times New Roman"/>
        </w:rPr>
        <w:t xml:space="preserve">(</w:t>
      </w:r>
      <w:r>
        <w:rPr>
          <w:rFonts w:ascii="Times New Roman"/>
        </w:rPr>
        <w:t xml:space="preserve">EW</w:t>
      </w:r>
      <w:r>
        <w:rPr>
          <w:rFonts w:ascii="Times New Roman"/>
        </w:rPr>
        <w:t xml:space="preserve">)</w:t>
      </w:r>
      <w:r>
        <w:rPr>
          <w:rFonts w:ascii="Times New Roman"/>
        </w:rPr>
        <w:t xml:space="preserve"> </w:t>
      </w:r>
      <w:r>
        <w:rPr>
          <w:rFonts w:ascii="Times New Roman"/>
        </w:rPr>
        <w:t xml:space="preserve">in </w:t>
      </w:r>
      <w:r>
        <w:rPr>
          <w:rFonts w:ascii="Times New Roman"/>
        </w:rPr>
        <w:t xml:space="preserve">rice </w:t>
      </w:r>
      <w:r>
        <w:rPr>
          <w:rFonts w:ascii="Times New Roman"/>
        </w:rPr>
        <w:t xml:space="preserve">field </w:t>
      </w:r>
      <w:r>
        <w:rPr>
          <w:rFonts w:ascii="Times New Roman"/>
        </w:rPr>
        <w:t xml:space="preserve">has </w:t>
      </w:r>
      <w:r>
        <w:rPr>
          <w:rFonts w:ascii="Times New Roman"/>
        </w:rPr>
        <w:t xml:space="preserve">never </w:t>
      </w:r>
      <w:r>
        <w:rPr>
          <w:rFonts w:ascii="Times New Roman"/>
        </w:rPr>
        <w:t xml:space="preserve">been </w:t>
      </w:r>
      <w:r>
        <w:rPr>
          <w:rFonts w:ascii="Times New Roman"/>
        </w:rPr>
        <w:t xml:space="preserve">reported. </w:t>
      </w:r>
      <w:r>
        <w:rPr>
          <w:rFonts w:ascii="Times New Roman"/>
        </w:rPr>
        <w:t xml:space="preserve">Based </w:t>
      </w:r>
      <w:r>
        <w:rPr>
          <w:rFonts w:ascii="Times New Roman"/>
        </w:rPr>
        <w:t xml:space="preserve">on </w:t>
      </w:r>
      <w:r>
        <w:rPr>
          <w:rFonts w:ascii="Times New Roman"/>
        </w:rPr>
        <w:t xml:space="preserve">this, </w:t>
      </w:r>
      <w:r>
        <w:rPr>
          <w:rFonts w:ascii="Times New Roman"/>
        </w:rPr>
        <w:t xml:space="preserve">the </w:t>
      </w:r>
      <w:r>
        <w:rPr>
          <w:rFonts w:ascii="Times New Roman"/>
        </w:rPr>
        <w:t xml:space="preserve">residues detection </w:t>
      </w:r>
      <w:r>
        <w:rPr>
          <w:rFonts w:ascii="Times New Roman"/>
        </w:rPr>
        <w:t xml:space="preserve">method </w:t>
      </w:r>
      <w:r>
        <w:rPr>
          <w:rFonts w:ascii="Times New Roman"/>
        </w:rPr>
        <w:t xml:space="preserve">of </w:t>
      </w:r>
      <w:r>
        <w:rPr>
          <w:rFonts w:ascii="Times New Roman"/>
        </w:rPr>
        <w:t xml:space="preserve">abamectin </w:t>
      </w:r>
      <w:r>
        <w:rPr>
          <w:rFonts w:ascii="Times New Roman"/>
        </w:rPr>
        <w:t xml:space="preserve">in rice </w:t>
      </w:r>
      <w:r>
        <w:rPr>
          <w:rFonts w:ascii="Times New Roman"/>
        </w:rPr>
        <w:t xml:space="preserve">and </w:t>
      </w:r>
      <w:r>
        <w:rPr>
          <w:rFonts w:ascii="Times New Roman"/>
        </w:rPr>
        <w:t xml:space="preserve">the </w:t>
      </w:r>
      <w:r>
        <w:rPr>
          <w:rFonts w:ascii="Times New Roman"/>
        </w:rPr>
        <w:t xml:space="preserve">dissipation </w:t>
      </w:r>
      <w:r>
        <w:rPr>
          <w:rFonts w:ascii="Times New Roman"/>
        </w:rPr>
        <w:t xml:space="preserve">dynamics </w:t>
      </w:r>
      <w:r>
        <w:rPr>
          <w:rFonts w:ascii="Times New Roman"/>
        </w:rPr>
        <w:t xml:space="preserve">and final residues </w:t>
      </w:r>
      <w:r>
        <w:rPr>
          <w:rFonts w:ascii="Times New Roman"/>
        </w:rPr>
        <w:t xml:space="preserve">of </w:t>
      </w:r>
      <w:r>
        <w:rPr>
          <w:rFonts w:ascii="Times New Roman"/>
        </w:rPr>
        <w:t xml:space="preserve">5% abamectin </w:t>
      </w:r>
      <w:r>
        <w:rPr>
          <w:rFonts w:ascii="Times New Roman"/>
        </w:rPr>
        <w:t xml:space="preserve">EW </w:t>
      </w:r>
      <w:r>
        <w:rPr>
          <w:rFonts w:ascii="Times New Roman"/>
        </w:rPr>
        <w:t xml:space="preserve">in </w:t>
      </w:r>
      <w:r>
        <w:rPr>
          <w:rFonts w:ascii="Times New Roman"/>
        </w:rPr>
        <w:t xml:space="preserve">paddy </w:t>
      </w:r>
      <w:r>
        <w:rPr>
          <w:rFonts w:ascii="Times New Roman"/>
        </w:rPr>
        <w:t xml:space="preserve">field were</w:t>
      </w:r>
      <w:r w:rsidR="001852F3">
        <w:rPr>
          <w:rFonts w:ascii="Times New Roman"/>
        </w:rPr>
        <w:t xml:space="preserve"> </w:t>
      </w:r>
      <w:r>
        <w:rPr>
          <w:rFonts w:ascii="Times New Roman"/>
        </w:rPr>
        <w:t xml:space="preserve">researched </w:t>
      </w:r>
      <w:r>
        <w:rPr>
          <w:rFonts w:ascii="Times New Roman"/>
        </w:rPr>
        <w:t xml:space="preserve">in this</w:t>
      </w:r>
      <w:r w:rsidR="001852F3">
        <w:rPr>
          <w:rFonts w:ascii="Times New Roman"/>
        </w:rPr>
        <w:t xml:space="preserve"> </w:t>
      </w:r>
      <w:r>
        <w:rPr>
          <w:rFonts w:ascii="Times New Roman"/>
        </w:rPr>
        <w:t xml:space="preserve">t</w:t>
      </w:r>
      <w:r>
        <w:rPr>
          <w:rFonts w:ascii="Times New Roman"/>
        </w:rPr>
        <w:t xml:space="preserve">hesis,</w:t>
      </w:r>
      <w:r>
        <w:rPr>
          <w:rFonts w:ascii="Times New Roman"/>
        </w:rPr>
        <w:t xml:space="preserve"> </w:t>
      </w:r>
      <w:r w:rsidR="001852F3">
        <w:rPr>
          <w:rFonts w:ascii="Times New Roman"/>
        </w:rPr>
        <w:t xml:space="preserve">so as </w:t>
      </w:r>
      <w:r>
        <w:rPr>
          <w:rFonts w:ascii="Times New Roman"/>
        </w:rPr>
        <w:t xml:space="preserve">to </w:t>
      </w:r>
      <w:r>
        <w:rPr>
          <w:rFonts w:ascii="Times New Roman"/>
        </w:rPr>
        <w:t xml:space="preserve">provide a scientific basis </w:t>
      </w:r>
      <w:r>
        <w:rPr>
          <w:rFonts w:ascii="Times New Roman"/>
        </w:rPr>
        <w:t xml:space="preserve">for the </w:t>
      </w:r>
      <w:r>
        <w:rPr>
          <w:rFonts w:ascii="Times New Roman"/>
        </w:rPr>
        <w:t xml:space="preserve">rational </w:t>
      </w:r>
      <w:r>
        <w:rPr>
          <w:rFonts w:ascii="Times New Roman"/>
        </w:rPr>
        <w:t xml:space="preserve">use </w:t>
      </w:r>
      <w:r>
        <w:rPr>
          <w:rFonts w:ascii="Times New Roman"/>
        </w:rPr>
        <w:t xml:space="preserve">of 5% </w:t>
      </w:r>
      <w:r>
        <w:rPr>
          <w:rFonts w:ascii="Times New Roman"/>
        </w:rPr>
        <w:t xml:space="preserve">abamectin </w:t>
      </w:r>
      <w:r>
        <w:rPr>
          <w:rFonts w:ascii="Times New Roman"/>
        </w:rPr>
        <w:t xml:space="preserve">EW </w:t>
      </w:r>
      <w:r>
        <w:rPr>
          <w:rFonts w:ascii="Times New Roman"/>
        </w:rPr>
        <w:t xml:space="preserve">in rice. </w:t>
      </w:r>
      <w:r>
        <w:rPr>
          <w:rFonts w:ascii="Times New Roman"/>
        </w:rPr>
        <w:t xml:space="preserve">The </w:t>
      </w:r>
      <w:r>
        <w:rPr>
          <w:rFonts w:ascii="Times New Roman"/>
        </w:rPr>
        <w:t xml:space="preserve">main </w:t>
      </w:r>
      <w:r>
        <w:rPr>
          <w:rFonts w:ascii="Times New Roman"/>
        </w:rPr>
        <w:t xml:space="preserve">research </w:t>
      </w:r>
      <w:r>
        <w:rPr>
          <w:rFonts w:ascii="Times New Roman"/>
        </w:rPr>
        <w:t xml:space="preserve">results</w:t>
      </w:r>
      <w:r w:rsidR="001852F3">
        <w:rPr>
          <w:rFonts w:ascii="Times New Roman"/>
        </w:rPr>
        <w:t xml:space="preserve"> </w:t>
      </w:r>
      <w:r>
        <w:rPr>
          <w:rFonts w:ascii="Times New Roman"/>
        </w:rPr>
        <w:t xml:space="preserve">were </w:t>
      </w:r>
      <w:r>
        <w:rPr>
          <w:rFonts w:ascii="Times New Roman"/>
        </w:rPr>
        <w:t xml:space="preserve">as</w:t>
      </w:r>
      <w:r>
        <w:rPr>
          <w:rFonts w:ascii="Times New Roman"/>
        </w:rPr>
        <w:t xml:space="preserve"> </w:t>
      </w:r>
      <w:r>
        <w:rPr>
          <w:rFonts w:ascii="Times New Roman"/>
        </w:rPr>
        <w:t xml:space="preserve">follows:</w:t>
      </w:r>
    </w:p>
    <w:p w:rsidR="0018722C">
      <w:pPr>
        <w:pStyle w:val="cw18"/>
        <w:numPr>
          <w:ilvl w:val="0"/>
          <w:numId w:val="0"/>
        </w:numPr>
        <w:topLinePunct/>
      </w:pPr>
      <w:r>
        <w:t xml:space="preserve">(</w:t>
      </w:r>
      <w:r>
        <w:t xml:space="preserve">1</w:t>
      </w:r>
      <w:r>
        <w:t xml:space="preserve">)</w:t>
      </w:r>
      <w:r>
        <w:t xml:space="preserve"> </w:t>
      </w:r>
      <w:r>
        <w:t xml:space="preserve">The </w:t>
      </w:r>
      <w:r>
        <w:t xml:space="preserve">residue analysis </w:t>
      </w:r>
      <w:r>
        <w:t xml:space="preserve">methods </w:t>
      </w:r>
      <w:r>
        <w:t xml:space="preserve">of </w:t>
      </w:r>
      <w:r>
        <w:t xml:space="preserve">abamectin </w:t>
      </w:r>
      <w:r>
        <w:t xml:space="preserve">in </w:t>
      </w:r>
      <w:r>
        <w:t xml:space="preserve">different rice </w:t>
      </w:r>
      <w:r>
        <w:t xml:space="preserve">matrices </w:t>
      </w:r>
      <w:r>
        <w:t xml:space="preserve">were </w:t>
      </w:r>
      <w:r>
        <w:t xml:space="preserve">established. </w:t>
      </w:r>
      <w:r>
        <w:t xml:space="preserve">Rice </w:t>
      </w:r>
      <w:r>
        <w:t xml:space="preserve">plants, husk, rice and soil samples were extracted </w:t>
      </w:r>
      <w:r>
        <w:t xml:space="preserve">by </w:t>
      </w:r>
      <w:r>
        <w:t xml:space="preserve">acetonitrile, water samples were </w:t>
      </w:r>
      <w:r>
        <w:t xml:space="preserve">filtered directly, </w:t>
      </w:r>
      <w:r>
        <w:t xml:space="preserve">then all </w:t>
      </w:r>
      <w:r>
        <w:t xml:space="preserve">used </w:t>
      </w:r>
      <w:r>
        <w:t xml:space="preserve">methylene chloride </w:t>
      </w:r>
      <w:r>
        <w:t xml:space="preserve">liquid</w:t>
      </w:r>
      <w:r>
        <w:rPr>
          <w:rFonts w:ascii="宋体" w:eastAsia="宋体" w:hint="eastAsia"/>
        </w:rPr>
        <w:t xml:space="preserve">－</w:t>
      </w:r>
      <w:r>
        <w:t xml:space="preserve">liquid</w:t>
      </w:r>
      <w:r>
        <w:t xml:space="preserve"> </w:t>
      </w:r>
      <w:r>
        <w:t xml:space="preserve">extraction, </w:t>
      </w:r>
      <w:r>
        <w:t xml:space="preserve">followed </w:t>
      </w:r>
      <w:r>
        <w:t xml:space="preserve">by </w:t>
      </w:r>
      <w:r>
        <w:t xml:space="preserve">concentrating, </w:t>
      </w:r>
      <w:r>
        <w:t xml:space="preserve">metering volume </w:t>
      </w:r>
      <w:r>
        <w:t xml:space="preserve">and derivatizing, </w:t>
      </w:r>
      <w:r>
        <w:t xml:space="preserve">finally </w:t>
      </w:r>
      <w:r>
        <w:t xml:space="preserve">detected by high performance </w:t>
      </w:r>
      <w:r>
        <w:t xml:space="preserve">liquid </w:t>
      </w:r>
      <w:r>
        <w:t xml:space="preserve">chromatography</w:t>
      </w:r>
      <w:r w:rsidR="001852F3">
        <w:t xml:space="preserve">  </w:t>
      </w:r>
      <w:r>
        <w:t xml:space="preserve">with</w:t>
      </w:r>
      <w:r w:rsidR="001852F3">
        <w:t xml:space="preserve">  </w:t>
      </w:r>
      <w:r>
        <w:t xml:space="preserve">fluorescence</w:t>
      </w:r>
      <w:r w:rsidR="001852F3">
        <w:t xml:space="preserve">  detector</w:t>
      </w:r>
      <w:r w:rsidR="001852F3">
        <w:t xml:space="preserve"> </w:t>
      </w:r>
      <w:r>
        <w:t xml:space="preserve">(</w:t>
      </w:r>
      <w:r>
        <w:rPr>
          <w:sz w:val="24"/>
        </w:rPr>
        <w:t xml:space="preserve">HPLC-FLD</w:t>
      </w:r>
      <w:r>
        <w:t xml:space="preserve">)</w:t>
      </w:r>
      <w:r>
        <w:t xml:space="preserve">, </w:t>
      </w:r>
      <w:r w:rsidR="001852F3">
        <w:t xml:space="preserve"> quantified</w:t>
      </w:r>
      <w:r>
        <w:t xml:space="preserve"> </w:t>
      </w:r>
      <w:r>
        <w:t xml:space="preserve">by</w:t>
      </w:r>
      <w:r w:rsidR="001852F3">
        <w:t xml:space="preserve"> </w:t>
      </w:r>
      <w:r>
        <w:t xml:space="preserve">external</w:t>
      </w:r>
      <w:r w:rsidR="001852F3">
        <w:t xml:space="preserve"> standard</w:t>
      </w:r>
    </w:p>
    <w:p w:rsidR="0018722C">
      <w:pPr>
        <w:pStyle w:val="afc"/>
        <w:topLinePunct/>
      </w:pPr>
      <w:r>
        <w:rPr>
          <w:rFonts w:ascii="Times New Roman" w:eastAsia="宋体"/>
        </w:rPr>
        <w:t/>
      </w:r>
      <w:r>
        <w:rPr>
          <w:rFonts w:ascii="Times New Roman" w:eastAsia="宋体"/>
        </w:rPr>
        <w:t>M</w:t>
      </w:r>
      <w:r>
        <w:rPr>
          <w:rFonts w:ascii="Times New Roman" w:eastAsia="宋体"/>
        </w:rPr>
        <w:t>ethod. The results showed that when the spiked levels ranged from 0.01 to 0.50 mg</w:t>
      </w:r>
      <w:r>
        <w:rPr>
          <w:rFonts w:ascii="Times New Roman" w:eastAsia="宋体"/>
        </w:rPr>
        <w:t>/</w:t>
      </w:r>
      <w:r>
        <w:rPr>
          <w:rFonts w:ascii="Times New Roman" w:eastAsia="宋体"/>
        </w:rPr>
        <w:t>kg, the average recoveries of abamectin in rice plants, husk, rice, and water were respectively 9.13%</w:t>
      </w:r>
      <w:r>
        <w:t>～</w:t>
      </w:r>
      <w:r>
        <w:rPr>
          <w:rFonts w:ascii="Times New Roman" w:eastAsia="宋体"/>
        </w:rPr>
        <w:t>84.54%, 84.77%</w:t>
      </w:r>
      <w:r>
        <w:t>～</w:t>
      </w:r>
      <w:r>
        <w:rPr>
          <w:rFonts w:ascii="Times New Roman" w:eastAsia="宋体"/>
        </w:rPr>
        <w:t xml:space="preserve">91.52%, </w:t>
      </w:r>
      <w:r w:rsidR="001852F3">
        <w:rPr>
          <w:rFonts w:ascii="Times New Roman" w:eastAsia="宋体"/>
        </w:rPr>
        <w:t xml:space="preserve">80.61%</w:t>
      </w:r>
      <w:r>
        <w:t>～</w:t>
      </w:r>
      <w:r>
        <w:rPr>
          <w:rFonts w:ascii="Times New Roman" w:eastAsia="宋体"/>
        </w:rPr>
        <w:t>86.84%, 83.65%</w:t>
      </w:r>
      <w:r>
        <w:t>～</w:t>
      </w:r>
      <w:r>
        <w:rPr>
          <w:rFonts w:ascii="Times New Roman" w:eastAsia="宋体"/>
        </w:rPr>
        <w:t>90.09% and 95.03%</w:t>
      </w:r>
      <w:r>
        <w:t>～</w:t>
      </w:r>
      <w:r>
        <w:rPr>
          <w:rFonts w:ascii="Times New Roman" w:eastAsia="宋体"/>
        </w:rPr>
        <w:t xml:space="preserve">102.98%,</w:t>
      </w:r>
      <w:r w:rsidR="001852F3">
        <w:rPr>
          <w:rFonts w:ascii="Times New Roman" w:eastAsia="宋体"/>
        </w:rPr>
        <w:t xml:space="preserve">;</w:t>
      </w:r>
      <w:r w:rsidR="001852F3">
        <w:rPr>
          <w:rFonts w:ascii="Times New Roman" w:eastAsia="宋体"/>
        </w:rPr>
        <w:t xml:space="preserve">  the</w:t>
      </w:r>
    </w:p>
    <w:p w:rsidR="0018722C">
      <w:pPr>
        <w:pStyle w:val="afc"/>
        <w:topLinePunct/>
      </w:pPr>
      <w:r>
        <w:rPr>
          <w:rFonts w:ascii="Times New Roman" w:eastAsia="宋体"/>
        </w:rPr>
        <w:t/>
      </w:r>
      <w:r>
        <w:rPr>
          <w:rFonts w:ascii="Times New Roman" w:eastAsia="宋体"/>
        </w:rPr>
        <w:t>R</w:t>
      </w:r>
      <w:r>
        <w:rPr>
          <w:rFonts w:ascii="Times New Roman" w:eastAsia="宋体"/>
        </w:rPr>
        <w:t xml:space="preserve">elative </w:t>
      </w:r>
      <w:r>
        <w:rPr>
          <w:rFonts w:ascii="Times New Roman" w:eastAsia="宋体"/>
        </w:rPr>
        <w:t>standard deviations were respectively 3.17%</w:t>
      </w:r>
      <w:r>
        <w:t>～</w:t>
      </w:r>
      <w:r>
        <w:rPr>
          <w:rFonts w:ascii="Times New Roman" w:eastAsia="宋体"/>
        </w:rPr>
        <w:t>6.04%, 3.48%</w:t>
      </w:r>
      <w:r>
        <w:t>～</w:t>
      </w:r>
      <w:r>
        <w:rPr>
          <w:rFonts w:ascii="Times New Roman" w:eastAsia="宋体"/>
        </w:rPr>
        <w:t>4.47%, 3.70%</w:t>
      </w:r>
      <w:r>
        <w:t>～</w:t>
      </w:r>
      <w:r>
        <w:rPr>
          <w:rFonts w:ascii="Times New Roman" w:eastAsia="宋体"/>
        </w:rPr>
        <w:t>5.81%, 4.02%</w:t>
      </w:r>
      <w:r>
        <w:t>～</w:t>
      </w:r>
      <w:r>
        <w:rPr>
          <w:rFonts w:ascii="Times New Roman" w:eastAsia="宋体"/>
        </w:rPr>
        <w:t>6.71% and 3.10%</w:t>
      </w:r>
      <w:r>
        <w:t>～</w:t>
      </w:r>
      <w:r>
        <w:rPr>
          <w:rFonts w:ascii="Times New Roman" w:eastAsia="宋体"/>
        </w:rPr>
        <w:t xml:space="preserve">4.47%. </w:t>
      </w:r>
      <w:r>
        <w:rPr>
          <w:rFonts w:ascii="Times New Roman" w:eastAsia="宋体"/>
        </w:rPr>
        <w:t xml:space="preserve">The </w:t>
      </w:r>
      <w:r>
        <w:rPr>
          <w:rFonts w:ascii="Times New Roman" w:eastAsia="宋体"/>
        </w:rPr>
        <w:t xml:space="preserve">minimum </w:t>
      </w:r>
      <w:r>
        <w:rPr>
          <w:rFonts w:ascii="Times New Roman" w:eastAsia="宋体"/>
        </w:rPr>
        <w:t xml:space="preserve">detection quantity </w:t>
      </w:r>
      <w:r>
        <w:rPr>
          <w:rFonts w:ascii="Times New Roman" w:eastAsia="宋体"/>
        </w:rPr>
        <w:t xml:space="preserve">of </w:t>
      </w:r>
      <w:r>
        <w:rPr>
          <w:rFonts w:ascii="Times New Roman" w:eastAsia="宋体"/>
        </w:rPr>
        <w:t xml:space="preserve">this </w:t>
      </w:r>
      <w:r>
        <w:rPr>
          <w:rFonts w:ascii="Times New Roman" w:eastAsia="宋体"/>
        </w:rPr>
        <w:t xml:space="preserve">method </w:t>
      </w:r>
      <w:r>
        <w:rPr>
          <w:rFonts w:ascii="Times New Roman" w:eastAsia="宋体"/>
        </w:rPr>
        <w:t xml:space="preserve">was </w:t>
      </w:r>
      <w:r>
        <w:rPr>
          <w:rFonts w:ascii="Times New Roman" w:eastAsia="宋体"/>
        </w:rPr>
        <w:t xml:space="preserve">0.2 </w:t>
      </w:r>
      <w:r>
        <w:rPr>
          <w:rFonts w:ascii="Times New Roman" w:eastAsia="宋体"/>
        </w:rPr>
        <w:t>ng, and</w:t>
      </w:r>
      <w:r w:rsidR="001852F3">
        <w:rPr>
          <w:rFonts w:ascii="Times New Roman" w:eastAsia="宋体"/>
        </w:rPr>
        <w:t xml:space="preserve"> </w:t>
      </w:r>
      <w:r>
        <w:rPr>
          <w:rFonts w:ascii="Times New Roman" w:eastAsia="宋体"/>
        </w:rPr>
        <w:t xml:space="preserve">the </w:t>
      </w:r>
      <w:r>
        <w:rPr>
          <w:rFonts w:ascii="Times New Roman" w:eastAsia="宋体"/>
        </w:rPr>
        <w:t xml:space="preserve">minimum detectable concentrations </w:t>
      </w:r>
      <w:r>
        <w:rPr>
          <w:rFonts w:ascii="Times New Roman" w:eastAsia="宋体"/>
        </w:rPr>
        <w:t xml:space="preserve">of </w:t>
      </w:r>
      <w:r>
        <w:rPr>
          <w:rFonts w:ascii="Times New Roman" w:eastAsia="宋体"/>
        </w:rPr>
        <w:t xml:space="preserve">plants, </w:t>
      </w:r>
      <w:r>
        <w:rPr>
          <w:rFonts w:ascii="Times New Roman" w:eastAsia="宋体"/>
        </w:rPr>
        <w:t xml:space="preserve">husk, rice, </w:t>
      </w:r>
      <w:r>
        <w:rPr>
          <w:rFonts w:ascii="Times New Roman" w:eastAsia="宋体"/>
        </w:rPr>
        <w:t>soil and water were respectively</w:t>
      </w:r>
    </w:p>
    <w:p w:rsidR="0018722C">
      <w:pPr>
        <w:pStyle w:val="afc"/>
        <w:topLinePunct/>
      </w:pPr>
      <w:r>
        <w:rPr>
          <w:rFonts w:ascii="Times New Roman"/>
        </w:rPr>
        <w:t>0.002 </w:t>
      </w:r>
      <w:r>
        <w:rPr>
          <w:rFonts w:ascii="Times New Roman"/>
        </w:rPr>
        <w:t>mg</w:t>
      </w:r>
      <w:r>
        <w:rPr>
          <w:rFonts w:ascii="Times New Roman"/>
        </w:rPr>
        <w:t>/</w:t>
      </w:r>
      <w:r>
        <w:rPr>
          <w:rFonts w:ascii="Times New Roman"/>
        </w:rPr>
        <w:t xml:space="preserve">kg, </w:t>
      </w:r>
      <w:r>
        <w:rPr>
          <w:rFonts w:ascii="Times New Roman"/>
        </w:rPr>
        <w:t>0.002 </w:t>
      </w:r>
      <w:r>
        <w:rPr>
          <w:rFonts w:ascii="Times New Roman"/>
        </w:rPr>
        <w:t>mg</w:t>
      </w:r>
      <w:r>
        <w:rPr>
          <w:rFonts w:ascii="Times New Roman"/>
        </w:rPr>
        <w:t>/</w:t>
      </w:r>
      <w:r>
        <w:rPr>
          <w:rFonts w:ascii="Times New Roman"/>
        </w:rPr>
        <w:t xml:space="preserve">kg, </w:t>
      </w:r>
      <w:r>
        <w:rPr>
          <w:rFonts w:ascii="Times New Roman"/>
        </w:rPr>
        <w:t>0.004 </w:t>
      </w:r>
      <w:r>
        <w:rPr>
          <w:rFonts w:ascii="Times New Roman"/>
        </w:rPr>
        <w:t>mg</w:t>
      </w:r>
      <w:r>
        <w:rPr>
          <w:rFonts w:ascii="Times New Roman"/>
        </w:rPr>
        <w:t>/</w:t>
      </w:r>
      <w:r>
        <w:rPr>
          <w:rFonts w:ascii="Times New Roman"/>
        </w:rPr>
        <w:t xml:space="preserve">kg, </w:t>
      </w:r>
      <w:r>
        <w:rPr>
          <w:rFonts w:ascii="Times New Roman"/>
        </w:rPr>
        <w:t>0.002 mg</w:t>
      </w:r>
      <w:r>
        <w:rPr>
          <w:rFonts w:ascii="Times New Roman"/>
        </w:rPr>
        <w:t>/</w:t>
      </w:r>
      <w:r>
        <w:rPr>
          <w:rFonts w:ascii="Times New Roman"/>
        </w:rPr>
        <w:t xml:space="preserve">kg and 0.001 </w:t>
      </w:r>
      <w:r>
        <w:rPr>
          <w:rFonts w:ascii="Times New Roman"/>
        </w:rPr>
        <w:t>mg</w:t>
      </w:r>
      <w:r>
        <w:rPr>
          <w:rFonts w:ascii="Times New Roman"/>
        </w:rPr>
        <w:t>/</w:t>
      </w:r>
      <w:r>
        <w:rPr>
          <w:rFonts w:ascii="Times New Roman"/>
        </w:rPr>
        <w:t xml:space="preserve">kg. </w:t>
      </w:r>
      <w:r>
        <w:rPr>
          <w:rFonts w:ascii="Times New Roman"/>
        </w:rPr>
        <w:t>This </w:t>
      </w:r>
      <w:r>
        <w:rPr>
          <w:rFonts w:ascii="Times New Roman"/>
        </w:rPr>
        <w:t>method was</w:t>
      </w:r>
      <w:r w:rsidR="001852F3">
        <w:rPr>
          <w:rFonts w:ascii="Times New Roman"/>
        </w:rPr>
        <w:t xml:space="preserve"> </w:t>
      </w:r>
      <w:r>
        <w:rPr>
          <w:rFonts w:ascii="Times New Roman"/>
        </w:rPr>
        <w:t>easy</w:t>
      </w:r>
      <w:r w:rsidR="001852F3">
        <w:rPr>
          <w:rFonts w:ascii="Times New Roman"/>
        </w:rPr>
        <w:t xml:space="preserve"> </w:t>
      </w:r>
      <w:r>
        <w:rPr>
          <w:rFonts w:ascii="Times New Roman"/>
        </w:rPr>
        <w:t>to </w:t>
      </w:r>
      <w:r>
        <w:rPr>
          <w:rFonts w:ascii="Times New Roman"/>
        </w:rPr>
        <w:t>operate </w:t>
      </w:r>
      <w:r>
        <w:rPr>
          <w:rFonts w:ascii="Times New Roman"/>
        </w:rPr>
        <w:t>and without column purification, </w:t>
      </w:r>
      <w:r>
        <w:rPr>
          <w:rFonts w:ascii="Times New Roman"/>
        </w:rPr>
        <w:t>the </w:t>
      </w:r>
      <w:r>
        <w:rPr>
          <w:rFonts w:ascii="Times New Roman"/>
        </w:rPr>
        <w:t>sensitivity and accuracy </w:t>
      </w:r>
      <w:r>
        <w:rPr>
          <w:rFonts w:ascii="Times New Roman"/>
        </w:rPr>
        <w:t>were </w:t>
      </w:r>
      <w:r>
        <w:rPr>
          <w:rFonts w:ascii="Times New Roman"/>
        </w:rPr>
        <w:t>all according with </w:t>
      </w:r>
      <w:r>
        <w:rPr>
          <w:rFonts w:ascii="Times New Roman"/>
        </w:rPr>
        <w:t>national</w:t>
      </w:r>
      <w:r w:rsidR="001852F3">
        <w:rPr>
          <w:rFonts w:ascii="Times New Roman"/>
        </w:rPr>
        <w:t xml:space="preserve"> </w:t>
      </w:r>
      <w:r>
        <w:rPr>
          <w:rFonts w:ascii="Times New Roman"/>
        </w:rPr>
        <w:t>standards</w:t>
      </w:r>
      <w:r w:rsidR="001852F3">
        <w:rPr>
          <w:rFonts w:ascii="Times New Roman"/>
        </w:rPr>
        <w:t xml:space="preserve"> </w:t>
      </w:r>
      <w:r>
        <w:rPr>
          <w:rFonts w:ascii="Times New Roman"/>
        </w:rPr>
        <w:t>and</w:t>
      </w:r>
      <w:r w:rsidR="001852F3">
        <w:rPr>
          <w:rFonts w:ascii="Times New Roman"/>
        </w:rPr>
        <w:t xml:space="preserve"> </w:t>
      </w:r>
      <w:r>
        <w:rPr>
          <w:rFonts w:ascii="Times New Roman"/>
        </w:rPr>
        <w:t>requirements</w:t>
      </w:r>
      <w:r w:rsidR="001852F3">
        <w:rPr>
          <w:rFonts w:ascii="Times New Roman"/>
        </w:rPr>
        <w:t xml:space="preserve">  for</w:t>
      </w:r>
      <w:r w:rsidR="001852F3">
        <w:rPr>
          <w:rFonts w:ascii="Times New Roman"/>
        </w:rPr>
        <w:t xml:space="preserve"> pesticide</w:t>
      </w:r>
      <w:r w:rsidR="001852F3">
        <w:rPr>
          <w:rFonts w:ascii="Times New Roman"/>
        </w:rPr>
        <w:t xml:space="preserve"> </w:t>
      </w:r>
      <w:r>
        <w:rPr>
          <w:rFonts w:ascii="Times New Roman"/>
        </w:rPr>
        <w:t>residue</w:t>
      </w:r>
      <w:r>
        <w:rPr>
          <w:rFonts w:ascii="Times New Roman"/>
        </w:rPr>
        <w:t> detection.</w:t>
      </w:r>
    </w:p>
    <w:p w:rsidR="0018722C">
      <w:pPr>
        <w:pStyle w:val="cw18"/>
        <w:numPr>
          <w:ilvl w:val="0"/>
          <w:numId w:val="0"/>
        </w:numPr>
        <w:topLinePunct/>
      </w:pPr>
      <w:r>
        <w:t>(</w:t>
      </w:r>
      <w:r>
        <w:t xml:space="preserve">2</w:t>
      </w:r>
      <w:r>
        <w:t>)</w:t>
      </w:r>
      <w:r>
        <w:t xml:space="preserve"> </w:t>
      </w:r>
      <w:r>
        <w:t>Through rice </w:t>
      </w:r>
      <w:r>
        <w:t>field </w:t>
      </w:r>
      <w:r>
        <w:t>trials </w:t>
      </w:r>
      <w:r>
        <w:t>in </w:t>
      </w:r>
      <w:r>
        <w:t>Hunan, </w:t>
      </w:r>
      <w:r>
        <w:t>Jiangsu and Henan province </w:t>
      </w:r>
      <w:r>
        <w:t>in </w:t>
      </w:r>
      <w:r>
        <w:t>2012-2013, </w:t>
      </w:r>
      <w:r>
        <w:t>the </w:t>
      </w:r>
      <w:r>
        <w:t>dissipation dynamics </w:t>
      </w:r>
      <w:r>
        <w:t>and </w:t>
      </w:r>
      <w:r>
        <w:t>final residues </w:t>
      </w:r>
      <w:r>
        <w:t>of </w:t>
      </w:r>
      <w:r>
        <w:t>the </w:t>
      </w:r>
      <w:r>
        <w:t>5% </w:t>
      </w:r>
      <w:r>
        <w:t>abamectin </w:t>
      </w:r>
      <w:r>
        <w:t>EW </w:t>
      </w:r>
      <w:r>
        <w:t>in </w:t>
      </w:r>
      <w:r>
        <w:t>paddy </w:t>
      </w:r>
      <w:r>
        <w:t>field </w:t>
      </w:r>
      <w:r>
        <w:t>were</w:t>
      </w:r>
      <w:r w:rsidR="001852F3">
        <w:t xml:space="preserve"> studied. </w:t>
      </w:r>
      <w:r>
        <w:t>The </w:t>
      </w:r>
      <w:r>
        <w:t>dissipation </w:t>
      </w:r>
      <w:r>
        <w:t>dynamic </w:t>
      </w:r>
      <w:r>
        <w:t>test results showed </w:t>
      </w:r>
      <w:r>
        <w:t>that the </w:t>
      </w:r>
      <w:r>
        <w:t>dissipation </w:t>
      </w:r>
      <w:r>
        <w:t>of </w:t>
      </w:r>
      <w:r>
        <w:t>the </w:t>
      </w:r>
      <w:r>
        <w:t>5% abamectin </w:t>
      </w:r>
      <w:r>
        <w:t>EW </w:t>
      </w:r>
      <w:r>
        <w:t>in </w:t>
      </w:r>
      <w:r>
        <w:t>rice </w:t>
      </w:r>
      <w:r>
        <w:t>plant, </w:t>
      </w:r>
      <w:r>
        <w:t>paddy </w:t>
      </w:r>
      <w:r>
        <w:t>soil and water were all consistent with first order kinetics equation. </w:t>
      </w:r>
      <w:r>
        <w:t>The</w:t>
      </w:r>
      <w:r>
        <w:t> </w:t>
      </w:r>
      <w:r>
        <w:t>degradation</w:t>
      </w:r>
    </w:p>
    <w:p w:rsidR="0018722C">
      <w:pPr>
        <w:pStyle w:val="afc"/>
        <w:topLinePunct/>
      </w:pPr>
      <w:r>
        <w:rPr>
          <w:rFonts w:ascii="Times New Roman" w:eastAsia="宋体"/>
        </w:rPr>
        <w:t/>
      </w:r>
      <w:r>
        <w:rPr>
          <w:rFonts w:ascii="Times New Roman" w:eastAsia="宋体"/>
        </w:rPr>
        <w:t>H</w:t>
      </w:r>
      <w:r>
        <w:rPr>
          <w:rFonts w:ascii="Times New Roman" w:eastAsia="宋体"/>
        </w:rPr>
        <w:t>alf- lives</w:t>
      </w:r>
      <w:r w:rsidR="001852F3">
        <w:rPr>
          <w:rFonts w:ascii="Times New Roman" w:eastAsia="宋体"/>
        </w:rPr>
        <w:t xml:space="preserve"> in rice plants, paddy soil and water</w:t>
      </w:r>
      <w:r w:rsidR="001852F3">
        <w:rPr>
          <w:rFonts w:ascii="Times New Roman" w:eastAsia="宋体"/>
        </w:rPr>
        <w:t xml:space="preserve"> were respectively 0.70</w:t>
      </w:r>
      <w:r>
        <w:t>～</w:t>
      </w:r>
      <w:r>
        <w:rPr>
          <w:rFonts w:ascii="Times New Roman" w:eastAsia="宋体"/>
        </w:rPr>
        <w:t>3.14 d, 1.28</w:t>
      </w:r>
      <w:r>
        <w:t>～</w:t>
      </w:r>
      <w:r>
        <w:rPr>
          <w:rFonts w:ascii="Times New Roman" w:eastAsia="宋体"/>
        </w:rPr>
        <w:t>7.92 d</w:t>
      </w:r>
      <w:r w:rsidR="001852F3">
        <w:rPr>
          <w:rFonts w:ascii="Times New Roman" w:eastAsia="宋体"/>
        </w:rPr>
        <w:t xml:space="preserve"> and</w:t>
      </w:r>
    </w:p>
    <w:p w:rsidR="0018722C">
      <w:pPr>
        <w:pStyle w:val="afc"/>
        <w:topLinePunct/>
      </w:pPr>
      <w:r>
        <w:rPr>
          <w:rFonts w:ascii="Times New Roman" w:eastAsia="Times New Roman"/>
        </w:rPr>
        <w:t>0.51</w:t>
      </w:r>
      <w:r>
        <w:t>～</w:t>
      </w:r>
      <w:r>
        <w:rPr>
          <w:rFonts w:ascii="Times New Roman" w:eastAsia="Times New Roman"/>
        </w:rPr>
        <w:t>1.65</w:t>
      </w:r>
      <w:r w:rsidR="001852F3">
        <w:rPr>
          <w:rFonts w:ascii="Times New Roman" w:eastAsia="Times New Roman"/>
        </w:rPr>
        <w:t xml:space="preserve"> d. </w:t>
      </w:r>
      <w:r w:rsidR="001852F3">
        <w:rPr>
          <w:rFonts w:ascii="Times New Roman" w:eastAsia="Times New Roman"/>
        </w:rPr>
        <w:t xml:space="preserve">All</w:t>
      </w:r>
      <w:r w:rsidR="001852F3">
        <w:rPr>
          <w:rFonts w:ascii="Times New Roman" w:eastAsia="Times New Roman"/>
        </w:rPr>
        <w:t xml:space="preserve"> the</w:t>
      </w:r>
      <w:r w:rsidR="001852F3">
        <w:rPr>
          <w:rFonts w:ascii="Times New Roman" w:eastAsia="Times New Roman"/>
        </w:rPr>
        <w:t xml:space="preserve"> degradation</w:t>
      </w:r>
      <w:r w:rsidR="001852F3">
        <w:rPr>
          <w:rFonts w:ascii="Times New Roman" w:eastAsia="Times New Roman"/>
        </w:rPr>
        <w:t xml:space="preserve"> half- lives</w:t>
      </w:r>
      <w:r w:rsidR="001852F3">
        <w:rPr>
          <w:rFonts w:ascii="Times New Roman" w:eastAsia="Times New Roman"/>
        </w:rPr>
        <w:t xml:space="preserve"> were</w:t>
      </w:r>
      <w:r w:rsidR="001852F3">
        <w:rPr>
          <w:rFonts w:ascii="Times New Roman" w:eastAsia="Times New Roman"/>
        </w:rPr>
        <w:t xml:space="preserve"> less</w:t>
      </w:r>
      <w:r w:rsidR="001852F3">
        <w:rPr>
          <w:rFonts w:ascii="Times New Roman" w:eastAsia="Times New Roman"/>
        </w:rPr>
        <w:t xml:space="preserve"> than 30</w:t>
      </w:r>
      <w:r w:rsidR="001852F3">
        <w:rPr>
          <w:rFonts w:ascii="Times New Roman" w:eastAsia="Times New Roman"/>
        </w:rPr>
        <w:t xml:space="preserve"> d, </w:t>
      </w:r>
      <w:r w:rsidR="001852F3">
        <w:rPr>
          <w:rFonts w:ascii="Times New Roman" w:eastAsia="Times New Roman"/>
        </w:rPr>
        <w:t xml:space="preserve">so</w:t>
      </w:r>
      <w:r w:rsidR="001852F3">
        <w:rPr>
          <w:rFonts w:ascii="Times New Roman" w:eastAsia="Times New Roman"/>
        </w:rPr>
        <w:t xml:space="preserve"> the</w:t>
      </w:r>
      <w:r w:rsidR="001852F3">
        <w:rPr>
          <w:rFonts w:ascii="Times New Roman" w:eastAsia="Times New Roman"/>
        </w:rPr>
        <w:t xml:space="preserve"> 5%</w:t>
      </w:r>
      <w:r w:rsidR="001852F3">
        <w:rPr>
          <w:rFonts w:ascii="Times New Roman" w:eastAsia="Times New Roman"/>
        </w:rPr>
        <w:t xml:space="preserve"> abamectin EW</w:t>
      </w:r>
    </w:p>
    <w:p w:rsidR="0018722C">
      <w:pPr>
        <w:pStyle w:val="afc"/>
        <w:topLinePunct/>
      </w:pPr>
      <w:r>
        <w:rPr>
          <w:rFonts w:cstheme="minorBidi" w:hAnsiTheme="minorHAnsi" w:eastAsiaTheme="minorHAnsi" w:asciiTheme="minorHAnsi"/>
        </w:rPr>
        <w:t>II</w:t>
      </w:r>
    </w:p>
    <w:p w:rsidR="0018722C">
      <w:pPr>
        <w:pStyle w:val="afc"/>
        <w:topLinePunct/>
      </w:pPr>
      <w:r>
        <w:rPr>
          <w:rFonts w:ascii="Times New Roman"/>
        </w:rPr>
        <w:t/>
      </w:r>
      <w:r>
        <w:rPr>
          <w:rFonts w:ascii="Times New Roman"/>
        </w:rPr>
        <w:t>B</w:t>
      </w:r>
      <w:r>
        <w:rPr>
          <w:rFonts w:ascii="Times New Roman"/>
        </w:rPr>
        <w:t>elonged to easily degradable pesticides. The final residue test results showed that the residue in all the rice samples in field trials were not detected, which indicated that the 5% abamectin EW was safe</w:t>
      </w:r>
      <w:r w:rsidR="001852F3">
        <w:rPr>
          <w:rFonts w:ascii="Times New Roman"/>
        </w:rPr>
        <w:t xml:space="preserve"> to apply</w:t>
      </w:r>
      <w:r w:rsidR="001852F3">
        <w:rPr>
          <w:rFonts w:ascii="Times New Roman"/>
        </w:rPr>
        <w:t xml:space="preserve"> on rice.</w:t>
      </w:r>
    </w:p>
    <w:p w:rsidR="0018722C">
      <w:pPr>
        <w:pStyle w:val="aff"/>
        <w:topLinePunct/>
      </w:pPr>
      <w:r>
        <w:rPr>
          <w:rStyle w:val="afe"/>
          <w:rFonts w:eastAsia="黑体" w:ascii="Times New Roman"/>
          <w:b/>
        </w:rPr>
        <w:t/>
      </w:r>
      <w:r>
        <w:rPr>
          <w:rStyle w:val="afe"/>
          <w:rFonts w:eastAsia="黑体" w:ascii="Times New Roman"/>
          <w:b/>
        </w:rPr>
        <w:t xml:space="preserve">K</w:t>
      </w:r>
      <w:r>
        <w:rPr>
          <w:rStyle w:val="afe"/>
          <w:rFonts w:eastAsia="黑体" w:ascii="Times New Roman"/>
          <w:b/>
        </w:rPr>
        <w:t xml:space="preserve">ey words:</w:t>
      </w:r>
      <w:r w:rsidR="004B696B">
        <w:rPr>
          <w:rStyle w:val="afe"/>
          <w:rFonts w:eastAsia="黑体" w:ascii="Times New Roman"/>
          <w:b/>
        </w:rPr>
        <w:t xml:space="preserve"> </w:t>
      </w:r>
      <w:r>
        <w:rPr>
          <w:rFonts w:ascii="Times New Roman"/>
        </w:rPr>
        <w:t xml:space="preserve">abamectin;  </w:t>
      </w:r>
      <w:r>
        <w:rPr>
          <w:rFonts w:ascii="Times New Roman"/>
        </w:rPr>
        <w:t xml:space="preserve"> </w:t>
      </w:r>
      <w:r>
        <w:rPr>
          <w:rFonts w:ascii="Times New Roman"/>
        </w:rPr>
        <w:t>P</w:t>
      </w:r>
      <w:r>
        <w:rPr>
          <w:rFonts w:ascii="Times New Roman"/>
        </w:rPr>
        <w:t>addy field</w:t>
      </w:r>
      <w:r>
        <w:rPr>
          <w:rFonts w:ascii="Times New Roman"/>
        </w:rPr>
        <w:t xml:space="preserve">; </w:t>
      </w:r>
      <w:r>
        <w:rPr>
          <w:rFonts w:ascii="Times New Roman"/>
        </w:rPr>
        <w:t>E</w:t>
      </w:r>
      <w:r>
        <w:rPr>
          <w:rFonts w:ascii="Times New Roman"/>
        </w:rPr>
        <w:t xml:space="preserve">nvironment;  </w:t>
      </w:r>
      <w:r>
        <w:rPr>
          <w:rFonts w:ascii="Times New Roman"/>
        </w:rPr>
        <w:t xml:space="preserve"> </w:t>
      </w:r>
      <w:r>
        <w:rPr>
          <w:rFonts w:ascii="Times New Roman"/>
        </w:rPr>
        <w:t>R</w:t>
      </w:r>
      <w:r>
        <w:rPr>
          <w:rFonts w:ascii="Times New Roman"/>
        </w:rPr>
        <w:t xml:space="preserve">esidue; </w:t>
      </w:r>
      <w:r>
        <w:rPr>
          <w:rFonts w:ascii="Times New Roman"/>
        </w:rPr>
        <w:t xml:space="preserve"> </w:t>
      </w:r>
      <w:r>
        <w:rPr>
          <w:rFonts w:ascii="Times New Roman"/>
        </w:rPr>
        <w:t>D</w:t>
      </w:r>
      <w:r>
        <w:rPr>
          <w:rFonts w:ascii="Times New Roman"/>
        </w:rPr>
        <w:t>issipation dynamic</w:t>
      </w:r>
    </w:p>
    <w:p w:rsidR="0018722C">
      <w:pPr>
        <w:topLinePunct/>
      </w:pPr>
      <w:r>
        <w:rPr>
          <w:rFonts w:cstheme="minorBidi" w:hAnsiTheme="minorHAnsi" w:eastAsiaTheme="minorHAnsi" w:asciiTheme="minorHAnsi"/>
        </w:rPr>
        <w:t>III</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"_Toc686184483"</w:instrText>
      </w:r>
      <w:r>
        <w:fldChar w:fldCharType="separate"/>
      </w:r>
      <w:r/>
      <w:r/>
      <w:r>
        <w:t>摘</w:t>
      </w:r>
      <w:r w:rsidRPr="00000000">
        <w:tab/>
        <w:t>要</w:t>
      </w:r>
      <w:r>
        <w:fldChar w:fldCharType="end"/>
      </w:r>
      <w:r>
        <w:rPr>
          <w:noProof/>
          <w:webHidden/>
        </w:rPr>
        <w:tab/>
      </w:r>
      <w:r>
        <w:rPr>
          <w:noProof/>
          <w:webHidden/>
        </w:rPr>
        <w:fldChar w:fldCharType="begin"/>
      </w:r>
      <w:r>
        <w:rPr>
          <w:noProof/>
          <w:webHidden/>
        </w:rPr>
        <w:instrText> PAGEREF _Toc686184483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"_Toc686184484"</w:instrText>
      </w:r>
      <w:r>
        <w:fldChar w:fldCharType="separate"/>
      </w:r>
      <w:r/>
      <w:r/>
      <w:r>
        <w:rPr>
          <w:b/>
        </w:rPr>
        <w:t>Abstract</w:t>
      </w:r>
      <w:r>
        <w:fldChar w:fldCharType="end"/>
      </w:r>
      <w:r>
        <w:rPr>
          <w:noProof/>
          <w:webHidden/>
        </w:rPr>
        <w:tab/>
      </w:r>
      <w:r>
        <w:rPr>
          <w:noProof/>
          <w:webHidden/>
        </w:rPr>
        <w:fldChar w:fldCharType="begin"/>
      </w:r>
      <w:r>
        <w:rPr>
          <w:noProof/>
          <w:webHidden/>
        </w:rPr>
        <w:instrText> PAGEREF _Toc686184484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"_Toc686184485"</w:instrText>
      </w:r>
      <w:r>
        <w:fldChar w:fldCharType="separate"/>
      </w:r>
      <w:r/>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_Toc686184485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"_Toc686184486"</w:instrText>
      </w:r>
      <w:r>
        <w:fldChar w:fldCharType="separate"/>
      </w:r>
      <w:r>
        <w:rPr>
          <w:b/>
        </w:rPr>
        <w:t>1.1</w:t>
      </w:r>
      <w:r>
        <w:t xml:space="preserve"> </w:t>
      </w:r>
      <w:r>
        <w:t>农药残留研究的意义</w:t>
      </w:r>
      <w:r>
        <w:fldChar w:fldCharType="end"/>
      </w:r>
      <w:r>
        <w:rPr>
          <w:noProof/>
          <w:webHidden/>
        </w:rPr>
        <w:tab/>
      </w:r>
      <w:r>
        <w:rPr>
          <w:noProof/>
          <w:webHidden/>
        </w:rPr>
        <w:fldChar w:fldCharType="begin"/>
      </w:r>
      <w:r>
        <w:rPr>
          <w:noProof/>
          <w:webHidden/>
        </w:rPr>
        <w:instrText> PAGEREF _Toc686184486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"_Toc686184487"</w:instrText>
      </w:r>
      <w:r>
        <w:fldChar w:fldCharType="separate"/>
      </w:r>
      <w:r>
        <w:rPr>
          <w:b/>
        </w:rPr>
        <w:t>1.2</w:t>
      </w:r>
      <w:r>
        <w:t xml:space="preserve"> </w:t>
      </w:r>
      <w:r>
        <w:t>国内外农药残留分析方法研究现状</w:t>
      </w:r>
      <w:r>
        <w:fldChar w:fldCharType="end"/>
      </w:r>
      <w:r>
        <w:rPr>
          <w:noProof/>
          <w:webHidden/>
        </w:rPr>
        <w:tab/>
      </w:r>
      <w:r>
        <w:rPr>
          <w:noProof/>
          <w:webHidden/>
        </w:rPr>
        <w:fldChar w:fldCharType="begin"/>
      </w:r>
      <w:r>
        <w:rPr>
          <w:noProof/>
          <w:webHidden/>
        </w:rPr>
        <w:instrText> PAGEREF _Toc686184487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"_Toc686184488"</w:instrText>
      </w:r>
      <w:r>
        <w:fldChar w:fldCharType="separate"/>
      </w:r>
      <w:r>
        <w:t>1.2.1</w:t>
      </w:r>
      <w:r>
        <w:t xml:space="preserve"> </w:t>
      </w:r>
      <w:r>
        <w:t>农药残留的前处理技术研究现状</w:t>
      </w:r>
      <w:r>
        <w:fldChar w:fldCharType="end"/>
      </w:r>
      <w:r>
        <w:rPr>
          <w:noProof/>
          <w:webHidden/>
        </w:rPr>
        <w:tab/>
      </w:r>
      <w:r>
        <w:rPr>
          <w:noProof/>
          <w:webHidden/>
        </w:rPr>
        <w:fldChar w:fldCharType="begin"/>
      </w:r>
      <w:r>
        <w:rPr>
          <w:noProof/>
          <w:webHidden/>
        </w:rPr>
        <w:instrText> PAGEREF _Toc686184488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"_Toc686184489"</w:instrText>
      </w:r>
      <w:r>
        <w:fldChar w:fldCharType="separate"/>
      </w:r>
      <w:r>
        <w:t>1.2.2</w:t>
      </w:r>
      <w:r>
        <w:t xml:space="preserve"> </w:t>
      </w:r>
      <w:r>
        <w:t>农药残留的检测方法研究现状</w:t>
      </w:r>
      <w:r>
        <w:fldChar w:fldCharType="end"/>
      </w:r>
      <w:r>
        <w:rPr>
          <w:noProof/>
          <w:webHidden/>
        </w:rPr>
        <w:tab/>
      </w:r>
      <w:r>
        <w:rPr>
          <w:noProof/>
          <w:webHidden/>
        </w:rPr>
        <w:fldChar w:fldCharType="begin"/>
      </w:r>
      <w:r>
        <w:rPr>
          <w:noProof/>
          <w:webHidden/>
        </w:rPr>
        <w:instrText> PAGEREF _Toc686184489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"_Toc686184490"</w:instrText>
      </w:r>
      <w:r>
        <w:fldChar w:fldCharType="separate"/>
      </w:r>
      <w:r>
        <w:rPr>
          <w:b/>
        </w:rPr>
        <w:t>1.3</w:t>
      </w:r>
      <w:r>
        <w:t xml:space="preserve"> </w:t>
      </w:r>
      <w:r>
        <w:t>阿维菌素的研究现状</w:t>
      </w:r>
      <w:r>
        <w:fldChar w:fldCharType="end"/>
      </w:r>
      <w:r>
        <w:rPr>
          <w:noProof/>
          <w:webHidden/>
        </w:rPr>
        <w:tab/>
      </w:r>
      <w:r>
        <w:rPr>
          <w:noProof/>
          <w:webHidden/>
        </w:rPr>
        <w:fldChar w:fldCharType="begin"/>
      </w:r>
      <w:r>
        <w:rPr>
          <w:noProof/>
          <w:webHidden/>
        </w:rPr>
        <w:instrText> PAGEREF _Toc686184490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"_Toc686184491"</w:instrText>
      </w:r>
      <w:r>
        <w:fldChar w:fldCharType="separate"/>
      </w:r>
      <w:r>
        <w:t>1.3.1</w:t>
      </w:r>
      <w:r>
        <w:t xml:space="preserve"> </w:t>
      </w:r>
      <w:r>
        <w:t>阿维菌素简介</w:t>
      </w:r>
      <w:r>
        <w:fldChar w:fldCharType="end"/>
      </w:r>
      <w:r>
        <w:rPr>
          <w:noProof/>
          <w:webHidden/>
        </w:rPr>
        <w:tab/>
      </w:r>
      <w:r>
        <w:rPr>
          <w:noProof/>
          <w:webHidden/>
        </w:rPr>
        <w:fldChar w:fldCharType="begin"/>
      </w:r>
      <w:r>
        <w:rPr>
          <w:noProof/>
          <w:webHidden/>
        </w:rPr>
        <w:instrText> PAGEREF _Toc686184491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"_Toc686184492"</w:instrText>
      </w:r>
      <w:r>
        <w:fldChar w:fldCharType="separate"/>
      </w:r>
      <w:r>
        <w:t>1.3.2</w:t>
      </w:r>
      <w:r>
        <w:t xml:space="preserve"> </w:t>
      </w:r>
      <w:r>
        <w:t>阿维菌素的残留研究现状</w:t>
      </w:r>
      <w:r>
        <w:fldChar w:fldCharType="end"/>
      </w:r>
      <w:r>
        <w:rPr>
          <w:noProof/>
          <w:webHidden/>
        </w:rPr>
        <w:tab/>
      </w:r>
      <w:r>
        <w:rPr>
          <w:noProof/>
          <w:webHidden/>
        </w:rPr>
        <w:fldChar w:fldCharType="begin"/>
      </w:r>
      <w:r>
        <w:rPr>
          <w:noProof/>
          <w:webHidden/>
        </w:rPr>
        <w:instrText> PAGEREF _Toc686184492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"_Toc686184493"</w:instrText>
      </w:r>
      <w:r>
        <w:fldChar w:fldCharType="separate"/>
      </w:r>
      <w:r>
        <w:rPr>
          <w:b/>
        </w:rPr>
        <w:t>1.4</w:t>
      </w:r>
      <w:r>
        <w:t xml:space="preserve"> </w:t>
      </w:r>
      <w:r>
        <w:t>研究的主要内容</w:t>
      </w:r>
      <w:r>
        <w:fldChar w:fldCharType="end"/>
      </w:r>
      <w:r>
        <w:rPr>
          <w:noProof/>
          <w:webHidden/>
        </w:rPr>
        <w:tab/>
      </w:r>
      <w:r>
        <w:rPr>
          <w:noProof/>
          <w:webHidden/>
        </w:rPr>
        <w:fldChar w:fldCharType="begin"/>
      </w:r>
      <w:r>
        <w:rPr>
          <w:noProof/>
          <w:webHidden/>
        </w:rPr>
        <w:instrText> PAGEREF _Toc686184493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"_Toc686184494"</w:instrText>
      </w:r>
      <w:r>
        <w:fldChar w:fldCharType="separate"/>
      </w:r>
      <w:r/>
      <w:r/>
      <w:r>
        <w:t>第二章</w:t>
      </w:r>
      <w:r>
        <w:t xml:space="preserve">  </w:t>
      </w:r>
      <w:r w:rsidRPr="00DB64CE">
        <w:t>阿维菌素在水稻上的残留检测分析方法研究</w:t>
      </w:r>
      <w:r>
        <w:fldChar w:fldCharType="end"/>
      </w:r>
      <w:r>
        <w:rPr>
          <w:noProof/>
          <w:webHidden/>
        </w:rPr>
        <w:tab/>
      </w:r>
      <w:r>
        <w:rPr>
          <w:noProof/>
          <w:webHidden/>
        </w:rPr>
        <w:fldChar w:fldCharType="begin"/>
      </w:r>
      <w:r>
        <w:rPr>
          <w:noProof/>
          <w:webHidden/>
        </w:rPr>
        <w:instrText> PAGEREF _Toc686184494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"_Toc686184495"</w:instrText>
      </w:r>
      <w:r>
        <w:fldChar w:fldCharType="separate"/>
      </w:r>
      <w:r>
        <w:rPr>
          <w:b/>
        </w:rPr>
        <w:t>2.1</w:t>
      </w:r>
      <w:r>
        <w:t xml:space="preserve"> </w:t>
      </w:r>
      <w:r>
        <w:t>材料与方法</w:t>
      </w:r>
      <w:r>
        <w:fldChar w:fldCharType="end"/>
      </w:r>
      <w:r>
        <w:rPr>
          <w:noProof/>
          <w:webHidden/>
        </w:rPr>
        <w:tab/>
      </w:r>
      <w:r>
        <w:rPr>
          <w:noProof/>
          <w:webHidden/>
        </w:rPr>
        <w:fldChar w:fldCharType="begin"/>
      </w:r>
      <w:r>
        <w:rPr>
          <w:noProof/>
          <w:webHidden/>
        </w:rPr>
        <w:instrText> PAGEREF _Toc686184495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"_Toc686184496"</w:instrText>
      </w:r>
      <w:r>
        <w:fldChar w:fldCharType="separate"/>
      </w:r>
      <w:r>
        <w:t>2.1.1</w:t>
      </w:r>
      <w:r>
        <w:t xml:space="preserve"> </w:t>
      </w:r>
      <w:r>
        <w:t>仪器设备与试剂</w:t>
      </w:r>
      <w:r>
        <w:fldChar w:fldCharType="end"/>
      </w:r>
      <w:r>
        <w:rPr>
          <w:noProof/>
          <w:webHidden/>
        </w:rPr>
        <w:tab/>
      </w:r>
      <w:r>
        <w:rPr>
          <w:noProof/>
          <w:webHidden/>
        </w:rPr>
        <w:fldChar w:fldCharType="begin"/>
      </w:r>
      <w:r>
        <w:rPr>
          <w:noProof/>
          <w:webHidden/>
        </w:rPr>
        <w:instrText> PAGEREF _Toc686184496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"_Toc686184497"</w:instrText>
      </w:r>
      <w:r>
        <w:fldChar w:fldCharType="separate"/>
      </w:r>
      <w:r>
        <w:t>2.1.2</w:t>
      </w:r>
      <w:r>
        <w:t xml:space="preserve"> </w:t>
      </w:r>
      <w:r>
        <w:t>残留检测试验方法的建立</w:t>
      </w:r>
      <w:r>
        <w:fldChar w:fldCharType="end"/>
      </w:r>
      <w:r>
        <w:rPr>
          <w:noProof/>
          <w:webHidden/>
        </w:rPr>
        <w:tab/>
      </w:r>
      <w:r>
        <w:rPr>
          <w:noProof/>
          <w:webHidden/>
        </w:rPr>
        <w:fldChar w:fldCharType="begin"/>
      </w:r>
      <w:r>
        <w:rPr>
          <w:noProof/>
          <w:webHidden/>
        </w:rPr>
        <w:instrText> PAGEREF _Toc686184497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"_Toc686184498"</w:instrText>
      </w:r>
      <w:r>
        <w:fldChar w:fldCharType="separate"/>
      </w:r>
      <w:r>
        <w:t>2.1.3</w:t>
      </w:r>
      <w:r>
        <w:t xml:space="preserve"> </w:t>
      </w:r>
      <w:r>
        <w:t>残留量计算公式</w:t>
      </w:r>
      <w:r>
        <w:fldChar w:fldCharType="end"/>
      </w:r>
      <w:r>
        <w:rPr>
          <w:noProof/>
          <w:webHidden/>
        </w:rPr>
        <w:tab/>
      </w:r>
      <w:r>
        <w:rPr>
          <w:noProof/>
          <w:webHidden/>
        </w:rPr>
        <w:fldChar w:fldCharType="begin"/>
      </w:r>
      <w:r>
        <w:rPr>
          <w:noProof/>
          <w:webHidden/>
        </w:rPr>
        <w:instrText> PAGEREF _Toc686184498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"_Toc686184499"</w:instrText>
      </w:r>
      <w:r>
        <w:fldChar w:fldCharType="separate"/>
      </w:r>
      <w:r>
        <w:rPr>
          <w:b/>
        </w:rPr>
        <w:t>2.2</w:t>
      </w:r>
      <w:r>
        <w:t xml:space="preserve"> </w:t>
      </w:r>
      <w:r>
        <w:t>结果与分析</w:t>
      </w:r>
      <w:r>
        <w:fldChar w:fldCharType="end"/>
      </w:r>
      <w:r>
        <w:rPr>
          <w:noProof/>
          <w:webHidden/>
        </w:rPr>
        <w:tab/>
      </w:r>
      <w:r>
        <w:rPr>
          <w:noProof/>
          <w:webHidden/>
        </w:rPr>
        <w:fldChar w:fldCharType="begin"/>
      </w:r>
      <w:r>
        <w:rPr>
          <w:noProof/>
          <w:webHidden/>
        </w:rPr>
        <w:instrText> PAGEREF _Toc686184499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"_Toc686184500"</w:instrText>
      </w:r>
      <w:r>
        <w:fldChar w:fldCharType="separate"/>
      </w:r>
      <w:r>
        <w:t>2.2.1</w:t>
      </w:r>
      <w:r>
        <w:t xml:space="preserve"> </w:t>
      </w:r>
      <w:r>
        <w:t>标准曲线的建立</w:t>
      </w:r>
      <w:r>
        <w:fldChar w:fldCharType="end"/>
      </w:r>
      <w:r>
        <w:rPr>
          <w:noProof/>
          <w:webHidden/>
        </w:rPr>
        <w:tab/>
      </w:r>
      <w:r>
        <w:rPr>
          <w:noProof/>
          <w:webHidden/>
        </w:rPr>
        <w:fldChar w:fldCharType="begin"/>
      </w:r>
      <w:r>
        <w:rPr>
          <w:noProof/>
          <w:webHidden/>
        </w:rPr>
        <w:instrText> PAGEREF _Toc686184500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"_Toc686184501"</w:instrText>
      </w:r>
      <w:r>
        <w:fldChar w:fldCharType="separate"/>
      </w:r>
      <w:r>
        <w:t>2.2.2</w:t>
      </w:r>
      <w:r>
        <w:t xml:space="preserve"> </w:t>
      </w:r>
      <w:r>
        <w:t>提取溶剂的选择</w:t>
      </w:r>
      <w:r>
        <w:fldChar w:fldCharType="end"/>
      </w:r>
      <w:r>
        <w:rPr>
          <w:noProof/>
          <w:webHidden/>
        </w:rPr>
        <w:tab/>
      </w:r>
      <w:r>
        <w:rPr>
          <w:noProof/>
          <w:webHidden/>
        </w:rPr>
        <w:fldChar w:fldCharType="begin"/>
      </w:r>
      <w:r>
        <w:rPr>
          <w:noProof/>
          <w:webHidden/>
        </w:rPr>
        <w:instrText> PAGEREF _Toc686184501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"_Toc686184502"</w:instrText>
      </w:r>
      <w:r>
        <w:fldChar w:fldCharType="separate"/>
      </w:r>
      <w:r>
        <w:t>2.2.3</w:t>
      </w:r>
      <w:r>
        <w:t xml:space="preserve"> </w:t>
      </w:r>
      <w:r>
        <w:t>提取方式的选择</w:t>
      </w:r>
      <w:r>
        <w:fldChar w:fldCharType="end"/>
      </w:r>
      <w:r>
        <w:rPr>
          <w:noProof/>
          <w:webHidden/>
        </w:rPr>
        <w:tab/>
      </w:r>
      <w:r>
        <w:rPr>
          <w:noProof/>
          <w:webHidden/>
        </w:rPr>
        <w:fldChar w:fldCharType="begin"/>
      </w:r>
      <w:r>
        <w:rPr>
          <w:noProof/>
          <w:webHidden/>
        </w:rPr>
        <w:instrText> PAGEREF _Toc686184502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"_Toc686184503"</w:instrText>
      </w:r>
      <w:r>
        <w:fldChar w:fldCharType="separate"/>
      </w:r>
      <w:r>
        <w:t>2.2.4</w:t>
      </w:r>
      <w:r>
        <w:t xml:space="preserve"> </w:t>
      </w:r>
      <w:r>
        <w:t>提取时间的选择</w:t>
      </w:r>
      <w:r>
        <w:fldChar w:fldCharType="end"/>
      </w:r>
      <w:r>
        <w:rPr>
          <w:noProof/>
          <w:webHidden/>
        </w:rPr>
        <w:tab/>
      </w:r>
      <w:r>
        <w:rPr>
          <w:noProof/>
          <w:webHidden/>
        </w:rPr>
        <w:fldChar w:fldCharType="begin"/>
      </w:r>
      <w:r>
        <w:rPr>
          <w:noProof/>
          <w:webHidden/>
        </w:rPr>
        <w:instrText> PAGEREF _Toc686184503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"_Toc686184504"</w:instrText>
      </w:r>
      <w:r>
        <w:fldChar w:fldCharType="separate"/>
      </w:r>
      <w:r>
        <w:t>2.2.5</w:t>
      </w:r>
      <w:r>
        <w:t xml:space="preserve"> </w:t>
      </w:r>
      <w:r>
        <w:t>方法的准确度与精密度</w:t>
      </w:r>
      <w:r>
        <w:fldChar w:fldCharType="end"/>
      </w:r>
      <w:r>
        <w:rPr>
          <w:noProof/>
          <w:webHidden/>
        </w:rPr>
        <w:tab/>
      </w:r>
      <w:r>
        <w:rPr>
          <w:noProof/>
          <w:webHidden/>
        </w:rPr>
        <w:fldChar w:fldCharType="begin"/>
      </w:r>
      <w:r>
        <w:rPr>
          <w:noProof/>
          <w:webHidden/>
        </w:rPr>
        <w:instrText> PAGEREF _Toc686184504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"_Toc686184505"</w:instrText>
      </w:r>
      <w:r>
        <w:fldChar w:fldCharType="separate"/>
      </w:r>
      <w:r>
        <w:t>2.2.6</w:t>
      </w:r>
      <w:r>
        <w:t xml:space="preserve"> </w:t>
      </w:r>
      <w:r>
        <w:t>方法的灵敏度</w:t>
      </w:r>
      <w:r>
        <w:fldChar w:fldCharType="end"/>
      </w:r>
      <w:r>
        <w:rPr>
          <w:noProof/>
          <w:webHidden/>
        </w:rPr>
        <w:tab/>
      </w:r>
      <w:r>
        <w:rPr>
          <w:noProof/>
          <w:webHidden/>
        </w:rPr>
        <w:fldChar w:fldCharType="begin"/>
      </w:r>
      <w:r>
        <w:rPr>
          <w:noProof/>
          <w:webHidden/>
        </w:rPr>
        <w:instrText> PAGEREF _Toc686184505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"_Toc686184506"</w:instrText>
      </w:r>
      <w:r>
        <w:fldChar w:fldCharType="separate"/>
      </w:r>
      <w:r>
        <w:t>2.2.7</w:t>
      </w:r>
      <w:r>
        <w:t xml:space="preserve"> </w:t>
      </w:r>
      <w:r>
        <w:t>典型色谱图</w:t>
      </w:r>
      <w:r>
        <w:fldChar w:fldCharType="end"/>
      </w:r>
      <w:r>
        <w:rPr>
          <w:noProof/>
          <w:webHidden/>
        </w:rPr>
        <w:tab/>
      </w:r>
      <w:r>
        <w:rPr>
          <w:noProof/>
          <w:webHidden/>
        </w:rPr>
        <w:fldChar w:fldCharType="begin"/>
      </w:r>
      <w:r>
        <w:rPr>
          <w:noProof/>
          <w:webHidden/>
        </w:rPr>
        <w:instrText> PAGEREF _Toc686184506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"_Toc686184507"</w:instrText>
      </w:r>
      <w:r>
        <w:fldChar w:fldCharType="separate"/>
      </w:r>
      <w:r>
        <w:rPr>
          <w:b/>
        </w:rPr>
        <w:t>2.3</w:t>
      </w:r>
      <w:r>
        <w:t xml:space="preserve"> </w:t>
      </w:r>
      <w:r>
        <w:t>小结</w:t>
      </w:r>
      <w:r>
        <w:fldChar w:fldCharType="end"/>
      </w:r>
      <w:r>
        <w:rPr>
          <w:noProof/>
          <w:webHidden/>
        </w:rPr>
        <w:tab/>
      </w:r>
      <w:r>
        <w:rPr>
          <w:noProof/>
          <w:webHidden/>
        </w:rPr>
        <w:fldChar w:fldCharType="begin"/>
      </w:r>
      <w:r>
        <w:rPr>
          <w:noProof/>
          <w:webHidden/>
        </w:rPr>
        <w:instrText> PAGEREF _Toc686184507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"_Toc686184508"</w:instrText>
      </w:r>
      <w:r>
        <w:fldChar w:fldCharType="separate"/>
      </w:r>
      <w:r/>
      <w:r/>
      <w:r>
        <w:t>第三章  </w:t>
      </w:r>
      <w:r>
        <w:t>5%</w:t>
      </w:r>
      <w:r>
        <w:t>阿维菌素水乳剂在水稻上的残留消解动态及最终残留</w:t>
      </w:r>
      <w:r>
        <w:fldChar w:fldCharType="end"/>
      </w:r>
      <w:r>
        <w:rPr>
          <w:noProof/>
          <w:webHidden/>
        </w:rPr>
        <w:tab/>
      </w:r>
      <w:r>
        <w:rPr>
          <w:noProof/>
          <w:webHidden/>
        </w:rPr>
        <w:fldChar w:fldCharType="begin"/>
      </w:r>
      <w:r>
        <w:rPr>
          <w:noProof/>
          <w:webHidden/>
        </w:rPr>
        <w:instrText> PAGEREF _Toc686184508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"_Toc686184509"</w:instrText>
      </w:r>
      <w:r>
        <w:fldChar w:fldCharType="separate"/>
      </w:r>
      <w:r>
        <w:rPr>
          <w:b/>
        </w:rPr>
        <w:t>3.1</w:t>
      </w:r>
      <w:r>
        <w:t xml:space="preserve"> </w:t>
      </w:r>
      <w:r>
        <w:t>材料与方法</w:t>
      </w:r>
      <w:r>
        <w:fldChar w:fldCharType="end"/>
      </w:r>
      <w:r>
        <w:rPr>
          <w:noProof/>
          <w:webHidden/>
        </w:rPr>
        <w:tab/>
      </w:r>
      <w:r>
        <w:rPr>
          <w:noProof/>
          <w:webHidden/>
        </w:rPr>
        <w:fldChar w:fldCharType="begin"/>
      </w:r>
      <w:r>
        <w:rPr>
          <w:noProof/>
          <w:webHidden/>
        </w:rPr>
        <w:instrText> PAGEREF _Toc686184509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"_Toc686184510"</w:instrText>
      </w:r>
      <w:r>
        <w:fldChar w:fldCharType="separate"/>
      </w:r>
      <w:r>
        <w:t>3.1.1</w:t>
      </w:r>
      <w:r>
        <w:t xml:space="preserve"> </w:t>
      </w:r>
      <w:r>
        <w:t>田间试验设计</w:t>
      </w:r>
      <w:r>
        <w:fldChar w:fldCharType="end"/>
      </w:r>
      <w:r>
        <w:rPr>
          <w:noProof/>
          <w:webHidden/>
        </w:rPr>
        <w:tab/>
      </w:r>
      <w:r>
        <w:rPr>
          <w:noProof/>
          <w:webHidden/>
        </w:rPr>
        <w:fldChar w:fldCharType="begin"/>
      </w:r>
      <w:r>
        <w:rPr>
          <w:noProof/>
          <w:webHidden/>
        </w:rPr>
        <w:instrText> PAGEREF _Toc686184510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"_Toc686184511"</w:instrText>
      </w:r>
      <w:r>
        <w:fldChar w:fldCharType="separate"/>
      </w:r>
      <w:r>
        <w:t>3.1.2</w:t>
      </w:r>
      <w:r>
        <w:t xml:space="preserve"> </w:t>
      </w:r>
      <w:r>
        <w:t>消解动态试验</w:t>
      </w:r>
      <w:r>
        <w:fldChar w:fldCharType="end"/>
      </w:r>
      <w:r>
        <w:rPr>
          <w:noProof/>
          <w:webHidden/>
        </w:rPr>
        <w:tab/>
      </w:r>
      <w:r>
        <w:rPr>
          <w:noProof/>
          <w:webHidden/>
        </w:rPr>
        <w:fldChar w:fldCharType="begin"/>
      </w:r>
      <w:r>
        <w:rPr>
          <w:noProof/>
          <w:webHidden/>
        </w:rPr>
        <w:instrText> PAGEREF _Toc686184511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"_Toc686184512"</w:instrText>
      </w:r>
      <w:r>
        <w:fldChar w:fldCharType="separate"/>
      </w:r>
      <w:r>
        <w:t>3.1.3</w:t>
      </w:r>
      <w:r>
        <w:t xml:space="preserve"> </w:t>
      </w:r>
      <w:r>
        <w:t>最终残留试验</w:t>
      </w:r>
      <w:r>
        <w:fldChar w:fldCharType="end"/>
      </w:r>
      <w:r>
        <w:rPr>
          <w:noProof/>
          <w:webHidden/>
        </w:rPr>
        <w:tab/>
      </w:r>
      <w:r>
        <w:rPr>
          <w:noProof/>
          <w:webHidden/>
        </w:rPr>
        <w:fldChar w:fldCharType="begin"/>
      </w:r>
      <w:r>
        <w:rPr>
          <w:noProof/>
          <w:webHidden/>
        </w:rPr>
        <w:instrText> PAGEREF _Toc686184512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"_Toc686184513"</w:instrText>
      </w:r>
      <w:r>
        <w:fldChar w:fldCharType="separate"/>
      </w:r>
      <w:r>
        <w:t>3.1.4</w:t>
      </w:r>
      <w:r>
        <w:t xml:space="preserve"> </w:t>
      </w:r>
      <w:r>
        <w:t>田间试验样品的采集与制备</w:t>
      </w:r>
      <w:r>
        <w:fldChar w:fldCharType="end"/>
      </w:r>
      <w:r>
        <w:rPr>
          <w:noProof/>
          <w:webHidden/>
        </w:rPr>
        <w:tab/>
      </w:r>
      <w:r>
        <w:rPr>
          <w:noProof/>
          <w:webHidden/>
        </w:rPr>
        <w:fldChar w:fldCharType="begin"/>
      </w:r>
      <w:r>
        <w:rPr>
          <w:noProof/>
          <w:webHidden/>
        </w:rPr>
        <w:instrText> PAGEREF _Toc686184513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"_Toc686184514"</w:instrText>
      </w:r>
      <w:r>
        <w:fldChar w:fldCharType="separate"/>
      </w:r>
      <w:r>
        <w:t>3.1.5</w:t>
      </w:r>
      <w:r>
        <w:t xml:space="preserve"> </w:t>
      </w:r>
      <w:r>
        <w:t>田间试验样品的检测</w:t>
      </w:r>
      <w:r>
        <w:fldChar w:fldCharType="end"/>
      </w:r>
      <w:r>
        <w:rPr>
          <w:noProof/>
          <w:webHidden/>
        </w:rPr>
        <w:tab/>
      </w:r>
      <w:r>
        <w:rPr>
          <w:noProof/>
          <w:webHidden/>
        </w:rPr>
        <w:fldChar w:fldCharType="begin"/>
      </w:r>
      <w:r>
        <w:rPr>
          <w:noProof/>
          <w:webHidden/>
        </w:rPr>
        <w:instrText> PAGEREF _Toc686184514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"_Toc686184515"</w:instrText>
      </w:r>
      <w:r>
        <w:fldChar w:fldCharType="separate"/>
      </w:r>
      <w:r>
        <w:rPr>
          <w:b/>
        </w:rPr>
        <w:t>3.2</w:t>
      </w:r>
      <w:r>
        <w:t xml:space="preserve"> </w:t>
      </w:r>
      <w:r>
        <w:t>结果与分析</w:t>
      </w:r>
      <w:r>
        <w:fldChar w:fldCharType="end"/>
      </w:r>
      <w:r>
        <w:rPr>
          <w:noProof/>
          <w:webHidden/>
        </w:rPr>
        <w:tab/>
      </w:r>
      <w:r>
        <w:rPr>
          <w:noProof/>
          <w:webHidden/>
        </w:rPr>
        <w:fldChar w:fldCharType="begin"/>
      </w:r>
      <w:r>
        <w:rPr>
          <w:noProof/>
          <w:webHidden/>
        </w:rPr>
        <w:instrText> PAGEREF _Toc686184515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"_Toc686184516"</w:instrText>
      </w:r>
      <w:r>
        <w:fldChar w:fldCharType="separate"/>
      </w:r>
      <w:r>
        <w:t>3.2.1</w:t>
      </w:r>
      <w:r>
        <w:t xml:space="preserve"> </w:t>
      </w:r>
      <w:r>
        <w:t>阿维菌素在水稻上的残留消解动态结果</w:t>
      </w:r>
      <w:r>
        <w:fldChar w:fldCharType="end"/>
      </w:r>
      <w:r>
        <w:rPr>
          <w:noProof/>
          <w:webHidden/>
        </w:rPr>
        <w:tab/>
      </w:r>
      <w:r>
        <w:rPr>
          <w:noProof/>
          <w:webHidden/>
        </w:rPr>
        <w:fldChar w:fldCharType="begin"/>
      </w:r>
      <w:r>
        <w:rPr>
          <w:noProof/>
          <w:webHidden/>
        </w:rPr>
        <w:instrText> PAGEREF _Toc686184516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"_Toc686184517"</w:instrText>
      </w:r>
      <w:r>
        <w:fldChar w:fldCharType="separate"/>
      </w:r>
      <w:r>
        <w:t>3.2.2</w:t>
      </w:r>
      <w:r>
        <w:t xml:space="preserve"> </w:t>
      </w:r>
      <w:r>
        <w:t>阿维菌素在水稻上的最终残留结果</w:t>
      </w:r>
      <w:r>
        <w:fldChar w:fldCharType="end"/>
      </w:r>
      <w:r>
        <w:rPr>
          <w:noProof/>
          <w:webHidden/>
        </w:rPr>
        <w:tab/>
      </w:r>
      <w:r>
        <w:rPr>
          <w:noProof/>
          <w:webHidden/>
        </w:rPr>
        <w:fldChar w:fldCharType="begin"/>
      </w:r>
      <w:r>
        <w:rPr>
          <w:noProof/>
          <w:webHidden/>
        </w:rPr>
        <w:instrText> PAGEREF _Toc686184517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"_Toc686184518"</w:instrText>
      </w:r>
      <w:r>
        <w:fldChar w:fldCharType="separate"/>
      </w:r>
      <w:r>
        <w:rPr>
          <w:b/>
        </w:rPr>
        <w:t>3.3</w:t>
      </w:r>
      <w:r>
        <w:t xml:space="preserve"> </w:t>
      </w:r>
      <w:r>
        <w:t>小结</w:t>
      </w:r>
      <w:r>
        <w:fldChar w:fldCharType="end"/>
      </w:r>
      <w:r>
        <w:rPr>
          <w:noProof/>
          <w:webHidden/>
        </w:rPr>
        <w:tab/>
      </w:r>
      <w:r>
        <w:rPr>
          <w:noProof/>
          <w:webHidden/>
        </w:rPr>
        <w:fldChar w:fldCharType="begin"/>
      </w:r>
      <w:r>
        <w:rPr>
          <w:noProof/>
          <w:webHidden/>
        </w:rPr>
        <w:instrText> PAGEREF _Toc686184518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"_Toc686184519"</w:instrText>
      </w:r>
      <w:r>
        <w:fldChar w:fldCharType="separate"/>
      </w:r>
      <w:r>
        <w:t>3.3.1</w:t>
      </w:r>
      <w:r>
        <w:t xml:space="preserve"> </w:t>
      </w:r>
      <w:r>
        <w:t>消解动态</w:t>
      </w:r>
      <w:r>
        <w:fldChar w:fldCharType="end"/>
      </w:r>
      <w:r>
        <w:rPr>
          <w:noProof/>
          <w:webHidden/>
        </w:rPr>
        <w:tab/>
      </w:r>
      <w:r>
        <w:rPr>
          <w:noProof/>
          <w:webHidden/>
        </w:rPr>
        <w:fldChar w:fldCharType="begin"/>
      </w:r>
      <w:r>
        <w:rPr>
          <w:noProof/>
          <w:webHidden/>
        </w:rPr>
        <w:instrText> PAGEREF _Toc686184519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"_Toc686184520"</w:instrText>
      </w:r>
      <w:r>
        <w:fldChar w:fldCharType="separate"/>
      </w:r>
      <w:r>
        <w:t>3.3.2</w:t>
      </w:r>
      <w:r>
        <w:t xml:space="preserve"> </w:t>
      </w:r>
      <w:r>
        <w:t>最终残留</w:t>
      </w:r>
      <w:r>
        <w:fldChar w:fldCharType="end"/>
      </w:r>
      <w:r>
        <w:rPr>
          <w:noProof/>
          <w:webHidden/>
        </w:rPr>
        <w:tab/>
      </w:r>
      <w:r>
        <w:rPr>
          <w:noProof/>
          <w:webHidden/>
        </w:rPr>
        <w:fldChar w:fldCharType="begin"/>
      </w:r>
      <w:r>
        <w:rPr>
          <w:noProof/>
          <w:webHidden/>
        </w:rPr>
        <w:instrText> PAGEREF _Toc686184520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"_Toc686184521"</w:instrText>
      </w:r>
      <w:r>
        <w:fldChar w:fldCharType="separate"/>
      </w:r>
      <w:r/>
      <w:r/>
      <w:r>
        <w:t>第四章</w:t>
      </w:r>
      <w:r>
        <w:t xml:space="preserve">  </w:t>
      </w:r>
      <w:r w:rsidRPr="00DB64CE">
        <w:t>总结</w:t>
      </w:r>
      <w:r>
        <w:fldChar w:fldCharType="end"/>
      </w:r>
      <w:r>
        <w:rPr>
          <w:noProof/>
          <w:webHidden/>
        </w:rPr>
        <w:tab/>
      </w:r>
      <w:r>
        <w:rPr>
          <w:noProof/>
          <w:webHidden/>
        </w:rPr>
        <w:fldChar w:fldCharType="begin"/>
      </w:r>
      <w:r>
        <w:rPr>
          <w:noProof/>
          <w:webHidden/>
        </w:rPr>
        <w:instrText> PAGEREF _Toc686184521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"_Toc686184522"</w:instrText>
      </w:r>
      <w:r>
        <w:fldChar w:fldCharType="separate"/>
      </w:r>
      <w:r>
        <w:rPr>
          <w:b/>
        </w:rPr>
        <w:t>4.1</w:t>
      </w:r>
      <w:r>
        <w:t xml:space="preserve"> </w:t>
      </w:r>
      <w:r>
        <w:t>阿维菌素在水稻上的残留检测方法的建立</w:t>
      </w:r>
      <w:r>
        <w:fldChar w:fldCharType="end"/>
      </w:r>
      <w:r>
        <w:rPr>
          <w:noProof/>
          <w:webHidden/>
        </w:rPr>
        <w:tab/>
      </w:r>
      <w:r>
        <w:rPr>
          <w:noProof/>
          <w:webHidden/>
        </w:rPr>
        <w:fldChar w:fldCharType="begin"/>
      </w:r>
      <w:r>
        <w:rPr>
          <w:noProof/>
          <w:webHidden/>
        </w:rPr>
        <w:instrText> PAGEREF _Toc686184522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"_Toc686184523"</w:instrText>
      </w:r>
      <w:r>
        <w:fldChar w:fldCharType="separate"/>
      </w:r>
      <w:r>
        <w:rPr>
          <w:b/>
        </w:rPr>
        <w:t>4.2</w:t>
      </w:r>
      <w:r>
        <w:t xml:space="preserve"> </w:t>
      </w:r>
      <w:r>
        <w:t>阿维菌素在水稻上的消解动态及最终残留</w:t>
      </w:r>
      <w:r>
        <w:fldChar w:fldCharType="end"/>
      </w:r>
      <w:r>
        <w:rPr>
          <w:noProof/>
          <w:webHidden/>
        </w:rPr>
        <w:tab/>
      </w:r>
      <w:r>
        <w:rPr>
          <w:noProof/>
          <w:webHidden/>
        </w:rPr>
        <w:fldChar w:fldCharType="begin"/>
      </w:r>
      <w:r>
        <w:rPr>
          <w:noProof/>
          <w:webHidden/>
        </w:rPr>
        <w:instrText> PAGEREF _Toc686184523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"_Toc686184524"</w:instrText>
      </w:r>
      <w:r>
        <w:fldChar w:fldCharType="separate"/>
      </w:r>
      <w:r>
        <w:t>4.2.1</w:t>
      </w:r>
      <w:r>
        <w:t xml:space="preserve"> </w:t>
      </w:r>
      <w:r>
        <w:t>阿维菌素在水稻上的消解动态研究</w:t>
      </w:r>
      <w:r>
        <w:fldChar w:fldCharType="end"/>
      </w:r>
      <w:r>
        <w:rPr>
          <w:noProof/>
          <w:webHidden/>
        </w:rPr>
        <w:tab/>
      </w:r>
      <w:r>
        <w:rPr>
          <w:noProof/>
          <w:webHidden/>
        </w:rPr>
        <w:fldChar w:fldCharType="begin"/>
      </w:r>
      <w:r>
        <w:rPr>
          <w:noProof/>
          <w:webHidden/>
        </w:rPr>
        <w:instrText> PAGEREF _Toc686184524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"_Toc686184525"</w:instrText>
      </w:r>
      <w:r>
        <w:fldChar w:fldCharType="separate"/>
      </w:r>
      <w:r>
        <w:t>4.2.2</w:t>
      </w:r>
      <w:r>
        <w:t xml:space="preserve"> </w:t>
      </w:r>
      <w:r>
        <w:t>阿维菌素在水稻上的最终残留研究</w:t>
      </w:r>
      <w:r>
        <w:fldChar w:fldCharType="end"/>
      </w:r>
      <w:r>
        <w:rPr>
          <w:noProof/>
          <w:webHidden/>
        </w:rPr>
        <w:tab/>
      </w:r>
      <w:r>
        <w:rPr>
          <w:noProof/>
          <w:webHidden/>
        </w:rPr>
        <w:fldChar w:fldCharType="begin"/>
      </w:r>
      <w:r>
        <w:rPr>
          <w:noProof/>
          <w:webHidden/>
        </w:rPr>
        <w:instrText> PAGEREF _Toc686184525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"_Toc686184526"</w:instrText>
      </w:r>
      <w:r>
        <w:fldChar w:fldCharType="separate"/>
      </w:r>
      <w:r>
        <w:rPr>
          <w:b/>
        </w:rPr>
        <w:t>4.3</w:t>
      </w:r>
      <w:r>
        <w:t xml:space="preserve"> </w:t>
      </w:r>
      <w:r>
        <w:t>存在问题与进一步研究计划</w:t>
      </w:r>
      <w:r>
        <w:fldChar w:fldCharType="end"/>
      </w:r>
      <w:r>
        <w:rPr>
          <w:noProof/>
          <w:webHidden/>
        </w:rPr>
        <w:tab/>
      </w:r>
      <w:r>
        <w:rPr>
          <w:noProof/>
          <w:webHidden/>
        </w:rPr>
        <w:fldChar w:fldCharType="begin"/>
      </w:r>
      <w:r>
        <w:rPr>
          <w:noProof/>
          <w:webHidden/>
        </w:rPr>
        <w:instrText> PAGEREF _Toc686184526 \h </w:instrText>
      </w:r>
      <w:r>
        <w:rPr>
          <w:noProof/>
          <w:webHidden/>
        </w:rPr>
        <w:fldChar w:fldCharType="separate"/>
      </w:r>
      <w:r>
        <w:rPr>
          <w:noProof/>
          <w:webHidden/>
        </w:rPr>
        <w:t>44</w:t>
      </w:r>
      <w:r>
        <w:rPr>
          <w:noProof/>
          <w:webHidden/>
        </w:rPr>
        <w:fldChar w:fldCharType="end"/>
      </w:r>
    </w:p>
    <w:p w:rsidR="0018722C">
      <w:pPr>
        <w:pStyle w:val="TOC1"/>
        <w:topLinePunct/>
      </w:pPr>
      <w:r>
        <w:fldChar w:fldCharType="begin"/>
      </w:r>
      <w:r>
        <w:instrText>HYPERLINK \l "_Toc686184527"</w:instrText>
      </w:r>
      <w:r>
        <w:fldChar w:fldCharType="separate"/>
      </w:r>
      <w:r/>
      <w:r/>
      <w:r>
        <w:t>参考文献</w:t>
      </w:r>
      <w:r>
        <w:fldChar w:fldCharType="end"/>
      </w:r>
      <w:r>
        <w:rPr>
          <w:noProof/>
          <w:webHidden/>
        </w:rPr>
        <w:tab/>
      </w:r>
      <w:r>
        <w:rPr>
          <w:noProof/>
          <w:webHidden/>
        </w:rPr>
        <w:fldChar w:fldCharType="begin"/>
      </w:r>
      <w:r>
        <w:rPr>
          <w:noProof/>
          <w:webHidden/>
        </w:rPr>
        <w:instrText> PAGEREF _Toc686184527 \h </w:instrText>
      </w:r>
      <w:r>
        <w:rPr>
          <w:noProof/>
          <w:webHidden/>
        </w:rPr>
        <w:fldChar w:fldCharType="separate"/>
      </w:r>
      <w:r>
        <w:rPr>
          <w:noProof/>
          <w:webHidden/>
        </w:rPr>
        <w:t>45</w:t>
      </w:r>
      <w:r>
        <w:rPr>
          <w:noProof/>
          <w:webHidden/>
        </w:rPr>
        <w:fldChar w:fldCharType="end"/>
      </w:r>
    </w:p>
    <w:p w:rsidR="0018722C">
      <w:pPr>
        <w:pStyle w:val="TOC1"/>
        <w:topLinePunct/>
      </w:pPr>
      <w:r>
        <w:fldChar w:fldCharType="begin"/>
      </w:r>
      <w:r>
        <w:instrText>HYPERLINK \l "_Toc686184528"</w:instrText>
      </w:r>
      <w:r>
        <w:fldChar w:fldCharType="separate"/>
      </w:r>
      <w:r/>
      <w:r/>
      <w:r>
        <w:t>作者简介</w:t>
      </w:r>
      <w:r>
        <w:fldChar w:fldCharType="end"/>
      </w:r>
      <w:r>
        <w:rPr>
          <w:noProof/>
          <w:webHidden/>
        </w:rPr>
        <w:tab/>
      </w:r>
      <w:r>
        <w:rPr>
          <w:noProof/>
          <w:webHidden/>
        </w:rPr>
        <w:fldChar w:fldCharType="begin"/>
      </w:r>
      <w:r>
        <w:rPr>
          <w:noProof/>
          <w:webHidden/>
        </w:rPr>
        <w:instrText> PAGEREF _Toc686184528 \h </w:instrText>
      </w:r>
      <w:r>
        <w:rPr>
          <w:noProof/>
          <w:webHidden/>
        </w:rPr>
        <w:fldChar w:fldCharType="separate"/>
      </w:r>
      <w:r>
        <w:rPr>
          <w:noProof/>
          <w:webHidden/>
        </w:rPr>
        <w:t>49</w:t>
      </w:r>
      <w:r>
        <w:rPr>
          <w:noProof/>
          <w:webHidden/>
        </w:rPr>
        <w:fldChar w:fldCharType="end"/>
      </w:r>
    </w:p>
    <w:p w:rsidR="0018722C">
      <w:pPr>
        <w:pStyle w:val="TOC1"/>
        <w:topLinePunct/>
      </w:pPr>
      <w:r>
        <w:fldChar w:fldCharType="begin"/>
      </w:r>
      <w:r>
        <w:instrText>HYPERLINK \l "_Toc686184529"</w:instrText>
      </w:r>
      <w:r>
        <w:fldChar w:fldCharType="separate"/>
      </w:r>
      <w:r/>
      <w:r/>
      <w:r>
        <w:t>在读期间科研成果目录</w:t>
      </w:r>
      <w:r>
        <w:fldChar w:fldCharType="end"/>
      </w:r>
      <w:r>
        <w:rPr>
          <w:noProof/>
          <w:webHidden/>
        </w:rPr>
        <w:tab/>
      </w:r>
      <w:r>
        <w:rPr>
          <w:noProof/>
          <w:webHidden/>
        </w:rPr>
        <w:fldChar w:fldCharType="begin"/>
      </w:r>
      <w:r>
        <w:rPr>
          <w:noProof/>
          <w:webHidden/>
        </w:rPr>
        <w:instrText> PAGEREF _Toc686184529 \h </w:instrText>
      </w:r>
      <w:r>
        <w:rPr>
          <w:noProof/>
          <w:webHidden/>
        </w:rPr>
        <w:fldChar w:fldCharType="separate"/>
      </w:r>
      <w:r>
        <w:rPr>
          <w:noProof/>
          <w:webHidden/>
        </w:rPr>
        <w:t>50</w:t>
      </w:r>
      <w:r>
        <w:rPr>
          <w:noProof/>
          <w:webHidden/>
        </w:rPr>
        <w:fldChar w:fldCharType="end"/>
      </w:r>
      <w:r>
        <w:fldChar w:fldCharType="end"/>
      </w:r>
    </w:p>
    <w:p w:rsidR="009F338D">
      <w:pPr>
        <w:sectPr w:rsidR="00556256">
          <w:headerReference w:type="even" r:id="rId65"/>
          <w:headerReference w:type="default" r:id="rId63"/>
          <w:footerReference w:type="even" r:id="rId61"/>
          <w:footerReference w:type="default" r:id="rId58"/>
          <w:footerReference w:type="first" r:id="rId56"/>
          <w:headerReference w:type="first" r:id="rId67"/>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rPr>
        <w:t>V</w:t>
      </w:r>
    </w:p>
    <w:p w:rsidR="0018722C">
      <w:pPr>
        <w:pStyle w:val="Heading1"/>
        <w:topLinePunct/>
      </w:pPr>
      <w:bookmarkStart w:id="42282" w:name="_Ref66542282"/>
      <w:bookmarkStart w:id="184485" w:name="_Toc686184485"/>
      <w:bookmarkStart w:name="第一章 绪论 " w:id="8"/>
      <w:bookmarkEnd w:id="8"/>
      <w:r/>
      <w:bookmarkStart w:name="_bookmark2" w:id="9"/>
      <w:bookmarkEnd w:id="9"/>
      <w:r/>
      <w:r>
        <w:t>第一章</w:t>
      </w:r>
      <w:r>
        <w:t xml:space="preserve">  </w:t>
      </w:r>
      <w:r w:rsidRPr="00DB64CE">
        <w:t>绪论</w:t>
      </w:r>
      <w:bookmarkEnd w:id="184485"/>
    </w:p>
    <w:bookmarkEnd w:id="42282"/>
    <w:p w:rsidR="0018722C">
      <w:pPr>
        <w:pStyle w:val="Heading2"/>
        <w:topLinePunct/>
        <w:ind w:left="171" w:hangingChars="171" w:hanging="171"/>
      </w:pPr>
      <w:bookmarkStart w:id="184486" w:name="_Toc686184486"/>
      <w:bookmarkStart w:name="1.1 农药残留研究的意义 " w:id="10"/>
      <w:bookmarkEnd w:id="10"/>
      <w:r>
        <w:rPr>
          <w:b/>
        </w:rPr>
        <w:t>1.1</w:t>
      </w:r>
      <w:r>
        <w:t xml:space="preserve"> </w:t>
      </w:r>
      <w:bookmarkStart w:name="_bookmark3" w:id="11"/>
      <w:bookmarkEnd w:id="11"/>
      <w:bookmarkStart w:name="_bookmark3" w:id="12"/>
      <w:bookmarkEnd w:id="12"/>
      <w:r>
        <w:t>农药残留研究的意义</w:t>
      </w:r>
      <w:bookmarkEnd w:id="184486"/>
    </w:p>
    <w:p w:rsidR="0018722C">
      <w:pPr>
        <w:topLinePunct/>
      </w:pPr>
      <w:r>
        <w:t>中国是一个农业大国，拥有国土面积</w:t>
      </w:r>
      <w:r>
        <w:rPr>
          <w:rFonts w:ascii="Times New Roman" w:eastAsia="Times New Roman"/>
        </w:rPr>
        <w:t>9</w:t>
      </w:r>
      <w:r>
        <w:rPr>
          <w:rFonts w:ascii="Times New Roman" w:eastAsia="Times New Roman"/>
        </w:rPr>
        <w:t>.</w:t>
      </w:r>
      <w:r>
        <w:rPr>
          <w:rFonts w:ascii="Times New Roman" w:eastAsia="Times New Roman"/>
        </w:rPr>
        <w:t>6</w:t>
      </w:r>
      <w:r>
        <w:t>亿多公顷，耕地面积</w:t>
      </w:r>
      <w:r>
        <w:rPr>
          <w:rFonts w:ascii="Times New Roman" w:eastAsia="Times New Roman"/>
        </w:rPr>
        <w:t>1</w:t>
      </w:r>
      <w:r>
        <w:t>亿多公顷，由于幅员辽阔，病虫害等的类型也非常多。</w:t>
      </w:r>
      <w:r>
        <w:t>近年</w:t>
      </w:r>
      <w:r>
        <w:t>来，由于全球气候变暖，病虫害也发生的越来越频</w:t>
      </w:r>
      <w:r>
        <w:t>繁，世界粮食生产受到了严重威胁。农药的产生和使用无疑给这些问题的解决带来了福音，</w:t>
      </w:r>
      <w:r w:rsidR="001852F3">
        <w:t xml:space="preserve">目前农药已经成为了现代农业生产的重要组成部分，它在保障农产品的产量以及农业病虫草鼠害的预防和控制等方面都有非常重要的作用。农药的使用对现代农业的发展有着巨大的贡献，据统计，如果停止对农药的使用，世界粮食的总产量将可能因为病虫害等的影响</w:t>
      </w:r>
      <w:r>
        <w:t>而减少</w:t>
      </w:r>
      <w:r>
        <w:rPr>
          <w:rFonts w:ascii="Times New Roman" w:eastAsia="Times New Roman"/>
        </w:rPr>
        <w:t>1</w:t>
      </w:r>
      <w:r>
        <w:rPr>
          <w:rFonts w:ascii="Times New Roman" w:eastAsia="Times New Roman"/>
        </w:rPr>
        <w:t>/</w:t>
      </w:r>
      <w:r>
        <w:rPr>
          <w:rFonts w:ascii="Times New Roman" w:eastAsia="Times New Roman"/>
        </w:rPr>
        <w:t>3</w:t>
      </w:r>
      <w:r>
        <w:rPr>
          <w:vertAlign w:val="superscript"/>
          /&gt;
        </w:rPr>
        <w:t>[</w:t>
      </w:r>
      <w:r>
        <w:rPr>
          <w:vertAlign w:val="superscript"/>
          /&gt;
        </w:rPr>
        <w:t xml:space="preserve">1</w:t>
      </w:r>
      <w:r>
        <w:rPr>
          <w:vertAlign w:val="superscript"/>
          /&gt;
        </w:rPr>
        <w:t>]</w:t>
      </w:r>
      <w:r>
        <w:t>。但农药在保证农业稳产高产的同时，也导致了许多不好的问题接踵而来。农药在消灭有害生物的同时也使他们的天敌受到摧残，从而使农业生产更加离不开对农药的使用，其使用量也在逐年增大，因此也引发了许多农产品质量安全问题。</w:t>
      </w:r>
      <w:r>
        <w:t>近年</w:t>
      </w:r>
      <w:r>
        <w:t>来，我国农业病虫害的发生加重，因而农业生产中农药的使用量也快速增加，农药不合理使用的问题也日趋严重，导致了农产品以及周围环境介质的严重污染，直接或间接对人类的身体健康</w:t>
      </w:r>
      <w:r>
        <w:t>造成了严重的影响。</w:t>
      </w:r>
    </w:p>
    <w:p w:rsidR="0018722C">
      <w:pPr>
        <w:topLinePunct/>
      </w:pPr>
      <w:r>
        <w:t>农药残留是指直接或间接使用农药后，残存于施药对象和周围环境中的一些微量物质的总称</w:t>
      </w:r>
      <w:r>
        <w:rPr>
          <w:vertAlign w:val="superscript"/>
          /&gt;
        </w:rPr>
        <w:t>[</w:t>
      </w:r>
      <w:r>
        <w:rPr>
          <w:vertAlign w:val="superscript"/>
          /&gt;
        </w:rPr>
        <w:t xml:space="preserve">2</w:t>
      </w:r>
      <w:r>
        <w:rPr>
          <w:vertAlign w:val="superscript"/>
          /&gt;
        </w:rPr>
        <w:t>]</w:t>
      </w:r>
      <w:r>
        <w:t>。上个世纪</w:t>
      </w:r>
      <w:r>
        <w:rPr>
          <w:rFonts w:ascii="Times New Roman" w:eastAsia="Times New Roman"/>
        </w:rPr>
        <w:t>60</w:t>
      </w:r>
      <w:r>
        <w:t>年代初，国际社会就开始关注食品中农药残留问题，并采取了一定</w:t>
      </w:r>
      <w:r>
        <w:t>的措施。国际粮农组织和世界卫生组织提出以最大残留限量</w:t>
      </w:r>
      <w:r>
        <w:rPr>
          <w:rFonts w:ascii="Times New Roman" w:eastAsia="Times New Roman"/>
        </w:rPr>
        <w:t>(</w:t>
      </w:r>
      <w:r>
        <w:rPr>
          <w:rFonts w:ascii="Times New Roman" w:eastAsia="Times New Roman"/>
        </w:rPr>
        <w:t xml:space="preserve">MRLs</w:t>
      </w:r>
      <w:r>
        <w:rPr>
          <w:rFonts w:ascii="Times New Roman" w:eastAsia="Times New Roman"/>
        </w:rPr>
        <w:t>)</w:t>
      </w:r>
      <w:r>
        <w:t>来对食品中的农药残留</w:t>
      </w:r>
      <w:r>
        <w:t>进行评价，并基于评价的资料制定了各种农药在不同食品中的</w:t>
      </w:r>
      <w:r>
        <w:rPr>
          <w:rFonts w:ascii="Times New Roman" w:eastAsia="Times New Roman"/>
        </w:rPr>
        <w:t>MRLs</w:t>
      </w:r>
      <w:r>
        <w:t>值。中国从上个世纪</w:t>
      </w:r>
      <w:r>
        <w:rPr>
          <w:rFonts w:ascii="Times New Roman" w:eastAsia="Times New Roman"/>
        </w:rPr>
        <w:t>70</w:t>
      </w:r>
      <w:r>
        <w:t>年代也开始重视食品中的农药残留问题，以中国卫生部为主，联合多家相关单位，先</w:t>
      </w:r>
      <w:r>
        <w:t>后</w:t>
      </w:r>
    </w:p>
    <w:p w:rsidR="0018722C">
      <w:pPr>
        <w:topLinePunct/>
      </w:pPr>
      <w:r>
        <w:t>通过国标的方式颁布了农产品中两批</w:t>
      </w:r>
      <w:r>
        <w:rPr>
          <w:rFonts w:ascii="Times New Roman" w:eastAsia="Times New Roman"/>
        </w:rPr>
        <w:t>62</w:t>
      </w:r>
      <w:r>
        <w:t>种化学污染物的最大残留限量控制标准。这些化学污染物不仅包括农药，还涉及了一些砷汞等外来污染物质，涵盖的农产品种类范围非常</w:t>
      </w:r>
      <w:r>
        <w:t>广，从果蔬、原粮到鱼肉、奶制品等均有所涉及。</w:t>
      </w:r>
      <w:r>
        <w:rPr>
          <w:rFonts w:ascii="Times New Roman" w:eastAsia="Times New Roman"/>
        </w:rPr>
        <w:t>21</w:t>
      </w:r>
      <w:r>
        <w:t>世纪开始，更多的农药残留限量标准</w:t>
      </w:r>
      <w:r>
        <w:t>陆续出台，先后颁布了超过</w:t>
      </w:r>
      <w:r>
        <w:rPr>
          <w:rFonts w:ascii="Times New Roman" w:eastAsia="Times New Roman"/>
        </w:rPr>
        <w:t>200</w:t>
      </w:r>
      <w:r>
        <w:t>项农副产品中农药的</w:t>
      </w:r>
      <w:r>
        <w:rPr>
          <w:rFonts w:ascii="Times New Roman" w:eastAsia="Times New Roman"/>
        </w:rPr>
        <w:t>MRLs</w:t>
      </w:r>
      <w:r>
        <w:t>标准。通过一系列标准的制定，</w:t>
      </w:r>
      <w:r w:rsidR="001852F3">
        <w:t xml:space="preserve">不仅有效的减少了农药残留对人类和生态环境的危害，同时也提高了农产品的质量和安全性。</w:t>
      </w:r>
      <w:r w:rsidR="001852F3">
        <w:t>近年</w:t>
      </w:r>
      <w:r w:rsidR="001852F3">
        <w:t>来，许多发达国家对食品中农药最大残留限量提出了许多新的严格的标准，这些新的指标已经成为了影响我国农产品国际竞争力的主要原因</w:t>
      </w:r>
      <w:r>
        <w:rPr>
          <w:vertAlign w:val="superscript"/>
          /&gt;
        </w:rPr>
        <w:t>[</w:t>
      </w:r>
      <w:r>
        <w:rPr>
          <w:vertAlign w:val="superscript"/>
          /&gt;
        </w:rPr>
        <w:t xml:space="preserve">3-5</w:t>
      </w:r>
      <w:r>
        <w:rPr>
          <w:vertAlign w:val="superscript"/>
          /&gt;
        </w:rPr>
        <w:t>]</w:t>
      </w:r>
      <w:r>
        <w:t>。尤其是我国在加入世界贸易组织</w:t>
      </w:r>
      <w:r>
        <w:rPr>
          <w:rFonts w:ascii="Times New Roman" w:eastAsia="Times New Roman"/>
        </w:rPr>
        <w:t>(</w:t>
      </w:r>
      <w:r>
        <w:rPr>
          <w:rFonts w:ascii="Times New Roman" w:eastAsia="Times New Roman"/>
          <w:spacing w:val="-2"/>
        </w:rPr>
        <w:t xml:space="preserve">WTO</w:t>
      </w:r>
      <w:r>
        <w:rPr>
          <w:rFonts w:ascii="Times New Roman" w:eastAsia="Times New Roman"/>
        </w:rPr>
        <w:t>)</w:t>
      </w:r>
      <w:r>
        <w:t>之后，农产品的出口受到了极大的阻碍，因为农药残留过高而被拒绝、扣留、退货、索赔等事件常有出现</w:t>
      </w:r>
      <w:r>
        <w:rPr>
          <w:vertAlign w:val="superscript"/>
          /&gt;
        </w:rPr>
        <w:t>[</w:t>
      </w:r>
      <w:r>
        <w:rPr>
          <w:rFonts w:ascii="Times New Roman" w:eastAsia="Times New Roman"/>
          <w:vertAlign w:val="superscript"/>
          <w:position w:val="10"/>
        </w:rPr>
        <w:t xml:space="preserve">6</w:t>
      </w:r>
      <w:r>
        <w:rPr>
          <w:vertAlign w:val="superscript"/>
          /&gt;
        </w:rPr>
        <w:t>]</w:t>
      </w:r>
      <w:r>
        <w:t>，对我国农产品的进出口贸易造成了很大的损失</w:t>
      </w:r>
      <w:r>
        <w:rPr>
          <w:vertAlign w:val="superscript"/>
          /&gt;
        </w:rPr>
        <w:t>[</w:t>
      </w:r>
      <w:r>
        <w:rPr>
          <w:rFonts w:ascii="Times New Roman" w:eastAsia="Times New Roman"/>
          <w:position w:val="10"/>
          <w:sz w:val="16"/>
        </w:rPr>
        <w:t xml:space="preserve">7</w:t>
      </w:r>
      <w:r>
        <w:rPr>
          <w:rFonts w:ascii="Times New Roman" w:eastAsia="Times New Roman"/>
          <w:position w:val="10"/>
          <w:sz w:val="16"/>
        </w:rPr>
        <w:t xml:space="preserve">, </w:t>
      </w:r>
      <w:r>
        <w:rPr>
          <w:rFonts w:ascii="Times New Roman" w:eastAsia="Times New Roman"/>
          <w:position w:val="10"/>
          <w:sz w:val="16"/>
        </w:rPr>
        <w:t xml:space="preserve">8</w:t>
      </w:r>
      <w:r>
        <w:rPr>
          <w:vertAlign w:val="superscript"/>
          /&gt;
        </w:rPr>
        <w:t>]</w:t>
      </w:r>
      <w:r>
        <w:t>。</w:t>
      </w:r>
    </w:p>
    <w:p w:rsidR="0018722C">
      <w:pPr>
        <w:topLinePunct/>
      </w:pPr>
      <w:r>
        <w:t>我国农产品中农药残留超标的现象较为严重，这不仅直接影响了人民的身体健康和生活质量，带来了严重的生态环境问题，同时也对我国农产品的质量安全和国际竞争力造</w:t>
      </w:r>
      <w:r>
        <w:t>成</w:t>
      </w:r>
    </w:p>
    <w:p w:rsidR="0018722C">
      <w:pPr>
        <w:topLinePunct/>
      </w:pPr>
      <w:r>
        <w:rPr>
          <w:rFonts w:cstheme="minorBidi" w:hAnsiTheme="minorHAnsi" w:eastAsiaTheme="minorHAnsi" w:asciiTheme="minorHAnsi"/>
        </w:rPr>
        <w:t>1</w:t>
      </w:r>
    </w:p>
    <w:p w:rsidR="0018722C">
      <w:pPr>
        <w:topLinePunct/>
      </w:pPr>
      <w:r>
        <w:t>了较大的影响。因此，必须对农产品中的农药残留进行检测，研究与推广应用简单、快速、灵敏度高、低成本的农药残留检测手段已经势在必行。</w:t>
      </w:r>
    </w:p>
    <w:p w:rsidR="0018722C">
      <w:pPr>
        <w:pStyle w:val="Heading2"/>
        <w:topLinePunct/>
        <w:ind w:left="171" w:hangingChars="171" w:hanging="171"/>
      </w:pPr>
      <w:bookmarkStart w:id="184487" w:name="_Toc686184487"/>
      <w:bookmarkStart w:name="1.2 国内外农药残留分析方法研究现状 " w:id="13"/>
      <w:bookmarkEnd w:id="13"/>
      <w:r>
        <w:rPr>
          <w:b/>
        </w:rPr>
        <w:t>1.2</w:t>
      </w:r>
      <w:r>
        <w:t xml:space="preserve"> </w:t>
      </w:r>
      <w:bookmarkStart w:name="_bookmark4" w:id="14"/>
      <w:bookmarkEnd w:id="14"/>
      <w:bookmarkStart w:name="_bookmark4" w:id="15"/>
      <w:bookmarkEnd w:id="15"/>
      <w:r>
        <w:t>国内外农药残留分析方法研究现状</w:t>
      </w:r>
      <w:bookmarkEnd w:id="184487"/>
    </w:p>
    <w:p w:rsidR="0018722C">
      <w:pPr>
        <w:pStyle w:val="3"/>
        <w:topLinePunct/>
        <w:ind w:left="200" w:hangingChars="200" w:hanging="200"/>
      </w:pPr>
      <w:bookmarkStart w:id="184488" w:name="_Toc686184488"/>
      <w:bookmarkStart w:name="1.2.1 农药残留的前处理技术研究现状 " w:id="16"/>
      <w:bookmarkEnd w:id="16"/>
      <w:r>
        <w:t>1.2.1</w:t>
      </w:r>
      <w:r>
        <w:t xml:space="preserve"> </w:t>
      </w:r>
      <w:bookmarkStart w:name="_bookmark5" w:id="17"/>
      <w:bookmarkEnd w:id="17"/>
      <w:bookmarkStart w:name="_bookmark5" w:id="18"/>
      <w:bookmarkEnd w:id="18"/>
      <w:r>
        <w:t>农药残留的前处理技术研究现状</w:t>
      </w:r>
      <w:bookmarkEnd w:id="184488"/>
    </w:p>
    <w:p w:rsidR="0018722C">
      <w:pPr>
        <w:topLinePunct/>
      </w:pPr>
      <w:r>
        <w:t>农药残留检测的第一个步骤就是对样品进行前处理，对于农药残留检测来说，有</w:t>
      </w:r>
      <w:r>
        <w:rPr>
          <w:rFonts w:ascii="Times New Roman" w:eastAsia="Times New Roman"/>
        </w:rPr>
        <w:t>50%</w:t>
      </w:r>
      <w:r>
        <w:t>的误差来源于样品的前处理过程</w:t>
      </w:r>
      <w:r>
        <w:rPr>
          <w:rFonts w:ascii="Times New Roman" w:eastAsia="Times New Roman"/>
          <w:vertAlign w:val="superscript"/>
        </w:rPr>
        <w:t>[</w:t>
      </w:r>
      <w:r>
        <w:rPr>
          <w:rFonts w:ascii="Times New Roman" w:eastAsia="Times New Roman"/>
          <w:vertAlign w:val="superscript"/>
        </w:rPr>
        <w:t xml:space="preserve">9</w:t>
      </w:r>
      <w:r>
        <w:rPr>
          <w:rFonts w:ascii="Times New Roman" w:eastAsia="Times New Roman"/>
          <w:vertAlign w:val="superscript"/>
        </w:rPr>
        <w:t>]</w:t>
      </w:r>
      <w:r>
        <w:t>。农药残留的前处理就是要尽可能地把目标化合物从样品中提取出来，并尽可能少地溶解出对目标物的分析有干扰的杂质，同时还要尽可能地避</w:t>
      </w:r>
      <w:r>
        <w:t>免这些杂质对仪器造成污染。农药残留样品的前处理通常可以分为提取、净化和浓缩三个部分，有些</w:t>
      </w:r>
      <w:r>
        <w:t>时候</w:t>
      </w:r>
      <w:r>
        <w:t>还需要对目标物进行衍生化处理。但</w:t>
      </w:r>
      <w:r>
        <w:t>近年</w:t>
      </w:r>
      <w:r>
        <w:t>来发展的提取方法中有些也能够达到一定的净化效果，因此提取与净化两者之间已经区别不明显。传统的前处理技术主要有液</w:t>
      </w:r>
      <w:r>
        <w:rPr>
          <w:rFonts w:ascii="Times New Roman" w:eastAsia="Times New Roman"/>
        </w:rPr>
        <w:t>-</w:t>
      </w:r>
      <w:r>
        <w:t>液分配法、溶剂萃取法和柱层析法等，但这些技术往往存在有毒的有机溶剂使用量大、消耗时间长、回收率较低等缺点，已逐渐不能满足现在农药残留快速准确检测的要求。在这些传统技术的基础上，</w:t>
      </w:r>
      <w:r>
        <w:t>近年</w:t>
      </w:r>
      <w:r>
        <w:t>来发展出了一些新的先进的前处理技术，下面对这些新的前处理技术进行了简单的阐述。</w:t>
      </w:r>
    </w:p>
    <w:p w:rsidR="0018722C">
      <w:pPr>
        <w:pStyle w:val="4"/>
        <w:topLinePunct/>
        <w:ind w:left="200" w:hangingChars="200" w:hanging="200"/>
      </w:pPr>
      <w:r>
        <w:t>1.2.1.1</w:t>
      </w:r>
      <w:r>
        <w:t xml:space="preserve"> </w:t>
      </w:r>
      <w:r>
        <w:t>固相萃取技术</w:t>
      </w:r>
      <w:r>
        <w:t>(</w:t>
      </w:r>
      <w:r>
        <w:t>Solid</w:t>
      </w:r>
      <w:r/>
      <w:r w:rsidR="001852F3">
        <w:t xml:space="preserve"> Phase</w:t>
      </w:r>
      <w:r>
        <w:t> </w:t>
      </w:r>
      <w:r>
        <w:t>Extraction</w:t>
      </w:r>
      <w:r>
        <w:t>, </w:t>
      </w:r>
      <w:r>
        <w:t>SPE</w:t>
      </w:r>
      <w:r>
        <w:t>)</w:t>
      </w:r>
    </w:p>
    <w:p w:rsidR="0018722C">
      <w:pPr>
        <w:topLinePunct/>
      </w:pPr>
      <w:r>
        <w:t>固相萃取是基于液相色谱法的原理来分离样品组分的前处理技术，它是利用吸附剂的吸附作用来实现目标化合物的分离与纯化，常被运用于分离纯化复杂样品中的痕量物质。固相萃取常用的吸附材料有</w:t>
      </w:r>
      <w:r>
        <w:rPr>
          <w:rFonts w:ascii="Times New Roman" w:hAnsi="Times New Roman" w:eastAsia="宋体"/>
        </w:rPr>
        <w:t>C</w:t>
      </w:r>
      <w:r>
        <w:rPr>
          <w:rFonts w:ascii="Times New Roman" w:hAnsi="Times New Roman" w:eastAsia="宋体"/>
        </w:rPr>
        <w:t>18</w:t>
      </w:r>
      <w:r>
        <w:t>、</w:t>
      </w:r>
      <w:r>
        <w:rPr>
          <w:rFonts w:ascii="Times New Roman" w:hAnsi="Times New Roman" w:eastAsia="宋体"/>
        </w:rPr>
        <w:t>Florisil</w:t>
      </w:r>
      <w:r>
        <w:rPr>
          <w:rFonts w:ascii="Times New Roman" w:hAnsi="Times New Roman" w:eastAsia="宋体"/>
        </w:rPr>
        <w:t>(</w:t>
      </w:r>
      <w:r>
        <w:rPr>
          <w:spacing w:val="0"/>
        </w:rPr>
        <w:t>弗罗里硅土</w:t>
      </w:r>
      <w:r>
        <w:rPr>
          <w:rFonts w:ascii="Times New Roman" w:hAnsi="Times New Roman" w:eastAsia="宋体"/>
        </w:rPr>
        <w:t>)</w:t>
      </w:r>
      <w:r>
        <w:t>、</w:t>
      </w:r>
      <w:r>
        <w:rPr>
          <w:rFonts w:ascii="Times New Roman" w:hAnsi="Times New Roman" w:eastAsia="宋体"/>
        </w:rPr>
        <w:t>PSA</w:t>
      </w:r>
      <w:r>
        <w:t>、</w:t>
      </w:r>
      <w:r>
        <w:rPr>
          <w:rFonts w:ascii="Times New Roman" w:hAnsi="Times New Roman" w:eastAsia="宋体"/>
        </w:rPr>
        <w:t>GCB</w:t>
      </w:r>
      <w:r>
        <w:rPr>
          <w:rFonts w:ascii="Times New Roman" w:hAnsi="Times New Roman" w:eastAsia="宋体"/>
          <w:rFonts w:ascii="Times New Roman" w:hAnsi="Times New Roman" w:eastAsia="宋体"/>
          <w:spacing w:val="-3"/>
        </w:rPr>
        <w:t>（</w:t>
      </w:r>
      <w:r>
        <w:rPr>
          <w:spacing w:val="0"/>
        </w:rPr>
        <w:t>石墨化碳黑</w:t>
      </w:r>
      <w:r>
        <w:rPr>
          <w:rFonts w:ascii="Times New Roman" w:hAnsi="Times New Roman" w:eastAsia="宋体"/>
          <w:rFonts w:ascii="Times New Roman" w:hAnsi="Times New Roman" w:eastAsia="宋体"/>
          <w:spacing w:val="-2"/>
        </w:rPr>
        <w:t>）</w:t>
      </w:r>
      <w:r>
        <w:t>等。固相</w:t>
      </w:r>
      <w:r>
        <w:t>萃取目前已经广泛应用于离析、浓缩、净化和介质交换等样品预处理技术当中</w:t>
      </w:r>
      <w:r>
        <w:rPr>
          <w:rFonts w:ascii="Times New Roman" w:hAnsi="Times New Roman" w:eastAsia="宋体"/>
          <w:vertAlign w:val="superscript"/>
        </w:rPr>
        <w:t>[</w:t>
      </w:r>
      <w:r>
        <w:rPr>
          <w:rFonts w:ascii="Times New Roman" w:hAnsi="Times New Roman" w:eastAsia="宋体"/>
          <w:vertAlign w:val="superscript"/>
        </w:rPr>
        <w:t xml:space="preserve">10</w:t>
      </w:r>
      <w:r>
        <w:rPr>
          <w:rFonts w:ascii="Times New Roman" w:hAnsi="Times New Roman" w:eastAsia="宋体"/>
          <w:vertAlign w:val="superscript"/>
        </w:rPr>
        <w:t>]</w:t>
      </w:r>
      <w:r>
        <w:t>。它可以减少样品预处理过程，提高分析物的分离效果，操作简单、省力、省时，因而在许多领域都得到了普遍应用。自发展成熟且商品化以来，已经成为了水体、土壤、食品等多种基质中农药残留分析前处理的主要常规手段。</w:t>
      </w:r>
      <w:r>
        <w:rPr>
          <w:rFonts w:ascii="Times New Roman" w:hAnsi="Times New Roman" w:eastAsia="宋体"/>
        </w:rPr>
        <w:t>Han</w:t>
      </w:r>
      <w:r>
        <w:t>等</w:t>
      </w:r>
      <w:r>
        <w:rPr>
          <w:rFonts w:ascii="Times New Roman" w:hAnsi="Times New Roman" w:eastAsia="宋体"/>
          <w:vertAlign w:val="superscript"/>
        </w:rPr>
        <w:t>[</w:t>
      </w:r>
      <w:r>
        <w:rPr>
          <w:rFonts w:ascii="Times New Roman" w:hAnsi="Times New Roman" w:eastAsia="宋体"/>
          <w:vertAlign w:val="superscript"/>
        </w:rPr>
        <w:t xml:space="preserve">11</w:t>
      </w:r>
      <w:r>
        <w:rPr>
          <w:rFonts w:ascii="Times New Roman" w:hAnsi="Times New Roman" w:eastAsia="宋体"/>
          <w:vertAlign w:val="superscript"/>
        </w:rPr>
        <w:t>]</w:t>
      </w:r>
      <w:r>
        <w:t>建立了</w:t>
      </w:r>
      <w:r>
        <w:rPr>
          <w:rFonts w:ascii="Times New Roman" w:hAnsi="Times New Roman" w:eastAsia="宋体"/>
        </w:rPr>
        <w:t>SPE</w:t>
      </w:r>
      <w:r>
        <w:t>串联</w:t>
      </w:r>
      <w:r>
        <w:rPr>
          <w:rFonts w:ascii="Times New Roman" w:hAnsi="Times New Roman" w:eastAsia="宋体"/>
        </w:rPr>
        <w:t>GC-MS</w:t>
      </w:r>
      <w:r>
        <w:t>同时测定苹果</w:t>
      </w:r>
      <w:r>
        <w:t>汁中</w:t>
      </w:r>
      <w:r>
        <w:rPr>
          <w:rFonts w:ascii="Times New Roman" w:hAnsi="Times New Roman" w:eastAsia="宋体"/>
        </w:rPr>
        <w:t>5</w:t>
      </w:r>
      <w:r>
        <w:t>种有机磷农药残留的方法，</w:t>
      </w:r>
      <w:r>
        <w:rPr>
          <w:rFonts w:ascii="Times New Roman" w:hAnsi="Times New Roman" w:eastAsia="宋体"/>
        </w:rPr>
        <w:t>5</w:t>
      </w:r>
      <w:r>
        <w:t>种农药的最低检测浓度在</w:t>
      </w:r>
      <w:r>
        <w:rPr>
          <w:rFonts w:ascii="Times New Roman" w:hAnsi="Times New Roman" w:eastAsia="宋体"/>
        </w:rPr>
        <w:t>0</w:t>
      </w:r>
      <w:r>
        <w:rPr>
          <w:rFonts w:ascii="Times New Roman" w:hAnsi="Times New Roman" w:eastAsia="宋体"/>
        </w:rPr>
        <w:t>.</w:t>
      </w:r>
      <w:r>
        <w:rPr>
          <w:rFonts w:ascii="Times New Roman" w:hAnsi="Times New Roman" w:eastAsia="宋体"/>
        </w:rPr>
        <w:t>15</w:t>
      </w:r>
      <w:r>
        <w:t>～</w:t>
      </w:r>
      <w:r>
        <w:rPr>
          <w:rFonts w:ascii="Times New Roman" w:hAnsi="Times New Roman" w:eastAsia="宋体"/>
        </w:rPr>
        <w:t>1.18</w:t>
      </w:r>
      <w:r>
        <w:rPr>
          <w:rFonts w:ascii="Times New Roman" w:hAnsi="Times New Roman" w:eastAsia="宋体"/>
        </w:rPr>
        <w:t> </w:t>
      </w:r>
      <w:r>
        <w:rPr>
          <w:rFonts w:ascii="Times New Roman" w:hAnsi="Times New Roman" w:eastAsia="宋体"/>
        </w:rPr>
        <w:t>mg</w:t>
      </w:r>
      <w:r>
        <w:rPr>
          <w:rFonts w:ascii="Times New Roman" w:hAnsi="Times New Roman" w:eastAsia="宋体"/>
        </w:rPr>
        <w:t>/</w:t>
      </w:r>
      <w:r>
        <w:rPr>
          <w:rFonts w:ascii="Times New Roman" w:hAnsi="Times New Roman" w:eastAsia="宋体"/>
        </w:rPr>
        <w:t>kg</w:t>
      </w:r>
      <w:r>
        <w:t>之间，在</w:t>
      </w:r>
      <w:r>
        <w:rPr>
          <w:rFonts w:ascii="Times New Roman" w:hAnsi="Times New Roman" w:eastAsia="宋体"/>
        </w:rPr>
        <w:t>0.04</w:t>
      </w:r>
      <w:r>
        <w:t>～</w:t>
      </w:r>
      <w:r>
        <w:rPr>
          <w:rFonts w:ascii="Times New Roman" w:hAnsi="Times New Roman" w:eastAsia="宋体"/>
        </w:rPr>
        <w:t>0.35 mg</w:t>
      </w:r>
      <w:r>
        <w:rPr>
          <w:rFonts w:ascii="Times New Roman" w:hAnsi="Times New Roman" w:eastAsia="宋体"/>
        </w:rPr>
        <w:t>/</w:t>
      </w:r>
      <w:r>
        <w:rPr>
          <w:rFonts w:ascii="Times New Roman" w:hAnsi="Times New Roman" w:eastAsia="宋体"/>
        </w:rPr>
        <w:t>kg</w:t>
      </w:r>
      <w:r>
        <w:t>的添加水平下，</w:t>
      </w:r>
      <w:r>
        <w:rPr>
          <w:rFonts w:ascii="Times New Roman" w:hAnsi="Times New Roman" w:eastAsia="宋体"/>
        </w:rPr>
        <w:t>5</w:t>
      </w:r>
      <w:r>
        <w:t>种农药的平均添加回收率在</w:t>
      </w:r>
      <w:r>
        <w:rPr>
          <w:rFonts w:ascii="Times New Roman" w:hAnsi="Times New Roman" w:eastAsia="宋体"/>
        </w:rPr>
        <w:t>69</w:t>
      </w:r>
      <w:r>
        <w:rPr>
          <w:rFonts w:ascii="Times New Roman" w:hAnsi="Times New Roman" w:eastAsia="宋体"/>
        </w:rPr>
        <w:t>.</w:t>
      </w:r>
      <w:r>
        <w:rPr>
          <w:rFonts w:ascii="Times New Roman" w:hAnsi="Times New Roman" w:eastAsia="宋体"/>
        </w:rPr>
        <w:t>8%</w:t>
      </w:r>
      <w:r>
        <w:t>～</w:t>
      </w:r>
      <w:r>
        <w:rPr>
          <w:rFonts w:ascii="Times New Roman" w:hAnsi="Times New Roman" w:eastAsia="宋体"/>
        </w:rPr>
        <w:t>106.2%</w:t>
      </w:r>
      <w:r>
        <w:t>之间，相对标准偏差</w:t>
      </w:r>
      <w:r>
        <w:rPr>
          <w:rFonts w:ascii="Times New Roman" w:hAnsi="Times New Roman" w:eastAsia="宋体"/>
        </w:rPr>
        <w:t>(</w:t>
      </w:r>
      <w:r>
        <w:rPr>
          <w:rFonts w:ascii="Times New Roman" w:hAnsi="Times New Roman" w:eastAsia="宋体"/>
          <w:spacing w:val="-2"/>
        </w:rPr>
        <w:t xml:space="preserve">RSD</w:t>
      </w:r>
      <w:r>
        <w:rPr>
          <w:rFonts w:ascii="Times New Roman" w:hAnsi="Times New Roman" w:eastAsia="宋体"/>
        </w:rPr>
        <w:t>)</w:t>
      </w:r>
      <w:r>
        <w:t>均小于</w:t>
      </w:r>
      <w:r>
        <w:rPr>
          <w:rFonts w:ascii="Times New Roman" w:hAnsi="Times New Roman" w:eastAsia="宋体"/>
        </w:rPr>
        <w:t>7</w:t>
      </w:r>
      <w:r>
        <w:rPr>
          <w:rFonts w:ascii="Times New Roman" w:hAnsi="Times New Roman" w:eastAsia="宋体"/>
        </w:rPr>
        <w:t>.</w:t>
      </w:r>
      <w:r>
        <w:rPr>
          <w:rFonts w:ascii="Times New Roman" w:hAnsi="Times New Roman" w:eastAsia="宋体"/>
        </w:rPr>
        <w:t>3%</w:t>
      </w:r>
      <w:r>
        <w:t>，该方法操作简单、成本低、灵敏度高，满足有机磷农药在果</w:t>
      </w:r>
      <w:r>
        <w:t>汁中的多残留分析检测的要求。于鸿等</w:t>
      </w:r>
      <w:r>
        <w:rPr>
          <w:rFonts w:ascii="Times New Roman" w:hAnsi="Times New Roman" w:eastAsia="宋体"/>
          <w:vertAlign w:val="superscript"/>
        </w:rPr>
        <w:t>[</w:t>
      </w:r>
      <w:r>
        <w:rPr>
          <w:rFonts w:ascii="Times New Roman" w:hAnsi="Times New Roman" w:eastAsia="宋体"/>
          <w:vertAlign w:val="superscript"/>
          <w:position w:val="10"/>
        </w:rPr>
        <w:t xml:space="preserve">12</w:t>
      </w:r>
      <w:r>
        <w:rPr>
          <w:rFonts w:ascii="Times New Roman" w:hAnsi="Times New Roman" w:eastAsia="宋体"/>
          <w:vertAlign w:val="superscript"/>
        </w:rPr>
        <w:t>]</w:t>
      </w:r>
      <w:r>
        <w:t>建立了</w:t>
      </w:r>
      <w:r>
        <w:rPr>
          <w:rFonts w:ascii="Times New Roman" w:hAnsi="Times New Roman" w:eastAsia="宋体"/>
        </w:rPr>
        <w:t>SPE-GC</w:t>
      </w:r>
      <w:r>
        <w:t>同时分析检测蔬菜中多种有机磷</w:t>
      </w:r>
      <w:r>
        <w:t>农药残留的方法，样品经过乙腈提取，盐析萃取后，采用</w:t>
      </w:r>
      <w:r>
        <w:rPr>
          <w:rFonts w:ascii="Times New Roman" w:hAnsi="Times New Roman" w:eastAsia="宋体"/>
        </w:rPr>
        <w:t>SPE</w:t>
      </w:r>
      <w:r>
        <w:t>柱净化，</w:t>
      </w:r>
      <w:r>
        <w:rPr>
          <w:rFonts w:ascii="Times New Roman" w:hAnsi="Times New Roman" w:eastAsia="宋体"/>
        </w:rPr>
        <w:t>GC-FPD</w:t>
      </w:r>
      <w:r>
        <w:t>进行检测。</w:t>
      </w:r>
      <w:r>
        <w:t>结果显示，</w:t>
      </w:r>
      <w:r>
        <w:rPr>
          <w:rFonts w:ascii="Times New Roman" w:hAnsi="Times New Roman" w:eastAsia="宋体"/>
        </w:rPr>
        <w:t>33</w:t>
      </w:r>
      <w:r>
        <w:t>种农药的添加回收率在</w:t>
      </w:r>
      <w:r>
        <w:rPr>
          <w:rFonts w:ascii="Times New Roman" w:hAnsi="Times New Roman" w:eastAsia="宋体"/>
        </w:rPr>
        <w:t>73</w:t>
      </w:r>
      <w:r>
        <w:rPr>
          <w:rFonts w:ascii="Times New Roman" w:hAnsi="Times New Roman" w:eastAsia="宋体"/>
        </w:rPr>
        <w:t>.</w:t>
      </w:r>
      <w:r>
        <w:rPr>
          <w:rFonts w:ascii="Times New Roman" w:hAnsi="Times New Roman" w:eastAsia="宋体"/>
        </w:rPr>
        <w:t>1%</w:t>
      </w:r>
      <w:r>
        <w:t>～</w:t>
      </w:r>
      <w:r>
        <w:rPr>
          <w:rFonts w:ascii="Times New Roman" w:hAnsi="Times New Roman" w:eastAsia="宋体"/>
        </w:rPr>
        <w:t>108.6%</w:t>
      </w:r>
      <w:r>
        <w:t>之间，相对标准偏差在</w:t>
      </w:r>
      <w:r>
        <w:rPr>
          <w:rFonts w:ascii="Times New Roman" w:hAnsi="Times New Roman" w:eastAsia="宋体"/>
        </w:rPr>
        <w:t>1</w:t>
      </w:r>
      <w:r>
        <w:rPr>
          <w:rFonts w:ascii="Times New Roman" w:hAnsi="Times New Roman" w:eastAsia="宋体"/>
        </w:rPr>
        <w:t>.</w:t>
      </w:r>
      <w:r>
        <w:rPr>
          <w:rFonts w:ascii="Times New Roman" w:hAnsi="Times New Roman" w:eastAsia="宋体"/>
        </w:rPr>
        <w:t>69%</w:t>
      </w:r>
      <w:r>
        <w:t>～</w:t>
      </w:r>
      <w:r>
        <w:rPr>
          <w:rFonts w:ascii="Times New Roman" w:hAnsi="Times New Roman" w:eastAsia="宋体"/>
        </w:rPr>
        <w:t>8.39%</w:t>
      </w:r>
      <w:r>
        <w:t>之间，方法的检出限为</w:t>
      </w:r>
      <w:r>
        <w:rPr>
          <w:rFonts w:ascii="Times New Roman" w:hAnsi="Times New Roman" w:eastAsia="宋体"/>
        </w:rPr>
        <w:t>3</w:t>
      </w:r>
      <w:r>
        <w:rPr>
          <w:rFonts w:ascii="Times New Roman" w:hAnsi="Times New Roman" w:eastAsia="宋体"/>
        </w:rPr>
        <w:t>.</w:t>
      </w:r>
      <w:r>
        <w:rPr>
          <w:rFonts w:ascii="Times New Roman" w:hAnsi="Times New Roman" w:eastAsia="宋体"/>
        </w:rPr>
        <w:t>5</w:t>
      </w:r>
      <w:r>
        <w:rPr>
          <w:rFonts w:ascii="Times New Roman" w:hAnsi="Times New Roman" w:eastAsia="宋体"/>
        </w:rPr>
        <w:t>μg</w:t>
      </w:r>
      <w:r>
        <w:rPr>
          <w:rFonts w:ascii="Times New Roman" w:hAnsi="Times New Roman" w:eastAsia="宋体"/>
        </w:rPr>
        <w:t>/</w:t>
      </w:r>
      <w:r>
        <w:rPr>
          <w:rFonts w:ascii="Times New Roman" w:hAnsi="Times New Roman" w:eastAsia="宋体"/>
        </w:rPr>
        <w:t>kg</w:t>
      </w:r>
      <w:r>
        <w:t>，该方法可用于有机磷农药的常规检测。</w:t>
      </w:r>
    </w:p>
    <w:p w:rsidR="0018722C">
      <w:pPr>
        <w:pStyle w:val="4"/>
        <w:topLinePunct/>
        <w:ind w:left="200" w:hangingChars="200" w:hanging="200"/>
      </w:pPr>
      <w:r>
        <w:t>1.2.1.2</w:t>
      </w:r>
      <w:r>
        <w:t xml:space="preserve"> </w:t>
      </w:r>
      <w:r>
        <w:t>固相微萃取技术</w:t>
      </w:r>
      <w:r>
        <w:t>(</w:t>
      </w:r>
      <w:r>
        <w:t>Solid</w:t>
      </w:r>
      <w:r/>
      <w:r w:rsidR="001852F3">
        <w:t xml:space="preserve"> </w:t>
      </w:r>
      <w:r>
        <w:t>Phase</w:t>
      </w:r>
      <w:r>
        <w:t> </w:t>
      </w:r>
      <w:r>
        <w:t>micro</w:t>
      </w:r>
      <w:r/>
      <w:r w:rsidR="001852F3">
        <w:t xml:space="preserve"> </w:t>
      </w:r>
      <w:r>
        <w:t>extraction</w:t>
      </w:r>
      <w:r>
        <w:t>, </w:t>
      </w:r>
      <w:r>
        <w:t>SPME</w:t>
      </w:r>
      <w:r>
        <w:t>)</w:t>
      </w:r>
    </w:p>
    <w:p w:rsidR="0018722C">
      <w:pPr>
        <w:topLinePunct/>
      </w:pPr>
      <w:r>
        <w:rPr>
          <w:rFonts w:ascii="Times New Roman" w:eastAsia="Times New Roman"/>
        </w:rPr>
        <w:t>SPME</w:t>
      </w:r>
      <w:r>
        <w:t>是在固相萃取技术的基础上，于上个世纪</w:t>
      </w:r>
      <w:r>
        <w:rPr>
          <w:rFonts w:ascii="Times New Roman" w:eastAsia="Times New Roman"/>
        </w:rPr>
        <w:t>90</w:t>
      </w:r>
      <w:r>
        <w:t>初期开始发展起来的一种兼具有样</w:t>
      </w:r>
    </w:p>
    <w:p w:rsidR="0018722C">
      <w:pPr>
        <w:topLinePunct/>
      </w:pPr>
      <w:r>
        <w:rPr>
          <w:rFonts w:cstheme="minorBidi" w:hAnsiTheme="minorHAnsi" w:eastAsiaTheme="minorHAnsi" w:asciiTheme="minorHAnsi"/>
        </w:rPr>
        <w:t>2</w:t>
      </w:r>
    </w:p>
    <w:p w:rsidR="0018722C">
      <w:pPr>
        <w:pStyle w:val="aff7"/>
        <w:topLinePunct/>
      </w:pPr>
      <w:r>
        <w:rPr>
          <w:kern w:val="2"/>
          <w:sz w:val="2"/>
          <w:szCs w:val="22"/>
          <w:rFonts w:cstheme="minorBidi" w:hAnsiTheme="minorHAnsi" w:eastAsiaTheme="minorHAnsi" w:asciiTheme="minorHAnsi"/>
        </w:rPr>
        <w:pict>
          <v:group style="width:479.1pt;height:.75pt;mso-position-horizontal-relative:char;mso-position-vertical-relative:line" coordorigin="0,0" coordsize="9582,15">
            <v:line style="position:absolute" from="0,8" to="9582,8" stroked="true" strokeweight=".75pt" strokecolor="#000000">
              <v:stroke dashstyle="solid"/>
            </v:line>
          </v:group>
        </w:pict>
      </w:r>
    </w:p>
    <w:p w:rsidR="0018722C">
      <w:pPr>
        <w:topLinePunct/>
      </w:pPr>
      <w:r>
        <w:t>品制备的高效样品前处理技术</w:t>
      </w:r>
      <w:r>
        <w:rPr>
          <w:rFonts w:ascii="Times New Roman" w:hAnsi="Times New Roman" w:eastAsia="宋体"/>
          <w:vertAlign w:val="superscript"/>
        </w:rPr>
        <w:t>[</w:t>
      </w:r>
      <w:r>
        <w:rPr>
          <w:rFonts w:ascii="Times New Roman" w:hAnsi="Times New Roman" w:eastAsia="宋体"/>
          <w:vertAlign w:val="superscript"/>
        </w:rPr>
        <w:t xml:space="preserve">13</w:t>
      </w:r>
      <w:r>
        <w:rPr>
          <w:rFonts w:ascii="Times New Roman" w:hAnsi="Times New Roman" w:eastAsia="宋体"/>
          <w:vertAlign w:val="superscript"/>
        </w:rPr>
        <w:t>]</w:t>
      </w:r>
      <w:r>
        <w:t>。其原理是在石英小纤维的表面均匀分布少量的吸附剂，</w:t>
      </w:r>
      <w:r w:rsidR="001852F3">
        <w:t xml:space="preserve">当石英小纤维与样品接触后，样品中的目标物被纤维固定相吸收或吸附</w:t>
      </w:r>
      <w:r>
        <w:rPr>
          <w:rFonts w:ascii="Times New Roman" w:hAnsi="Times New Roman" w:eastAsia="宋体"/>
          <w:rFonts w:ascii="Times New Roman" w:hAnsi="Times New Roman" w:eastAsia="宋体"/>
          <w:spacing w:val="5"/>
        </w:rPr>
        <w:t>（</w:t>
      </w:r>
      <w:r>
        <w:t>取决于涂料的性质</w:t>
      </w:r>
      <w:r>
        <w:rPr>
          <w:rFonts w:ascii="Times New Roman" w:hAnsi="Times New Roman" w:eastAsia="宋体"/>
          <w:rFonts w:ascii="Times New Roman" w:hAnsi="Times New Roman" w:eastAsia="宋体"/>
          <w:spacing w:val="-13"/>
        </w:rPr>
        <w:t>）</w:t>
      </w:r>
      <w:r>
        <w:t>，直至达到一个平衡。达到平衡时纤维涂料提取目标物的量取决于目标物在样品基质和涂料之间的分配系数的大小。平衡后再进行加热解吸附，从而使样品基质中的目标物达到分离和浓缩的效果。固相微萃取技术可同时用于液相色谱和气相色谱中萃取，目前已经成</w:t>
      </w:r>
      <w:r>
        <w:t>为了农药残留分析中最好的前处理方法之一。胡彦学等</w:t>
      </w:r>
      <w:r>
        <w:rPr>
          <w:rFonts w:ascii="Times New Roman" w:hAnsi="Times New Roman" w:eastAsia="宋体"/>
          <w:vertAlign w:val="superscript"/>
        </w:rPr>
        <w:t>[</w:t>
      </w:r>
      <w:r>
        <w:rPr>
          <w:rFonts w:ascii="Times New Roman" w:hAnsi="Times New Roman" w:eastAsia="宋体"/>
          <w:vertAlign w:val="superscript"/>
        </w:rPr>
        <w:t xml:space="preserve">14</w:t>
      </w:r>
      <w:r>
        <w:rPr>
          <w:rFonts w:ascii="Times New Roman" w:hAnsi="Times New Roman" w:eastAsia="宋体"/>
          <w:vertAlign w:val="superscript"/>
        </w:rPr>
        <w:t>]</w:t>
      </w:r>
      <w:r>
        <w:t>采用</w:t>
      </w:r>
      <w:r>
        <w:rPr>
          <w:rFonts w:ascii="Times New Roman" w:hAnsi="Times New Roman" w:eastAsia="宋体"/>
        </w:rPr>
        <w:t>SPME</w:t>
      </w:r>
      <w:r>
        <w:t>与高效液相色谱联用</w:t>
      </w:r>
      <w:r>
        <w:t>测定番茄中</w:t>
      </w:r>
      <w:r>
        <w:rPr>
          <w:rFonts w:ascii="Times New Roman" w:hAnsi="Times New Roman" w:eastAsia="宋体"/>
        </w:rPr>
        <w:t>3</w:t>
      </w:r>
      <w:r>
        <w:t>种氨基甲酸酯类农药的残留，结果显示，方法的检出限在</w:t>
      </w:r>
      <w:r>
        <w:rPr>
          <w:rFonts w:ascii="Times New Roman" w:hAnsi="Times New Roman" w:eastAsia="宋体"/>
        </w:rPr>
        <w:t>0</w:t>
      </w:r>
      <w:r>
        <w:rPr>
          <w:rFonts w:ascii="Times New Roman" w:hAnsi="Times New Roman" w:eastAsia="宋体"/>
        </w:rPr>
        <w:t>.</w:t>
      </w:r>
      <w:r>
        <w:rPr>
          <w:rFonts w:ascii="Times New Roman" w:hAnsi="Times New Roman" w:eastAsia="宋体"/>
        </w:rPr>
        <w:t>011</w:t>
      </w:r>
      <w:r>
        <w:t>～</w:t>
      </w:r>
      <w:r>
        <w:rPr>
          <w:rFonts w:ascii="Times New Roman" w:hAnsi="Times New Roman" w:eastAsia="宋体"/>
        </w:rPr>
        <w:t>0.023</w:t>
      </w:r>
      <w:r>
        <w:rPr>
          <w:rFonts w:ascii="Times New Roman" w:hAnsi="Times New Roman" w:eastAsia="宋体"/>
        </w:rPr>
        <w:t> </w:t>
      </w:r>
      <w:r>
        <w:rPr>
          <w:rFonts w:ascii="Times New Roman" w:hAnsi="Times New Roman" w:eastAsia="宋体"/>
        </w:rPr>
        <w:t>mg</w:t>
      </w:r>
      <w:r>
        <w:rPr>
          <w:rFonts w:ascii="Times New Roman" w:hAnsi="Times New Roman" w:eastAsia="宋体"/>
        </w:rPr>
        <w:t>/</w:t>
      </w:r>
      <w:r>
        <w:rPr>
          <w:rFonts w:ascii="Times New Roman" w:hAnsi="Times New Roman" w:eastAsia="宋体"/>
        </w:rPr>
        <w:t xml:space="preserve">kg</w:t>
      </w:r>
      <w:r>
        <w:t>之间，平均回收率在</w:t>
      </w:r>
      <w:r>
        <w:rPr>
          <w:rFonts w:ascii="Times New Roman" w:hAnsi="Times New Roman" w:eastAsia="宋体"/>
        </w:rPr>
        <w:t>91</w:t>
      </w:r>
      <w:r>
        <w:rPr>
          <w:rFonts w:ascii="Times New Roman" w:hAnsi="Times New Roman" w:eastAsia="宋体"/>
        </w:rPr>
        <w:t>.</w:t>
      </w:r>
      <w:r>
        <w:rPr>
          <w:rFonts w:ascii="Times New Roman" w:hAnsi="Times New Roman" w:eastAsia="宋体"/>
        </w:rPr>
        <w:t>2%</w:t>
      </w:r>
      <w:r>
        <w:t>～</w:t>
      </w:r>
      <w:r>
        <w:rPr>
          <w:rFonts w:ascii="Times New Roman" w:hAnsi="Times New Roman" w:eastAsia="宋体"/>
        </w:rPr>
        <w:t>94.6%</w:t>
      </w:r>
      <w:r>
        <w:t>之间，相对标准偏差在</w:t>
      </w:r>
      <w:r>
        <w:rPr>
          <w:rFonts w:ascii="Times New Roman" w:hAnsi="Times New Roman" w:eastAsia="宋体"/>
        </w:rPr>
        <w:t>1</w:t>
      </w:r>
      <w:r>
        <w:rPr>
          <w:rFonts w:ascii="Times New Roman" w:hAnsi="Times New Roman" w:eastAsia="宋体"/>
        </w:rPr>
        <w:t>.</w:t>
      </w:r>
      <w:r>
        <w:rPr>
          <w:rFonts w:ascii="Times New Roman" w:hAnsi="Times New Roman" w:eastAsia="宋体"/>
        </w:rPr>
        <w:t>9%</w:t>
      </w:r>
      <w:r>
        <w:t>～</w:t>
      </w:r>
      <w:r>
        <w:rPr>
          <w:rFonts w:ascii="Times New Roman" w:hAnsi="Times New Roman" w:eastAsia="宋体"/>
        </w:rPr>
        <w:t>4.4%</w:t>
      </w:r>
      <w:r>
        <w:t>之间，可满足蔬菜</w:t>
      </w:r>
      <w:r>
        <w:t>中氨基甲酸酯类农药残留检测的需要。</w:t>
      </w:r>
      <w:r>
        <w:rPr>
          <w:rFonts w:ascii="Times New Roman" w:hAnsi="Times New Roman" w:eastAsia="宋体"/>
        </w:rPr>
        <w:t>Abdulra</w:t>
      </w:r>
      <w:r>
        <w:rPr>
          <w:rFonts w:ascii="Times New Roman" w:hAnsi="Times New Roman" w:eastAsia="宋体"/>
        </w:rPr>
        <w:t>'</w:t>
      </w:r>
      <w:r>
        <w:rPr>
          <w:rFonts w:ascii="Times New Roman" w:hAnsi="Times New Roman" w:eastAsia="宋体"/>
        </w:rPr>
        <w:t>uf</w:t>
      </w:r>
      <w:r>
        <w:t>等</w:t>
      </w:r>
      <w:r>
        <w:rPr>
          <w:rFonts w:ascii="Times New Roman" w:hAnsi="Times New Roman" w:eastAsia="宋体"/>
          <w:vertAlign w:val="superscript"/>
        </w:rPr>
        <w:t>[</w:t>
      </w:r>
      <w:r>
        <w:rPr>
          <w:rFonts w:ascii="Times New Roman" w:hAnsi="Times New Roman" w:eastAsia="宋体"/>
          <w:vertAlign w:val="superscript"/>
        </w:rPr>
        <w:t xml:space="preserve">15</w:t>
      </w:r>
      <w:r>
        <w:rPr>
          <w:rFonts w:ascii="Times New Roman" w:hAnsi="Times New Roman" w:eastAsia="宋体"/>
          <w:vertAlign w:val="superscript"/>
        </w:rPr>
        <w:t>]</w:t>
      </w:r>
      <w:r>
        <w:t>建立了</w:t>
      </w:r>
      <w:r>
        <w:rPr>
          <w:rFonts w:ascii="Times New Roman" w:hAnsi="Times New Roman" w:eastAsia="宋体"/>
        </w:rPr>
        <w:t>SPME</w:t>
      </w:r>
      <w:r>
        <w:t>串联</w:t>
      </w:r>
      <w:r>
        <w:rPr>
          <w:rFonts w:ascii="Times New Roman" w:hAnsi="Times New Roman" w:eastAsia="宋体"/>
        </w:rPr>
        <w:t>GS-MS</w:t>
      </w:r>
      <w:r>
        <w:rPr>
          <w:rFonts w:ascii="Times New Roman" w:hAnsi="Times New Roman" w:eastAsia="宋体"/>
          <w:rFonts w:ascii="Times New Roman" w:hAnsi="Times New Roman" w:eastAsia="宋体"/>
        </w:rPr>
        <w:t>（</w:t>
      </w:r>
      <w:r>
        <w:t>气相色谱</w:t>
      </w:r>
      <w:r>
        <w:rPr>
          <w:rFonts w:ascii="Times New Roman" w:hAnsi="Times New Roman" w:eastAsia="宋体"/>
          <w:spacing w:val="5"/>
        </w:rPr>
        <w:t>-</w:t>
      </w:r>
      <w:r>
        <w:t>质谱联用</w:t>
      </w:r>
      <w:r>
        <w:rPr>
          <w:rFonts w:ascii="Times New Roman" w:hAnsi="Times New Roman" w:eastAsia="宋体"/>
          <w:rFonts w:ascii="Times New Roman" w:hAnsi="Times New Roman" w:eastAsia="宋体"/>
          <w:spacing w:val="-2"/>
        </w:rPr>
        <w:t>）</w:t>
      </w:r>
      <w:r>
        <w:t>检测苹果中的</w:t>
      </w:r>
      <w:r>
        <w:rPr>
          <w:rFonts w:ascii="Times New Roman" w:hAnsi="Times New Roman" w:eastAsia="宋体"/>
        </w:rPr>
        <w:t>4</w:t>
      </w:r>
      <w:r>
        <w:t>种农药残留的方法，</w:t>
      </w:r>
      <w:r>
        <w:rPr>
          <w:rFonts w:ascii="Times New Roman" w:hAnsi="Times New Roman" w:eastAsia="宋体"/>
        </w:rPr>
        <w:t>4</w:t>
      </w:r>
      <w:r>
        <w:t>种农药在</w:t>
      </w:r>
      <w:r>
        <w:rPr>
          <w:rFonts w:ascii="Times New Roman" w:hAnsi="Times New Roman" w:eastAsia="宋体"/>
        </w:rPr>
        <w:t>0</w:t>
      </w:r>
      <w:r>
        <w:rPr>
          <w:rFonts w:ascii="Times New Roman" w:hAnsi="Times New Roman" w:eastAsia="宋体"/>
        </w:rPr>
        <w:t>.</w:t>
      </w:r>
      <w:r>
        <w:rPr>
          <w:rFonts w:ascii="Times New Roman" w:hAnsi="Times New Roman" w:eastAsia="宋体"/>
        </w:rPr>
        <w:t>5</w:t>
      </w:r>
      <w:r>
        <w:t>～</w:t>
      </w:r>
      <w:r>
        <w:rPr>
          <w:rFonts w:ascii="Times New Roman" w:hAnsi="Times New Roman" w:eastAsia="宋体"/>
        </w:rPr>
        <w:t>50</w:t>
      </w:r>
      <w:r>
        <w:rPr>
          <w:rFonts w:ascii="Times New Roman" w:hAnsi="Times New Roman" w:eastAsia="宋体"/>
        </w:rPr>
        <w:t>μg</w:t>
      </w:r>
      <w:r>
        <w:rPr>
          <w:rFonts w:ascii="Times New Roman" w:hAnsi="Times New Roman" w:eastAsia="宋体"/>
        </w:rPr>
        <w:t>/</w:t>
      </w:r>
      <w:r>
        <w:rPr>
          <w:rFonts w:ascii="Times New Roman" w:hAnsi="Times New Roman" w:eastAsia="宋体"/>
        </w:rPr>
        <w:t>kg</w:t>
      </w:r>
      <w:r>
        <w:t>范围内均具有</w:t>
      </w:r>
      <w:r>
        <w:t>良好线性，相关系数均大于</w:t>
      </w:r>
      <w:r>
        <w:rPr>
          <w:rFonts w:ascii="Times New Roman" w:hAnsi="Times New Roman" w:eastAsia="宋体"/>
        </w:rPr>
        <w:t>0</w:t>
      </w:r>
      <w:r>
        <w:rPr>
          <w:rFonts w:ascii="Times New Roman" w:hAnsi="Times New Roman" w:eastAsia="宋体"/>
        </w:rPr>
        <w:t>.</w:t>
      </w:r>
      <w:r>
        <w:rPr>
          <w:rFonts w:ascii="Times New Roman" w:hAnsi="Times New Roman" w:eastAsia="宋体"/>
        </w:rPr>
        <w:t>99</w:t>
      </w:r>
      <w:r>
        <w:t>，平均添加回收率为</w:t>
      </w:r>
      <w:r>
        <w:rPr>
          <w:rFonts w:ascii="Times New Roman" w:hAnsi="Times New Roman" w:eastAsia="宋体"/>
        </w:rPr>
        <w:t>80%</w:t>
      </w:r>
      <w:r>
        <w:t>～</w:t>
      </w:r>
      <w:r>
        <w:rPr>
          <w:rFonts w:ascii="Times New Roman" w:hAnsi="Times New Roman" w:eastAsia="宋体"/>
        </w:rPr>
        <w:t>105%</w:t>
      </w:r>
      <w:r>
        <w:t>，相对标准偏差为</w:t>
      </w:r>
      <w:r>
        <w:rPr>
          <w:rFonts w:ascii="Times New Roman" w:hAnsi="Times New Roman" w:eastAsia="宋体"/>
        </w:rPr>
        <w:t>0</w:t>
      </w:r>
      <w:r>
        <w:rPr>
          <w:rFonts w:ascii="Times New Roman" w:hAnsi="Times New Roman" w:eastAsia="宋体"/>
        </w:rPr>
        <w:t>.</w:t>
      </w:r>
      <w:r>
        <w:rPr>
          <w:rFonts w:ascii="Times New Roman" w:hAnsi="Times New Roman" w:eastAsia="宋体"/>
        </w:rPr>
        <w:t>1%</w:t>
      </w:r>
      <w:r>
        <w:t>～</w:t>
      </w:r>
    </w:p>
    <w:p w:rsidR="0018722C">
      <w:pPr>
        <w:topLinePunct/>
      </w:pPr>
      <w:r>
        <w:rPr>
          <w:rFonts w:ascii="Times New Roman" w:hAnsi="Times New Roman" w:eastAsia="宋体"/>
        </w:rPr>
        <w:t>13.37%</w:t>
      </w:r>
      <w:r>
        <w:t>，</w:t>
      </w:r>
      <w:r>
        <w:rPr>
          <w:rFonts w:ascii="Times New Roman" w:hAnsi="Times New Roman" w:eastAsia="宋体"/>
        </w:rPr>
        <w:t>4</w:t>
      </w:r>
      <w:r>
        <w:t>种农药的最低检出限为</w:t>
      </w:r>
      <w:r>
        <w:rPr>
          <w:rFonts w:ascii="Times New Roman" w:hAnsi="Times New Roman" w:eastAsia="宋体"/>
        </w:rPr>
        <w:t>0</w:t>
      </w:r>
      <w:r>
        <w:rPr>
          <w:rFonts w:ascii="Times New Roman" w:hAnsi="Times New Roman" w:eastAsia="宋体"/>
        </w:rPr>
        <w:t>.</w:t>
      </w:r>
      <w:r>
        <w:rPr>
          <w:rFonts w:ascii="Times New Roman" w:hAnsi="Times New Roman" w:eastAsia="宋体"/>
        </w:rPr>
        <w:t>01</w:t>
      </w:r>
      <w:r>
        <w:t>～</w:t>
      </w:r>
      <w:r>
        <w:rPr>
          <w:rFonts w:ascii="Times New Roman" w:hAnsi="Times New Roman" w:eastAsia="宋体"/>
        </w:rPr>
        <w:t>0.2</w:t>
      </w:r>
      <w:r>
        <w:rPr>
          <w:rFonts w:ascii="Times New Roman" w:hAnsi="Times New Roman" w:eastAsia="宋体"/>
        </w:rPr>
        <w:t>μg</w:t>
      </w:r>
      <w:r>
        <w:rPr>
          <w:rFonts w:ascii="Times New Roman" w:hAnsi="Times New Roman" w:eastAsia="宋体"/>
        </w:rPr>
        <w:t>/</w:t>
      </w:r>
      <w:r>
        <w:rPr>
          <w:rFonts w:ascii="Times New Roman" w:hAnsi="Times New Roman" w:eastAsia="宋体"/>
        </w:rPr>
        <w:t>kg</w:t>
      </w:r>
      <w:r>
        <w:t>，远低于世界各国制定的这</w:t>
      </w:r>
      <w:r>
        <w:rPr>
          <w:rFonts w:ascii="Times New Roman" w:hAnsi="Times New Roman" w:eastAsia="宋体"/>
        </w:rPr>
        <w:t>4</w:t>
      </w:r>
      <w:r>
        <w:t>种农药在</w:t>
      </w:r>
      <w:r>
        <w:t>苹果中的</w:t>
      </w:r>
      <w:r>
        <w:rPr>
          <w:rFonts w:ascii="Times New Roman" w:hAnsi="Times New Roman" w:eastAsia="宋体"/>
        </w:rPr>
        <w:t>MRLs</w:t>
      </w:r>
      <w:r>
        <w:t>值。</w:t>
      </w:r>
    </w:p>
    <w:p w:rsidR="0018722C">
      <w:pPr>
        <w:pStyle w:val="4"/>
        <w:topLinePunct/>
        <w:ind w:left="200" w:hangingChars="200" w:hanging="200"/>
      </w:pPr>
      <w:r>
        <w:t>1.2.1.3</w:t>
      </w:r>
      <w:r>
        <w:t xml:space="preserve"> </w:t>
      </w:r>
      <w:r>
        <w:t>基质固相分散技术</w:t>
      </w:r>
      <w:r>
        <w:t>(</w:t>
      </w:r>
      <w:r>
        <w:t>Matrix</w:t>
      </w:r>
      <w:r/>
      <w:r w:rsidR="001852F3">
        <w:t xml:space="preserve"> Solid-Phase</w:t>
      </w:r>
      <w:r w:rsidR="001852F3">
        <w:t xml:space="preserve"> </w:t>
      </w:r>
      <w:r>
        <w:t>Dispersion</w:t>
      </w:r>
      <w:r>
        <w:t>, </w:t>
      </w:r>
      <w:r>
        <w:t>MSPD</w:t>
      </w:r>
      <w:r>
        <w:t>)</w:t>
      </w:r>
    </w:p>
    <w:p w:rsidR="0018722C">
      <w:pPr>
        <w:topLinePunct/>
      </w:pPr>
      <w:r>
        <w:t>基质固相分散技术于上个世纪</w:t>
      </w:r>
      <w:r>
        <w:rPr>
          <w:rFonts w:ascii="Times New Roman" w:hAnsi="Times New Roman" w:eastAsia="宋体"/>
        </w:rPr>
        <w:t>80</w:t>
      </w:r>
      <w:r>
        <w:t>年代末期首次提出，目前已广泛应用于非液体样品的前处理当中</w:t>
      </w:r>
      <w:r>
        <w:rPr>
          <w:rFonts w:ascii="Times New Roman" w:hAnsi="Times New Roman" w:eastAsia="宋体"/>
          <w:vertAlign w:val="superscript"/>
        </w:rPr>
        <w:t>[</w:t>
      </w:r>
      <w:r>
        <w:rPr>
          <w:rFonts w:ascii="Times New Roman" w:hAnsi="Times New Roman" w:eastAsia="宋体"/>
          <w:vertAlign w:val="superscript"/>
        </w:rPr>
        <w:t xml:space="preserve">16</w:t>
      </w:r>
      <w:r>
        <w:rPr>
          <w:rFonts w:ascii="Times New Roman" w:hAnsi="Times New Roman" w:eastAsia="宋体"/>
          <w:vertAlign w:val="superscript"/>
        </w:rPr>
        <w:t>]</w:t>
      </w:r>
      <w:r>
        <w:t>。其原理是将样品与填料混合后装柱，然后使用合适的淋洗液将目标化合物物从混合物中淋洗分离出来，其所用的填料与固相萃取基本相同。该技术集合了传统样品前处理方法的优点，但同时也避免了传统样品前处理中的复杂操作步骤，极大地缩短了前处理的时间。由于其具有突出的特性和优点，已广泛应用于水果、蔬菜等农产品的农药残留分析样品前处理中</w:t>
      </w:r>
      <w:r>
        <w:rPr>
          <w:rFonts w:ascii="Times New Roman" w:hAnsi="Times New Roman" w:eastAsia="宋体"/>
          <w:vertAlign w:val="superscript"/>
        </w:rPr>
        <w:t>[</w:t>
      </w:r>
      <w:r>
        <w:rPr>
          <w:vertAlign w:val="superscript"/>
          /&gt;
        </w:rPr>
        <w:t>17-19</w:t>
      </w:r>
      <w:r>
        <w:rPr>
          <w:rFonts w:ascii="Times New Roman" w:hAnsi="Times New Roman" w:eastAsia="宋体"/>
          <w:vertAlign w:val="superscript"/>
        </w:rPr>
        <w:t>]</w:t>
      </w:r>
      <w:r>
        <w:t>。随着联用技术的进一步成熟，该技术必将逐步成为农药残留</w:t>
      </w:r>
      <w:r>
        <w:t>样品前处理的常规方法之一。</w:t>
      </w:r>
      <w:r>
        <w:rPr>
          <w:rFonts w:ascii="Times New Roman" w:hAnsi="Times New Roman" w:eastAsia="宋体"/>
        </w:rPr>
        <w:t>G</w:t>
      </w:r>
      <w:r>
        <w:rPr>
          <w:rFonts w:ascii="Times New Roman" w:hAnsi="Times New Roman" w:eastAsia="宋体"/>
        </w:rPr>
        <w:t>a</w:t>
      </w:r>
      <w:r>
        <w:rPr>
          <w:rFonts w:ascii="Times New Roman" w:hAnsi="Times New Roman" w:eastAsia="宋体"/>
        </w:rPr>
        <w:t>r</w:t>
      </w:r>
      <w:r>
        <w:rPr>
          <w:rFonts w:ascii="Times New Roman" w:hAnsi="Times New Roman" w:eastAsia="宋体"/>
        </w:rPr>
        <w:t>c</w:t>
      </w:r>
      <w:r>
        <w:rPr>
          <w:rFonts w:ascii="Times New Roman" w:hAnsi="Times New Roman" w:eastAsia="宋体"/>
        </w:rPr>
        <w:t>a</w:t>
      </w:r>
      <w:r>
        <w:rPr>
          <w:rFonts w:ascii="Times New Roman" w:hAnsi="Times New Roman" w:eastAsia="宋体"/>
        </w:rPr>
        <w:t>í</w:t>
      </w:r>
      <w:r w:rsidR="001852F3">
        <w:rPr>
          <w:rFonts w:ascii="Times New Roman" w:hAnsi="Times New Roman" w:eastAsia="宋体"/>
        </w:rPr>
        <w:t xml:space="preserve"> -</w:t>
      </w:r>
      <w:r>
        <w:rPr>
          <w:rFonts w:ascii="Times New Roman" w:hAnsi="Times New Roman" w:eastAsia="宋体"/>
        </w:rPr>
        <w:t>R</w:t>
      </w:r>
      <w:r>
        <w:rPr>
          <w:rFonts w:ascii="Times New Roman" w:hAnsi="Times New Roman" w:eastAsia="宋体"/>
        </w:rPr>
        <w:t>od</w:t>
      </w:r>
      <w:r>
        <w:rPr>
          <w:rFonts w:ascii="Times New Roman" w:hAnsi="Times New Roman" w:eastAsia="宋体"/>
        </w:rPr>
        <w:t>r</w:t>
      </w:r>
      <w:r>
        <w:rPr>
          <w:rFonts w:ascii="Times New Roman" w:hAnsi="Times New Roman" w:eastAsia="宋体"/>
        </w:rPr>
        <w:t>g</w:t>
      </w:r>
      <w:r>
        <w:rPr>
          <w:rFonts w:ascii="Times New Roman" w:hAnsi="Times New Roman" w:eastAsia="宋体"/>
        </w:rPr>
        <w:t>í</w:t>
      </w:r>
      <w:r>
        <w:rPr>
          <w:rFonts w:ascii="Times New Roman" w:hAnsi="Times New Roman" w:eastAsia="宋体"/>
        </w:rPr>
        <w:t>u</w:t>
      </w:r>
      <w:r>
        <w:rPr>
          <w:rFonts w:ascii="Times New Roman" w:hAnsi="Times New Roman" w:eastAsia="宋体"/>
        </w:rPr>
        <w:t>e</w:t>
      </w:r>
      <w:r>
        <w:rPr>
          <w:rFonts w:ascii="Times New Roman" w:hAnsi="Times New Roman" w:eastAsia="宋体"/>
        </w:rPr>
        <w:t>z</w:t>
      </w:r>
      <w:r w:rsidR="001852F3">
        <w:rPr>
          <w:rFonts w:ascii="Times New Roman" w:hAnsi="Times New Roman" w:eastAsia="宋体"/>
        </w:rPr>
        <w:t xml:space="preserve"> </w:t>
      </w:r>
      <w:r>
        <w:t>等</w:t>
      </w:r>
      <w:r>
        <w:rPr>
          <w:rFonts w:ascii="Times New Roman" w:hAnsi="Times New Roman" w:eastAsia="宋体"/>
          <w:vertAlign w:val="superscript"/>
        </w:rPr>
        <w:t>[</w:t>
      </w:r>
      <w:r>
        <w:rPr>
          <w:rFonts w:ascii="Times New Roman" w:hAnsi="Times New Roman" w:eastAsia="宋体"/>
          <w:vertAlign w:val="superscript"/>
        </w:rPr>
        <w:t>20</w:t>
      </w:r>
      <w:r>
        <w:rPr>
          <w:rFonts w:ascii="Times New Roman" w:hAnsi="Times New Roman" w:eastAsia="宋体"/>
          <w:vertAlign w:val="superscript"/>
        </w:rPr>
        <w:t>]</w:t>
      </w:r>
      <w:r>
        <w:t>采用</w:t>
      </w:r>
      <w:r>
        <w:rPr>
          <w:rFonts w:ascii="Times New Roman" w:hAnsi="Times New Roman" w:eastAsia="宋体"/>
        </w:rPr>
        <w:t>M</w:t>
      </w:r>
      <w:r>
        <w:rPr>
          <w:rFonts w:ascii="Times New Roman" w:hAnsi="Times New Roman" w:eastAsia="宋体"/>
        </w:rPr>
        <w:t>SP</w:t>
      </w:r>
      <w:r>
        <w:rPr>
          <w:rFonts w:ascii="Times New Roman" w:hAnsi="Times New Roman" w:eastAsia="宋体"/>
        </w:rPr>
        <w:t>D</w:t>
      </w:r>
      <w:r>
        <w:t>与</w:t>
      </w:r>
      <w:r>
        <w:rPr>
          <w:rFonts w:ascii="Times New Roman" w:hAnsi="Times New Roman" w:eastAsia="宋体"/>
        </w:rPr>
        <w:t>G</w:t>
      </w:r>
      <w:r>
        <w:rPr>
          <w:rFonts w:ascii="Times New Roman" w:hAnsi="Times New Roman" w:eastAsia="宋体"/>
        </w:rPr>
        <w:t>C</w:t>
      </w:r>
      <w:r>
        <w:rPr>
          <w:rFonts w:ascii="Times New Roman" w:hAnsi="Times New Roman" w:eastAsia="宋体"/>
        </w:rPr>
        <w:t>-</w:t>
      </w:r>
      <w:r>
        <w:rPr>
          <w:rFonts w:ascii="Times New Roman" w:hAnsi="Times New Roman" w:eastAsia="宋体"/>
        </w:rPr>
        <w:t>M</w:t>
      </w:r>
      <w:r>
        <w:rPr>
          <w:rFonts w:ascii="Times New Roman" w:hAnsi="Times New Roman" w:eastAsia="宋体"/>
        </w:rPr>
        <w:t>S</w:t>
      </w:r>
      <w:r>
        <w:t>串联检测了野生</w:t>
      </w:r>
      <w:r>
        <w:t>海藻和食用海藻中的</w:t>
      </w:r>
      <w:r>
        <w:rPr>
          <w:rFonts w:ascii="Times New Roman" w:hAnsi="Times New Roman" w:eastAsia="宋体"/>
        </w:rPr>
        <w:t>17</w:t>
      </w:r>
      <w:r>
        <w:t>种农药残留，</w:t>
      </w:r>
      <w:r>
        <w:rPr>
          <w:rFonts w:ascii="Times New Roman" w:hAnsi="Times New Roman" w:eastAsia="宋体"/>
        </w:rPr>
        <w:t>M</w:t>
      </w:r>
      <w:r>
        <w:rPr>
          <w:rFonts w:ascii="Times New Roman" w:hAnsi="Times New Roman" w:eastAsia="宋体"/>
        </w:rPr>
        <w:t>SP</w:t>
      </w:r>
      <w:r>
        <w:rPr>
          <w:rFonts w:ascii="Times New Roman" w:hAnsi="Times New Roman" w:eastAsia="宋体"/>
        </w:rPr>
        <w:t>D</w:t>
      </w:r>
      <w:r>
        <w:t>采用</w:t>
      </w:r>
      <w:r>
        <w:rPr>
          <w:rFonts w:ascii="Times New Roman" w:hAnsi="Times New Roman" w:eastAsia="宋体"/>
        </w:rPr>
        <w:t>3</w:t>
      </w:r>
      <w:r>
        <w:rPr>
          <w:rFonts w:ascii="Times New Roman" w:hAnsi="Times New Roman" w:eastAsia="宋体"/>
        </w:rPr>
        <w:t>.</w:t>
      </w:r>
      <w:r>
        <w:rPr>
          <w:rFonts w:ascii="Times New Roman" w:hAnsi="Times New Roman" w:eastAsia="宋体"/>
        </w:rPr>
        <w:t>6</w:t>
      </w:r>
      <w:r>
        <w:rPr>
          <w:rFonts w:ascii="Times New Roman" w:hAnsi="Times New Roman" w:eastAsia="宋体"/>
        </w:rPr>
        <w:t> </w:t>
      </w:r>
      <w:r>
        <w:rPr>
          <w:rFonts w:ascii="Times New Roman" w:hAnsi="Times New Roman" w:eastAsia="宋体"/>
        </w:rPr>
        <w:t>g</w:t>
      </w:r>
      <w:r>
        <w:t>弗罗里硅土和</w:t>
      </w:r>
      <w:r>
        <w:rPr>
          <w:rFonts w:ascii="Times New Roman" w:hAnsi="Times New Roman" w:eastAsia="宋体"/>
        </w:rPr>
        <w:t>0</w:t>
      </w:r>
      <w:r>
        <w:rPr>
          <w:rFonts w:ascii="Times New Roman" w:hAnsi="Times New Roman" w:eastAsia="宋体"/>
        </w:rPr>
        <w:t>.</w:t>
      </w:r>
      <w:r>
        <w:rPr>
          <w:rFonts w:ascii="Times New Roman" w:hAnsi="Times New Roman" w:eastAsia="宋体"/>
        </w:rPr>
        <w:t>4</w:t>
      </w:r>
      <w:r>
        <w:rPr>
          <w:rFonts w:ascii="Times New Roman" w:hAnsi="Times New Roman" w:eastAsia="宋体"/>
        </w:rPr>
        <w:t> </w:t>
      </w:r>
      <w:r>
        <w:rPr>
          <w:rFonts w:ascii="Times New Roman" w:hAnsi="Times New Roman" w:eastAsia="宋体"/>
        </w:rPr>
        <w:t>g</w:t>
      </w:r>
      <w:r>
        <w:t>石墨化碳黑为填</w:t>
      </w:r>
      <w:r>
        <w:t>料，</w:t>
      </w:r>
      <w:r>
        <w:rPr>
          <w:rFonts w:ascii="Times New Roman" w:hAnsi="Times New Roman" w:eastAsia="宋体"/>
        </w:rPr>
        <w:t>14</w:t>
      </w:r>
      <w:r>
        <w:rPr>
          <w:rFonts w:ascii="Times New Roman" w:hAnsi="Times New Roman" w:eastAsia="宋体"/>
        </w:rPr>
        <w:t> </w:t>
      </w:r>
      <w:r>
        <w:rPr>
          <w:rFonts w:ascii="Times New Roman" w:hAnsi="Times New Roman" w:eastAsia="宋体"/>
        </w:rPr>
        <w:t>mL</w:t>
      </w:r>
      <w:r>
        <w:t>的正己烷和乙酸乙酯的混合液</w:t>
      </w:r>
      <w:r>
        <w:rPr>
          <w:rFonts w:ascii="Times New Roman" w:hAnsi="Times New Roman" w:eastAsia="宋体"/>
        </w:rPr>
        <w:t>(</w:t>
      </w:r>
      <w:r>
        <w:rPr>
          <w:rFonts w:ascii="Times New Roman" w:hAnsi="Times New Roman" w:eastAsia="宋体"/>
          <w:spacing w:val="-2"/>
        </w:rPr>
        <w:t>V</w:t>
      </w:r>
      <w:r>
        <w:rPr>
          <w:spacing w:val="-2"/>
        </w:rPr>
        <w:t xml:space="preserve">: </w:t>
      </w:r>
      <w:r>
        <w:rPr>
          <w:rFonts w:ascii="Times New Roman" w:hAnsi="Times New Roman" w:eastAsia="宋体"/>
          <w:spacing w:val="-2"/>
        </w:rPr>
        <w:t>V=3</w:t>
      </w:r>
      <w:r>
        <w:rPr>
          <w:spacing w:val="-2"/>
        </w:rPr>
        <w:t xml:space="preserve">: </w:t>
      </w:r>
      <w:r>
        <w:rPr>
          <w:rFonts w:ascii="Times New Roman" w:hAnsi="Times New Roman" w:eastAsia="宋体"/>
          <w:spacing w:val="-2"/>
        </w:rPr>
        <w:t>2</w:t>
      </w:r>
      <w:r>
        <w:rPr>
          <w:rFonts w:ascii="Times New Roman" w:hAnsi="Times New Roman" w:eastAsia="宋体"/>
        </w:rPr>
        <w:t>)</w:t>
      </w:r>
      <w:r>
        <w:t>作为洗脱剂，运用</w:t>
      </w:r>
      <w:r>
        <w:rPr>
          <w:rFonts w:ascii="Times New Roman" w:hAnsi="Times New Roman" w:eastAsia="宋体"/>
        </w:rPr>
        <w:t>GC-MS</w:t>
      </w:r>
      <w:r>
        <w:t>检测。结</w:t>
      </w:r>
      <w:r>
        <w:t>果显示，</w:t>
      </w:r>
      <w:r>
        <w:rPr>
          <w:rFonts w:ascii="Times New Roman" w:hAnsi="Times New Roman" w:eastAsia="宋体"/>
        </w:rPr>
        <w:t>17</w:t>
      </w:r>
      <w:r>
        <w:t>种农药的检出限</w:t>
      </w:r>
      <w:r>
        <w:rPr>
          <w:rFonts w:ascii="Times New Roman" w:hAnsi="Times New Roman" w:eastAsia="宋体"/>
        </w:rPr>
        <w:t>(</w:t>
      </w:r>
      <w:r>
        <w:rPr>
          <w:rFonts w:ascii="Times New Roman" w:hAnsi="Times New Roman" w:eastAsia="宋体"/>
          <w:spacing w:val="-2"/>
        </w:rPr>
        <w:t xml:space="preserve">LOD</w:t>
      </w:r>
      <w:r>
        <w:rPr>
          <w:rFonts w:ascii="Times New Roman" w:hAnsi="Times New Roman" w:eastAsia="宋体"/>
        </w:rPr>
        <w:t>)</w:t>
      </w:r>
      <w:r>
        <w:t>为</w:t>
      </w:r>
      <w:r>
        <w:rPr>
          <w:rFonts w:ascii="Times New Roman" w:hAnsi="Times New Roman" w:eastAsia="宋体"/>
        </w:rPr>
        <w:t>0.5</w:t>
      </w:r>
      <w:r>
        <w:t>～</w:t>
      </w:r>
      <w:r>
        <w:rPr>
          <w:rFonts w:ascii="Times New Roman" w:hAnsi="Times New Roman" w:eastAsia="宋体"/>
        </w:rPr>
        <w:t>2.9</w:t>
      </w:r>
      <w:r>
        <w:rPr>
          <w:rFonts w:ascii="Times New Roman" w:hAnsi="Times New Roman" w:eastAsia="宋体"/>
        </w:rPr>
        <w:t>μg</w:t>
      </w:r>
      <w:r>
        <w:rPr>
          <w:rFonts w:ascii="Times New Roman" w:hAnsi="Times New Roman" w:eastAsia="宋体"/>
        </w:rPr>
        <w:t>/</w:t>
      </w:r>
      <w:r>
        <w:rPr>
          <w:rFonts w:ascii="Times New Roman" w:hAnsi="Times New Roman" w:eastAsia="宋体"/>
        </w:rPr>
        <w:t>kg</w:t>
      </w:r>
      <w:r>
        <w:t>，平均添加回收率为</w:t>
      </w:r>
      <w:r>
        <w:rPr>
          <w:rFonts w:ascii="Times New Roman" w:hAnsi="Times New Roman" w:eastAsia="宋体"/>
        </w:rPr>
        <w:t>81</w:t>
      </w:r>
      <w:r>
        <w:rPr>
          <w:rFonts w:ascii="Times New Roman" w:hAnsi="Times New Roman" w:eastAsia="宋体"/>
        </w:rPr>
        <w:t>.</w:t>
      </w:r>
      <w:r>
        <w:rPr>
          <w:rFonts w:ascii="Times New Roman" w:hAnsi="Times New Roman" w:eastAsia="宋体"/>
        </w:rPr>
        <w:t>6%</w:t>
      </w:r>
      <w:r>
        <w:t>～</w:t>
      </w:r>
      <w:r>
        <w:rPr>
          <w:rFonts w:ascii="Times New Roman" w:hAnsi="Times New Roman" w:eastAsia="宋体"/>
        </w:rPr>
        <w:t>113.2%</w:t>
      </w:r>
      <w:r>
        <w:t>，</w:t>
      </w:r>
      <w:r>
        <w:t>相对标准偏差为</w:t>
      </w:r>
      <w:r>
        <w:rPr>
          <w:rFonts w:ascii="Times New Roman" w:hAnsi="Times New Roman" w:eastAsia="宋体"/>
        </w:rPr>
        <w:t>1</w:t>
      </w:r>
      <w:r>
        <w:rPr>
          <w:rFonts w:ascii="Times New Roman" w:hAnsi="Times New Roman" w:eastAsia="宋体"/>
        </w:rPr>
        <w:t>.</w:t>
      </w:r>
      <w:r>
        <w:rPr>
          <w:rFonts w:ascii="Times New Roman" w:hAnsi="Times New Roman" w:eastAsia="宋体"/>
        </w:rPr>
        <w:t>6%</w:t>
      </w:r>
      <w:r>
        <w:t>～</w:t>
      </w:r>
      <w:r>
        <w:rPr>
          <w:rFonts w:ascii="Times New Roman" w:hAnsi="Times New Roman" w:eastAsia="宋体"/>
        </w:rPr>
        <w:t>13.2%</w:t>
      </w:r>
      <w:r>
        <w:t>。</w:t>
      </w:r>
    </w:p>
    <w:p w:rsidR="0018722C">
      <w:pPr>
        <w:pStyle w:val="4"/>
        <w:topLinePunct/>
        <w:ind w:left="200" w:hangingChars="200" w:hanging="200"/>
      </w:pPr>
      <w:r>
        <w:t>1.2.1.4</w:t>
      </w:r>
      <w:r>
        <w:t xml:space="preserve"> </w:t>
      </w:r>
      <w:r>
        <w:t>微波辅助萃取技术</w:t>
      </w:r>
      <w:r>
        <w:t>(</w:t>
      </w:r>
      <w:r>
        <w:t>Microwave-assisted</w:t>
      </w:r>
      <w:r/>
      <w:r w:rsidR="001852F3">
        <w:t xml:space="preserve"> </w:t>
      </w:r>
      <w:r>
        <w:t>Extraction</w:t>
      </w:r>
      <w:r>
        <w:t>, </w:t>
      </w:r>
      <w:r>
        <w:t>MAE</w:t>
      </w:r>
      <w:r>
        <w:t>)</w:t>
      </w:r>
    </w:p>
    <w:p w:rsidR="0018722C">
      <w:pPr>
        <w:topLinePunct/>
      </w:pPr>
      <w:r>
        <w:t>微波辅助萃取技术是将微波技术和萃取技术相结合，利用水或者某些极性较强的有机溶剂</w:t>
      </w:r>
      <w:r>
        <w:rPr>
          <w:rFonts w:ascii="Times New Roman" w:eastAsia="Times New Roman"/>
          <w:rFonts w:ascii="Times New Roman" w:eastAsia="Times New Roman"/>
          <w:spacing w:val="-2"/>
        </w:rPr>
        <w:t>（</w:t>
      </w:r>
      <w:r>
        <w:rPr>
          <w:spacing w:val="0"/>
        </w:rPr>
        <w:t>如甲醇、乙醇、丙酮等</w:t>
      </w:r>
      <w:r>
        <w:rPr>
          <w:rFonts w:ascii="Times New Roman" w:eastAsia="Times New Roman"/>
          <w:rFonts w:ascii="Times New Roman" w:eastAsia="Times New Roman"/>
          <w:spacing w:val="-2"/>
        </w:rPr>
        <w:t>）</w:t>
      </w:r>
      <w:r>
        <w:t>在接收微波辐射能量后能快速产生热效应的特性来强化溶剂萃取的效率，最终实现目标化合物的分离与纯化。与传统的萃取方法相比，微波辅助萃取具有耗时短、操作简单、试剂用量少、分离纯化效果好、可同时处理多个样品、可自动化等优点。目前，该技术已广泛应用于有机氯、有机磷、拟除虫菊酯以及多种杀菌剂类农药的残留分析中</w:t>
      </w:r>
      <w:r>
        <w:rPr>
          <w:rFonts w:ascii="Times New Roman" w:eastAsia="Times New Roman"/>
        </w:rPr>
        <w:t>[</w:t>
      </w:r>
      <w:r>
        <w:rPr>
          <w:rFonts w:ascii="Times New Roman" w:eastAsia="Times New Roman"/>
          <w:position w:val="10"/>
          <w:sz w:val="16"/>
        </w:rPr>
        <w:t xml:space="preserve">21,22</w:t>
      </w:r>
      <w:r>
        <w:rPr>
          <w:rFonts w:ascii="Times New Roman" w:eastAsia="Times New Roman"/>
        </w:rPr>
        <w:t>]</w:t>
      </w:r>
      <w:r>
        <w:t>。</w:t>
      </w:r>
      <w:r>
        <w:rPr>
          <w:rFonts w:ascii="Times New Roman" w:eastAsia="Times New Roman"/>
        </w:rPr>
        <w:t>Singh</w:t>
      </w:r>
      <w:r>
        <w:t>等</w:t>
      </w:r>
      <w:r>
        <w:rPr>
          <w:rFonts w:ascii="Times New Roman" w:eastAsia="Times New Roman"/>
          <w:vertAlign w:val="superscript"/>
        </w:rPr>
        <w:t>[</w:t>
      </w:r>
      <w:r>
        <w:rPr>
          <w:rFonts w:ascii="Times New Roman" w:eastAsia="Times New Roman"/>
          <w:vertAlign w:val="superscript"/>
          <w:position w:val="10"/>
        </w:rPr>
        <w:t xml:space="preserve">23</w:t>
      </w:r>
      <w:r>
        <w:rPr>
          <w:rFonts w:ascii="Times New Roman" w:eastAsia="Times New Roman"/>
          <w:vertAlign w:val="superscript"/>
        </w:rPr>
        <w:t>]</w:t>
      </w:r>
      <w:r>
        <w:t>建立了</w:t>
      </w:r>
      <w:r>
        <w:rPr>
          <w:rFonts w:ascii="Times New Roman" w:eastAsia="Times New Roman"/>
        </w:rPr>
        <w:t>MAS-HPLC</w:t>
      </w:r>
      <w:r>
        <w:t>检测新鲜和煮熟的白菜、西红柿、辣椒</w:t>
      </w:r>
      <w:r>
        <w:t>、</w:t>
      </w:r>
    </w:p>
    <w:p w:rsidR="0018722C">
      <w:pPr>
        <w:topLinePunct/>
      </w:pPr>
      <w:r>
        <w:rPr>
          <w:rFonts w:cstheme="minorBidi" w:hAnsiTheme="minorHAnsi" w:eastAsiaTheme="minorHAnsi" w:asciiTheme="minorHAnsi"/>
        </w:rPr>
        <w:t>3</w:t>
      </w:r>
    </w:p>
    <w:p w:rsidR="0018722C">
      <w:pPr>
        <w:topLinePunct/>
      </w:pPr>
      <w:r>
        <w:t>土豆</w:t>
      </w:r>
      <w:r>
        <w:t>和辣椒</w:t>
      </w:r>
      <w:r>
        <w:rPr>
          <w:rFonts w:ascii="Times New Roman" w:eastAsia="Times New Roman"/>
        </w:rPr>
        <w:t>5</w:t>
      </w:r>
      <w:r>
        <w:t>种蔬菜样本中噻虫嗪、吡虫啉和多菌灵农药残留的方法，并比较了采用和不采样</w:t>
      </w:r>
      <w:r>
        <w:rPr>
          <w:rFonts w:ascii="Times New Roman" w:eastAsia="Times New Roman"/>
        </w:rPr>
        <w:t>MAE</w:t>
      </w:r>
      <w:r>
        <w:t>时的提取效果。当采用</w:t>
      </w:r>
      <w:r>
        <w:rPr>
          <w:rFonts w:ascii="Times New Roman" w:eastAsia="Times New Roman"/>
        </w:rPr>
        <w:t>MAE</w:t>
      </w:r>
      <w:r w:rsidR="001852F3">
        <w:rPr>
          <w:rFonts w:ascii="Times New Roman" w:eastAsia="Times New Roman"/>
        </w:rPr>
        <w:t xml:space="preserve"> </w:t>
      </w:r>
      <w:r>
        <w:t>时</w:t>
      </w:r>
      <w:r>
        <w:rPr>
          <w:rFonts w:ascii="Times New Roman" w:eastAsia="Times New Roman"/>
        </w:rPr>
        <w:t>3</w:t>
      </w:r>
      <w:r w:rsidR="001852F3">
        <w:rPr>
          <w:rFonts w:ascii="Times New Roman" w:eastAsia="Times New Roman"/>
        </w:rPr>
        <w:t xml:space="preserve"> </w:t>
      </w:r>
      <w:r>
        <w:t>种农药在这些蔬菜样品中的平均回收率</w:t>
      </w:r>
      <w:r>
        <w:t>为</w:t>
      </w:r>
    </w:p>
    <w:p w:rsidR="0018722C">
      <w:pPr>
        <w:topLinePunct/>
      </w:pPr>
      <w:r>
        <w:rPr>
          <w:rFonts w:ascii="Times New Roman" w:eastAsia="Times New Roman"/>
        </w:rPr>
        <w:t>68.1%</w:t>
      </w:r>
      <w:r>
        <w:t>～</w:t>
      </w:r>
      <w:r>
        <w:rPr>
          <w:rFonts w:ascii="Times New Roman" w:eastAsia="Times New Roman"/>
        </w:rPr>
        <w:t>106%</w:t>
      </w:r>
      <w:r>
        <w:t>，</w:t>
      </w:r>
      <w:r>
        <w:rPr>
          <w:rFonts w:ascii="Times New Roman" w:eastAsia="Times New Roman"/>
        </w:rPr>
        <w:t>RSD</w:t>
      </w:r>
      <w:r>
        <w:t>均小于</w:t>
      </w:r>
      <w:r>
        <w:rPr>
          <w:rFonts w:ascii="Times New Roman" w:eastAsia="Times New Roman"/>
        </w:rPr>
        <w:t>7%</w:t>
      </w:r>
      <w:r>
        <w:t>；而不用</w:t>
      </w:r>
      <w:r>
        <w:rPr>
          <w:rFonts w:ascii="Times New Roman" w:eastAsia="Times New Roman"/>
        </w:rPr>
        <w:t>MAE</w:t>
      </w:r>
      <w:r>
        <w:t>时的平均回收率仅为</w:t>
      </w:r>
      <w:r>
        <w:rPr>
          <w:rFonts w:ascii="Times New Roman" w:eastAsia="Times New Roman"/>
        </w:rPr>
        <w:t>37</w:t>
      </w:r>
      <w:r>
        <w:rPr>
          <w:rFonts w:ascii="Times New Roman" w:eastAsia="Times New Roman"/>
        </w:rPr>
        <w:t>.</w:t>
      </w:r>
      <w:r>
        <w:rPr>
          <w:rFonts w:ascii="Times New Roman" w:eastAsia="Times New Roman"/>
        </w:rPr>
        <w:t>2%</w:t>
      </w:r>
      <w:r>
        <w:t>～</w:t>
      </w:r>
      <w:r>
        <w:rPr>
          <w:rFonts w:ascii="Times New Roman" w:eastAsia="Times New Roman"/>
        </w:rPr>
        <w:t>61.4%</w:t>
      </w:r>
      <w:r>
        <w:t>。同时，</w:t>
      </w:r>
      <w:r>
        <w:t>该研究还表明煮熟的蔬菜样品中这</w:t>
      </w:r>
      <w:r>
        <w:rPr>
          <w:rFonts w:ascii="Times New Roman" w:eastAsia="Times New Roman"/>
        </w:rPr>
        <w:t>3</w:t>
      </w:r>
      <w:r>
        <w:t>种农药基本没有分解。</w:t>
      </w:r>
    </w:p>
    <w:p w:rsidR="0018722C">
      <w:pPr>
        <w:pStyle w:val="4"/>
        <w:topLinePunct/>
        <w:ind w:left="200" w:hangingChars="200" w:hanging="200"/>
      </w:pPr>
      <w:r>
        <w:t>1.2.1.5 </w:t>
      </w:r>
      <w:r>
        <w:t>加速溶剂萃取技术</w:t>
      </w:r>
      <w:r>
        <w:t>(</w:t>
      </w:r>
      <w:r>
        <w:t>Accelerated</w:t>
      </w:r>
      <w:r/>
      <w:r w:rsidR="001852F3">
        <w:t xml:space="preserve"> </w:t>
      </w:r>
      <w:r>
        <w:t>Solvent</w:t>
      </w:r>
      <w:r/>
      <w:r w:rsidR="001852F3">
        <w:t xml:space="preserve"> </w:t>
      </w:r>
      <w:r>
        <w:t>Extraction</w:t>
      </w:r>
      <w:r w:rsidP="AA7D325B">
        <w:t>，</w:t>
      </w:r>
      <w:r>
        <w:t>ASE</w:t>
      </w:r>
      <w:r>
        <w:t>)</w:t>
      </w:r>
    </w:p>
    <w:p w:rsidR="0018722C">
      <w:pPr>
        <w:topLinePunct/>
      </w:pPr>
      <w:r>
        <w:rPr>
          <w:rFonts w:ascii="Times New Roman" w:eastAsia="Times New Roman"/>
        </w:rPr>
        <w:t>ASE</w:t>
      </w:r>
      <w:r>
        <w:t>是通过提高萃取过程中的温度和压力来提升萃取效率的一种全新提取方法，主要</w:t>
      </w:r>
      <w:r>
        <w:t>用于固体和半固体样品的前处理</w:t>
      </w:r>
      <w:r>
        <w:rPr>
          <w:rFonts w:ascii="Times New Roman" w:eastAsia="Times New Roman"/>
          <w:vertAlign w:val="superscript"/>
        </w:rPr>
        <w:t>[</w:t>
      </w:r>
      <w:r>
        <w:rPr>
          <w:rFonts w:ascii="Times New Roman" w:eastAsia="Times New Roman"/>
          <w:vertAlign w:val="superscript"/>
          <w:position w:val="10"/>
        </w:rPr>
        <w:t xml:space="preserve">24</w:t>
      </w:r>
      <w:r>
        <w:rPr>
          <w:rFonts w:ascii="Times New Roman" w:eastAsia="Times New Roman"/>
          <w:vertAlign w:val="superscript"/>
        </w:rPr>
        <w:t>]</w:t>
      </w:r>
      <w:r>
        <w:t>。加速溶剂萃取是在一个密闭的不锈钢提取仓，其整个操作过程在密闭系统中进行，这样就减少了溶剂的挥发，降低了对环境污染。与传统的一</w:t>
      </w:r>
      <w:r>
        <w:t>些萃取技术相比，加速溶剂萃取具有分离效率高、使用溶剂量小、耗时短、自动化程度高、样品适用性强等优点</w:t>
      </w:r>
      <w:r>
        <w:rPr>
          <w:rFonts w:ascii="Times New Roman" w:eastAsia="Times New Roman"/>
          <w:vertAlign w:val="superscript"/>
        </w:rPr>
        <w:t>[</w:t>
      </w:r>
      <w:r>
        <w:rPr>
          <w:rFonts w:ascii="Times New Roman" w:eastAsia="Times New Roman"/>
          <w:vertAlign w:val="superscript"/>
          <w:position w:val="10"/>
        </w:rPr>
        <w:t xml:space="preserve">25</w:t>
      </w:r>
      <w:r>
        <w:rPr>
          <w:rFonts w:ascii="Times New Roman" w:eastAsia="Times New Roman"/>
          <w:vertAlign w:val="superscript"/>
        </w:rPr>
        <w:t>]</w:t>
      </w:r>
      <w:r>
        <w:t>，已成为实验室常备的样品前处理手段之一。在药物分析、食品检</w:t>
      </w:r>
      <w:r>
        <w:t>测等领域应用非常普遍，尤其是在农药残留检测的前处理中</w:t>
      </w:r>
      <w:r>
        <w:rPr>
          <w:rFonts w:ascii="Times New Roman" w:eastAsia="Times New Roman"/>
        </w:rPr>
        <w:t>[</w:t>
      </w:r>
      <w:r>
        <w:rPr>
          <w:rFonts w:ascii="Times New Roman" w:eastAsia="Times New Roman"/>
          <w:position w:val="10"/>
          <w:sz w:val="16"/>
        </w:rPr>
        <w:t xml:space="preserve">26</w:t>
      </w:r>
      <w:r>
        <w:rPr>
          <w:rFonts w:ascii="Times New Roman" w:eastAsia="Times New Roman"/>
          <w:position w:val="10"/>
          <w:sz w:val="16"/>
        </w:rPr>
        <w:t xml:space="preserve">, </w:t>
      </w:r>
      <w:r>
        <w:rPr>
          <w:rFonts w:ascii="Times New Roman" w:eastAsia="Times New Roman"/>
          <w:position w:val="10"/>
          <w:sz w:val="16"/>
        </w:rPr>
        <w:t xml:space="preserve">27</w:t>
      </w:r>
      <w:r>
        <w:rPr>
          <w:rFonts w:ascii="Times New Roman" w:eastAsia="Times New Roman"/>
        </w:rPr>
        <w:t>]</w:t>
      </w:r>
      <w:r>
        <w:t>。陈婷婷等</w:t>
      </w:r>
      <w:r>
        <w:rPr>
          <w:rFonts w:ascii="Times New Roman" w:eastAsia="Times New Roman"/>
        </w:rPr>
        <w:t>[</w:t>
      </w:r>
      <w:r>
        <w:rPr>
          <w:rFonts w:ascii="Times New Roman" w:eastAsia="Times New Roman"/>
          <w:position w:val="10"/>
          <w:sz w:val="16"/>
        </w:rPr>
        <w:t xml:space="preserve">28</w:t>
      </w:r>
      <w:r>
        <w:rPr>
          <w:rFonts w:ascii="Times New Roman" w:eastAsia="Times New Roman"/>
        </w:rPr>
        <w:t>]</w:t>
      </w:r>
      <w:r>
        <w:t>采用</w:t>
      </w:r>
      <w:r>
        <w:rPr>
          <w:rFonts w:ascii="Times New Roman" w:eastAsia="Times New Roman"/>
        </w:rPr>
        <w:t>ASE</w:t>
      </w:r>
      <w:r>
        <w:t>串联高效液相色谱检测了咪唑乙烟酸除草剂在土壤中的残留，方法简单、快速、灵敏度高，</w:t>
      </w:r>
      <w:r>
        <w:t>其最低检出限可达</w:t>
      </w:r>
      <w:r>
        <w:rPr>
          <w:rFonts w:ascii="Times New Roman" w:eastAsia="Times New Roman"/>
        </w:rPr>
        <w:t>0</w:t>
      </w:r>
      <w:r>
        <w:rPr>
          <w:rFonts w:ascii="Times New Roman" w:eastAsia="Times New Roman"/>
        </w:rPr>
        <w:t>.</w:t>
      </w:r>
      <w:r>
        <w:rPr>
          <w:rFonts w:ascii="Times New Roman" w:eastAsia="Times New Roman"/>
        </w:rPr>
        <w:t>006 </w:t>
      </w:r>
      <w:r>
        <w:rPr>
          <w:rFonts w:ascii="Times New Roman" w:eastAsia="Times New Roman"/>
        </w:rPr>
        <w:t>mg</w:t>
      </w:r>
      <w:r>
        <w:rPr>
          <w:rFonts w:ascii="Times New Roman" w:eastAsia="Times New Roman"/>
        </w:rPr>
        <w:t>/</w:t>
      </w:r>
      <w:r>
        <w:rPr>
          <w:rFonts w:ascii="Times New Roman" w:eastAsia="Times New Roman"/>
        </w:rPr>
        <w:t>kg</w:t>
      </w:r>
      <w:r>
        <w:t>，符合农药残留的要求。</w:t>
      </w:r>
    </w:p>
    <w:p w:rsidR="0018722C">
      <w:pPr>
        <w:pStyle w:val="4"/>
        <w:topLinePunct/>
        <w:ind w:left="200" w:hangingChars="200" w:hanging="200"/>
      </w:pPr>
      <w:r>
        <w:t>1.2.1.6</w:t>
      </w:r>
      <w:r>
        <w:t xml:space="preserve"> </w:t>
      </w:r>
      <w:r>
        <w:t>凝胶渗透色谱技术</w:t>
      </w:r>
      <w:r>
        <w:t>(</w:t>
      </w:r>
      <w:r>
        <w:t>Gel</w:t>
      </w:r>
      <w:r>
        <w:t> </w:t>
      </w:r>
      <w:r>
        <w:t>Permeation</w:t>
      </w:r>
      <w:r w:rsidR="001852F3">
        <w:t xml:space="preserve"> </w:t>
      </w:r>
      <w:r>
        <w:t>Chromatography</w:t>
      </w:r>
      <w:r>
        <w:t>, </w:t>
      </w:r>
      <w:r>
        <w:t>GPC</w:t>
      </w:r>
      <w:r>
        <w:t>)</w:t>
      </w:r>
    </w:p>
    <w:p w:rsidR="0018722C">
      <w:pPr>
        <w:topLinePunct/>
      </w:pPr>
      <w:r>
        <w:t>凝胶渗透色谱法属于液相色谱法，是上个世纪</w:t>
      </w:r>
      <w:r>
        <w:rPr>
          <w:rFonts w:ascii="Times New Roman" w:eastAsia="Times New Roman"/>
        </w:rPr>
        <w:t>70</w:t>
      </w:r>
      <w:r>
        <w:t>年代开始出现的一种分离净化方法，</w:t>
      </w:r>
      <w:r>
        <w:t>由</w:t>
      </w:r>
      <w:r>
        <w:rPr>
          <w:rFonts w:ascii="Times New Roman" w:eastAsia="Times New Roman"/>
        </w:rPr>
        <w:t>J.</w:t>
      </w:r>
      <w:r w:rsidR="004B696B">
        <w:rPr>
          <w:rFonts w:ascii="Times New Roman" w:eastAsia="Times New Roman"/>
        </w:rPr>
        <w:t xml:space="preserve"> </w:t>
      </w:r>
      <w:r w:rsidR="004B696B">
        <w:rPr>
          <w:rFonts w:ascii="Times New Roman" w:eastAsia="Times New Roman"/>
        </w:rPr>
        <w:t>C.</w:t>
      </w:r>
      <w:r w:rsidR="004B696B">
        <w:rPr>
          <w:rFonts w:ascii="Times New Roman" w:eastAsia="Times New Roman"/>
        </w:rPr>
        <w:t xml:space="preserve"> </w:t>
      </w:r>
      <w:r w:rsidR="004B696B">
        <w:rPr>
          <w:rFonts w:ascii="Times New Roman" w:eastAsia="Times New Roman"/>
        </w:rPr>
        <w:t>Moore</w:t>
      </w:r>
      <w:r>
        <w:t>首先研究成功，至今已发展成为食品中常用的净化技术。凝胶渗透色谱技术</w:t>
      </w:r>
      <w:r>
        <w:t>的原理是依靠凝胶孔径大小的不同对不同分子大小的化合物进行分离</w:t>
      </w:r>
      <w:r>
        <w:rPr>
          <w:rFonts w:ascii="Times New Roman" w:eastAsia="Times New Roman"/>
          <w:vertAlign w:val="superscript"/>
        </w:rPr>
        <w:t>[</w:t>
      </w:r>
      <w:r>
        <w:rPr>
          <w:rFonts w:ascii="Times New Roman" w:eastAsia="Times New Roman"/>
          <w:vertAlign w:val="superscript"/>
          <w:position w:val="10"/>
        </w:rPr>
        <w:t xml:space="preserve">29</w:t>
      </w:r>
      <w:r>
        <w:rPr>
          <w:rFonts w:ascii="Times New Roman" w:eastAsia="Times New Roman"/>
          <w:vertAlign w:val="superscript"/>
        </w:rPr>
        <w:t>]</w:t>
      </w:r>
      <w:r>
        <w:t>。凝胶渗透色谱技</w:t>
      </w:r>
      <w:r>
        <w:t>术适用于各种样品提取液的净化，对于高脂肪含量的样品净化效果最佳。该方法具有操作简单、可重复使用、易于自动化等优点，目前该技术受到了越来越多的重视，已经成为农药残留分析中高脂肪含量样品的重要前处理净化手段</w:t>
      </w:r>
      <w:r>
        <w:rPr>
          <w:rFonts w:ascii="Times New Roman" w:eastAsia="Times New Roman"/>
          <w:vertAlign w:val="superscript"/>
        </w:rPr>
        <w:t>[</w:t>
      </w:r>
      <w:r>
        <w:rPr>
          <w:rFonts w:ascii="Times New Roman" w:eastAsia="Times New Roman"/>
          <w:vertAlign w:val="superscript"/>
          <w:position w:val="10"/>
        </w:rPr>
        <w:t xml:space="preserve">30</w:t>
      </w:r>
      <w:r>
        <w:rPr>
          <w:rFonts w:ascii="Times New Roman" w:eastAsia="Times New Roman"/>
          <w:vertAlign w:val="superscript"/>
        </w:rPr>
        <w:t>]</w:t>
      </w:r>
      <w:r>
        <w:t>。</w:t>
      </w:r>
      <w:r>
        <w:rPr>
          <w:rFonts w:ascii="Times New Roman" w:eastAsia="Times New Roman"/>
        </w:rPr>
        <w:t>Gelsomino</w:t>
      </w:r>
      <w:r>
        <w:t>等</w:t>
      </w:r>
      <w:r>
        <w:rPr>
          <w:rFonts w:ascii="Times New Roman" w:eastAsia="Times New Roman"/>
          <w:vertAlign w:val="superscript"/>
        </w:rPr>
        <w:t>[</w:t>
      </w:r>
      <w:r>
        <w:rPr>
          <w:rFonts w:ascii="Times New Roman" w:eastAsia="Times New Roman"/>
          <w:vertAlign w:val="superscript"/>
          <w:position w:val="10"/>
        </w:rPr>
        <w:t xml:space="preserve">31</w:t>
      </w:r>
      <w:r>
        <w:rPr>
          <w:rFonts w:ascii="Times New Roman" w:eastAsia="Times New Roman"/>
          <w:vertAlign w:val="superscript"/>
        </w:rPr>
        <w:t>]</w:t>
      </w:r>
      <w:r>
        <w:t>采用</w:t>
      </w:r>
      <w:r>
        <w:rPr>
          <w:rFonts w:ascii="Times New Roman" w:eastAsia="Times New Roman"/>
        </w:rPr>
        <w:t>GPC</w:t>
      </w:r>
      <w:r>
        <w:t>串联</w:t>
      </w:r>
      <w:r>
        <w:rPr>
          <w:rFonts w:ascii="Times New Roman" w:eastAsia="Times New Roman"/>
        </w:rPr>
        <w:t>GC-ECD</w:t>
      </w:r>
      <w:r>
        <w:t>检测了蔬菜和水果中</w:t>
      </w:r>
      <w:r>
        <w:rPr>
          <w:rFonts w:ascii="Times New Roman" w:eastAsia="Times New Roman"/>
        </w:rPr>
        <w:t>17</w:t>
      </w:r>
      <w:r>
        <w:t>种农药的残留。在添加水平为</w:t>
      </w:r>
      <w:r>
        <w:rPr>
          <w:rFonts w:ascii="Times New Roman" w:eastAsia="Times New Roman"/>
        </w:rPr>
        <w:t>0</w:t>
      </w:r>
      <w:r>
        <w:rPr>
          <w:rFonts w:ascii="Times New Roman" w:eastAsia="Times New Roman"/>
        </w:rPr>
        <w:t>.</w:t>
      </w:r>
      <w:r>
        <w:rPr>
          <w:rFonts w:ascii="Times New Roman" w:eastAsia="Times New Roman"/>
        </w:rPr>
        <w:t>04</w:t>
      </w:r>
      <w:r>
        <w:t>～</w:t>
      </w:r>
      <w:r>
        <w:rPr>
          <w:rFonts w:ascii="Times New Roman" w:eastAsia="Times New Roman"/>
        </w:rPr>
        <w:t>0.10 </w:t>
      </w:r>
      <w:r>
        <w:rPr>
          <w:rFonts w:ascii="Times New Roman" w:eastAsia="Times New Roman"/>
        </w:rPr>
        <w:t>mg</w:t>
      </w:r>
      <w:r>
        <w:rPr>
          <w:rFonts w:ascii="Times New Roman" w:eastAsia="Times New Roman"/>
        </w:rPr>
        <w:t>/</w:t>
      </w:r>
      <w:r>
        <w:rPr>
          <w:rFonts w:ascii="Times New Roman" w:eastAsia="Times New Roman"/>
        </w:rPr>
        <w:t xml:space="preserve">kg</w:t>
      </w:r>
      <w:r>
        <w:t>时，绝大</w:t>
      </w:r>
      <w:r>
        <w:t>多数农药的平均添加回收率都在</w:t>
      </w:r>
      <w:r>
        <w:rPr>
          <w:rFonts w:ascii="Times New Roman" w:eastAsia="Times New Roman"/>
        </w:rPr>
        <w:t>70%</w:t>
      </w:r>
      <w:r>
        <w:t>～</w:t>
      </w:r>
      <w:r>
        <w:rPr>
          <w:rFonts w:ascii="Times New Roman" w:eastAsia="Times New Roman"/>
        </w:rPr>
        <w:t>108%</w:t>
      </w:r>
      <w:r>
        <w:t>之间，方法的检出限为</w:t>
      </w:r>
      <w:r>
        <w:rPr>
          <w:rFonts w:ascii="Times New Roman" w:eastAsia="Times New Roman"/>
        </w:rPr>
        <w:t>0</w:t>
      </w:r>
      <w:r>
        <w:rPr>
          <w:rFonts w:ascii="Times New Roman" w:eastAsia="Times New Roman"/>
        </w:rPr>
        <w:t>.</w:t>
      </w:r>
      <w:r>
        <w:rPr>
          <w:rFonts w:ascii="Times New Roman" w:eastAsia="Times New Roman"/>
        </w:rPr>
        <w:t>01 </w:t>
      </w:r>
      <w:r>
        <w:rPr>
          <w:rFonts w:ascii="Times New Roman" w:eastAsia="Times New Roman"/>
        </w:rPr>
        <w:t>mg</w:t>
      </w:r>
      <w:r>
        <w:rPr>
          <w:rFonts w:ascii="Times New Roman" w:eastAsia="Times New Roman"/>
        </w:rPr>
        <w:t>/</w:t>
      </w:r>
      <w:r>
        <w:rPr>
          <w:rFonts w:ascii="Times New Roman" w:eastAsia="Times New Roman"/>
        </w:rPr>
        <w:t>kg</w:t>
      </w:r>
      <w:r>
        <w:t>。</w:t>
      </w:r>
    </w:p>
    <w:p w:rsidR="0018722C">
      <w:pPr>
        <w:pStyle w:val="4"/>
        <w:topLinePunct/>
        <w:ind w:left="200" w:hangingChars="200" w:hanging="200"/>
      </w:pPr>
      <w:r>
        <w:t>1.2.1.7</w:t>
      </w:r>
      <w:r>
        <w:t xml:space="preserve"> </w:t>
      </w:r>
      <w:r>
        <w:t>超临界流体萃取技术</w:t>
      </w:r>
      <w:r>
        <w:t>(</w:t>
      </w:r>
      <w:r>
        <w:t>Supercritical</w:t>
      </w:r>
      <w:r/>
      <w:r w:rsidR="001852F3">
        <w:t xml:space="preserve"> </w:t>
      </w:r>
      <w:r>
        <w:t>Fluid</w:t>
      </w:r>
      <w:r w:rsidR="001852F3">
        <w:t xml:space="preserve"> </w:t>
      </w:r>
      <w:r>
        <w:t>Extraction</w:t>
      </w:r>
      <w:r>
        <w:t>, </w:t>
      </w:r>
      <w:r>
        <w:t>SFE</w:t>
      </w:r>
      <w:r>
        <w:t>)</w:t>
      </w:r>
    </w:p>
    <w:p w:rsidR="0018722C">
      <w:pPr>
        <w:topLinePunct/>
      </w:pPr>
      <w:r>
        <w:t>超临界流体萃取技术是一种新颖的样品分离纯化手段，兴起于上个世纪</w:t>
      </w:r>
      <w:r>
        <w:rPr>
          <w:rFonts w:ascii="Times New Roman" w:eastAsia="宋体"/>
        </w:rPr>
        <w:t>70</w:t>
      </w:r>
      <w:r>
        <w:t>年代。它是把超临界流体当作萃取剂，在特定的环境条件下把样品中的待测物质溶解并从基体中分</w:t>
      </w:r>
      <w:r>
        <w:t>离出来，同时完成萃取和分离操作的技术。一些很难由其他色谱分析方法分离的混合物可</w:t>
      </w:r>
      <w:r>
        <w:t>能很容易被超临界流体色谱法分离。超临界流体萃取技术在农药残留前处理应用中有良好</w:t>
      </w:r>
      <w:r>
        <w:t>的发展前景，其具提取效果好、分析时间短、有机溶剂用量很少等优点</w:t>
      </w:r>
      <w:r>
        <w:rPr>
          <w:rFonts w:ascii="Times New Roman" w:eastAsia="宋体"/>
          <w:vertAlign w:val="superscript"/>
        </w:rPr>
        <w:t>[</w:t>
      </w:r>
      <w:r>
        <w:rPr>
          <w:rFonts w:ascii="Times New Roman" w:eastAsia="宋体"/>
          <w:vertAlign w:val="superscript"/>
          <w:position w:val="10"/>
        </w:rPr>
        <w:t xml:space="preserve">32</w:t>
      </w:r>
      <w:r>
        <w:rPr>
          <w:rFonts w:ascii="Times New Roman" w:eastAsia="宋体"/>
          <w:vertAlign w:val="superscript"/>
        </w:rPr>
        <w:t>]</w:t>
      </w:r>
      <w:r>
        <w:t>，但其也还存在一些问题有待解决</w:t>
      </w:r>
      <w:r>
        <w:rPr>
          <w:rFonts w:ascii="Times New Roman" w:eastAsia="宋体"/>
          <w:vertAlign w:val="superscript"/>
        </w:rPr>
        <w:t>[</w:t>
      </w:r>
      <w:r>
        <w:rPr>
          <w:rFonts w:ascii="Times New Roman" w:eastAsia="宋体"/>
          <w:vertAlign w:val="superscript"/>
          <w:position w:val="10"/>
        </w:rPr>
        <w:t xml:space="preserve">33</w:t>
      </w:r>
      <w:r>
        <w:rPr>
          <w:rFonts w:ascii="Times New Roman" w:eastAsia="宋体"/>
          <w:vertAlign w:val="superscript"/>
        </w:rPr>
        <w:t>]</w:t>
      </w:r>
      <w:r>
        <w:t>。</w:t>
      </w:r>
    </w:p>
    <w:p w:rsidR="0018722C">
      <w:pPr>
        <w:topLinePunct/>
      </w:pPr>
      <w:r>
        <w:t>随着科学技术的不断发展，农药残留分析的前处理方法也在不断进步，快速、高效、污染少将成为衡量前处理方法的主要指标。除了上述提到的样品前处理方法外，目前还有免疫亲和色谱法</w:t>
      </w:r>
      <w:r>
        <w:rPr>
          <w:rFonts w:ascii="Times New Roman" w:eastAsia="Times New Roman"/>
        </w:rPr>
        <w:t>(</w:t>
      </w:r>
      <w:r>
        <w:rPr>
          <w:rFonts w:ascii="Times New Roman" w:eastAsia="Times New Roman"/>
        </w:rPr>
        <w:t xml:space="preserve">IAC</w:t>
      </w:r>
      <w:r>
        <w:rPr>
          <w:rFonts w:ascii="Times New Roman" w:eastAsia="Times New Roman"/>
        </w:rPr>
        <w:t>)</w:t>
      </w:r>
      <w:r>
        <w:rPr>
          <w:rFonts w:ascii="Times New Roman" w:eastAsia="Times New Roman"/>
        </w:rPr>
        <w:t>[</w:t>
      </w:r>
      <w:r>
        <w:rPr>
          <w:rFonts w:ascii="Times New Roman" w:eastAsia="Times New Roman"/>
          <w:position w:val="10"/>
          <w:sz w:val="16"/>
        </w:rPr>
        <w:t xml:space="preserve">34,35</w:t>
      </w:r>
      <w:r>
        <w:rPr>
          <w:rFonts w:ascii="Times New Roman" w:eastAsia="Times New Roman"/>
        </w:rPr>
        <w:t>]</w:t>
      </w:r>
      <w:r>
        <w:t>、膜分离技术</w:t>
      </w:r>
      <w:r>
        <w:rPr>
          <w:rFonts w:ascii="Times New Roman" w:eastAsia="Times New Roman"/>
        </w:rPr>
        <w:t>[</w:t>
      </w:r>
      <w:r>
        <w:rPr>
          <w:rFonts w:ascii="Times New Roman" w:eastAsia="Times New Roman"/>
          <w:position w:val="10"/>
          <w:sz w:val="16"/>
        </w:rPr>
        <w:t xml:space="preserve">36</w:t>
      </w:r>
      <w:r>
        <w:rPr>
          <w:rFonts w:ascii="Times New Roman" w:eastAsia="Times New Roman"/>
        </w:rPr>
        <w:t>]</w:t>
      </w:r>
      <w:r>
        <w:t>、分子印迹技术</w:t>
      </w:r>
      <w:r>
        <w:rPr>
          <w:rFonts w:ascii="Times New Roman" w:eastAsia="Times New Roman"/>
        </w:rPr>
        <w:t>[</w:t>
      </w:r>
      <w:r>
        <w:rPr>
          <w:rFonts w:ascii="Times New Roman" w:eastAsia="Times New Roman"/>
          <w:position w:val="10"/>
          <w:sz w:val="16"/>
        </w:rPr>
        <w:t xml:space="preserve">37</w:t>
      </w:r>
      <w:r>
        <w:rPr>
          <w:rFonts w:ascii="Times New Roman" w:eastAsia="Times New Roman"/>
        </w:rPr>
        <w:t>]</w:t>
      </w:r>
      <w:r>
        <w:t>、</w:t>
      </w:r>
      <w:r>
        <w:rPr>
          <w:rFonts w:ascii="Times New Roman" w:eastAsia="Times New Roman"/>
        </w:rPr>
        <w:t>QuEChERS</w:t>
      </w:r>
      <w:r w:rsidR="001852F3">
        <w:rPr>
          <w:rFonts w:ascii="Times New Roman" w:eastAsia="Times New Roman"/>
        </w:rPr>
        <w:t xml:space="preserve"> </w:t>
      </w:r>
      <w:r>
        <w:t>方法</w:t>
      </w:r>
      <w:r>
        <w:rPr>
          <w:rFonts w:ascii="Times New Roman" w:eastAsia="Times New Roman"/>
          <w:vertAlign w:val="superscript"/>
        </w:rPr>
        <w:t>[</w:t>
      </w:r>
      <w:r>
        <w:rPr>
          <w:rFonts w:ascii="Times New Roman" w:eastAsia="Times New Roman"/>
          <w:vertAlign w:val="superscript"/>
          <w:position w:val="10"/>
        </w:rPr>
        <w:t xml:space="preserve">38</w:t>
      </w:r>
      <w:r>
        <w:rPr>
          <w:rFonts w:ascii="Times New Roman" w:eastAsia="Times New Roman"/>
          <w:vertAlign w:val="superscript"/>
        </w:rPr>
        <w:t>]</w:t>
      </w:r>
      <w:r>
        <w:t>、凝</w:t>
      </w:r>
      <w:r>
        <w:t>结</w:t>
      </w:r>
    </w:p>
    <w:p w:rsidR="0018722C">
      <w:pPr>
        <w:topLinePunct/>
      </w:pPr>
      <w:r>
        <w:rPr>
          <w:rFonts w:cstheme="minorBidi" w:hAnsiTheme="minorHAnsi" w:eastAsiaTheme="minorHAnsi" w:asciiTheme="minorHAnsi"/>
        </w:rPr>
        <w:t>4</w:t>
      </w:r>
    </w:p>
    <w:p w:rsidR="0018722C">
      <w:pPr>
        <w:topLinePunct/>
      </w:pPr>
      <w:r>
        <w:t>剂沉淀法、搅动棒吸附萃取等方法。</w:t>
      </w:r>
    </w:p>
    <w:p w:rsidR="0018722C">
      <w:pPr>
        <w:pStyle w:val="3"/>
        <w:topLinePunct/>
        <w:ind w:left="200" w:hangingChars="200" w:hanging="200"/>
      </w:pPr>
      <w:bookmarkStart w:id="184489" w:name="_Toc686184489"/>
      <w:bookmarkStart w:name="1.2.2 农药残留的检测方法研究现状 " w:id="19"/>
      <w:bookmarkEnd w:id="19"/>
      <w:r>
        <w:t>1.2.2</w:t>
      </w:r>
      <w:r>
        <w:t xml:space="preserve"> </w:t>
      </w:r>
      <w:bookmarkStart w:name="_bookmark6" w:id="20"/>
      <w:bookmarkEnd w:id="20"/>
      <w:bookmarkStart w:name="_bookmark6" w:id="21"/>
      <w:bookmarkEnd w:id="21"/>
      <w:r>
        <w:t>农药残留的检测方法研究现状</w:t>
      </w:r>
      <w:bookmarkEnd w:id="184489"/>
    </w:p>
    <w:p w:rsidR="0018722C">
      <w:pPr>
        <w:topLinePunct/>
      </w:pPr>
      <w:r>
        <w:t>农药的种类有很多，它们性质也各不相同，根据农药的性质来选择合适的残留检测方法，对于实现准确、快速、灵敏的检测目标具有十分重要的意思。通过农药残留分析，一</w:t>
      </w:r>
      <w:r>
        <w:t>方面可以监督和检验农产品中的农药残留量是否与国家相关卫生标准相符合，保证农产品</w:t>
      </w:r>
      <w:r>
        <w:t>的质量与安全；另一方面，为国际农产品公平贸易提供一定的科学依据。目前，农药残留</w:t>
      </w:r>
      <w:r>
        <w:t>的主要检测方法为仪器检测法。在众多仪器检测法中，色谱法和色谱</w:t>
      </w:r>
      <w:r>
        <w:rPr>
          <w:rFonts w:ascii="Times New Roman" w:eastAsia="Times New Roman"/>
        </w:rPr>
        <w:t>-</w:t>
      </w:r>
      <w:r>
        <w:t>质谱联用技术发挥了绝对的主导作用，是当前最普遍的检测方法，同时也是农药残留分析研究的热点。利用色谱和色谱</w:t>
      </w:r>
      <w:r>
        <w:rPr>
          <w:rFonts w:ascii="Times New Roman" w:eastAsia="Times New Roman"/>
        </w:rPr>
        <w:t>-</w:t>
      </w:r>
      <w:r>
        <w:t>质谱联用检测方法，可以实现多类多种农药残留的检测、选择性多种农药残留的检测和单种农药残留的检测。</w:t>
      </w:r>
    </w:p>
    <w:p w:rsidR="0018722C">
      <w:pPr>
        <w:pStyle w:val="4"/>
        <w:topLinePunct/>
        <w:ind w:left="200" w:hangingChars="200" w:hanging="200"/>
      </w:pPr>
      <w:r>
        <w:t>1.2.2.1</w:t>
      </w:r>
      <w:r>
        <w:t xml:space="preserve"> </w:t>
      </w:r>
      <w:r>
        <w:t>气相色谱法</w:t>
      </w:r>
      <w:r>
        <w:t>(</w:t>
      </w:r>
      <w:r>
        <w:t>gas</w:t>
      </w:r>
      <w:r>
        <w:t> </w:t>
      </w:r>
      <w:r>
        <w:t>chromatography</w:t>
      </w:r>
      <w:r>
        <w:t>, </w:t>
      </w:r>
      <w:r>
        <w:t>GC</w:t>
      </w:r>
      <w:r>
        <w:t>)</w:t>
      </w:r>
    </w:p>
    <w:p w:rsidR="0018722C">
      <w:pPr>
        <w:topLinePunct/>
      </w:pPr>
      <w:r>
        <w:t>气相色谱法出现于上个世纪</w:t>
      </w:r>
      <w:r>
        <w:rPr>
          <w:rFonts w:ascii="Times New Roman" w:hAnsi="Times New Roman" w:eastAsia="宋体"/>
        </w:rPr>
        <w:t>50</w:t>
      </w:r>
      <w:r>
        <w:t>年代初期，由英国的两位生物化学家在液液分配色谱</w:t>
      </w:r>
      <w:r>
        <w:t>法的基础上创立而成，它对于复杂的多组分混合物有很好的分析和分离效果。气相色谱法</w:t>
      </w:r>
      <w:r>
        <w:t>具有分离效果好、耗时短、检测灵敏度高、样品用量少、选择性强、适用范围广泛等优点。</w:t>
      </w:r>
      <w:r>
        <w:t>近年</w:t>
      </w:r>
      <w:r>
        <w:t>来，有越来越多的国家标准和行业标准中，针对食品和农产品中农药残留检测方法都</w:t>
      </w:r>
      <w:r>
        <w:t>应用到了气相色谱法。目前气相色谱法已经成为农药残留检测的主要手段之一，</w:t>
      </w:r>
      <w:r>
        <w:rPr>
          <w:rFonts w:ascii="Times New Roman" w:hAnsi="Times New Roman" w:eastAsia="宋体"/>
        </w:rPr>
        <w:t>80%</w:t>
      </w:r>
      <w:r>
        <w:t>以上</w:t>
      </w:r>
      <w:r>
        <w:t>的农药都可以采用此方法进行检测</w:t>
      </w:r>
      <w:r>
        <w:rPr>
          <w:rFonts w:ascii="Times New Roman" w:hAnsi="Times New Roman" w:eastAsia="宋体"/>
          <w:vertAlign w:val="superscript"/>
        </w:rPr>
        <w:t>[</w:t>
      </w:r>
      <w:r>
        <w:rPr>
          <w:rFonts w:ascii="Times New Roman" w:hAnsi="Times New Roman" w:eastAsia="宋体"/>
          <w:vertAlign w:val="superscript"/>
          <w:position w:val="10"/>
        </w:rPr>
        <w:t xml:space="preserve">39</w:t>
      </w:r>
      <w:r>
        <w:rPr>
          <w:rFonts w:ascii="Times New Roman" w:hAnsi="Times New Roman" w:eastAsia="宋体"/>
          <w:vertAlign w:val="superscript"/>
        </w:rPr>
        <w:t>]</w:t>
      </w:r>
      <w:r>
        <w:t>。</w:t>
      </w:r>
      <w:r>
        <w:rPr>
          <w:rFonts w:ascii="Times New Roman" w:hAnsi="Times New Roman" w:eastAsia="宋体"/>
        </w:rPr>
        <w:t>Albadri</w:t>
      </w:r>
      <w:r>
        <w:t>等</w:t>
      </w:r>
      <w:r>
        <w:rPr>
          <w:rFonts w:ascii="Times New Roman" w:hAnsi="Times New Roman" w:eastAsia="宋体"/>
        </w:rPr>
        <w:t>[</w:t>
      </w:r>
      <w:r>
        <w:rPr>
          <w:rFonts w:ascii="Times New Roman" w:hAnsi="Times New Roman" w:eastAsia="宋体"/>
          <w:position w:val="10"/>
          <w:sz w:val="16"/>
        </w:rPr>
        <w:t xml:space="preserve">40</w:t>
      </w:r>
      <w:r>
        <w:rPr>
          <w:rFonts w:ascii="Times New Roman" w:hAnsi="Times New Roman" w:eastAsia="宋体"/>
        </w:rPr>
        <w:t>]</w:t>
      </w:r>
      <w:r>
        <w:t>建立了</w:t>
      </w:r>
      <w:r>
        <w:rPr>
          <w:rFonts w:ascii="Times New Roman" w:hAnsi="Times New Roman" w:eastAsia="宋体"/>
        </w:rPr>
        <w:t>GC-ECD</w:t>
      </w:r>
      <w:r>
        <w:t>检测番茄中</w:t>
      </w:r>
      <w:r>
        <w:rPr>
          <w:rFonts w:ascii="Times New Roman" w:hAnsi="Times New Roman" w:eastAsia="宋体"/>
        </w:rPr>
        <w:t>3</w:t>
      </w:r>
      <w:r>
        <w:t>种菊酯</w:t>
      </w:r>
      <w:r>
        <w:t>类农药的残留的检测方法，</w:t>
      </w:r>
      <w:r>
        <w:rPr>
          <w:rFonts w:ascii="Times New Roman" w:hAnsi="Times New Roman" w:eastAsia="宋体"/>
        </w:rPr>
        <w:t>3</w:t>
      </w:r>
      <w:r>
        <w:t>种农药在番茄中的平均回收率为</w:t>
      </w:r>
      <w:r>
        <w:rPr>
          <w:rFonts w:ascii="Times New Roman" w:hAnsi="Times New Roman" w:eastAsia="宋体"/>
        </w:rPr>
        <w:t>85</w:t>
      </w:r>
      <w:r>
        <w:rPr>
          <w:rFonts w:ascii="Times New Roman" w:hAnsi="Times New Roman" w:eastAsia="宋体"/>
        </w:rPr>
        <w:t>.</w:t>
      </w:r>
      <w:r>
        <w:rPr>
          <w:rFonts w:ascii="Times New Roman" w:hAnsi="Times New Roman" w:eastAsia="宋体"/>
        </w:rPr>
        <w:t>77%</w:t>
      </w:r>
      <w:r>
        <w:t>～</w:t>
      </w:r>
      <w:r>
        <w:rPr>
          <w:rFonts w:ascii="Times New Roman" w:hAnsi="Times New Roman" w:eastAsia="宋体"/>
        </w:rPr>
        <w:t>98.59%</w:t>
      </w:r>
      <w:r>
        <w:t>，满足菊酯</w:t>
      </w:r>
      <w:r>
        <w:t>类农药在蔬菜中的残留检测要求。蒋国定等</w:t>
      </w:r>
      <w:r>
        <w:rPr>
          <w:rFonts w:ascii="Times New Roman" w:hAnsi="Times New Roman" w:eastAsia="宋体"/>
          <w:vertAlign w:val="superscript"/>
        </w:rPr>
        <w:t>[</w:t>
      </w:r>
      <w:r>
        <w:rPr>
          <w:rFonts w:ascii="Times New Roman" w:hAnsi="Times New Roman" w:eastAsia="宋体"/>
          <w:vertAlign w:val="superscript"/>
          <w:position w:val="10"/>
        </w:rPr>
        <w:t xml:space="preserve">41</w:t>
      </w:r>
      <w:r>
        <w:rPr>
          <w:rFonts w:ascii="Times New Roman" w:hAnsi="Times New Roman" w:eastAsia="宋体"/>
          <w:vertAlign w:val="superscript"/>
        </w:rPr>
        <w:t>]</w:t>
      </w:r>
      <w:r>
        <w:t>采用气相色谱法检测了茶叶中</w:t>
      </w:r>
      <w:r>
        <w:rPr>
          <w:rFonts w:ascii="Times New Roman" w:hAnsi="Times New Roman" w:eastAsia="宋体"/>
        </w:rPr>
        <w:t>27</w:t>
      </w:r>
      <w:r>
        <w:t>种拟除虫</w:t>
      </w:r>
      <w:r>
        <w:t>菊酯类农药的残留，样品经乙腈超声提取，氮气流浓缩和</w:t>
      </w:r>
      <w:r>
        <w:rPr>
          <w:rFonts w:ascii="Times New Roman" w:hAnsi="Times New Roman" w:eastAsia="宋体"/>
        </w:rPr>
        <w:t>SPE</w:t>
      </w:r>
      <w:r>
        <w:t>小柱净化，用</w:t>
      </w:r>
      <w:r>
        <w:rPr>
          <w:rFonts w:ascii="Times New Roman" w:hAnsi="Times New Roman" w:eastAsia="宋体"/>
        </w:rPr>
        <w:t>GC-ECD</w:t>
      </w:r>
      <w:r>
        <w:t>检测，</w:t>
      </w:r>
      <w:r>
        <w:t>检测限可达</w:t>
      </w:r>
      <w:r>
        <w:rPr>
          <w:rFonts w:ascii="Times New Roman" w:hAnsi="Times New Roman" w:eastAsia="宋体"/>
        </w:rPr>
        <w:t>0</w:t>
      </w:r>
      <w:r>
        <w:rPr>
          <w:rFonts w:ascii="Times New Roman" w:hAnsi="Times New Roman" w:eastAsia="宋体"/>
        </w:rPr>
        <w:t>.</w:t>
      </w:r>
      <w:r>
        <w:rPr>
          <w:rFonts w:ascii="Times New Roman" w:hAnsi="Times New Roman" w:eastAsia="宋体"/>
        </w:rPr>
        <w:t>2</w:t>
      </w:r>
      <w:r>
        <w:t>～</w:t>
      </w:r>
      <w:r>
        <w:rPr>
          <w:rFonts w:ascii="Times New Roman" w:hAnsi="Times New Roman" w:eastAsia="宋体"/>
        </w:rPr>
        <w:t>6.0</w:t>
      </w:r>
      <w:r>
        <w:rPr>
          <w:rFonts w:ascii="Times New Roman" w:hAnsi="Times New Roman" w:eastAsia="宋体"/>
        </w:rPr>
        <w:t>μg</w:t>
      </w:r>
      <w:r>
        <w:rPr>
          <w:rFonts w:ascii="Times New Roman" w:hAnsi="Times New Roman" w:eastAsia="宋体"/>
        </w:rPr>
        <w:t>/</w:t>
      </w:r>
      <w:r>
        <w:rPr>
          <w:rFonts w:ascii="Times New Roman" w:hAnsi="Times New Roman" w:eastAsia="宋体"/>
        </w:rPr>
        <w:t>kg</w:t>
      </w:r>
      <w:r>
        <w:t>。该方法操作简单，回收率和灵敏度较高，适用于茶叶中多种农药的残留检测。</w:t>
      </w:r>
    </w:p>
    <w:p w:rsidR="0018722C">
      <w:pPr>
        <w:pStyle w:val="4"/>
        <w:topLinePunct/>
        <w:ind w:left="200" w:hangingChars="200" w:hanging="200"/>
      </w:pPr>
      <w:r>
        <w:t>1.2.2.2</w:t>
      </w:r>
      <w:r>
        <w:t xml:space="preserve"> </w:t>
      </w:r>
      <w:r>
        <w:t>高效液相色谱法</w:t>
      </w:r>
      <w:r>
        <w:t>(</w:t>
      </w:r>
      <w:r>
        <w:t>high</w:t>
      </w:r>
      <w:r w:rsidR="001852F3">
        <w:t xml:space="preserve"> </w:t>
      </w:r>
      <w:r>
        <w:t>performance</w:t>
      </w:r>
      <w:r/>
      <w:r w:rsidR="001852F3">
        <w:t xml:space="preserve"> </w:t>
      </w:r>
      <w:r>
        <w:t>liquid</w:t>
      </w:r>
      <w:r/>
      <w:r w:rsidR="001852F3">
        <w:t xml:space="preserve"> </w:t>
      </w:r>
      <w:r>
        <w:t>chromatography</w:t>
      </w:r>
      <w:r>
        <w:t>, </w:t>
      </w:r>
      <w:r>
        <w:t>HPLC</w:t>
      </w:r>
      <w:r>
        <w:t>)</w:t>
      </w:r>
    </w:p>
    <w:p w:rsidR="0018722C">
      <w:pPr>
        <w:topLinePunct/>
      </w:pPr>
      <w:r>
        <w:t>高效液相色谱法是所有色谱技术中最强大的色谱技术，它可以很容易分离和分析使用其他形式的色谱法可能无法分离的物质。在传统的液相色谱法中，其流动相是依靠溶剂的重力作用而实现对样品的分离过程，所以存在分析速度慢、柱效低、无法进行实时检测等缺点。针对这些问题，科学家们采用高压泵来输送流动相，使流动相的流动速度加快，分</w:t>
      </w:r>
      <w:r>
        <w:t>离效果也大大提高，即成了高效液相色谱法</w:t>
      </w:r>
      <w:r>
        <w:rPr>
          <w:rFonts w:ascii="Times New Roman" w:hAnsi="Times New Roman" w:eastAsia="Times New Roman"/>
          <w:vertAlign w:val="superscript"/>
        </w:rPr>
        <w:t>[</w:t>
      </w:r>
      <w:r>
        <w:rPr>
          <w:rFonts w:ascii="Times New Roman" w:hAnsi="Times New Roman" w:eastAsia="Times New Roman"/>
          <w:vertAlign w:val="superscript"/>
        </w:rPr>
        <w:t xml:space="preserve">42</w:t>
      </w:r>
      <w:r>
        <w:rPr>
          <w:rFonts w:ascii="Times New Roman" w:hAnsi="Times New Roman" w:eastAsia="Times New Roman"/>
          <w:vertAlign w:val="superscript"/>
        </w:rPr>
        <w:t>]</w:t>
      </w:r>
      <w:r>
        <w:t>。</w:t>
      </w:r>
      <w:r>
        <w:rPr>
          <w:rFonts w:ascii="Times New Roman" w:hAnsi="Times New Roman" w:eastAsia="Times New Roman"/>
        </w:rPr>
        <w:t>HPLC</w:t>
      </w:r>
      <w:r>
        <w:t>的色谱柱都是采用新型的小颗粒柱填料</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w:t>
      </w:r>
      <w:r>
        <w:t>～</w:t>
      </w:r>
      <w:r>
        <w:rPr>
          <w:rFonts w:ascii="Times New Roman" w:hAnsi="Times New Roman" w:eastAsia="Times New Roman"/>
        </w:rPr>
        <w:t>10</w:t>
      </w:r>
      <w:r>
        <w:rPr>
          <w:rFonts w:ascii="Times New Roman" w:hAnsi="Times New Roman" w:eastAsia="Times New Roman"/>
          <w:spacing w:val="-2"/>
        </w:rPr>
        <w:t>μm</w:t>
      </w:r>
      <w:r>
        <w:rPr>
          <w:rFonts w:ascii="Times New Roman" w:hAnsi="Times New Roman" w:eastAsia="Times New Roman"/>
        </w:rPr>
        <w:t>)</w:t>
      </w:r>
      <w:r>
        <w:t>填充而成，柱效要比经典液相色谱提高很多</w:t>
      </w:r>
      <w:r>
        <w:rPr>
          <w:rFonts w:ascii="Times New Roman" w:hAnsi="Times New Roman" w:eastAsia="Times New Roman"/>
          <w:vertAlign w:val="superscript"/>
        </w:rPr>
        <w:t>[</w:t>
      </w:r>
      <w:r>
        <w:rPr>
          <w:rFonts w:ascii="Times New Roman" w:hAnsi="Times New Roman" w:eastAsia="Times New Roman"/>
          <w:vertAlign w:val="superscript"/>
          <w:position w:val="10"/>
        </w:rPr>
        <w:t xml:space="preserve">43</w:t>
      </w:r>
      <w:r>
        <w:rPr>
          <w:rFonts w:ascii="Times New Roman" w:hAnsi="Times New Roman" w:eastAsia="Times New Roman"/>
          <w:vertAlign w:val="superscript"/>
        </w:rPr>
        <w:t>]</w:t>
      </w:r>
      <w:r>
        <w:t>。</w:t>
      </w:r>
      <w:r>
        <w:rPr>
          <w:rFonts w:ascii="Times New Roman" w:hAnsi="Times New Roman" w:eastAsia="Times New Roman"/>
        </w:rPr>
        <w:t>HPLC</w:t>
      </w:r>
      <w:r>
        <w:t>具有高灵敏度、适</w:t>
      </w:r>
      <w:r>
        <w:t>用范围宽、选择性好、分离效果好、易操作等优点，是应用最广的农药残留检测方法之一，</w:t>
      </w:r>
      <w:r>
        <w:t>对有机磷和有机氯类农药</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44</w:t>
      </w:r>
      <w:r>
        <w:rPr>
          <w:rFonts w:ascii="Times New Roman" w:hAnsi="Times New Roman" w:eastAsia="Times New Roman"/>
          <w:vertAlign w:val="superscript"/>
        </w:rPr>
        <w:t>]</w:t>
      </w:r>
      <w:r>
        <w:t>、氨基甲酸酯类农药</w:t>
      </w:r>
      <w:r>
        <w:rPr>
          <w:rFonts w:ascii="Times New Roman" w:hAnsi="Times New Roman" w:eastAsia="Times New Roman"/>
        </w:rPr>
        <w:t>[</w:t>
      </w:r>
      <w:r>
        <w:rPr>
          <w:rFonts w:ascii="Times New Roman" w:hAnsi="Times New Roman" w:eastAsia="Times New Roman"/>
          <w:position w:val="11"/>
          <w:sz w:val="16"/>
        </w:rPr>
        <w:t xml:space="preserve">45</w:t>
      </w:r>
      <w:r>
        <w:rPr>
          <w:rFonts w:ascii="Times New Roman" w:hAnsi="Times New Roman" w:eastAsia="Times New Roman"/>
        </w:rPr>
        <w:t>]</w:t>
      </w:r>
      <w:r>
        <w:t>、拟除虫菊酯类农药</w:t>
      </w:r>
      <w:r>
        <w:rPr>
          <w:rFonts w:ascii="Times New Roman" w:hAnsi="Times New Roman" w:eastAsia="Times New Roman"/>
        </w:rPr>
        <w:t>[</w:t>
      </w:r>
      <w:r>
        <w:rPr>
          <w:rFonts w:ascii="Times New Roman" w:hAnsi="Times New Roman" w:eastAsia="Times New Roman"/>
          <w:position w:val="11"/>
          <w:sz w:val="16"/>
        </w:rPr>
        <w:t xml:space="preserve">46</w:t>
      </w:r>
      <w:r>
        <w:rPr>
          <w:rFonts w:ascii="Times New Roman" w:hAnsi="Times New Roman" w:eastAsia="Times New Roman"/>
        </w:rPr>
        <w:t>]</w:t>
      </w:r>
      <w:r>
        <w:t>等类型的农药</w:t>
      </w:r>
      <w:r>
        <w:t>都</w:t>
      </w:r>
    </w:p>
    <w:p w:rsidR="0018722C">
      <w:pPr>
        <w:topLinePunct/>
      </w:pPr>
      <w:r>
        <w:rPr>
          <w:rFonts w:cstheme="minorBidi" w:hAnsiTheme="minorHAnsi" w:eastAsiaTheme="minorHAnsi" w:asciiTheme="minorHAnsi"/>
        </w:rPr>
        <w:t>5</w:t>
      </w:r>
    </w:p>
    <w:p w:rsidR="0018722C">
      <w:pPr>
        <w:pStyle w:val="aff7"/>
        <w:topLinePunct/>
      </w:pPr>
      <w:r>
        <w:rPr>
          <w:kern w:val="2"/>
          <w:sz w:val="2"/>
          <w:szCs w:val="22"/>
          <w:rFonts w:cstheme="minorBidi" w:hAnsiTheme="minorHAnsi" w:eastAsiaTheme="minorHAnsi" w:asciiTheme="minorHAnsi"/>
        </w:rPr>
        <w:pict>
          <v:group style="width:479.1pt;height:.75pt;mso-position-horizontal-relative:char;mso-position-vertical-relative:line" coordorigin="0,0" coordsize="9582,15">
            <v:line style="position:absolute" from="0,8" to="9582,8" stroked="true" strokeweight=".75pt" strokecolor="#000000">
              <v:stroke dashstyle="solid"/>
            </v:line>
          </v:group>
        </w:pict>
      </w:r>
    </w:p>
    <w:p w:rsidR="0018722C">
      <w:pPr>
        <w:topLinePunct/>
      </w:pPr>
      <w:r>
        <w:t>有很好的检测效果。</w:t>
      </w:r>
      <w:r>
        <w:rPr>
          <w:rFonts w:ascii="Times New Roman" w:hAnsi="Times New Roman" w:eastAsia="Times New Roman"/>
        </w:rPr>
        <w:t>Boonchiangma</w:t>
      </w:r>
      <w:r>
        <w:t>等</w:t>
      </w:r>
      <w:r>
        <w:rPr>
          <w:rFonts w:ascii="Times New Roman" w:hAnsi="Times New Roman" w:eastAsia="Times New Roman"/>
          <w:vertAlign w:val="superscript"/>
        </w:rPr>
        <w:t>[</w:t>
      </w:r>
      <w:r>
        <w:rPr>
          <w:rFonts w:ascii="Times New Roman" w:hAnsi="Times New Roman" w:eastAsia="Times New Roman"/>
          <w:vertAlign w:val="superscript"/>
        </w:rPr>
        <w:t xml:space="preserve">47</w:t>
      </w:r>
      <w:r>
        <w:rPr>
          <w:rFonts w:ascii="Times New Roman" w:hAnsi="Times New Roman" w:eastAsia="Times New Roman"/>
          <w:vertAlign w:val="superscript"/>
        </w:rPr>
        <w:t>]</w:t>
      </w:r>
      <w:r>
        <w:t>采用液</w:t>
      </w:r>
      <w:r>
        <w:rPr>
          <w:rFonts w:ascii="Times New Roman" w:hAnsi="Times New Roman" w:eastAsia="Times New Roman"/>
        </w:rPr>
        <w:t>-</w:t>
      </w:r>
      <w:r>
        <w:t>液微萃取串联</w:t>
      </w:r>
      <w:r>
        <w:rPr>
          <w:rFonts w:ascii="Times New Roman" w:hAnsi="Times New Roman" w:eastAsia="Times New Roman"/>
        </w:rPr>
        <w:t>HPLC</w:t>
      </w:r>
      <w:r>
        <w:t>谱检测果汁样品中</w:t>
      </w:r>
      <w:r>
        <w:rPr>
          <w:rFonts w:ascii="Times New Roman" w:hAnsi="Times New Roman" w:eastAsia="Times New Roman"/>
        </w:rPr>
        <w:t>6</w:t>
      </w:r>
      <w:r>
        <w:t>中拟除虫菊酯类杀虫剂的残留，</w:t>
      </w:r>
      <w:r>
        <w:rPr>
          <w:rFonts w:ascii="Times New Roman" w:hAnsi="Times New Roman" w:eastAsia="Times New Roman"/>
        </w:rPr>
        <w:t>6</w:t>
      </w:r>
      <w:r>
        <w:t>种农药在浓度为</w:t>
      </w:r>
      <w:r>
        <w:rPr>
          <w:rFonts w:ascii="Times New Roman" w:hAnsi="Times New Roman" w:eastAsia="Times New Roman"/>
        </w:rPr>
        <w:t>2</w:t>
      </w:r>
      <w:r>
        <w:t>～</w:t>
      </w:r>
      <w:r>
        <w:rPr>
          <w:rFonts w:ascii="Times New Roman" w:hAnsi="Times New Roman" w:eastAsia="Times New Roman"/>
        </w:rPr>
        <w:t>1500</w:t>
      </w:r>
      <w:r>
        <w:rPr>
          <w:rFonts w:ascii="Times New Roman" w:hAnsi="Times New Roman" w:eastAsia="Times New Roman"/>
        </w:rPr>
        <w:t>μ</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L</w:t>
      </w:r>
      <w:r>
        <w:t>范围内都具有良好的线性，相关系数</w:t>
      </w:r>
      <w:r>
        <w:rPr>
          <w:rFonts w:ascii="Times New Roman" w:hAnsi="Times New Roman" w:eastAsia="Times New Roman"/>
        </w:rPr>
        <w:t>(</w:t>
      </w:r>
      <w:r>
        <w:rPr>
          <w:rFonts w:ascii="Times New Roman" w:hAnsi="Times New Roman" w:eastAsia="Times New Roman"/>
          <w:spacing w:val="-2"/>
        </w:rPr>
        <w:t>R</w:t>
      </w:r>
      <w:r>
        <w:rPr>
          <w:rFonts w:ascii="Times New Roman" w:hAnsi="Times New Roman" w:eastAsia="Times New Roman"/>
          <w:spacing w:val="-2"/>
          <w:position w:val="11"/>
          <w:sz w:val="16"/>
        </w:rPr>
        <w:t>2</w:t>
      </w:r>
      <w:r>
        <w:rPr>
          <w:rFonts w:ascii="Times New Roman" w:hAnsi="Times New Roman" w:eastAsia="Times New Roman"/>
        </w:rPr>
        <w:t>)</w:t>
      </w:r>
      <w:r>
        <w:t>均大于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995</w:t>
      </w:r>
      <w:r>
        <w:t>，在实际样品中的平均添加回收率为</w:t>
      </w:r>
      <w:r>
        <w:rPr>
          <w:rFonts w:ascii="Times New Roman" w:hAnsi="Times New Roman" w:eastAsia="Times New Roman"/>
        </w:rPr>
        <w:t>84%</w:t>
      </w:r>
      <w:r>
        <w:t>～</w:t>
      </w:r>
      <w:r>
        <w:rPr>
          <w:rFonts w:ascii="Times New Roman" w:hAnsi="Times New Roman" w:eastAsia="Times New Roman"/>
        </w:rPr>
        <w:t>94%</w:t>
      </w:r>
      <w:r>
        <w:t>，方法的检出限</w:t>
      </w:r>
      <w:r>
        <w:t>为</w:t>
      </w:r>
      <w:r>
        <w:rPr>
          <w:rFonts w:ascii="Times New Roman" w:hAnsi="Times New Roman" w:eastAsia="Times New Roman"/>
        </w:rPr>
        <w:t>2</w:t>
      </w:r>
      <w:r>
        <w:t>～</w:t>
      </w:r>
      <w:r>
        <w:rPr>
          <w:rFonts w:ascii="Times New Roman" w:hAnsi="Times New Roman" w:eastAsia="Times New Roman"/>
        </w:rPr>
        <w:t>5</w:t>
      </w:r>
      <w:r>
        <w:rPr>
          <w:rFonts w:ascii="Times New Roman" w:hAnsi="Times New Roman" w:eastAsia="Times New Roman"/>
        </w:rPr>
        <w:t>μg</w:t>
      </w:r>
      <w:r>
        <w:rPr>
          <w:rFonts w:ascii="Times New Roman" w:hAnsi="Times New Roman" w:eastAsia="Times New Roman"/>
        </w:rPr>
        <w:t>/</w:t>
      </w:r>
      <w:r>
        <w:rPr>
          <w:rFonts w:ascii="Times New Roman" w:hAnsi="Times New Roman" w:eastAsia="Times New Roman"/>
        </w:rPr>
        <w:t>L</w:t>
      </w:r>
      <w:r>
        <w:t>，远低于欧盟制定的拟除虫菊酯类农药在果汁中的</w:t>
      </w:r>
      <w:r>
        <w:rPr>
          <w:rFonts w:ascii="Times New Roman" w:hAnsi="Times New Roman" w:eastAsia="Times New Roman"/>
        </w:rPr>
        <w:t>MRLs</w:t>
      </w:r>
      <w:r>
        <w:t>，该方法可以应用于</w:t>
      </w:r>
      <w:r>
        <w:t>直接测定果汁中拟除虫菊酯类农药的残留检测。</w:t>
      </w:r>
      <w:r>
        <w:rPr>
          <w:rFonts w:ascii="Times New Roman" w:hAnsi="Times New Roman" w:eastAsia="Times New Roman"/>
        </w:rPr>
        <w:t>Diserens</w:t>
      </w:r>
      <w:r>
        <w:t>等</w:t>
      </w:r>
      <w:r>
        <w:rPr>
          <w:rFonts w:ascii="Times New Roman" w:hAnsi="Times New Roman" w:eastAsia="Times New Roman"/>
          <w:vertAlign w:val="superscript"/>
        </w:rPr>
        <w:t>[</w:t>
      </w:r>
      <w:r>
        <w:rPr>
          <w:rFonts w:ascii="Times New Roman" w:hAnsi="Times New Roman" w:eastAsia="Times New Roman"/>
          <w:vertAlign w:val="superscript"/>
          <w:position w:val="10"/>
        </w:rPr>
        <w:t xml:space="preserve">48</w:t>
      </w:r>
      <w:r>
        <w:rPr>
          <w:rFonts w:ascii="Times New Roman" w:hAnsi="Times New Roman" w:eastAsia="Times New Roman"/>
          <w:vertAlign w:val="superscript"/>
        </w:rPr>
        <w:t>]</w:t>
      </w:r>
      <w:r>
        <w:t>建立了</w:t>
      </w:r>
      <w:r>
        <w:rPr>
          <w:rFonts w:ascii="Times New Roman" w:hAnsi="Times New Roman" w:eastAsia="Times New Roman"/>
        </w:rPr>
        <w:t>HPLC-FLD</w:t>
      </w:r>
      <w:r>
        <w:t>检测苹果、</w:t>
      </w:r>
      <w:r>
        <w:t>梨和番茄中阿维菌素农药残留方法，样品采用乙腈提取，</w:t>
      </w:r>
      <w:r>
        <w:rPr>
          <w:rFonts w:ascii="Times New Roman" w:hAnsi="Times New Roman" w:eastAsia="Times New Roman"/>
        </w:rPr>
        <w:t>C</w:t>
      </w:r>
      <w:r>
        <w:rPr>
          <w:rFonts w:ascii="Times New Roman" w:hAnsi="Times New Roman" w:eastAsia="Times New Roman"/>
        </w:rPr>
        <w:t>18</w:t>
      </w:r>
      <w:r>
        <w:t>固相萃取净化，采用反向高</w:t>
      </w:r>
      <w:r>
        <w:t>效液相色谱检测。在添加浓度为</w:t>
      </w:r>
      <w:r>
        <w:rPr>
          <w:rFonts w:ascii="Times New Roman" w:hAnsi="Times New Roman" w:eastAsia="Times New Roman"/>
        </w:rPr>
        <w:t>10</w:t>
      </w:r>
      <w:r>
        <w:t>、</w:t>
      </w:r>
      <w:r>
        <w:rPr>
          <w:rFonts w:ascii="Times New Roman" w:hAnsi="Times New Roman" w:eastAsia="Times New Roman"/>
        </w:rPr>
        <w:t>20</w:t>
      </w:r>
      <w:r>
        <w:t>和</w:t>
      </w:r>
      <w:r>
        <w:rPr>
          <w:rFonts w:ascii="Times New Roman" w:hAnsi="Times New Roman" w:eastAsia="Times New Roman"/>
        </w:rPr>
        <w:t>50</w:t>
      </w:r>
      <w:r w:rsidR="001852F3">
        <w:rPr>
          <w:rFonts w:ascii="Times New Roman" w:hAnsi="Times New Roman" w:eastAsia="Times New Roman"/>
        </w:rPr>
        <w:t xml:space="preserve"> μg</w:t>
      </w:r>
      <w:r>
        <w:rPr>
          <w:rFonts w:ascii="Times New Roman" w:hAnsi="Times New Roman" w:eastAsia="Times New Roman"/>
        </w:rPr>
        <w:t>/</w:t>
      </w:r>
      <w:r>
        <w:rPr>
          <w:rFonts w:ascii="Times New Roman" w:hAnsi="Times New Roman" w:eastAsia="Times New Roman"/>
        </w:rPr>
        <w:t xml:space="preserve">kg</w:t>
      </w:r>
      <w:r>
        <w:t>时，样品的平均添加回收率为</w:t>
      </w:r>
      <w:r>
        <w:rPr>
          <w:rFonts w:ascii="Times New Roman" w:hAnsi="Times New Roman" w:eastAsia="Times New Roman"/>
        </w:rPr>
        <w:t>88%</w:t>
      </w:r>
      <w:r>
        <w:t>～</w:t>
      </w:r>
    </w:p>
    <w:p w:rsidR="0018722C">
      <w:pPr>
        <w:topLinePunct/>
      </w:pPr>
      <w:r>
        <w:rPr>
          <w:rFonts w:ascii="Times New Roman" w:eastAsia="Times New Roman"/>
        </w:rPr>
        <w:t>106%</w:t>
      </w:r>
      <w:r>
        <w:t>。</w:t>
      </w:r>
    </w:p>
    <w:p w:rsidR="0018722C">
      <w:pPr>
        <w:pStyle w:val="4"/>
        <w:topLinePunct/>
        <w:ind w:left="200" w:hangingChars="200" w:hanging="200"/>
      </w:pPr>
      <w:r>
        <w:t>1.2.2.3</w:t>
      </w:r>
      <w:r>
        <w:t xml:space="preserve"> </w:t>
      </w:r>
      <w:r>
        <w:t>气相色谱</w:t>
      </w:r>
      <w:r>
        <w:t>-</w:t>
      </w:r>
      <w:r>
        <w:t>质谱联用法</w:t>
      </w:r>
      <w:r>
        <w:t>(</w:t>
      </w:r>
      <w:r>
        <w:t xml:space="preserve">GC-MS</w:t>
      </w:r>
      <w:r>
        <w:t>)</w:t>
      </w:r>
    </w:p>
    <w:p w:rsidR="0018722C">
      <w:pPr>
        <w:topLinePunct/>
      </w:pPr>
      <w:r>
        <w:rPr>
          <w:rFonts w:ascii="Times New Roman" w:hAnsi="Times New Roman" w:eastAsia="宋体"/>
        </w:rPr>
        <w:t>GC-MS</w:t>
      </w:r>
      <w:r>
        <w:t>法于上个世纪</w:t>
      </w:r>
      <w:r>
        <w:rPr>
          <w:rFonts w:ascii="Times New Roman" w:hAnsi="Times New Roman" w:eastAsia="宋体"/>
        </w:rPr>
        <w:t>50</w:t>
      </w:r>
      <w:r>
        <w:t>年代后期开始研究，其发展非常迅速，目前已经成为发展最</w:t>
      </w:r>
      <w:r>
        <w:t>完善、应用最广泛的联用技术，也是世界各国农药残留检测中最为理想的检测方法之一。</w:t>
      </w:r>
      <w:r>
        <w:t>气质联用同时具有气相色谱高效的分离能力和质谱准确定性和定量的测定能力，其应用非</w:t>
      </w:r>
      <w:r>
        <w:t>常广泛，在环境污染分析</w:t>
      </w:r>
      <w:r>
        <w:rPr>
          <w:rFonts w:ascii="Times New Roman" w:hAnsi="Times New Roman" w:eastAsia="宋体"/>
          <w:vertAlign w:val="superscript"/>
        </w:rPr>
        <w:t>[</w:t>
      </w:r>
      <w:r>
        <w:rPr>
          <w:rFonts w:ascii="Times New Roman" w:hAnsi="Times New Roman" w:eastAsia="宋体"/>
          <w:vertAlign w:val="superscript"/>
          <w:position w:val="10"/>
        </w:rPr>
        <w:t xml:space="preserve">49</w:t>
      </w:r>
      <w:r>
        <w:rPr>
          <w:rFonts w:ascii="Times New Roman" w:hAnsi="Times New Roman" w:eastAsia="宋体"/>
          <w:vertAlign w:val="superscript"/>
        </w:rPr>
        <w:t>]</w:t>
      </w:r>
      <w:r>
        <w:t>、食品安全分析</w:t>
      </w:r>
      <w:r>
        <w:rPr>
          <w:rFonts w:ascii="Times New Roman" w:hAnsi="Times New Roman" w:eastAsia="宋体"/>
        </w:rPr>
        <w:t>[</w:t>
      </w:r>
      <w:r>
        <w:rPr>
          <w:rFonts w:ascii="Times New Roman" w:hAnsi="Times New Roman" w:eastAsia="宋体"/>
          <w:position w:val="10"/>
          <w:sz w:val="16"/>
        </w:rPr>
        <w:t xml:space="preserve">50</w:t>
      </w:r>
      <w:r>
        <w:rPr>
          <w:rFonts w:ascii="Times New Roman" w:hAnsi="Times New Roman" w:eastAsia="宋体"/>
        </w:rPr>
        <w:t>]</w:t>
      </w:r>
      <w:r>
        <w:t>、医药及其代谢物分析检测等领域中都占有</w:t>
      </w:r>
      <w:r>
        <w:t>重要的地位。</w:t>
      </w:r>
      <w:r>
        <w:rPr>
          <w:rFonts w:ascii="Times New Roman" w:hAnsi="Times New Roman" w:eastAsia="宋体"/>
        </w:rPr>
        <w:t>Beltran</w:t>
      </w:r>
      <w:r>
        <w:t>等</w:t>
      </w:r>
      <w:r>
        <w:rPr>
          <w:rFonts w:ascii="Times New Roman" w:hAnsi="Times New Roman" w:eastAsia="宋体"/>
          <w:vertAlign w:val="superscript"/>
        </w:rPr>
        <w:t>[</w:t>
      </w:r>
      <w:r>
        <w:rPr>
          <w:rFonts w:ascii="Times New Roman" w:hAnsi="Times New Roman" w:eastAsia="宋体"/>
          <w:vertAlign w:val="superscript"/>
          <w:position w:val="10"/>
        </w:rPr>
        <w:t xml:space="preserve">51</w:t>
      </w:r>
      <w:r>
        <w:rPr>
          <w:rFonts w:ascii="Times New Roman" w:hAnsi="Times New Roman" w:eastAsia="宋体"/>
          <w:vertAlign w:val="superscript"/>
        </w:rPr>
        <w:t>]</w:t>
      </w:r>
      <w:r>
        <w:t>采用</w:t>
      </w:r>
      <w:r>
        <w:rPr>
          <w:rFonts w:ascii="Times New Roman" w:hAnsi="Times New Roman" w:eastAsia="宋体"/>
        </w:rPr>
        <w:t>SPME</w:t>
      </w:r>
      <w:r>
        <w:t>串联</w:t>
      </w:r>
      <w:r>
        <w:rPr>
          <w:rFonts w:ascii="Times New Roman" w:hAnsi="Times New Roman" w:eastAsia="宋体"/>
        </w:rPr>
        <w:t>GC-MS</w:t>
      </w:r>
      <w:r>
        <w:t>检测</w:t>
      </w:r>
      <w:r>
        <w:rPr>
          <w:rFonts w:ascii="Times New Roman" w:hAnsi="Times New Roman" w:eastAsia="宋体"/>
        </w:rPr>
        <w:t>7</w:t>
      </w:r>
      <w:r>
        <w:t>种拟除虫菊酯类杀虫剂在水样和蔬菜样品中的残留，</w:t>
      </w:r>
      <w:r>
        <w:rPr>
          <w:rFonts w:ascii="Times New Roman" w:hAnsi="Times New Roman" w:eastAsia="宋体"/>
        </w:rPr>
        <w:t>7</w:t>
      </w:r>
      <w:r>
        <w:t>种农药在水样和蔬菜样品种的检出限分别为</w:t>
      </w:r>
      <w:r>
        <w:rPr>
          <w:rFonts w:ascii="Times New Roman" w:hAnsi="Times New Roman" w:eastAsia="宋体"/>
        </w:rPr>
        <w:t>0</w:t>
      </w:r>
      <w:r>
        <w:rPr>
          <w:rFonts w:ascii="Times New Roman" w:hAnsi="Times New Roman" w:eastAsia="宋体"/>
        </w:rPr>
        <w:t>.</w:t>
      </w:r>
      <w:r>
        <w:rPr>
          <w:rFonts w:ascii="Times New Roman" w:hAnsi="Times New Roman" w:eastAsia="宋体"/>
        </w:rPr>
        <w:t>1</w:t>
      </w:r>
      <w:r>
        <w:t>～</w:t>
      </w:r>
      <w:r>
        <w:rPr>
          <w:rFonts w:ascii="Times New Roman" w:hAnsi="Times New Roman" w:eastAsia="宋体"/>
        </w:rPr>
        <w:t>2</w:t>
      </w:r>
      <w:r>
        <w:rPr>
          <w:rFonts w:ascii="Times New Roman" w:hAnsi="Times New Roman" w:eastAsia="宋体"/>
        </w:rPr>
        <w:t>μg</w:t>
      </w:r>
      <w:r>
        <w:rPr>
          <w:rFonts w:ascii="Times New Roman" w:hAnsi="Times New Roman" w:eastAsia="宋体"/>
        </w:rPr>
        <w:t>/</w:t>
      </w:r>
      <w:r>
        <w:rPr>
          <w:rFonts w:ascii="Times New Roman" w:hAnsi="Times New Roman" w:eastAsia="宋体"/>
        </w:rPr>
        <w:t>L</w:t>
      </w:r>
      <w:r>
        <w:t>和</w:t>
      </w:r>
      <w:r>
        <w:rPr>
          <w:rFonts w:ascii="Times New Roman" w:hAnsi="Times New Roman" w:eastAsia="宋体"/>
        </w:rPr>
        <w:t>0.003</w:t>
      </w:r>
      <w:r>
        <w:t>～</w:t>
      </w:r>
    </w:p>
    <w:p w:rsidR="0018722C">
      <w:pPr>
        <w:topLinePunct/>
      </w:pPr>
      <w:r>
        <w:rPr>
          <w:rFonts w:ascii="Times New Roman" w:hAnsi="Times New Roman" w:eastAsia="Times New Roman"/>
        </w:rPr>
        <w:t>0.025 </w:t>
      </w:r>
      <w:r>
        <w:rPr>
          <w:rFonts w:ascii="Times New Roman" w:hAnsi="Times New Roman" w:eastAsia="Times New Roman"/>
        </w:rPr>
        <w:t>mg</w:t>
      </w:r>
      <w:r>
        <w:rPr>
          <w:rFonts w:ascii="Times New Roman" w:hAnsi="Times New Roman" w:eastAsia="Times New Roman"/>
        </w:rPr>
        <w:t>/</w:t>
      </w:r>
      <w:r>
        <w:rPr>
          <w:rFonts w:ascii="Times New Roman" w:hAnsi="Times New Roman" w:eastAsia="Times New Roman"/>
        </w:rPr>
        <w:t>kg</w:t>
      </w:r>
      <w:r>
        <w:t>，在水样中的相对标准偏差均小于</w:t>
      </w:r>
      <w:r>
        <w:rPr>
          <w:rFonts w:ascii="Times New Roman" w:hAnsi="Times New Roman" w:eastAsia="Times New Roman"/>
        </w:rPr>
        <w:t>20%</w:t>
      </w:r>
      <w:r>
        <w:t>，在蔬菜样品中的相对标准偏差在</w:t>
      </w:r>
      <w:r>
        <w:rPr>
          <w:rFonts w:ascii="Times New Roman" w:hAnsi="Times New Roman" w:eastAsia="Times New Roman"/>
        </w:rPr>
        <w:t>25%</w:t>
      </w:r>
      <w:r>
        <w:t>左右。</w:t>
      </w:r>
      <w:r>
        <w:rPr>
          <w:rFonts w:ascii="Times New Roman" w:hAnsi="Times New Roman" w:eastAsia="Times New Roman"/>
        </w:rPr>
        <w:t>Lu</w:t>
      </w:r>
      <w:r>
        <w:t>等</w:t>
      </w:r>
      <w:r>
        <w:rPr>
          <w:rFonts w:ascii="Times New Roman" w:hAnsi="Times New Roman" w:eastAsia="Times New Roman"/>
          <w:vertAlign w:val="superscript"/>
        </w:rPr>
        <w:t>[</w:t>
      </w:r>
      <w:r>
        <w:rPr>
          <w:rFonts w:ascii="Times New Roman" w:hAnsi="Times New Roman" w:eastAsia="Times New Roman"/>
          <w:vertAlign w:val="superscript"/>
        </w:rPr>
        <w:t xml:space="preserve">52</w:t>
      </w:r>
      <w:r>
        <w:rPr>
          <w:rFonts w:ascii="Times New Roman" w:hAnsi="Times New Roman" w:eastAsia="Times New Roman"/>
          <w:vertAlign w:val="superscript"/>
        </w:rPr>
        <w:t>]</w:t>
      </w:r>
      <w:r>
        <w:t>建立了</w:t>
      </w:r>
      <w:r>
        <w:rPr>
          <w:rFonts w:ascii="Times New Roman" w:hAnsi="Times New Roman" w:eastAsia="Times New Roman"/>
        </w:rPr>
        <w:t>GC-MS</w:t>
      </w:r>
      <w:r>
        <w:rPr>
          <w:rFonts w:ascii="Times New Roman" w:hAnsi="Times New Roman" w:eastAsia="Times New Roman"/>
        </w:rPr>
        <w:t>/</w:t>
      </w:r>
      <w:r>
        <w:rPr>
          <w:rFonts w:ascii="Times New Roman" w:hAnsi="Times New Roman" w:eastAsia="Times New Roman"/>
        </w:rPr>
        <w:t xml:space="preserve">MS</w:t>
      </w:r>
      <w:r>
        <w:t>检测多种水果、蔬菜中</w:t>
      </w:r>
      <w:r>
        <w:rPr>
          <w:rFonts w:ascii="Times New Roman" w:hAnsi="Times New Roman" w:eastAsia="Times New Roman"/>
        </w:rPr>
        <w:t>73</w:t>
      </w:r>
      <w:r>
        <w:t>种农药的残留检测方法，在添</w:t>
      </w:r>
      <w:r>
        <w:t>加浓度为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10</w:t>
      </w:r>
      <w:r>
        <w:t>～</w:t>
      </w:r>
      <w:r>
        <w:rPr>
          <w:rFonts w:ascii="Times New Roman" w:hAnsi="Times New Roman" w:eastAsia="Times New Roman"/>
        </w:rPr>
        <w:t>0.50 </w:t>
      </w:r>
      <w:r>
        <w:rPr>
          <w:rFonts w:ascii="Times New Roman" w:hAnsi="Times New Roman" w:eastAsia="Times New Roman"/>
        </w:rPr>
        <w:t>mg</w:t>
      </w:r>
      <w:r>
        <w:rPr>
          <w:rFonts w:ascii="Times New Roman" w:hAnsi="Times New Roman" w:eastAsia="Times New Roman"/>
        </w:rPr>
        <w:t>/</w:t>
      </w:r>
      <w:r>
        <w:rPr>
          <w:rFonts w:ascii="Times New Roman" w:hAnsi="Times New Roman" w:eastAsia="Times New Roman"/>
        </w:rPr>
        <w:t xml:space="preserve">kg</w:t>
      </w:r>
      <w:r>
        <w:t>时，</w:t>
      </w:r>
      <w:r>
        <w:rPr>
          <w:rFonts w:ascii="Times New Roman" w:hAnsi="Times New Roman" w:eastAsia="Times New Roman"/>
        </w:rPr>
        <w:t>73</w:t>
      </w:r>
      <w:r>
        <w:t>种农药的平均添加回收率为</w:t>
      </w:r>
      <w:r>
        <w:rPr>
          <w:rFonts w:ascii="Times New Roman" w:hAnsi="Times New Roman" w:eastAsia="Times New Roman"/>
        </w:rPr>
        <w:t>85</w:t>
      </w:r>
      <w:r>
        <w:rPr>
          <w:rFonts w:ascii="Times New Roman" w:hAnsi="Times New Roman" w:eastAsia="Times New Roman"/>
        </w:rPr>
        <w:t>.</w:t>
      </w:r>
      <w:r>
        <w:rPr>
          <w:rFonts w:ascii="Times New Roman" w:hAnsi="Times New Roman" w:eastAsia="Times New Roman"/>
        </w:rPr>
        <w:t>6%</w:t>
      </w:r>
      <w:r>
        <w:t>～</w:t>
      </w:r>
      <w:r>
        <w:rPr>
          <w:rFonts w:ascii="Times New Roman" w:hAnsi="Times New Roman" w:eastAsia="Times New Roman"/>
        </w:rPr>
        <w:t>124%</w:t>
      </w:r>
      <w:r>
        <w:t>，相对标准偏</w:t>
      </w:r>
      <w:r>
        <w:t>差为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79%</w:t>
      </w:r>
      <w:r>
        <w:t>～</w:t>
      </w:r>
      <w:r>
        <w:rPr>
          <w:rFonts w:ascii="Times New Roman" w:hAnsi="Times New Roman" w:eastAsia="Times New Roman"/>
        </w:rPr>
        <w:t>11.3%</w:t>
      </w:r>
      <w:r>
        <w:t>。方法的检出限和定量限分别为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012</w:t>
      </w:r>
      <w:r>
        <w:t>～</w:t>
      </w:r>
      <w:r>
        <w:rPr>
          <w:rFonts w:ascii="Times New Roman" w:hAnsi="Times New Roman" w:eastAsia="Times New Roman"/>
        </w:rPr>
        <w:t>18.8</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 xml:space="preserve">kg</w:t>
      </w:r>
      <w:r>
        <w:t>和</w:t>
      </w:r>
      <w:r>
        <w:rPr>
          <w:rFonts w:ascii="Times New Roman" w:hAnsi="Times New Roman" w:eastAsia="Times New Roman"/>
        </w:rPr>
        <w:t>0.042</w:t>
      </w:r>
      <w:r>
        <w:t>～</w:t>
      </w:r>
      <w:r>
        <w:rPr>
          <w:rFonts w:ascii="Times New Roman" w:hAnsi="Times New Roman" w:eastAsia="Times New Roman"/>
        </w:rPr>
        <w:t>61.8</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kg</w:t>
      </w:r>
      <w:r>
        <w:t>，</w:t>
      </w:r>
      <w:r>
        <w:t>远低于欧盟所制定的</w:t>
      </w:r>
      <w:r>
        <w:rPr>
          <w:rFonts w:ascii="Times New Roman" w:hAnsi="Times New Roman" w:eastAsia="Times New Roman"/>
        </w:rPr>
        <w:t>MRLs</w:t>
      </w:r>
      <w:r>
        <w:t>值，完全满足农药多残留检测的要求。</w:t>
      </w:r>
    </w:p>
    <w:p w:rsidR="0018722C">
      <w:pPr>
        <w:pStyle w:val="4"/>
        <w:topLinePunct/>
        <w:ind w:left="200" w:hangingChars="200" w:hanging="200"/>
      </w:pPr>
      <w:r>
        <w:t>1.2.2.4</w:t>
      </w:r>
      <w:r>
        <w:t xml:space="preserve"> </w:t>
      </w:r>
      <w:r>
        <w:t>液相色谱</w:t>
      </w:r>
      <w:r>
        <w:t>-</w:t>
      </w:r>
      <w:r>
        <w:t>质谱联用法</w:t>
      </w:r>
      <w:r>
        <w:t>(</w:t>
      </w:r>
      <w:r>
        <w:t xml:space="preserve">LC-MS</w:t>
      </w:r>
      <w:r>
        <w:t>)</w:t>
      </w:r>
    </w:p>
    <w:p w:rsidR="0018722C">
      <w:pPr>
        <w:topLinePunct/>
      </w:pPr>
      <w:r>
        <w:rPr>
          <w:rFonts w:ascii="Times New Roman" w:eastAsia="宋体"/>
        </w:rPr>
        <w:t>GC-MS</w:t>
      </w:r>
      <w:r>
        <w:t>可以用于检测大多数农药的残留，但有些农药以及它们的代谢产物由于极性较</w:t>
      </w:r>
      <w:r>
        <w:t>强或者对热不是很稳定，往往不适合</w:t>
      </w:r>
      <w:r>
        <w:rPr>
          <w:rFonts w:ascii="Times New Roman" w:eastAsia="宋体"/>
        </w:rPr>
        <w:t>GC-MS</w:t>
      </w:r>
      <w:r>
        <w:t>，这时我们可采用</w:t>
      </w:r>
      <w:r>
        <w:rPr>
          <w:rFonts w:ascii="Times New Roman" w:eastAsia="宋体"/>
        </w:rPr>
        <w:t>LC-MS</w:t>
      </w:r>
      <w:r>
        <w:t>来检测。液质联用</w:t>
      </w:r>
      <w:r>
        <w:t>技术于上个世纪</w:t>
      </w:r>
      <w:r>
        <w:rPr>
          <w:rFonts w:ascii="Times New Roman" w:eastAsia="宋体"/>
        </w:rPr>
        <w:t>70</w:t>
      </w:r>
      <w:r>
        <w:t>年代开始研究，相比于气质联用技术，它的发展经过了一个较长的</w:t>
      </w:r>
      <w:r>
        <w:t>实</w:t>
      </w:r>
    </w:p>
    <w:p w:rsidR="0018722C">
      <w:pPr>
        <w:topLinePunct/>
      </w:pPr>
      <w:r>
        <w:t>践和研究阶段，较为理想的商品化分析检测仪器直到</w:t>
      </w:r>
      <w:r>
        <w:rPr>
          <w:rFonts w:ascii="Times New Roman" w:eastAsia="宋体"/>
        </w:rPr>
        <w:t>90</w:t>
      </w:r>
      <w:r>
        <w:t>年代才开始出现。液质联用技术</w:t>
      </w:r>
      <w:r>
        <w:t>同时具有液谱和质谱的优点，不仅具有高灵敏度、高分离性能，同时兼具良好的定性和定量能力。发展至今，液质联用技术已经成为了最具前途的农药残留分析检测手段。目前，</w:t>
      </w:r>
      <w:r>
        <w:rPr>
          <w:rFonts w:ascii="Times New Roman" w:eastAsia="宋体"/>
        </w:rPr>
        <w:t>LC-MS</w:t>
      </w:r>
      <w:r>
        <w:t>在各种药类化合物的分析检测方面都有了广泛的应用</w:t>
      </w:r>
      <w:r>
        <w:rPr>
          <w:rFonts w:ascii="Times New Roman" w:eastAsia="宋体"/>
          <w:vertAlign w:val="superscript"/>
        </w:rPr>
        <w:t>[</w:t>
      </w:r>
      <w:r>
        <w:rPr>
          <w:rFonts w:ascii="Times New Roman" w:eastAsia="宋体"/>
          <w:vertAlign w:val="superscript"/>
        </w:rPr>
        <w:t>53</w:t>
      </w:r>
      <w:r>
        <w:rPr>
          <w:rFonts w:ascii="Times New Roman" w:eastAsia="宋体"/>
          <w:vertAlign w:val="superscript"/>
        </w:rPr>
        <w:t>]</w:t>
      </w:r>
      <w:r>
        <w:t>。</w:t>
      </w:r>
      <w:r>
        <w:rPr>
          <w:rFonts w:ascii="Times New Roman" w:eastAsia="宋体"/>
        </w:rPr>
        <w:t>Obana</w:t>
      </w:r>
      <w:r>
        <w:t>等</w:t>
      </w:r>
      <w:r>
        <w:rPr>
          <w:rFonts w:ascii="Times New Roman" w:eastAsia="宋体"/>
        </w:rPr>
        <w:t>[</w:t>
      </w:r>
      <w:r>
        <w:rPr>
          <w:rFonts w:ascii="Times New Roman" w:eastAsia="宋体"/>
        </w:rPr>
        <w:t>54</w:t>
      </w:r>
      <w:r>
        <w:rPr>
          <w:rFonts w:ascii="Times New Roman" w:eastAsia="宋体"/>
        </w:rPr>
        <w:t>]</w:t>
      </w:r>
      <w:r>
        <w:t>建立了</w:t>
      </w:r>
      <w:r>
        <w:rPr>
          <w:rFonts w:ascii="Times New Roman" w:eastAsia="宋体"/>
        </w:rPr>
        <w:t>SPE-LC-MS</w:t>
      </w:r>
      <w:r>
        <w:t>检测果蔬中</w:t>
      </w:r>
      <w:r>
        <w:rPr>
          <w:rFonts w:ascii="Times New Roman" w:eastAsia="宋体"/>
        </w:rPr>
        <w:t>5</w:t>
      </w:r>
      <w:r>
        <w:t>种烟碱类杀虫剂农药残留的方法，</w:t>
      </w:r>
      <w:r>
        <w:rPr>
          <w:rFonts w:ascii="Times New Roman" w:eastAsia="宋体"/>
        </w:rPr>
        <w:t>12</w:t>
      </w:r>
      <w:r>
        <w:t>种果蔬样品经甲醇提取，</w:t>
      </w:r>
      <w:r>
        <w:rPr>
          <w:rFonts w:ascii="Times New Roman" w:eastAsia="宋体"/>
        </w:rPr>
        <w:t>SPE</w:t>
      </w:r>
      <w:r>
        <w:t>小柱净化，</w:t>
      </w:r>
      <w:r>
        <w:rPr>
          <w:rFonts w:ascii="Times New Roman" w:eastAsia="宋体"/>
        </w:rPr>
        <w:t>LC-MS</w:t>
      </w:r>
      <w:r>
        <w:t>检测，结果显示，在添加水平为</w:t>
      </w:r>
      <w:r>
        <w:rPr>
          <w:rFonts w:ascii="Times New Roman" w:eastAsia="宋体"/>
        </w:rPr>
        <w:t>0</w:t>
      </w:r>
      <w:r>
        <w:rPr>
          <w:rFonts w:ascii="Times New Roman" w:eastAsia="宋体"/>
        </w:rPr>
        <w:t>.</w:t>
      </w:r>
      <w:r>
        <w:rPr>
          <w:rFonts w:ascii="Times New Roman" w:eastAsia="宋体"/>
        </w:rPr>
        <w:t>1</w:t>
      </w:r>
      <w:r>
        <w:t>和</w:t>
      </w:r>
      <w:r>
        <w:rPr>
          <w:rFonts w:ascii="Times New Roman" w:eastAsia="宋体"/>
        </w:rPr>
        <w:t>1 mg</w:t>
      </w:r>
      <w:r>
        <w:rPr>
          <w:rFonts w:ascii="Times New Roman" w:eastAsia="宋体"/>
        </w:rPr>
        <w:t>/</w:t>
      </w:r>
      <w:r>
        <w:rPr>
          <w:rFonts w:ascii="Times New Roman" w:eastAsia="宋体"/>
        </w:rPr>
        <w:t xml:space="preserve">kg</w:t>
      </w:r>
      <w:r>
        <w:t>时，</w:t>
      </w:r>
      <w:r>
        <w:rPr>
          <w:rFonts w:ascii="Times New Roman" w:eastAsia="宋体"/>
        </w:rPr>
        <w:t>5</w:t>
      </w:r>
      <w:r>
        <w:t>种农药的平</w:t>
      </w:r>
      <w:r>
        <w:t>均添加回收率为</w:t>
      </w:r>
      <w:r>
        <w:rPr>
          <w:rFonts w:ascii="Times New Roman" w:eastAsia="宋体"/>
        </w:rPr>
        <w:t>70%</w:t>
      </w:r>
      <w:r>
        <w:t>～</w:t>
      </w:r>
      <w:r>
        <w:rPr>
          <w:rFonts w:ascii="Times New Roman" w:eastAsia="宋体"/>
        </w:rPr>
        <w:t>95%</w:t>
      </w:r>
      <w:r>
        <w:t>，相对标准偏差均小于</w:t>
      </w:r>
      <w:r>
        <w:rPr>
          <w:rFonts w:ascii="Times New Roman" w:eastAsia="宋体"/>
        </w:rPr>
        <w:t>10%</w:t>
      </w:r>
      <w:r>
        <w:t>，该方法耗时短，易于操作，可以</w:t>
      </w:r>
      <w:r>
        <w:t>用于烟碱类农药残留的正规检查。</w:t>
      </w:r>
      <w:r>
        <w:rPr>
          <w:rFonts w:ascii="Times New Roman" w:eastAsia="宋体"/>
        </w:rPr>
        <w:t>Moeder</w:t>
      </w:r>
      <w:r>
        <w:t>等</w:t>
      </w:r>
      <w:r>
        <w:rPr>
          <w:rFonts w:ascii="Times New Roman" w:eastAsia="宋体"/>
          <w:vertAlign w:val="superscript"/>
        </w:rPr>
        <w:t>[</w:t>
      </w:r>
      <w:r>
        <w:rPr>
          <w:rFonts w:ascii="Times New Roman" w:eastAsia="宋体"/>
          <w:vertAlign w:val="superscript"/>
        </w:rPr>
        <w:t xml:space="preserve">55</w:t>
      </w:r>
      <w:r>
        <w:rPr>
          <w:rFonts w:ascii="Times New Roman" w:eastAsia="宋体"/>
          <w:vertAlign w:val="superscript"/>
        </w:rPr>
        <w:t>]</w:t>
      </w:r>
      <w:r>
        <w:t>采用</w:t>
      </w:r>
      <w:r>
        <w:rPr>
          <w:rFonts w:ascii="Times New Roman" w:eastAsia="宋体"/>
        </w:rPr>
        <w:t>MASE</w:t>
      </w:r>
      <w:r>
        <w:rPr>
          <w:rFonts w:ascii="Times New Roman" w:eastAsia="宋体"/>
          <w:rFonts w:ascii="Times New Roman" w:eastAsia="宋体"/>
          <w:spacing w:val="-3"/>
        </w:rPr>
        <w:t>（</w:t>
      </w:r>
      <w:r>
        <w:t>膜辅助溶剂萃取</w:t>
      </w:r>
      <w:r>
        <w:rPr>
          <w:rFonts w:ascii="Times New Roman" w:eastAsia="宋体"/>
          <w:rFonts w:ascii="Times New Roman" w:eastAsia="宋体"/>
          <w:spacing w:val="-2"/>
        </w:rPr>
        <w:t>）</w:t>
      </w:r>
      <w:r>
        <w:t>串联</w:t>
      </w:r>
      <w:r>
        <w:rPr>
          <w:rFonts w:ascii="Times New Roman" w:eastAsia="宋体"/>
        </w:rPr>
        <w:t>HPLC-M</w:t>
      </w:r>
      <w:r>
        <w:rPr>
          <w:rFonts w:ascii="Times New Roman" w:eastAsia="宋体"/>
        </w:rPr>
        <w:t>S</w:t>
      </w:r>
    </w:p>
    <w:p w:rsidR="0018722C">
      <w:pPr>
        <w:topLinePunct/>
      </w:pPr>
      <w:r>
        <w:rPr>
          <w:rFonts w:cstheme="minorBidi" w:hAnsiTheme="minorHAnsi" w:eastAsiaTheme="minorHAnsi" w:asciiTheme="minorHAnsi"/>
        </w:rPr>
        <w:t>6</w:t>
      </w:r>
    </w:p>
    <w:p w:rsidR="0018722C">
      <w:pPr>
        <w:topLinePunct/>
      </w:pPr>
      <w:r>
        <w:t>检测葡萄酒中的农药残留，方法的定量限可达</w:t>
      </w:r>
      <w:r>
        <w:rPr>
          <w:rFonts w:ascii="Times New Roman" w:eastAsia="Times New Roman"/>
        </w:rPr>
        <w:t>3 ng</w:t>
      </w:r>
      <w:r>
        <w:rPr>
          <w:rFonts w:ascii="Times New Roman" w:eastAsia="Times New Roman"/>
        </w:rPr>
        <w:t>/</w:t>
      </w:r>
      <w:r>
        <w:rPr>
          <w:rFonts w:ascii="Times New Roman" w:eastAsia="Times New Roman"/>
        </w:rPr>
        <w:t>L</w:t>
      </w:r>
      <w:r>
        <w:t>，检测范围广，灵敏度高，符合葡萄酒中农药残留检测的要求。</w:t>
      </w:r>
    </w:p>
    <w:p w:rsidR="0018722C">
      <w:pPr>
        <w:pStyle w:val="4"/>
        <w:topLinePunct/>
        <w:ind w:left="200" w:hangingChars="200" w:hanging="200"/>
      </w:pPr>
      <w:r>
        <w:t>1.2.2.5</w:t>
      </w:r>
      <w:r>
        <w:t xml:space="preserve"> </w:t>
      </w:r>
      <w:r>
        <w:t>毛细管电泳技术</w:t>
      </w:r>
      <w:r>
        <w:t>(</w:t>
      </w:r>
      <w:r>
        <w:t>Capillary</w:t>
      </w:r>
      <w:r/>
      <w:r w:rsidR="001852F3">
        <w:t xml:space="preserve"> </w:t>
      </w:r>
      <w:r>
        <w:t>Electrophoresis</w:t>
      </w:r>
      <w:r>
        <w:t>, </w:t>
      </w:r>
      <w:r>
        <w:t>CE</w:t>
      </w:r>
      <w:r>
        <w:t>)</w:t>
      </w:r>
    </w:p>
    <w:p w:rsidR="0018722C">
      <w:pPr>
        <w:topLinePunct/>
      </w:pPr>
      <w:r>
        <w:t>毛细管电泳技术起源于上个世纪</w:t>
      </w:r>
      <w:r>
        <w:rPr>
          <w:rFonts w:ascii="Times New Roman" w:eastAsia="Times New Roman"/>
        </w:rPr>
        <w:t>70</w:t>
      </w:r>
      <w:r>
        <w:t>年代，具有成本低、进样量少、柱效高、定性定</w:t>
      </w:r>
      <w:r>
        <w:t>量时间短、环境污染少等优点</w:t>
      </w:r>
      <w:r>
        <w:rPr>
          <w:rFonts w:ascii="Times New Roman" w:eastAsia="Times New Roman"/>
          <w:vertAlign w:val="superscript"/>
        </w:rPr>
        <w:t>[</w:t>
      </w:r>
      <w:r>
        <w:rPr>
          <w:rFonts w:ascii="Times New Roman" w:eastAsia="Times New Roman"/>
          <w:vertAlign w:val="superscript"/>
        </w:rPr>
        <w:t xml:space="preserve">56</w:t>
      </w:r>
      <w:r>
        <w:rPr>
          <w:rFonts w:ascii="Times New Roman" w:eastAsia="Times New Roman"/>
          <w:vertAlign w:val="superscript"/>
        </w:rPr>
        <w:t>]</w:t>
      </w:r>
      <w:r>
        <w:t>。它适合于难以用传统方法来分离和分析的某些样品，比高效液相色谱法的分析能力要高出很多倍。毛细管电泳技术的应用非常广泛，可以用于分</w:t>
      </w:r>
      <w:r>
        <w:t>离绝大多数的化合物。其在除草剂的分离、农药有效成分测定以及农药残留检测方面都</w:t>
      </w:r>
      <w:r>
        <w:t>有</w:t>
      </w:r>
    </w:p>
    <w:p w:rsidR="0018722C">
      <w:pPr>
        <w:topLinePunct/>
      </w:pPr>
      <w:r>
        <w:t>了一定的研究与应用</w:t>
      </w:r>
      <w:r>
        <w:rPr>
          <w:rFonts w:ascii="Times New Roman" w:hAnsi="Times New Roman" w:eastAsia="宋体"/>
        </w:rPr>
        <w:t>[</w:t>
      </w:r>
      <w:r>
        <w:rPr>
          <w:rFonts w:ascii="Times New Roman" w:hAnsi="Times New Roman" w:eastAsia="宋体"/>
          <w:spacing w:val="-4"/>
          <w:w w:val="103"/>
          <w:position w:val="11"/>
          <w:sz w:val="16"/>
        </w:rPr>
        <w:t>5</w:t>
      </w:r>
      <w:r>
        <w:rPr>
          <w:rFonts w:ascii="Times New Roman" w:hAnsi="Times New Roman" w:eastAsia="宋体"/>
          <w:spacing w:val="3"/>
          <w:w w:val="103"/>
          <w:position w:val="11"/>
          <w:sz w:val="16"/>
        </w:rPr>
        <w:t>7</w:t>
      </w:r>
      <w:r>
        <w:rPr>
          <w:rFonts w:ascii="Times New Roman" w:hAnsi="Times New Roman" w:eastAsia="宋体"/>
        </w:rPr>
        <w:t>]</w:t>
      </w:r>
      <w:r>
        <w:t>。</w:t>
      </w:r>
      <w:r>
        <w:rPr>
          <w:rFonts w:ascii="Times New Roman" w:hAnsi="Times New Roman" w:eastAsia="宋体"/>
        </w:rPr>
        <w:t>J</w:t>
      </w:r>
      <w:r>
        <w:rPr>
          <w:rFonts w:ascii="Times New Roman" w:hAnsi="Times New Roman" w:eastAsia="宋体"/>
        </w:rPr>
        <w:t>u</w:t>
      </w:r>
      <w:r>
        <w:rPr>
          <w:rFonts w:ascii="Times New Roman" w:hAnsi="Times New Roman" w:eastAsia="宋体"/>
        </w:rPr>
        <w:t>a</w:t>
      </w:r>
      <w:r>
        <w:rPr>
          <w:rFonts w:ascii="Times New Roman" w:hAnsi="Times New Roman" w:eastAsia="宋体"/>
        </w:rPr>
        <w:t>n</w:t>
      </w:r>
      <w:r>
        <w:rPr>
          <w:rFonts w:ascii="Times New Roman" w:hAnsi="Times New Roman" w:eastAsia="宋体"/>
        </w:rPr>
        <w:t>-</w:t>
      </w:r>
      <w:r>
        <w:rPr>
          <w:rFonts w:ascii="Times New Roman" w:hAnsi="Times New Roman" w:eastAsia="宋体"/>
        </w:rPr>
        <w:t>G</w:t>
      </w:r>
      <w:r>
        <w:rPr>
          <w:rFonts w:ascii="Times New Roman" w:hAnsi="Times New Roman" w:eastAsia="宋体"/>
        </w:rPr>
        <w:t>a</w:t>
      </w:r>
      <w:r>
        <w:rPr>
          <w:rFonts w:ascii="Times New Roman" w:hAnsi="Times New Roman" w:eastAsia="宋体"/>
        </w:rPr>
        <w:t>r</w:t>
      </w:r>
      <w:r>
        <w:rPr>
          <w:rFonts w:ascii="Times New Roman" w:hAnsi="Times New Roman" w:eastAsia="宋体"/>
        </w:rPr>
        <w:t>c</w:t>
      </w:r>
      <w:r>
        <w:rPr>
          <w:rFonts w:ascii="Times New Roman" w:hAnsi="Times New Roman" w:eastAsia="宋体"/>
        </w:rPr>
        <w:t>a</w:t>
      </w:r>
      <w:r>
        <w:rPr>
          <w:rFonts w:ascii="Times New Roman" w:hAnsi="Times New Roman" w:eastAsia="宋体"/>
        </w:rPr>
        <w:t>í</w:t>
      </w:r>
      <w:r w:rsidR="001852F3">
        <w:rPr>
          <w:rFonts w:ascii="Times New Roman" w:hAnsi="Times New Roman" w:eastAsia="宋体"/>
        </w:rPr>
        <w:t xml:space="preserve">  </w:t>
      </w:r>
      <w:r>
        <w:t>等</w:t>
      </w:r>
      <w:r>
        <w:rPr>
          <w:rFonts w:ascii="Times New Roman" w:hAnsi="Times New Roman" w:eastAsia="宋体"/>
          <w:vertAlign w:val="superscript"/>
        </w:rPr>
        <w:t>[</w:t>
      </w:r>
      <w:r>
        <w:rPr>
          <w:rFonts w:ascii="Times New Roman" w:hAnsi="Times New Roman" w:eastAsia="宋体"/>
          <w:vertAlign w:val="superscript"/>
          <w:position w:val="11"/>
        </w:rPr>
        <w:t>58</w:t>
      </w:r>
      <w:r>
        <w:rPr>
          <w:rFonts w:ascii="Times New Roman" w:hAnsi="Times New Roman" w:eastAsia="宋体"/>
          <w:vertAlign w:val="superscript"/>
        </w:rPr>
        <w:t>]</w:t>
      </w:r>
      <w:r>
        <w:t>采用加压液相萃取和毛细管电泳技术串联质谱分</w:t>
      </w:r>
    </w:p>
    <w:p w:rsidR="0018722C">
      <w:pPr>
        <w:topLinePunct/>
      </w:pPr>
      <w:r>
        <w:t>析水果中的</w:t>
      </w:r>
      <w:r>
        <w:rPr>
          <w:rFonts w:ascii="Times New Roman" w:eastAsia="Times New Roman"/>
        </w:rPr>
        <w:t>7</w:t>
      </w:r>
      <w:r>
        <w:t>种农药残留，取得了较好的效果，方法的检出限均小于各自在水果中的</w:t>
      </w:r>
      <w:r>
        <w:rPr>
          <w:rFonts w:ascii="Times New Roman" w:eastAsia="Times New Roman"/>
        </w:rPr>
        <w:t>MRLs</w:t>
      </w:r>
    </w:p>
    <w:p w:rsidR="0018722C">
      <w:pPr>
        <w:topLinePunct/>
      </w:pPr>
      <w:r>
        <w:t>值。</w:t>
      </w:r>
    </w:p>
    <w:p w:rsidR="0018722C">
      <w:pPr>
        <w:pStyle w:val="4"/>
        <w:topLinePunct/>
        <w:ind w:left="200" w:hangingChars="200" w:hanging="200"/>
      </w:pPr>
      <w:r>
        <w:t>1.2.2.6</w:t>
      </w:r>
      <w:r>
        <w:t xml:space="preserve"> </w:t>
      </w:r>
      <w:r>
        <w:t>免疫分析法</w:t>
      </w:r>
      <w:r>
        <w:t>(</w:t>
      </w:r>
      <w:r>
        <w:t>immunoassay</w:t>
      </w:r>
      <w:r>
        <w:t>, </w:t>
      </w:r>
      <w:r>
        <w:t>IA</w:t>
      </w:r>
      <w:r>
        <w:t>)</w:t>
      </w:r>
    </w:p>
    <w:p w:rsidR="0018722C">
      <w:pPr>
        <w:topLinePunct/>
      </w:pPr>
      <w:r>
        <w:t/>
      </w:r>
      <w:r>
        <w:t>近年</w:t>
      </w:r>
      <w:r>
        <w:t>来，免疫分析法已经成为了农药残留快速检测的研究热点之一。其原理是利用抗</w:t>
      </w:r>
      <w:r>
        <w:t>体与抗原的特异性反应与现代的一些测试方法相结合来实现某些超微量生物活性物质的</w:t>
      </w:r>
      <w:r>
        <w:t>检测。免疫分析法一般主要用于高剧毒农药以及农产品中某些致癌物质的初筛，可以快速</w:t>
      </w:r>
      <w:r>
        <w:t>判断样品中这些物质是否超标。但目前免疫分析法还存在一些问题</w:t>
      </w:r>
      <w:r>
        <w:rPr>
          <w:rFonts w:ascii="Times New Roman" w:hAnsi="Times New Roman" w:eastAsia="宋体"/>
          <w:rFonts w:ascii="Times New Roman" w:hAnsi="Times New Roman" w:eastAsia="宋体"/>
          <w:spacing w:val="-2"/>
        </w:rPr>
        <w:t>（</w:t>
      </w:r>
      <w:r>
        <w:rPr>
          <w:spacing w:val="-3"/>
        </w:rPr>
        <w:t>比如适用范围较窄，假</w:t>
      </w:r>
      <w:r>
        <w:rPr>
          <w:spacing w:val="-6"/>
        </w:rPr>
        <w:t>阳性、假阴性问题不易解决等</w:t>
      </w:r>
      <w:r>
        <w:rPr>
          <w:rFonts w:ascii="Times New Roman" w:hAnsi="Times New Roman" w:eastAsia="宋体"/>
          <w:rFonts w:ascii="Times New Roman" w:hAnsi="Times New Roman" w:eastAsia="宋体"/>
          <w:spacing w:val="-2"/>
        </w:rPr>
        <w:t>）</w:t>
      </w:r>
      <w:r>
        <w:t>，需要进一步的研究与发展才能更好的应用于农药残留检测。</w:t>
      </w:r>
      <w:r>
        <w:rPr>
          <w:rFonts w:ascii="Times New Roman" w:hAnsi="Times New Roman" w:eastAsia="宋体"/>
        </w:rPr>
        <w:t>Garcia-Febrero</w:t>
      </w:r>
      <w:r>
        <w:t>等</w:t>
      </w:r>
      <w:r>
        <w:rPr>
          <w:rFonts w:ascii="Times New Roman" w:hAnsi="Times New Roman" w:eastAsia="宋体"/>
          <w:vertAlign w:val="superscript"/>
        </w:rPr>
        <w:t>[</w:t>
      </w:r>
      <w:r>
        <w:rPr>
          <w:rFonts w:ascii="Times New Roman" w:hAnsi="Times New Roman" w:eastAsia="宋体"/>
          <w:vertAlign w:val="superscript"/>
        </w:rPr>
        <w:t xml:space="preserve">59</w:t>
      </w:r>
      <w:r>
        <w:rPr>
          <w:rFonts w:ascii="Times New Roman" w:hAnsi="Times New Roman" w:eastAsia="宋体"/>
          <w:vertAlign w:val="superscript"/>
        </w:rPr>
        <w:t>]</w:t>
      </w:r>
      <w:r>
        <w:t>采用免疫分析法测定了小麦、大麦、</w:t>
      </w:r>
      <w:r>
        <w:t>土豆</w:t>
      </w:r>
      <w:r>
        <w:t>中百草枯的残留，百草枯在小</w:t>
      </w:r>
      <w:r>
        <w:t>麦、大麦和</w:t>
      </w:r>
      <w:r>
        <w:t>土豆</w:t>
      </w:r>
      <w:r>
        <w:t>中的检出限分别为</w:t>
      </w:r>
      <w:r>
        <w:rPr>
          <w:rFonts w:ascii="Times New Roman" w:hAnsi="Times New Roman" w:eastAsia="宋体"/>
        </w:rPr>
        <w:t>0</w:t>
      </w:r>
      <w:r>
        <w:rPr>
          <w:rFonts w:ascii="Times New Roman" w:hAnsi="Times New Roman" w:eastAsia="宋体"/>
        </w:rPr>
        <w:t>.</w:t>
      </w:r>
      <w:r>
        <w:rPr>
          <w:rFonts w:ascii="Times New Roman" w:hAnsi="Times New Roman" w:eastAsia="宋体"/>
        </w:rPr>
        <w:t>037</w:t>
      </w:r>
      <w:r>
        <w:t>±</w:t>
      </w:r>
      <w:r>
        <w:rPr>
          <w:rFonts w:ascii="Times New Roman" w:hAnsi="Times New Roman" w:eastAsia="宋体"/>
        </w:rPr>
        <w:t>0.01</w:t>
      </w:r>
      <w:r w:rsidR="001852F3">
        <w:rPr>
          <w:rFonts w:ascii="Times New Roman" w:hAnsi="Times New Roman" w:eastAsia="宋体"/>
        </w:rPr>
        <w:t xml:space="preserve">μg</w:t>
      </w:r>
      <w:r>
        <w:rPr>
          <w:rFonts w:ascii="Times New Roman" w:hAnsi="Times New Roman" w:eastAsia="宋体"/>
        </w:rPr>
        <w:t>/</w:t>
      </w:r>
      <w:r>
        <w:rPr>
          <w:rFonts w:ascii="Times New Roman" w:hAnsi="Times New Roman" w:eastAsia="宋体"/>
        </w:rPr>
        <w:t>kg</w:t>
      </w:r>
      <w:r>
        <w:t>、</w:t>
      </w:r>
      <w:r>
        <w:rPr>
          <w:rFonts w:ascii="Times New Roman" w:hAnsi="Times New Roman" w:eastAsia="宋体"/>
        </w:rPr>
        <w:t>0.71</w:t>
      </w:r>
      <w:r>
        <w:t>±</w:t>
      </w:r>
      <w:r>
        <w:rPr>
          <w:rFonts w:ascii="Times New Roman" w:hAnsi="Times New Roman" w:eastAsia="宋体"/>
        </w:rPr>
        <w:t>0.3</w:t>
      </w:r>
      <w:r>
        <w:rPr>
          <w:rFonts w:ascii="Times New Roman" w:hAnsi="Times New Roman" w:eastAsia="宋体"/>
        </w:rPr>
        <w:t>μg</w:t>
      </w:r>
      <w:r>
        <w:rPr>
          <w:rFonts w:ascii="Times New Roman" w:hAnsi="Times New Roman" w:eastAsia="宋体"/>
        </w:rPr>
        <w:t>/</w:t>
      </w:r>
      <w:r>
        <w:rPr>
          <w:rFonts w:ascii="Times New Roman" w:hAnsi="Times New Roman" w:eastAsia="宋体"/>
        </w:rPr>
        <w:t>kg</w:t>
      </w:r>
      <w:r>
        <w:t>和</w:t>
      </w:r>
      <w:r>
        <w:rPr>
          <w:rFonts w:ascii="Times New Roman" w:hAnsi="Times New Roman" w:eastAsia="宋体"/>
        </w:rPr>
        <w:t>0.56</w:t>
      </w:r>
      <w:r>
        <w:t>±</w:t>
      </w:r>
      <w:r>
        <w:rPr>
          <w:rFonts w:ascii="Times New Roman" w:hAnsi="Times New Roman" w:eastAsia="宋体"/>
        </w:rPr>
        <w:t>0.10</w:t>
      </w:r>
      <w:r>
        <w:rPr>
          <w:rFonts w:ascii="Times New Roman" w:hAnsi="Times New Roman" w:eastAsia="宋体"/>
        </w:rPr>
        <w:t>μg</w:t>
      </w:r>
      <w:r>
        <w:rPr>
          <w:rFonts w:ascii="Times New Roman" w:hAnsi="Times New Roman" w:eastAsia="宋体"/>
        </w:rPr>
        <w:t>/</w:t>
      </w:r>
      <w:r>
        <w:rPr>
          <w:rFonts w:ascii="Times New Roman" w:hAnsi="Times New Roman" w:eastAsia="宋体"/>
        </w:rPr>
        <w:t>kg</w:t>
      </w:r>
      <w:r>
        <w:t>，</w:t>
      </w:r>
      <w:r>
        <w:t>远低于欧盟所制定的百草枯在这些作物中的</w:t>
      </w:r>
      <w:r>
        <w:rPr>
          <w:rFonts w:ascii="Times New Roman" w:hAnsi="Times New Roman" w:eastAsia="宋体"/>
        </w:rPr>
        <w:t>MRLs</w:t>
      </w:r>
      <w:r>
        <w:t>值</w:t>
      </w:r>
      <w:r>
        <w:rPr>
          <w:rFonts w:ascii="Times New Roman" w:hAnsi="Times New Roman" w:eastAsia="宋体"/>
        </w:rPr>
        <w:t>(</w:t>
      </w:r>
      <w:r>
        <w:rPr>
          <w:rFonts w:ascii="Times New Roman" w:hAnsi="Times New Roman" w:eastAsia="宋体"/>
        </w:rPr>
        <w:t>20</w:t>
      </w:r>
      <w:r>
        <w:rPr>
          <w:rFonts w:ascii="Times New Roman" w:hAnsi="Times New Roman" w:eastAsia="宋体"/>
          <w:spacing w:val="-4"/>
        </w:rPr>
        <w:t>μg</w:t>
      </w:r>
      <w:r>
        <w:rPr>
          <w:rFonts w:ascii="Times New Roman" w:hAnsi="Times New Roman" w:eastAsia="宋体"/>
          <w:spacing w:val="-4"/>
        </w:rPr>
        <w:t>/</w:t>
      </w:r>
      <w:r>
        <w:rPr>
          <w:rFonts w:ascii="Times New Roman" w:hAnsi="Times New Roman" w:eastAsia="宋体"/>
          <w:spacing w:val="-4"/>
        </w:rPr>
        <w:t>kg</w:t>
      </w:r>
      <w:r>
        <w:rPr>
          <w:rFonts w:ascii="Times New Roman" w:hAnsi="Times New Roman" w:eastAsia="宋体"/>
        </w:rPr>
        <w:t>)</w:t>
      </w:r>
      <w:r>
        <w:t>。</w:t>
      </w:r>
    </w:p>
    <w:p w:rsidR="0018722C">
      <w:pPr>
        <w:pStyle w:val="4"/>
        <w:topLinePunct/>
        <w:ind w:left="200" w:hangingChars="200" w:hanging="200"/>
      </w:pPr>
      <w:r>
        <w:t>1.2.2.7</w:t>
      </w:r>
      <w:r>
        <w:t xml:space="preserve"> </w:t>
      </w:r>
      <w:r>
        <w:t>其他方法</w:t>
      </w:r>
    </w:p>
    <w:p w:rsidR="0018722C">
      <w:pPr>
        <w:pStyle w:val="5"/>
        <w:topLinePunct/>
      </w:pPr>
      <w:r>
        <w:t>1.2.2.7.1</w:t>
      </w:r>
      <w:r>
        <w:t xml:space="preserve"> </w:t>
      </w:r>
      <w:r>
        <w:t>超临界流体色谱法</w:t>
      </w:r>
      <w:r>
        <w:t>(</w:t>
      </w:r>
      <w:r>
        <w:t>Supercritical</w:t>
      </w:r>
      <w:r/>
      <w:r w:rsidR="001852F3">
        <w:t xml:space="preserve"> </w:t>
      </w:r>
      <w:r>
        <w:t>Fluid</w:t>
      </w:r>
      <w:r/>
      <w:r w:rsidR="001852F3">
        <w:t xml:space="preserve"> </w:t>
      </w:r>
      <w:r>
        <w:t>Chromatography</w:t>
      </w:r>
      <w:r>
        <w:t>, </w:t>
      </w:r>
      <w:r>
        <w:t>SFC</w:t>
      </w:r>
      <w:r>
        <w:t>)</w:t>
      </w:r>
    </w:p>
    <w:p w:rsidR="0018722C">
      <w:pPr>
        <w:topLinePunct/>
      </w:pPr>
      <w:r>
        <w:t>超临界流体色谱法既具有气相色谱法灵敏度高、分离效果好等特点，又具有液相色谱</w:t>
      </w:r>
      <w:r>
        <w:t>法能够检测热稳定较差和分子量大的化合物的特点。它还可以使用气相色谱或高效液相色</w:t>
      </w:r>
      <w:r>
        <w:t>谱的检测器以及与质谱联用，定性和定量分析都十分方便，是未来很有发展潜力的一种农药残留检测方法。</w:t>
      </w:r>
      <w:r>
        <w:rPr>
          <w:rFonts w:ascii="Times New Roman" w:eastAsia="Times New Roman"/>
        </w:rPr>
        <w:t>Rissato</w:t>
      </w:r>
      <w:r>
        <w:t>等</w:t>
      </w:r>
      <w:r>
        <w:rPr>
          <w:rFonts w:ascii="Times New Roman" w:eastAsia="Times New Roman"/>
          <w:vertAlign w:val="superscript"/>
        </w:rPr>
        <w:t>[</w:t>
      </w:r>
      <w:r>
        <w:rPr>
          <w:rFonts w:ascii="Times New Roman" w:eastAsia="Times New Roman"/>
          <w:vertAlign w:val="superscript"/>
        </w:rPr>
        <w:t xml:space="preserve">60</w:t>
      </w:r>
      <w:r>
        <w:rPr>
          <w:rFonts w:ascii="Times New Roman" w:eastAsia="Times New Roman"/>
          <w:vertAlign w:val="superscript"/>
        </w:rPr>
        <w:t>]</w:t>
      </w:r>
      <w:r>
        <w:t>采用</w:t>
      </w:r>
      <w:r>
        <w:rPr>
          <w:rFonts w:ascii="Times New Roman" w:eastAsia="Times New Roman"/>
        </w:rPr>
        <w:t>SFC</w:t>
      </w:r>
      <w:r>
        <w:t>串联</w:t>
      </w:r>
      <w:r>
        <w:rPr>
          <w:rFonts w:ascii="Times New Roman" w:eastAsia="Times New Roman"/>
        </w:rPr>
        <w:t>GC-ECD</w:t>
      </w:r>
      <w:r>
        <w:t>检测蜂蜜样品中有机氯、有机磷、</w:t>
      </w:r>
      <w:r>
        <w:t>有机氮和拟除虫菊酯类农药的残留。结果显示，在添加浓度为</w:t>
      </w:r>
      <w:r>
        <w:rPr>
          <w:rFonts w:ascii="Times New Roman" w:eastAsia="Times New Roman"/>
        </w:rPr>
        <w:t>0</w:t>
      </w:r>
      <w:r>
        <w:rPr>
          <w:rFonts w:ascii="Times New Roman" w:eastAsia="Times New Roman"/>
        </w:rPr>
        <w:t>.</w:t>
      </w:r>
      <w:r>
        <w:rPr>
          <w:rFonts w:ascii="Times New Roman" w:eastAsia="Times New Roman"/>
        </w:rPr>
        <w:t>01</w:t>
      </w:r>
      <w:r>
        <w:t>～</w:t>
      </w:r>
      <w:r>
        <w:rPr>
          <w:rFonts w:ascii="Times New Roman" w:eastAsia="Times New Roman"/>
        </w:rPr>
        <w:t>0.1 </w:t>
      </w:r>
      <w:r>
        <w:rPr>
          <w:rFonts w:ascii="Times New Roman" w:eastAsia="Times New Roman"/>
        </w:rPr>
        <w:t>mg</w:t>
      </w:r>
      <w:r>
        <w:rPr>
          <w:rFonts w:ascii="Times New Roman" w:eastAsia="Times New Roman"/>
        </w:rPr>
        <w:t>/</w:t>
      </w:r>
      <w:r>
        <w:rPr>
          <w:rFonts w:ascii="Times New Roman" w:eastAsia="Times New Roman"/>
        </w:rPr>
        <w:t xml:space="preserve">kg</w:t>
      </w:r>
      <w:r>
        <w:t>的范围内，</w:t>
      </w:r>
      <w:r>
        <w:t>大部分农药的添加回收率都在</w:t>
      </w:r>
      <w:r>
        <w:rPr>
          <w:rFonts w:ascii="Times New Roman" w:eastAsia="Times New Roman"/>
        </w:rPr>
        <w:t>75%</w:t>
      </w:r>
      <w:r>
        <w:t>～</w:t>
      </w:r>
      <w:r>
        <w:rPr>
          <w:rFonts w:ascii="Times New Roman" w:eastAsia="Times New Roman"/>
        </w:rPr>
        <w:t>94%</w:t>
      </w:r>
      <w:r>
        <w:t>之间，方法的检出限均小于</w:t>
      </w:r>
      <w:r>
        <w:rPr>
          <w:rFonts w:ascii="Times New Roman" w:eastAsia="Times New Roman"/>
        </w:rPr>
        <w:t>0</w:t>
      </w:r>
      <w:r>
        <w:rPr>
          <w:rFonts w:ascii="Times New Roman" w:eastAsia="Times New Roman"/>
        </w:rPr>
        <w:t>.</w:t>
      </w:r>
      <w:r>
        <w:rPr>
          <w:rFonts w:ascii="Times New Roman" w:eastAsia="Times New Roman"/>
        </w:rPr>
        <w:t>01 </w:t>
      </w:r>
      <w:r>
        <w:rPr>
          <w:rFonts w:ascii="Times New Roman" w:eastAsia="Times New Roman"/>
        </w:rPr>
        <w:t>mg</w:t>
      </w:r>
      <w:r>
        <w:rPr>
          <w:rFonts w:ascii="Times New Roman" w:eastAsia="Times New Roman"/>
        </w:rPr>
        <w:t>/</w:t>
      </w:r>
      <w:r>
        <w:rPr>
          <w:rFonts w:ascii="Times New Roman" w:eastAsia="Times New Roman"/>
        </w:rPr>
        <w:t>kg</w:t>
      </w:r>
      <w:r>
        <w:t>，适合与蜂蜜中农药的多残留检测。</w:t>
      </w:r>
    </w:p>
    <w:p w:rsidR="0018722C">
      <w:pPr>
        <w:pStyle w:val="5"/>
        <w:topLinePunct/>
      </w:pPr>
      <w:r>
        <w:t>1.2.2.7.2</w:t>
      </w:r>
      <w:r>
        <w:t xml:space="preserve"> </w:t>
      </w:r>
      <w:r>
        <w:t>酶抑制法</w:t>
      </w:r>
    </w:p>
    <w:p w:rsidR="0018722C">
      <w:pPr>
        <w:topLinePunct/>
      </w:pPr>
      <w:r>
        <w:t>酶抑制法是目前国内外研究的最为成熟的一种农药残留快速检测技术。它是利用了某些农药</w:t>
      </w:r>
      <w:r>
        <w:rPr>
          <w:rFonts w:ascii="Times New Roman" w:eastAsia="Times New Roman"/>
          <w:rFonts w:ascii="Times New Roman" w:eastAsia="Times New Roman"/>
        </w:rPr>
        <w:t>（</w:t>
      </w:r>
      <w:r>
        <w:t>有机磷与氨基甲酸酯类农药</w:t>
      </w:r>
      <w:r>
        <w:rPr>
          <w:rFonts w:ascii="Times New Roman" w:eastAsia="Times New Roman"/>
          <w:rFonts w:ascii="Times New Roman" w:eastAsia="Times New Roman"/>
        </w:rPr>
        <w:t>）</w:t>
      </w:r>
      <w:r>
        <w:t>能够对生物体内的乙酰胆碱酯酶</w:t>
      </w:r>
      <w:r>
        <w:rPr>
          <w:rFonts w:ascii="Times New Roman" w:eastAsia="Times New Roman"/>
        </w:rPr>
        <w:t>(</w:t>
      </w:r>
      <w:r>
        <w:rPr>
          <w:rFonts w:ascii="Times New Roman" w:eastAsia="Times New Roman"/>
        </w:rPr>
        <w:t xml:space="preserve">AChE</w:t>
      </w:r>
      <w:r>
        <w:rPr>
          <w:rFonts w:ascii="Times New Roman" w:eastAsia="Times New Roman"/>
        </w:rPr>
        <w:t>)</w:t>
      </w:r>
      <w:r>
        <w:t>活性产生抑</w:t>
      </w:r>
      <w:r>
        <w:t>制</w:t>
      </w:r>
    </w:p>
    <w:p w:rsidR="0018722C">
      <w:pPr>
        <w:topLinePunct/>
      </w:pPr>
      <w:r>
        <w:rPr>
          <w:rFonts w:cstheme="minorBidi" w:hAnsiTheme="minorHAnsi" w:eastAsiaTheme="minorHAnsi" w:asciiTheme="minorHAnsi"/>
        </w:rPr>
        <w:t>7</w:t>
      </w:r>
    </w:p>
    <w:p w:rsidR="0018722C">
      <w:pPr>
        <w:topLinePunct/>
      </w:pPr>
      <w:r>
        <w:t>作用的原理，根据检测样品中</w:t>
      </w:r>
      <w:r>
        <w:rPr>
          <w:rFonts w:ascii="Times New Roman" w:eastAsia="宋体"/>
        </w:rPr>
        <w:t>AChE</w:t>
      </w:r>
      <w:r>
        <w:t>受抑制的不同程度来检测分析这些农药在食品和农产</w:t>
      </w:r>
      <w:r>
        <w:t>品中的残留量。国内外根据这个原理已经研制出了速测箱、速测卡等一系列类型的新产品，</w:t>
      </w:r>
      <w:r w:rsidR="001852F3">
        <w:t xml:space="preserve">用来检测食品和农产品中有机磷与氨基甲酸酯类农药的残留。但目前能够采用酶抑制法来进行检测的农药种类非常有限，而且它还不能对检测结果进行定性和定量分析，因此它的发展与应用也受到了极大的限制，其功能和酶的性能都还需要进一步提高。</w:t>
      </w:r>
      <w:r>
        <w:rPr>
          <w:rFonts w:ascii="Times New Roman" w:eastAsia="宋体"/>
        </w:rPr>
        <w:t>Nagatani</w:t>
      </w:r>
      <w:r>
        <w:t>等</w:t>
      </w:r>
      <w:r>
        <w:rPr>
          <w:rFonts w:ascii="Times New Roman" w:eastAsia="宋体"/>
          <w:vertAlign w:val="superscript"/>
        </w:rPr>
        <w:t>[</w:t>
      </w:r>
      <w:r>
        <w:rPr>
          <w:rFonts w:ascii="Times New Roman" w:eastAsia="宋体"/>
          <w:vertAlign w:val="superscript"/>
          <w:position w:val="10"/>
        </w:rPr>
        <w:t xml:space="preserve">61</w:t>
      </w:r>
      <w:r>
        <w:rPr>
          <w:rFonts w:ascii="Times New Roman" w:eastAsia="宋体"/>
          <w:vertAlign w:val="superscript"/>
        </w:rPr>
        <w:t>]</w:t>
      </w:r>
      <w:r>
        <w:t>采用酶抑制法检测杀虫剂的残留，最低检出限可达</w:t>
      </w:r>
      <w:r>
        <w:rPr>
          <w:rFonts w:ascii="Times New Roman" w:eastAsia="宋体"/>
        </w:rPr>
        <w:t>0</w:t>
      </w:r>
      <w:r>
        <w:rPr>
          <w:rFonts w:ascii="Times New Roman" w:eastAsia="宋体"/>
        </w:rPr>
        <w:t>.</w:t>
      </w:r>
      <w:r>
        <w:rPr>
          <w:rFonts w:ascii="Times New Roman" w:eastAsia="宋体"/>
        </w:rPr>
        <w:t>1</w:t>
      </w:r>
      <w:r>
        <w:rPr>
          <w:rFonts w:ascii="Times New Roman" w:eastAsia="宋体"/>
        </w:rPr>
        <w:t> </w:t>
      </w:r>
      <w:r>
        <w:rPr>
          <w:rFonts w:ascii="Times New Roman" w:eastAsia="宋体"/>
        </w:rPr>
        <w:t>mg</w:t>
      </w:r>
      <w:r>
        <w:rPr>
          <w:rFonts w:ascii="Times New Roman" w:eastAsia="宋体"/>
        </w:rPr>
        <w:t>/</w:t>
      </w:r>
      <w:r>
        <w:rPr>
          <w:rFonts w:ascii="Times New Roman" w:eastAsia="宋体"/>
        </w:rPr>
        <w:t>kg</w:t>
      </w:r>
      <w:r>
        <w:t>。黄永春等</w:t>
      </w:r>
      <w:r>
        <w:rPr>
          <w:rFonts w:ascii="Times New Roman" w:eastAsia="宋体"/>
          <w:vertAlign w:val="superscript"/>
        </w:rPr>
        <w:t>[</w:t>
      </w:r>
      <w:r>
        <w:rPr>
          <w:rFonts w:ascii="Times New Roman" w:eastAsia="宋体"/>
          <w:vertAlign w:val="superscript"/>
          <w:position w:val="10"/>
        </w:rPr>
        <w:t xml:space="preserve">62</w:t>
      </w:r>
      <w:r>
        <w:rPr>
          <w:rFonts w:ascii="Times New Roman" w:eastAsia="宋体"/>
          <w:vertAlign w:val="superscript"/>
        </w:rPr>
        <w:t>]</w:t>
      </w:r>
      <w:r>
        <w:t>采用酶抑制法来</w:t>
      </w:r>
      <w:r>
        <w:t>检测黄瓜中氨基甲酸酯类农药残留，方法的灵敏度可达</w:t>
      </w:r>
      <w:r>
        <w:rPr>
          <w:rFonts w:ascii="Times New Roman" w:eastAsia="宋体"/>
        </w:rPr>
        <w:t>0</w:t>
      </w:r>
      <w:r>
        <w:rPr>
          <w:rFonts w:ascii="Times New Roman" w:eastAsia="宋体"/>
        </w:rPr>
        <w:t>.</w:t>
      </w:r>
      <w:r>
        <w:rPr>
          <w:rFonts w:ascii="Times New Roman" w:eastAsia="宋体"/>
        </w:rPr>
        <w:t>1</w:t>
      </w:r>
      <w:r>
        <w:t>～</w:t>
      </w:r>
      <w:r>
        <w:rPr>
          <w:rFonts w:ascii="Times New Roman" w:eastAsia="宋体"/>
        </w:rPr>
        <w:t>0.2 </w:t>
      </w:r>
      <w:r>
        <w:rPr>
          <w:rFonts w:ascii="Times New Roman" w:eastAsia="宋体"/>
        </w:rPr>
        <w:t>mg</w:t>
      </w:r>
      <w:r>
        <w:rPr>
          <w:rFonts w:ascii="Times New Roman" w:eastAsia="宋体"/>
        </w:rPr>
        <w:t>/</w:t>
      </w:r>
      <w:r>
        <w:rPr>
          <w:rFonts w:ascii="Times New Roman" w:eastAsia="宋体"/>
        </w:rPr>
        <w:t>kg</w:t>
      </w:r>
      <w:r>
        <w:t>。</w:t>
      </w:r>
    </w:p>
    <w:p w:rsidR="0018722C">
      <w:pPr>
        <w:topLinePunct/>
      </w:pPr>
      <w:r>
        <w:t>近年</w:t>
      </w:r>
      <w:r>
        <w:t>来，随着样品前处理技术的飞速发展，先进的检测设备和检测技术不断涌现，色谱技术和色谱</w:t>
      </w:r>
      <w:r>
        <w:rPr>
          <w:rFonts w:ascii="Times New Roman" w:eastAsia="Times New Roman"/>
        </w:rPr>
        <w:t>-</w:t>
      </w:r>
      <w:r>
        <w:t>质谱联用技术的日趋完善，农药残留分析检测技术必将不断朝着高通量、高灵敏度、高准确度和低成本的方向发展。</w:t>
      </w:r>
    </w:p>
    <w:p w:rsidR="0018722C">
      <w:pPr>
        <w:pStyle w:val="Heading2"/>
        <w:topLinePunct/>
        <w:ind w:left="171" w:hangingChars="171" w:hanging="171"/>
      </w:pPr>
      <w:bookmarkStart w:id="184490" w:name="_Toc686184490"/>
      <w:bookmarkStart w:name="1.3 阿维菌素的研究现状 " w:id="22"/>
      <w:bookmarkEnd w:id="22"/>
      <w:r>
        <w:rPr>
          <w:b/>
        </w:rPr>
        <w:t>1.3</w:t>
      </w:r>
      <w:r>
        <w:t xml:space="preserve"> </w:t>
      </w:r>
      <w:bookmarkStart w:name="_bookmark7" w:id="23"/>
      <w:bookmarkEnd w:id="23"/>
      <w:bookmarkStart w:name="_bookmark7" w:id="24"/>
      <w:bookmarkEnd w:id="24"/>
      <w:r>
        <w:t>阿维菌素的研究现状</w:t>
      </w:r>
      <w:bookmarkEnd w:id="184490"/>
    </w:p>
    <w:p w:rsidR="0018722C">
      <w:pPr>
        <w:pStyle w:val="3"/>
        <w:topLinePunct/>
        <w:ind w:left="200" w:hangingChars="200" w:hanging="200"/>
      </w:pPr>
      <w:bookmarkStart w:id="184491" w:name="_Toc686184491"/>
      <w:bookmarkStart w:name="1.3.1 阿维菌素简介 " w:id="25"/>
      <w:bookmarkEnd w:id="25"/>
      <w:r>
        <w:t>1.3.1</w:t>
      </w:r>
      <w:r>
        <w:t xml:space="preserve"> </w:t>
      </w:r>
      <w:bookmarkStart w:name="_bookmark8" w:id="26"/>
      <w:bookmarkEnd w:id="26"/>
      <w:bookmarkStart w:name="_bookmark8" w:id="27"/>
      <w:bookmarkEnd w:id="27"/>
      <w:r>
        <w:t>阿维菌素简介</w:t>
      </w:r>
      <w:bookmarkEnd w:id="184491"/>
    </w:p>
    <w:p w:rsidR="0018722C">
      <w:pPr>
        <w:keepNext/>
        <w:topLinePunct/>
      </w:pPr>
      <w:r>
        <w:rPr>
          <w:rFonts w:cstheme="minorBidi" w:hAnsiTheme="minorHAnsi" w:eastAsiaTheme="minorHAnsi" w:asciiTheme="minorHAnsi" w:ascii="宋体" w:eastAsia="宋体" w:hint="eastAsia"/>
        </w:rPr>
        <w:t>中文通用名：阿维菌素</w:t>
      </w:r>
      <w:r w:rsidRPr="00000000">
        <w:rPr>
          <w:rFonts w:cstheme="minorBidi" w:hAnsiTheme="minorHAnsi" w:eastAsiaTheme="minorHAnsi" w:asciiTheme="minorHAnsi"/>
        </w:rPr>
        <w:tab/>
        <w:t>英文通用名</w:t>
      </w:r>
      <w:r>
        <w:rPr>
          <w:rFonts w:ascii="宋体" w:eastAsia="宋体" w:hint="eastAsia" w:cstheme="minorBidi" w:hAnsiTheme="minorHAnsi"/>
        </w:rPr>
        <w:t>：</w:t>
      </w:r>
      <w:r>
        <w:rPr>
          <w:rFonts w:cstheme="minorBidi" w:hAnsiTheme="minorHAnsi" w:eastAsiaTheme="minorHAnsi" w:asciiTheme="minorHAnsi"/>
        </w:rPr>
        <w:t>Abamectin</w:t>
      </w:r>
      <w:r>
        <w:rPr>
          <w:rFonts w:ascii="宋体" w:eastAsia="宋体" w:hint="eastAsia" w:cstheme="minorBidi" w:hAnsiTheme="minorHAnsi"/>
        </w:rPr>
        <w:t>分子式：</w:t>
      </w:r>
      <w:r>
        <w:rPr>
          <w:rFonts w:cstheme="minorBidi" w:hAnsiTheme="minorHAnsi" w:eastAsiaTheme="minorHAnsi" w:asciiTheme="minorHAnsi"/>
        </w:rPr>
        <w:t>B1a</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C</w:t>
      </w:r>
      <w:r>
        <w:rPr>
          <w:rFonts w:cstheme="minorBidi" w:hAnsiTheme="minorHAnsi" w:eastAsiaTheme="minorHAnsi" w:asciiTheme="minorHAnsi"/>
        </w:rPr>
        <w:t>48</w:t>
      </w:r>
      <w:r>
        <w:rPr>
          <w:rFonts w:cstheme="minorBidi" w:hAnsiTheme="minorHAnsi" w:eastAsiaTheme="minorHAnsi" w:asciiTheme="minorHAnsi"/>
        </w:rPr>
        <w:t>H</w:t>
      </w:r>
      <w:r>
        <w:rPr>
          <w:rFonts w:cstheme="minorBidi" w:hAnsiTheme="minorHAnsi" w:eastAsiaTheme="minorHAnsi" w:asciiTheme="minorHAnsi"/>
        </w:rPr>
        <w:t>72</w:t>
      </w:r>
      <w:r>
        <w:rPr>
          <w:rFonts w:cstheme="minorBidi" w:hAnsiTheme="minorHAnsi" w:eastAsiaTheme="minorHAnsi" w:asciiTheme="minorHAnsi"/>
        </w:rPr>
        <w:t>O</w:t>
      </w:r>
      <w:r>
        <w:rPr>
          <w:rFonts w:cstheme="minorBidi" w:hAnsiTheme="minorHAnsi" w:eastAsiaTheme="minorHAnsi" w:asciiTheme="minorHAnsi"/>
        </w:rPr>
        <w:t>14</w:t>
      </w:r>
      <w:r>
        <w:rPr>
          <w:rFonts w:ascii="宋体" w:eastAsia="宋体" w:hint="eastAsia" w:cstheme="minorBidi" w:hAnsiTheme="minorHAnsi"/>
        </w:rPr>
        <w:t>；</w:t>
      </w:r>
      <w:r>
        <w:rPr>
          <w:rFonts w:cstheme="minorBidi" w:hAnsiTheme="minorHAnsi" w:eastAsiaTheme="minorHAnsi" w:asciiTheme="minorHAnsi"/>
        </w:rPr>
        <w:t>B1b</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C</w:t>
      </w:r>
      <w:r>
        <w:rPr>
          <w:rFonts w:cstheme="minorBidi" w:hAnsiTheme="minorHAnsi" w:eastAsiaTheme="minorHAnsi" w:asciiTheme="minorHAnsi"/>
        </w:rPr>
        <w:t>47</w:t>
      </w:r>
      <w:r>
        <w:rPr>
          <w:rFonts w:cstheme="minorBidi" w:hAnsiTheme="minorHAnsi" w:eastAsiaTheme="minorHAnsi" w:asciiTheme="minorHAnsi"/>
        </w:rPr>
        <w:t>H</w:t>
      </w:r>
      <w:r>
        <w:rPr>
          <w:rFonts w:cstheme="minorBidi" w:hAnsiTheme="minorHAnsi" w:eastAsiaTheme="minorHAnsi" w:asciiTheme="minorHAnsi"/>
        </w:rPr>
        <w:t>70</w:t>
      </w:r>
      <w:r>
        <w:rPr>
          <w:rFonts w:cstheme="minorBidi" w:hAnsiTheme="minorHAnsi" w:eastAsiaTheme="minorHAnsi" w:asciiTheme="minorHAnsi"/>
        </w:rPr>
        <w:t>O</w:t>
      </w:r>
      <w:r>
        <w:rPr>
          <w:rFonts w:cstheme="minorBidi" w:hAnsiTheme="minorHAnsi" w:eastAsiaTheme="minorHAnsi" w:asciiTheme="minorHAnsi"/>
        </w:rPr>
        <w:t>14</w:t>
      </w:r>
    </w:p>
    <w:p w:rsidR="0018722C">
      <w:pPr>
        <w:pStyle w:val="BodyText"/>
        <w:spacing w:line="326" w:lineRule="auto" w:before="3"/>
        <w:ind w:leftChars="0" w:left="992" w:rightChars="0" w:right="5111"/>
        <w:keepNext/>
        <w:topLinePunct/>
      </w:pPr>
      <w:r>
        <w:t>分子量：</w:t>
      </w:r>
      <w:r>
        <w:rPr>
          <w:rFonts w:ascii="Times New Roman" w:eastAsia="Times New Roman"/>
        </w:rPr>
        <w:t>B1a</w:t>
      </w:r>
      <w:r>
        <w:t xml:space="preserve">: </w:t>
      </w:r>
      <w:r>
        <w:rPr>
          <w:rFonts w:ascii="Times New Roman" w:eastAsia="Times New Roman"/>
        </w:rPr>
        <w:t>873.09</w:t>
      </w:r>
      <w:r>
        <w:t>；</w:t>
      </w:r>
      <w:r>
        <w:rPr>
          <w:rFonts w:ascii="Times New Roman" w:eastAsia="Times New Roman"/>
        </w:rPr>
        <w:t>B1b</w:t>
      </w:r>
      <w:r>
        <w:t xml:space="preserve">: </w:t>
      </w:r>
      <w:r>
        <w:rPr>
          <w:rFonts w:ascii="Times New Roman" w:eastAsia="Times New Roman"/>
        </w:rPr>
        <w:t>859.06</w:t>
      </w:r>
      <w:r>
        <w:t>分子结构式：</w:t>
      </w:r>
    </w:p>
    <w:p w:rsidR="00000000">
      <w:pPr>
        <w:pStyle w:val="aff7"/>
        <w:spacing w:line="240" w:lineRule="atLeast"/>
        <w:topLinePunct/>
      </w:pPr>
      <w:r>
        <w:drawing>
          <wp:inline>
            <wp:extent cx="3400425" cy="16764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3" cstate="print"/>
                    <a:stretch>
                      <a:fillRect/>
                    </a:stretch>
                  </pic:blipFill>
                  <pic:spPr>
                    <a:xfrm>
                      <a:off x="0" y="0"/>
                      <a:ext cx="3400425" cy="167640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1-1  </w:t>
      </w:r>
      <w:r>
        <w:rPr>
          <w:kern w:val="2"/>
          <w:szCs w:val="22"/>
          <w:rFonts w:ascii="宋体" w:eastAsia="宋体" w:hint="eastAsia" w:cstheme="minorBidi" w:hAnsiTheme="minorHAnsi"/>
          <w:b/>
          <w:sz w:val="21"/>
        </w:rPr>
        <w:t>阿维菌素的分子结构式</w:t>
      </w:r>
    </w:p>
    <w:p w:rsidR="0018722C">
      <w:pPr>
        <w:topLinePunct/>
      </w:pPr>
      <w:r>
        <w:rPr>
          <w:rFonts w:cstheme="minorBidi" w:hAnsiTheme="minorHAnsi" w:eastAsiaTheme="minorHAnsi" w:asciiTheme="minorHAnsi"/>
          <w:b/>
        </w:rPr>
        <w:t>Figure1-1 molecular structural</w:t>
      </w:r>
      <w:r w:rsidR="001852F3">
        <w:rPr>
          <w:rFonts w:cstheme="minorBidi" w:hAnsiTheme="minorHAnsi" w:eastAsiaTheme="minorHAnsi" w:asciiTheme="minorHAnsi"/>
          <w:b/>
        </w:rPr>
        <w:t xml:space="preserve"> formula of abamectin</w:t>
      </w:r>
    </w:p>
    <w:p w:rsidR="0018722C">
      <w:pPr>
        <w:topLinePunct/>
      </w:pPr>
      <w:r>
        <w:t>阿维菌素是从土壤微生物阿维链霉菌</w:t>
      </w:r>
      <w:r>
        <w:rPr>
          <w:rFonts w:ascii="Times New Roman" w:eastAsia="宋体"/>
          <w:i/>
        </w:rPr>
        <w:t>Streptomyces avermitilis</w:t>
      </w:r>
      <w:r>
        <w:t>的发酵菌丝中分离得到</w:t>
      </w:r>
      <w:r>
        <w:t>的一种天然混合物，由</w:t>
      </w:r>
      <w:r>
        <w:rPr>
          <w:rFonts w:ascii="Times New Roman" w:eastAsia="宋体"/>
        </w:rPr>
        <w:t>8</w:t>
      </w:r>
      <w:r>
        <w:t>个同系物组成，其含量各不相同，主要成分为</w:t>
      </w:r>
      <w:r>
        <w:rPr>
          <w:rFonts w:ascii="Times New Roman" w:eastAsia="宋体"/>
        </w:rPr>
        <w:t>A1a</w:t>
      </w:r>
      <w:r>
        <w:t>、</w:t>
      </w:r>
      <w:r>
        <w:rPr>
          <w:rFonts w:ascii="Times New Roman" w:eastAsia="宋体"/>
        </w:rPr>
        <w:t>A2a</w:t>
      </w:r>
      <w:r>
        <w:t>、</w:t>
      </w:r>
      <w:r>
        <w:rPr>
          <w:rFonts w:ascii="Times New Roman" w:eastAsia="宋体"/>
        </w:rPr>
        <w:t>B1a</w:t>
      </w:r>
      <w:r>
        <w:t>和</w:t>
      </w:r>
      <w:r>
        <w:rPr>
          <w:rFonts w:ascii="Times New Roman" w:eastAsia="宋体"/>
        </w:rPr>
        <w:t>B2a</w:t>
      </w:r>
      <w:r>
        <w:t>四种，总含量在</w:t>
      </w:r>
      <w:r>
        <w:rPr>
          <w:rFonts w:ascii="Times New Roman" w:eastAsia="宋体"/>
        </w:rPr>
        <w:t>80%</w:t>
      </w:r>
      <w:r>
        <w:t>以上</w:t>
      </w:r>
      <w:r>
        <w:rPr>
          <w:rFonts w:ascii="Times New Roman" w:eastAsia="宋体"/>
          <w:vertAlign w:val="superscript"/>
        </w:rPr>
        <w:t>[</w:t>
      </w:r>
      <w:r>
        <w:rPr>
          <w:rFonts w:ascii="Times New Roman" w:eastAsia="宋体"/>
          <w:vertAlign w:val="superscript"/>
        </w:rPr>
        <w:t xml:space="preserve">63</w:t>
      </w:r>
      <w:r>
        <w:rPr>
          <w:rFonts w:ascii="Times New Roman" w:eastAsia="宋体"/>
          <w:vertAlign w:val="superscript"/>
        </w:rPr>
        <w:t>]</w:t>
      </w:r>
      <w:r>
        <w:t>。目前市场上出售的阿维菌素农药的主要有效成分都是</w:t>
      </w:r>
      <w:r>
        <w:rPr>
          <w:rFonts w:ascii="Times New Roman" w:eastAsia="宋体"/>
        </w:rPr>
        <w:t>B1a+B1b</w:t>
      </w:r>
      <w:r>
        <w:rPr>
          <w:rFonts w:ascii="Times New Roman" w:eastAsia="宋体"/>
        </w:rPr>
        <w:t>(</w:t>
      </w:r>
      <w:r>
        <w:t>其中</w:t>
      </w:r>
      <w:r>
        <w:rPr>
          <w:rFonts w:ascii="Times New Roman" w:eastAsia="宋体"/>
        </w:rPr>
        <w:t>B1a</w:t>
      </w:r>
      <w:r>
        <w:t>的含量在</w:t>
      </w:r>
      <w:r>
        <w:rPr>
          <w:rFonts w:ascii="Times New Roman" w:eastAsia="宋体"/>
        </w:rPr>
        <w:t>90%</w:t>
      </w:r>
      <w:r>
        <w:t>以上、</w:t>
      </w:r>
      <w:r>
        <w:rPr>
          <w:rFonts w:ascii="Times New Roman" w:eastAsia="宋体"/>
        </w:rPr>
        <w:t>B1b</w:t>
      </w:r>
      <w:r>
        <w:t>的含量低于</w:t>
      </w:r>
      <w:r>
        <w:rPr>
          <w:rFonts w:ascii="Times New Roman" w:eastAsia="宋体"/>
        </w:rPr>
        <w:t>5%</w:t>
      </w:r>
      <w:r>
        <w:rPr>
          <w:rFonts w:ascii="Times New Roman" w:eastAsia="宋体"/>
        </w:rPr>
        <w:t>)</w:t>
      </w:r>
      <w:r>
        <w:t>，在分析检测中一般以</w:t>
      </w:r>
      <w:r>
        <w:rPr>
          <w:rFonts w:ascii="Times New Roman" w:eastAsia="宋体"/>
        </w:rPr>
        <w:t>B1a</w:t>
      </w:r>
      <w:r>
        <w:t>的含量来进行标定。</w:t>
      </w:r>
    </w:p>
    <w:p w:rsidR="0018722C">
      <w:pPr>
        <w:topLinePunct/>
      </w:pPr>
      <w:r>
        <w:t>阿维菌素的原药为晶体状的白色或浅黄色粉末，熔点为</w:t>
      </w:r>
      <w:r>
        <w:rPr>
          <w:rFonts w:ascii="Times New Roman" w:hAnsi="Times New Roman" w:eastAsia="Times New Roman"/>
        </w:rPr>
        <w:t>157-162</w:t>
      </w:r>
      <w:r>
        <w:t>℃，可溶于丙酮、甲</w:t>
      </w:r>
    </w:p>
    <w:p w:rsidR="0018722C">
      <w:pPr>
        <w:topLinePunct/>
      </w:pPr>
      <w:r>
        <w:rPr>
          <w:rFonts w:cstheme="minorBidi" w:hAnsiTheme="minorHAnsi" w:eastAsiaTheme="minorHAnsi" w:asciiTheme="minorHAnsi"/>
        </w:rPr>
        <w:t>8</w:t>
      </w:r>
    </w:p>
    <w:p w:rsidR="0018722C">
      <w:pPr>
        <w:pStyle w:val="aff7"/>
        <w:topLinePunct/>
      </w:pPr>
      <w:r>
        <w:rPr>
          <w:kern w:val="2"/>
          <w:sz w:val="2"/>
          <w:szCs w:val="22"/>
          <w:rFonts w:cstheme="minorBidi" w:hAnsiTheme="minorHAnsi" w:eastAsiaTheme="minorHAnsi" w:asciiTheme="minorHAnsi"/>
        </w:rPr>
        <w:pict>
          <v:group style="width:479.1pt;height:.75pt;mso-position-horizontal-relative:char;mso-position-vertical-relative:line" coordorigin="0,0" coordsize="9582,15">
            <v:line style="position:absolute" from="0,8" to="9582,8" stroked="true" strokeweight=".75pt" strokecolor="#000000">
              <v:stroke dashstyle="solid"/>
            </v:line>
          </v:group>
        </w:pict>
      </w:r>
    </w:p>
    <w:p w:rsidR="0018722C">
      <w:pPr>
        <w:topLinePunct/>
      </w:pPr>
      <w:r>
        <w:t>苯、甲醇、乙腈、乙酸乙酯等有机溶剂中</w:t>
      </w:r>
      <w:r>
        <w:rPr>
          <w:rFonts w:ascii="Times New Roman" w:eastAsia="Times New Roman"/>
          <w:vertAlign w:val="superscript"/>
        </w:rPr>
        <w:t>[</w:t>
      </w:r>
      <w:r>
        <w:rPr>
          <w:rFonts w:ascii="Times New Roman" w:eastAsia="Times New Roman"/>
          <w:vertAlign w:val="superscript"/>
          <w:position w:val="10"/>
        </w:rPr>
        <w:t xml:space="preserve">64</w:t>
      </w:r>
      <w:r>
        <w:rPr>
          <w:rFonts w:ascii="Times New Roman" w:eastAsia="Times New Roman"/>
          <w:vertAlign w:val="superscript"/>
        </w:rPr>
        <w:t>]</w:t>
      </w:r>
      <w:r>
        <w:t>。通常贮存条件下很稳定，在常温状态下，其在</w:t>
      </w:r>
      <w:r>
        <w:rPr>
          <w:rFonts w:ascii="Times New Roman" w:eastAsia="Times New Roman"/>
        </w:rPr>
        <w:t>pH</w:t>
      </w:r>
      <w:r>
        <w:t>接近中性的溶液中基本上不会发生分解</w:t>
      </w:r>
      <w:r>
        <w:rPr>
          <w:rFonts w:ascii="Times New Roman" w:eastAsia="Times New Roman"/>
          <w:vertAlign w:val="superscript"/>
        </w:rPr>
        <w:t>[</w:t>
      </w:r>
      <w:r>
        <w:rPr>
          <w:rFonts w:ascii="Times New Roman" w:eastAsia="Times New Roman"/>
          <w:vertAlign w:val="superscript"/>
          <w:position w:val="10"/>
        </w:rPr>
        <w:t xml:space="preserve">65</w:t>
      </w:r>
      <w:r>
        <w:rPr>
          <w:rFonts w:ascii="Times New Roman" w:eastAsia="Times New Roman"/>
          <w:vertAlign w:val="superscript"/>
        </w:rPr>
        <w:t>]</w:t>
      </w:r>
      <w:r>
        <w:t>。</w:t>
      </w:r>
    </w:p>
    <w:p w:rsidR="0018722C">
      <w:pPr>
        <w:topLinePunct/>
      </w:pPr>
      <w:r>
        <w:t>阿维菌素作为一种生物源杀虫杀螨剂，具有杀虫谱广、杀虫效果好等优点，对螨类和</w:t>
      </w:r>
    </w:p>
    <w:p w:rsidR="0018722C">
      <w:pPr>
        <w:topLinePunct/>
      </w:pPr>
      <w:r>
        <w:t>昆虫具有较强的胃毒和触杀作用，并具有一定的熏蒸作用</w:t>
      </w:r>
      <w:r>
        <w:rPr>
          <w:rFonts w:ascii="Times New Roman" w:eastAsia="Times New Roman"/>
          <w:vertAlign w:val="superscript"/>
        </w:rPr>
        <w:t>[</w:t>
      </w:r>
      <w:r>
        <w:rPr>
          <w:rFonts w:ascii="Times New Roman" w:eastAsia="Times New Roman"/>
          <w:vertAlign w:val="superscript"/>
          <w:position w:val="10"/>
        </w:rPr>
        <w:t xml:space="preserve">66</w:t>
      </w:r>
      <w:r>
        <w:rPr>
          <w:rFonts w:ascii="Times New Roman" w:eastAsia="Times New Roman"/>
          <w:vertAlign w:val="superscript"/>
        </w:rPr>
        <w:t>]</w:t>
      </w:r>
      <w:r>
        <w:t>。由于它与其他类型的农药几乎不会产生交互抗性，因此被作为许多高毒农药的替代品而被广泛应用于农作物和果树的害虫防治当中，目前已经在许多国家登记使用</w:t>
      </w:r>
      <w:r>
        <w:rPr>
          <w:rFonts w:ascii="Times New Roman" w:eastAsia="Times New Roman"/>
          <w:vertAlign w:val="superscript"/>
        </w:rPr>
        <w:t>[</w:t>
      </w:r>
      <w:r>
        <w:rPr>
          <w:rFonts w:ascii="Times New Roman" w:eastAsia="Times New Roman"/>
          <w:vertAlign w:val="superscript"/>
          <w:position w:val="10"/>
        </w:rPr>
        <w:t xml:space="preserve">67</w:t>
      </w:r>
      <w:r>
        <w:rPr>
          <w:rFonts w:ascii="Times New Roman" w:eastAsia="Times New Roman"/>
          <w:vertAlign w:val="superscript"/>
        </w:rPr>
        <w:t>]</w:t>
      </w:r>
      <w:r>
        <w:t>。</w:t>
      </w:r>
    </w:p>
    <w:p w:rsidR="0018722C">
      <w:pPr>
        <w:pStyle w:val="3"/>
        <w:topLinePunct/>
        <w:ind w:left="200" w:hangingChars="200" w:hanging="200"/>
      </w:pPr>
      <w:bookmarkStart w:id="184492" w:name="_Toc686184492"/>
      <w:bookmarkStart w:name="1.3.2 阿维菌素的残留研究现状 " w:id="28"/>
      <w:bookmarkEnd w:id="28"/>
      <w:r>
        <w:t>1.3.2</w:t>
      </w:r>
      <w:r>
        <w:t xml:space="preserve"> </w:t>
      </w:r>
      <w:bookmarkStart w:name="_bookmark9" w:id="29"/>
      <w:bookmarkEnd w:id="29"/>
      <w:bookmarkStart w:name="_bookmark9" w:id="30"/>
      <w:bookmarkEnd w:id="30"/>
      <w:r>
        <w:t>阿维菌素的残留研究现状</w:t>
      </w:r>
      <w:bookmarkEnd w:id="184492"/>
    </w:p>
    <w:p w:rsidR="0018722C">
      <w:pPr>
        <w:topLinePunct/>
      </w:pPr>
      <w:r>
        <w:t>阿维菌素的制剂一般为中低毒，但其原药对大鼠的急性经口</w:t>
      </w:r>
      <w:r>
        <w:rPr>
          <w:rFonts w:ascii="Times New Roman" w:eastAsia="宋体"/>
        </w:rPr>
        <w:t>LD</w:t>
      </w:r>
      <w:r>
        <w:rPr>
          <w:rFonts w:ascii="Times New Roman" w:eastAsia="宋体"/>
        </w:rPr>
        <w:t>50</w:t>
      </w:r>
      <w:r>
        <w:t>为</w:t>
      </w:r>
      <w:r>
        <w:rPr>
          <w:rFonts w:ascii="Times New Roman" w:eastAsia="宋体"/>
        </w:rPr>
        <w:t>10</w:t>
      </w:r>
      <w:r>
        <w:rPr>
          <w:rFonts w:ascii="Times New Roman" w:eastAsia="宋体"/>
        </w:rPr>
        <w:t> </w:t>
      </w:r>
      <w:r>
        <w:rPr>
          <w:rFonts w:ascii="Times New Roman" w:eastAsia="宋体"/>
        </w:rPr>
        <w:t>mg</w:t>
      </w:r>
      <w:r>
        <w:rPr>
          <w:rFonts w:ascii="Times New Roman" w:eastAsia="宋体"/>
        </w:rPr>
        <w:t>/</w:t>
      </w:r>
      <w:r>
        <w:rPr>
          <w:rFonts w:ascii="Times New Roman" w:eastAsia="宋体"/>
        </w:rPr>
        <w:t>kg</w:t>
      </w:r>
      <w:r>
        <w:t>左右，</w:t>
      </w:r>
      <w:r>
        <w:t>按照中国农药毒性分级标准，属高毒农药。阿维菌素原药对鱼类、蚕和峰都是高毒，但对</w:t>
      </w:r>
      <w:r>
        <w:t>鸟类低毒。阿维菌素的毒性对哺乳动物也有一定的影响，可能会减弱哺乳动物的繁殖能力。</w:t>
      </w:r>
    </w:p>
    <w:p w:rsidR="0018722C">
      <w:pPr>
        <w:topLinePunct/>
      </w:pPr>
      <w:r>
        <w:rPr>
          <w:rFonts w:ascii="Times New Roman" w:eastAsia="Times New Roman"/>
        </w:rPr>
        <w:t>Ahmed</w:t>
      </w:r>
      <w:r>
        <w:t>等</w:t>
      </w:r>
      <w:r>
        <w:rPr>
          <w:rFonts w:ascii="Times New Roman" w:eastAsia="Times New Roman"/>
        </w:rPr>
        <w:t>[</w:t>
      </w:r>
      <w:r>
        <w:rPr>
          <w:rFonts w:ascii="Times New Roman" w:eastAsia="Times New Roman"/>
        </w:rPr>
        <w:t xml:space="preserve">68</w:t>
      </w:r>
      <w:r>
        <w:rPr>
          <w:rFonts w:ascii="Times New Roman" w:eastAsia="Times New Roman"/>
        </w:rPr>
        <w:t>]</w:t>
      </w:r>
      <w:r>
        <w:t>研究发现，阿维菌素对小鼠的繁殖能力有抑制作用。因此，国际上对阿维菌素在农产品中的残留检测十分重视，世界各国都对其制定了十分严格的最大残留限量标</w:t>
      </w:r>
      <w:r>
        <w:t>准</w:t>
      </w:r>
    </w:p>
    <w:p w:rsidR="0018722C">
      <w:pPr>
        <w:topLinePunct/>
      </w:pPr>
      <w:r>
        <w:rPr>
          <w:rFonts w:ascii="Times New Roman" w:eastAsia="Times New Roman"/>
        </w:rPr>
        <w:t>[</w:t>
      </w:r>
      <w:r>
        <w:rPr>
          <w:rFonts w:ascii="Times New Roman" w:eastAsia="Times New Roman"/>
        </w:rPr>
        <w:t xml:space="preserve">69</w:t>
      </w:r>
      <w:r>
        <w:rPr>
          <w:rFonts w:ascii="Times New Roman" w:eastAsia="Times New Roman"/>
        </w:rPr>
        <w:t>]</w:t>
      </w:r>
      <w:r>
        <w:rPr>
          <w:spacing w:val="-4"/>
        </w:rPr>
        <w:t xml:space="preserve">. </w:t>
      </w:r>
      <w:r>
        <w:t>我国农业部的最新国标规定，阿维菌素的每日允许摄入量</w:t>
      </w:r>
      <w:r>
        <w:rPr>
          <w:rFonts w:ascii="Times New Roman" w:eastAsia="Times New Roman"/>
        </w:rPr>
        <w:t>(</w:t>
      </w:r>
      <w:r>
        <w:rPr>
          <w:rFonts w:ascii="Times New Roman" w:eastAsia="Times New Roman"/>
          <w:spacing w:val="-4"/>
        </w:rPr>
        <w:t xml:space="preserve">ADI</w:t>
      </w:r>
      <w:r>
        <w:rPr>
          <w:rFonts w:ascii="Times New Roman" w:eastAsia="Times New Roman"/>
        </w:rPr>
        <w:t>)</w:t>
      </w:r>
      <w:r>
        <w:t>为</w:t>
      </w:r>
      <w:r>
        <w:rPr>
          <w:rFonts w:ascii="Times New Roman" w:eastAsia="Times New Roman"/>
        </w:rPr>
        <w:t>0.002 mg</w:t>
      </w:r>
      <w:r>
        <w:rPr>
          <w:rFonts w:ascii="Times New Roman" w:eastAsia="Times New Roman"/>
        </w:rPr>
        <w:t>/</w:t>
      </w:r>
      <w:r>
        <w:rPr>
          <w:rFonts w:ascii="Times New Roman" w:eastAsia="Times New Roman"/>
        </w:rPr>
        <w:t xml:space="preserve">kg </w:t>
      </w:r>
      <w:r>
        <w:rPr>
          <w:rFonts w:ascii="Times New Roman" w:eastAsia="Times New Roman"/>
        </w:rPr>
        <w:t>bw</w:t>
      </w:r>
      <w:r>
        <w:t>，其</w:t>
      </w:r>
      <w:r>
        <w:t>在糙米和水果中的</w:t>
      </w:r>
      <w:r>
        <w:rPr>
          <w:rFonts w:ascii="Times New Roman" w:eastAsia="Times New Roman"/>
        </w:rPr>
        <w:t>MRLs</w:t>
      </w:r>
      <w:r>
        <w:t>为</w:t>
      </w:r>
      <w:r>
        <w:rPr>
          <w:rFonts w:ascii="Times New Roman" w:eastAsia="Times New Roman"/>
        </w:rPr>
        <w:t>0.02 </w:t>
      </w:r>
      <w:r>
        <w:rPr>
          <w:rFonts w:ascii="Times New Roman" w:eastAsia="Times New Roman"/>
        </w:rPr>
        <w:t>mg</w:t>
      </w:r>
      <w:r>
        <w:rPr>
          <w:rFonts w:ascii="Times New Roman" w:eastAsia="Times New Roman"/>
        </w:rPr>
        <w:t>/</w:t>
      </w:r>
      <w:r>
        <w:rPr>
          <w:rFonts w:ascii="Times New Roman" w:eastAsia="Times New Roman"/>
        </w:rPr>
        <w:t>kg</w:t>
      </w:r>
      <w:r>
        <w:t>，在叶类蔬菜上的</w:t>
      </w:r>
      <w:r>
        <w:rPr>
          <w:rFonts w:ascii="Times New Roman" w:eastAsia="Times New Roman"/>
        </w:rPr>
        <w:t>MRLs</w:t>
      </w:r>
      <w:r>
        <w:t>为</w:t>
      </w:r>
      <w:r>
        <w:rPr>
          <w:rFonts w:ascii="Times New Roman" w:eastAsia="Times New Roman"/>
        </w:rPr>
        <w:t>0.05 mg</w:t>
      </w:r>
      <w:r>
        <w:rPr>
          <w:rFonts w:ascii="Times New Roman" w:eastAsia="Times New Roman"/>
        </w:rPr>
        <w:t>/</w:t>
      </w:r>
      <w:r>
        <w:rPr>
          <w:rFonts w:ascii="Times New Roman" w:eastAsia="Times New Roman"/>
        </w:rPr>
        <w:t>kg</w:t>
      </w:r>
      <w:r>
        <w:rPr>
          <w:rFonts w:ascii="Times New Roman" w:eastAsia="Times New Roman"/>
          <w:vertAlign w:val="superscript"/>
        </w:rPr>
        <w:t>[</w:t>
      </w:r>
      <w:r>
        <w:rPr>
          <w:rFonts w:ascii="Times New Roman" w:eastAsia="Times New Roman"/>
          <w:vertAlign w:val="superscript"/>
          <w:position w:val="10"/>
        </w:rPr>
        <w:t xml:space="preserve">70</w:t>
      </w:r>
      <w:r>
        <w:rPr>
          <w:rFonts w:ascii="Times New Roman" w:eastAsia="Times New Roman"/>
          <w:vertAlign w:val="superscript"/>
        </w:rPr>
        <w:t>]</w:t>
      </w:r>
      <w:r>
        <w:t>。欧盟详</w:t>
      </w:r>
      <w:r>
        <w:t>细规定阿维菌素在果蔬产品、谷物中的</w:t>
      </w:r>
      <w:r>
        <w:rPr>
          <w:rFonts w:ascii="Times New Roman" w:eastAsia="Times New Roman"/>
        </w:rPr>
        <w:t>MRLs</w:t>
      </w:r>
      <w:r>
        <w:t>值为</w:t>
      </w:r>
      <w:r>
        <w:rPr>
          <w:rFonts w:ascii="Times New Roman" w:eastAsia="Times New Roman"/>
        </w:rPr>
        <w:t>0</w:t>
      </w:r>
      <w:r>
        <w:rPr>
          <w:rFonts w:ascii="Times New Roman" w:eastAsia="Times New Roman"/>
        </w:rPr>
        <w:t>.</w:t>
      </w:r>
      <w:r>
        <w:rPr>
          <w:rFonts w:ascii="Times New Roman" w:eastAsia="Times New Roman"/>
        </w:rPr>
        <w:t>01 </w:t>
      </w:r>
      <w:r>
        <w:rPr>
          <w:rFonts w:ascii="Times New Roman" w:eastAsia="Times New Roman"/>
        </w:rPr>
        <w:t>mg</w:t>
      </w:r>
      <w:r>
        <w:rPr>
          <w:rFonts w:ascii="Times New Roman" w:eastAsia="Times New Roman"/>
        </w:rPr>
        <w:t>/</w:t>
      </w:r>
      <w:r>
        <w:rPr>
          <w:rFonts w:ascii="Times New Roman" w:eastAsia="Times New Roman"/>
        </w:rPr>
        <w:t>kg</w:t>
      </w:r>
      <w:r>
        <w:rPr>
          <w:rFonts w:ascii="Times New Roman" w:eastAsia="Times New Roman"/>
          <w:vertAlign w:val="superscript"/>
        </w:rPr>
        <w:t>[</w:t>
      </w:r>
      <w:r>
        <w:rPr>
          <w:rFonts w:ascii="Times New Roman" w:eastAsia="Times New Roman"/>
          <w:vertAlign w:val="superscript"/>
          <w:position w:val="10"/>
        </w:rPr>
        <w:t xml:space="preserve">71</w:t>
      </w:r>
      <w:r>
        <w:rPr>
          <w:rFonts w:ascii="Times New Roman" w:eastAsia="Times New Roman"/>
          <w:vertAlign w:val="superscript"/>
        </w:rPr>
        <w:t>]</w:t>
      </w:r>
      <w:r>
        <w:t>。</w:t>
      </w:r>
    </w:p>
    <w:p w:rsidR="0018722C">
      <w:pPr>
        <w:topLinePunct/>
      </w:pPr>
      <w:r>
        <w:t>国内外关于阿维菌素在农产品中的残留检测的报导已经比较多，关于其在农产品及其</w:t>
      </w:r>
      <w:r>
        <w:t>环境中的降解行为等方面也有一定的研究。由于阿维菌素的分子量大，</w:t>
      </w:r>
      <w:r>
        <w:rPr>
          <w:rFonts w:ascii="Times New Roman" w:hAnsi="Times New Roman" w:eastAsia="宋体"/>
        </w:rPr>
        <w:t>GC</w:t>
      </w:r>
      <w:r>
        <w:t>、</w:t>
      </w:r>
      <w:r>
        <w:rPr>
          <w:rFonts w:ascii="Times New Roman" w:hAnsi="Times New Roman" w:eastAsia="宋体"/>
        </w:rPr>
        <w:t>GC-MS</w:t>
      </w:r>
      <w:r>
        <w:t>等方</w:t>
      </w:r>
      <w:r>
        <w:t>法均不适用于阿维菌素的残留检测。目前，阿维菌素农药残留检测方法主要有</w:t>
      </w:r>
      <w:r>
        <w:rPr>
          <w:rFonts w:ascii="Times New Roman" w:hAnsi="Times New Roman" w:eastAsia="宋体"/>
        </w:rPr>
        <w:t>HPLC-UVD</w:t>
      </w:r>
      <w:r>
        <w:t>、</w:t>
      </w:r>
      <w:r>
        <w:rPr>
          <w:rFonts w:ascii="Times New Roman" w:hAnsi="Times New Roman" w:eastAsia="宋体"/>
        </w:rPr>
        <w:t>HPLC-FLD</w:t>
      </w:r>
      <w:r>
        <w:t>、</w:t>
      </w:r>
      <w:r>
        <w:rPr>
          <w:rFonts w:ascii="Times New Roman" w:hAnsi="Times New Roman" w:eastAsia="宋体"/>
        </w:rPr>
        <w:t>HPLC-MS</w:t>
      </w:r>
      <w:r>
        <w:t>等方法。李晶等</w:t>
      </w:r>
      <w:r>
        <w:rPr>
          <w:rFonts w:ascii="Times New Roman" w:hAnsi="Times New Roman" w:eastAsia="宋体"/>
          <w:vertAlign w:val="superscript"/>
        </w:rPr>
        <w:t>[</w:t>
      </w:r>
      <w:r>
        <w:rPr>
          <w:rFonts w:ascii="Times New Roman" w:hAnsi="Times New Roman" w:eastAsia="宋体"/>
          <w:vertAlign w:val="superscript"/>
        </w:rPr>
        <w:t xml:space="preserve">72</w:t>
      </w:r>
      <w:r>
        <w:rPr>
          <w:rFonts w:ascii="Times New Roman" w:hAnsi="Times New Roman" w:eastAsia="宋体"/>
          <w:vertAlign w:val="superscript"/>
        </w:rPr>
        <w:t>]</w:t>
      </w:r>
      <w:r>
        <w:t>采用</w:t>
      </w:r>
      <w:r>
        <w:rPr>
          <w:rFonts w:ascii="Times New Roman" w:hAnsi="Times New Roman" w:eastAsia="宋体"/>
        </w:rPr>
        <w:t>HPLC-UVD</w:t>
      </w:r>
      <w:r>
        <w:t>检测梨中阿维菌素的残留，最</w:t>
      </w:r>
      <w:r>
        <w:t>低检测浓度为</w:t>
      </w:r>
      <w:r>
        <w:rPr>
          <w:rFonts w:ascii="Times New Roman" w:hAnsi="Times New Roman" w:eastAsia="宋体"/>
        </w:rPr>
        <w:t>10</w:t>
      </w:r>
      <w:r>
        <w:rPr>
          <w:rFonts w:ascii="Times New Roman" w:hAnsi="Times New Roman" w:eastAsia="宋体"/>
        </w:rPr>
        <w:t>μg</w:t>
      </w:r>
      <w:r>
        <w:rPr>
          <w:rFonts w:ascii="Times New Roman" w:hAnsi="Times New Roman" w:eastAsia="宋体"/>
        </w:rPr>
        <w:t>/</w:t>
      </w:r>
      <w:r>
        <w:rPr>
          <w:rFonts w:ascii="Times New Roman" w:hAnsi="Times New Roman" w:eastAsia="宋体"/>
        </w:rPr>
        <w:t>kg</w:t>
      </w:r>
      <w:r>
        <w:t>。高国文</w:t>
      </w:r>
      <w:r>
        <w:rPr>
          <w:rFonts w:ascii="Times New Roman" w:hAnsi="Times New Roman" w:eastAsia="宋体"/>
          <w:vertAlign w:val="superscript"/>
        </w:rPr>
        <w:t>[</w:t>
      </w:r>
      <w:r>
        <w:rPr>
          <w:rFonts w:ascii="Times New Roman" w:hAnsi="Times New Roman" w:eastAsia="宋体"/>
          <w:vertAlign w:val="superscript"/>
        </w:rPr>
        <w:t xml:space="preserve">73</w:t>
      </w:r>
      <w:r>
        <w:rPr>
          <w:rFonts w:ascii="Times New Roman" w:hAnsi="Times New Roman" w:eastAsia="宋体"/>
          <w:vertAlign w:val="superscript"/>
        </w:rPr>
        <w:t>]</w:t>
      </w:r>
      <w:r>
        <w:t>建立了</w:t>
      </w:r>
      <w:r>
        <w:rPr>
          <w:rFonts w:ascii="Times New Roman" w:hAnsi="Times New Roman" w:eastAsia="宋体"/>
        </w:rPr>
        <w:t>HPLC-UVD</w:t>
      </w:r>
      <w:r>
        <w:t>检测大白菜中阿维菌素的残留，最</w:t>
      </w:r>
      <w:r>
        <w:t>低检测浓度可达</w:t>
      </w:r>
      <w:r>
        <w:rPr>
          <w:rFonts w:ascii="Times New Roman" w:hAnsi="Times New Roman" w:eastAsia="宋体"/>
        </w:rPr>
        <w:t>6</w:t>
      </w:r>
      <w:r>
        <w:rPr>
          <w:rFonts w:ascii="Times New Roman" w:hAnsi="Times New Roman" w:eastAsia="宋体"/>
        </w:rPr>
        <w:t>μg</w:t>
      </w:r>
      <w:r>
        <w:rPr>
          <w:rFonts w:ascii="Times New Roman" w:hAnsi="Times New Roman" w:eastAsia="宋体"/>
        </w:rPr>
        <w:t>/</w:t>
      </w:r>
      <w:r>
        <w:rPr>
          <w:rFonts w:ascii="Times New Roman" w:hAnsi="Times New Roman" w:eastAsia="宋体"/>
        </w:rPr>
        <w:t>kg</w:t>
      </w:r>
      <w:r>
        <w:rPr>
          <w:spacing w:val="-52"/>
        </w:rPr>
        <w:t xml:space="preserve">. </w:t>
      </w:r>
      <w:r>
        <w:rPr>
          <w:rFonts w:ascii="Times New Roman" w:hAnsi="Times New Roman" w:eastAsia="宋体"/>
        </w:rPr>
        <w:t>Hernández</w:t>
      </w:r>
      <w:r>
        <w:rPr>
          <w:rFonts w:ascii="Times New Roman" w:hAnsi="Times New Roman" w:eastAsia="宋体"/>
        </w:rPr>
        <w:t> -</w:t>
      </w:r>
      <w:r>
        <w:rPr>
          <w:rFonts w:ascii="Times New Roman" w:hAnsi="Times New Roman" w:eastAsia="宋体"/>
        </w:rPr>
        <w:t>Borges</w:t>
      </w:r>
      <w:r>
        <w:t>等</w:t>
      </w:r>
      <w:r>
        <w:rPr>
          <w:rFonts w:ascii="Times New Roman" w:hAnsi="Times New Roman" w:eastAsia="宋体"/>
          <w:vertAlign w:val="superscript"/>
        </w:rPr>
        <w:t>[</w:t>
      </w:r>
      <w:r>
        <w:rPr>
          <w:rFonts w:ascii="Times New Roman" w:hAnsi="Times New Roman" w:eastAsia="宋体"/>
          <w:vertAlign w:val="superscript"/>
        </w:rPr>
        <w:t xml:space="preserve">74</w:t>
      </w:r>
      <w:r>
        <w:rPr>
          <w:rFonts w:ascii="Times New Roman" w:hAnsi="Times New Roman" w:eastAsia="宋体"/>
          <w:vertAlign w:val="superscript"/>
        </w:rPr>
        <w:t>]</w:t>
      </w:r>
      <w:r>
        <w:t>采用</w:t>
      </w:r>
      <w:r>
        <w:rPr>
          <w:rFonts w:ascii="Times New Roman" w:hAnsi="Times New Roman" w:eastAsia="宋体"/>
        </w:rPr>
        <w:t>HPLC-FLD</w:t>
      </w:r>
      <w:r>
        <w:t>检测鳄梨中阿维菌素的残</w:t>
      </w:r>
      <w:r>
        <w:t>留量，样品经乙腈加水</w:t>
      </w:r>
      <w:r>
        <w:rPr>
          <w:rFonts w:ascii="Times New Roman" w:hAnsi="Times New Roman" w:eastAsia="宋体"/>
        </w:rPr>
        <w:t>(</w:t>
      </w:r>
      <w:r>
        <w:rPr>
          <w:rFonts w:ascii="Times New Roman" w:hAnsi="Times New Roman" w:eastAsia="宋体"/>
          <w:spacing w:val="-4"/>
        </w:rPr>
        <w:t>V</w:t>
      </w:r>
      <w:r>
        <w:rPr>
          <w:spacing w:val="-4"/>
        </w:rPr>
        <w:t xml:space="preserve">: </w:t>
      </w:r>
      <w:r>
        <w:rPr>
          <w:rFonts w:ascii="Times New Roman" w:hAnsi="Times New Roman" w:eastAsia="宋体"/>
          <w:spacing w:val="-4"/>
        </w:rPr>
        <w:t>V=8</w:t>
      </w:r>
      <w:r>
        <w:rPr>
          <w:spacing w:val="-4"/>
        </w:rPr>
        <w:t xml:space="preserve">: </w:t>
      </w:r>
      <w:r>
        <w:rPr>
          <w:rFonts w:ascii="Times New Roman" w:hAnsi="Times New Roman" w:eastAsia="宋体"/>
          <w:spacing w:val="-4"/>
        </w:rPr>
        <w:t>2</w:t>
      </w:r>
      <w:r>
        <w:rPr>
          <w:rFonts w:ascii="Times New Roman" w:hAnsi="Times New Roman" w:eastAsia="宋体"/>
        </w:rPr>
        <w:t>)</w:t>
      </w:r>
      <w:r>
        <w:t>提取两次，用</w:t>
      </w:r>
      <w:r>
        <w:rPr>
          <w:rFonts w:ascii="Times New Roman" w:hAnsi="Times New Roman" w:eastAsia="宋体"/>
        </w:rPr>
        <w:t>C</w:t>
      </w:r>
      <w:r>
        <w:rPr>
          <w:rFonts w:ascii="Times New Roman" w:hAnsi="Times New Roman" w:eastAsia="宋体"/>
        </w:rPr>
        <w:t>18</w:t>
      </w:r>
      <w:r>
        <w:t>固相萃取墨盒净化，样品的添加回收</w:t>
      </w:r>
      <w:r>
        <w:t>率为</w:t>
      </w:r>
      <w:r>
        <w:rPr>
          <w:rFonts w:ascii="Times New Roman" w:hAnsi="Times New Roman" w:eastAsia="宋体"/>
        </w:rPr>
        <w:t>87%</w:t>
      </w:r>
      <w:r>
        <w:t>～</w:t>
      </w:r>
      <w:r>
        <w:rPr>
          <w:rFonts w:ascii="Times New Roman" w:hAnsi="Times New Roman" w:eastAsia="宋体"/>
        </w:rPr>
        <w:t>98%</w:t>
      </w:r>
      <w:r>
        <w:t>，相对标准偏差均小于</w:t>
      </w:r>
      <w:r>
        <w:rPr>
          <w:rFonts w:ascii="Times New Roman" w:hAnsi="Times New Roman" w:eastAsia="宋体"/>
        </w:rPr>
        <w:t>13%</w:t>
      </w:r>
      <w:r>
        <w:t>，方法的检出限和定量限分别为</w:t>
      </w:r>
      <w:r>
        <w:rPr>
          <w:rFonts w:ascii="Times New Roman" w:hAnsi="Times New Roman" w:eastAsia="宋体"/>
        </w:rPr>
        <w:t>1</w:t>
      </w:r>
      <w:r>
        <w:rPr>
          <w:rFonts w:ascii="Times New Roman" w:hAnsi="Times New Roman" w:eastAsia="宋体"/>
        </w:rPr>
        <w:t>μg</w:t>
      </w:r>
      <w:r>
        <w:rPr>
          <w:rFonts w:ascii="Times New Roman" w:hAnsi="Times New Roman" w:eastAsia="宋体"/>
        </w:rPr>
        <w:t>/</w:t>
      </w:r>
      <w:r>
        <w:rPr>
          <w:rFonts w:ascii="Times New Roman" w:hAnsi="Times New Roman" w:eastAsia="宋体"/>
        </w:rPr>
        <w:t>kg</w:t>
      </w:r>
      <w:r>
        <w:t>和</w:t>
      </w:r>
      <w:r>
        <w:rPr>
          <w:rFonts w:ascii="Times New Roman" w:hAnsi="Times New Roman" w:eastAsia="宋体"/>
        </w:rPr>
        <w:t>3</w:t>
      </w:r>
      <w:r>
        <w:rPr>
          <w:rFonts w:ascii="Times New Roman" w:hAnsi="Times New Roman" w:eastAsia="宋体"/>
        </w:rPr>
        <w:t>μg</w:t>
      </w:r>
      <w:r>
        <w:rPr>
          <w:rFonts w:ascii="Times New Roman" w:hAnsi="Times New Roman" w:eastAsia="宋体"/>
        </w:rPr>
        <w:t>/</w:t>
      </w:r>
      <w:r>
        <w:rPr>
          <w:rFonts w:ascii="Times New Roman" w:hAnsi="Times New Roman" w:eastAsia="宋体"/>
        </w:rPr>
        <w:t>kg</w:t>
      </w:r>
      <w:r>
        <w:t>，远低于欧盟制定的阿维菌素在鳄梨中的</w:t>
      </w:r>
      <w:r>
        <w:rPr>
          <w:rFonts w:ascii="Times New Roman" w:hAnsi="Times New Roman" w:eastAsia="宋体"/>
        </w:rPr>
        <w:t>MRL</w:t>
      </w:r>
      <w:r>
        <w:t>值。</w:t>
      </w:r>
      <w:r>
        <w:rPr>
          <w:rFonts w:ascii="Times New Roman" w:hAnsi="Times New Roman" w:eastAsia="宋体"/>
        </w:rPr>
        <w:t>Valenzuela</w:t>
      </w:r>
      <w:r>
        <w:t>等</w:t>
      </w:r>
      <w:r>
        <w:rPr>
          <w:rFonts w:ascii="Times New Roman" w:hAnsi="Times New Roman" w:eastAsia="宋体"/>
          <w:vertAlign w:val="superscript"/>
        </w:rPr>
        <w:t>[</w:t>
      </w:r>
      <w:r>
        <w:rPr>
          <w:rFonts w:ascii="Times New Roman" w:hAnsi="Times New Roman" w:eastAsia="宋体"/>
          <w:vertAlign w:val="superscript"/>
          <w:position w:val="10"/>
        </w:rPr>
        <w:t xml:space="preserve">75</w:t>
      </w:r>
      <w:r>
        <w:rPr>
          <w:rFonts w:ascii="Times New Roman" w:hAnsi="Times New Roman" w:eastAsia="宋体"/>
          <w:vertAlign w:val="superscript"/>
        </w:rPr>
        <w:t>]</w:t>
      </w:r>
      <w:r>
        <w:t>建立了</w:t>
      </w:r>
      <w:r>
        <w:rPr>
          <w:rFonts w:ascii="Times New Roman" w:hAnsi="Times New Roman" w:eastAsia="宋体"/>
        </w:rPr>
        <w:t>HPLC-MS</w:t>
      </w:r>
      <w:r>
        <w:t>检测柑橘类水果中阿维菌素残留量的方法，方法的定量限为</w:t>
      </w:r>
      <w:r>
        <w:rPr>
          <w:rFonts w:ascii="Times New Roman" w:hAnsi="Times New Roman" w:eastAsia="宋体"/>
        </w:rPr>
        <w:t>2</w:t>
      </w:r>
      <w:r>
        <w:rPr>
          <w:rFonts w:ascii="Times New Roman" w:hAnsi="Times New Roman" w:eastAsia="宋体"/>
        </w:rPr>
        <w:t>.</w:t>
      </w:r>
      <w:r>
        <w:rPr>
          <w:rFonts w:ascii="Times New Roman" w:hAnsi="Times New Roman" w:eastAsia="宋体"/>
        </w:rPr>
        <w:t>5</w:t>
      </w:r>
      <w:r>
        <w:rPr>
          <w:rFonts w:ascii="Times New Roman" w:hAnsi="Times New Roman" w:eastAsia="宋体"/>
        </w:rPr>
        <w:t>μg</w:t>
      </w:r>
      <w:r>
        <w:rPr>
          <w:rFonts w:ascii="Times New Roman" w:hAnsi="Times New Roman" w:eastAsia="宋体"/>
        </w:rPr>
        <w:t>/</w:t>
      </w:r>
      <w:r>
        <w:rPr>
          <w:rFonts w:ascii="Times New Roman" w:hAnsi="Times New Roman" w:eastAsia="宋体"/>
        </w:rPr>
        <w:t>kg</w:t>
      </w:r>
      <w:r>
        <w:t>，回收率为</w:t>
      </w:r>
      <w:r>
        <w:rPr>
          <w:rFonts w:ascii="Times New Roman" w:hAnsi="Times New Roman" w:eastAsia="宋体"/>
        </w:rPr>
        <w:t>94%</w:t>
      </w:r>
      <w:r>
        <w:t>～</w:t>
      </w:r>
    </w:p>
    <w:p w:rsidR="0018722C">
      <w:pPr>
        <w:topLinePunct/>
      </w:pPr>
      <w:r>
        <w:rPr>
          <w:rFonts w:ascii="Times New Roman" w:eastAsia="Times New Roman"/>
        </w:rPr>
        <w:t>99%</w:t>
      </w:r>
      <w:r>
        <w:t>，该方法简单、快速、灵敏度高，适合于检测柑橘中的农药残留。</w:t>
      </w:r>
    </w:p>
    <w:p w:rsidR="0018722C">
      <w:pPr>
        <w:pStyle w:val="Heading2"/>
        <w:topLinePunct/>
        <w:ind w:left="171" w:hangingChars="171" w:hanging="171"/>
      </w:pPr>
      <w:bookmarkStart w:id="184493" w:name="_Toc686184493"/>
      <w:bookmarkStart w:name="1.4 研究的主要内容 " w:id="31"/>
      <w:bookmarkEnd w:id="31"/>
      <w:bookmarkStart w:name="_bookmark10" w:id="32"/>
      <w:bookmarkEnd w:id="32"/>
      <w:r>
        <w:rPr>
          <w:b/>
        </w:rPr>
        <w:t>1.4</w:t>
      </w:r>
      <w:r>
        <w:t xml:space="preserve"> </w:t>
      </w:r>
      <w:r>
        <w:t>研究的主要内容</w:t>
      </w:r>
      <w:bookmarkEnd w:id="184493"/>
    </w:p>
    <w:p w:rsidR="0018722C">
      <w:pPr>
        <w:topLinePunct/>
      </w:pPr>
      <w:r>
        <w:t>本研究以阿维菌素在稻田环境中的残留为研究对象，主要研究内容如下：</w:t>
      </w:r>
    </w:p>
    <w:p w:rsidR="0018722C">
      <w:pPr>
        <w:topLinePunct/>
      </w:pPr>
      <w:r>
        <w:rPr>
          <w:rFonts w:ascii="Times New Roman" w:eastAsia="Times New Roman"/>
          <w:rFonts w:ascii="Times New Roman" w:eastAsia="Times New Roman"/>
          <w:spacing w:val="-2"/>
        </w:rPr>
        <w:t>（</w:t>
      </w:r>
      <w:r>
        <w:rPr>
          <w:rFonts w:ascii="Times New Roman" w:eastAsia="Times New Roman"/>
        </w:rPr>
        <w:t xml:space="preserve">1</w:t>
      </w:r>
      <w:r>
        <w:rPr>
          <w:rFonts w:ascii="Times New Roman" w:eastAsia="Times New Roman"/>
          <w:rFonts w:ascii="Times New Roman" w:eastAsia="Times New Roman"/>
          <w:spacing w:val="-2"/>
        </w:rPr>
        <w:t>）</w:t>
      </w:r>
      <w:r>
        <w:t>通过试验研究，建立一个简单、快速、低成本的阿维菌素在水稻上的残留检测方法，</w:t>
      </w:r>
      <w:r>
        <w:t>为田间试验样品的检测提供基础；</w:t>
      </w:r>
    </w:p>
    <w:p w:rsidR="0018722C">
      <w:pPr>
        <w:topLinePunct/>
      </w:pPr>
      <w:r>
        <w:rPr>
          <w:rFonts w:cstheme="minorBidi" w:hAnsiTheme="minorHAnsi" w:eastAsiaTheme="minorHAnsi" w:asciiTheme="minorHAnsi"/>
        </w:rPr>
        <w:t>9</w:t>
      </w:r>
    </w:p>
    <w:p w:rsidR="0018722C">
      <w:pPr>
        <w:pStyle w:val="aff7"/>
        <w:topLinePunct/>
      </w:pPr>
      <w:r>
        <w:rPr>
          <w:kern w:val="2"/>
          <w:sz w:val="2"/>
          <w:szCs w:val="22"/>
          <w:rFonts w:cstheme="minorBidi" w:hAnsiTheme="minorHAnsi" w:eastAsiaTheme="minorHAnsi" w:asciiTheme="minorHAnsi"/>
        </w:rPr>
        <w:pict>
          <v:group style="width:479.1pt;height:.75pt;mso-position-horizontal-relative:char;mso-position-vertical-relative:line" coordorigin="0,0" coordsize="9582,15">
            <v:line style="position:absolute" from="0,8" to="9582,8" stroked="true" strokeweight=".75pt" strokecolor="#000000">
              <v:stroke dashstyle="solid"/>
            </v:line>
          </v:group>
        </w:pic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通过</w:t>
      </w:r>
      <w:r>
        <w:rPr>
          <w:rFonts w:ascii="Times New Roman" w:eastAsia="Times New Roman"/>
        </w:rPr>
        <w:t>2012</w:t>
      </w:r>
      <w:r>
        <w:t>、</w:t>
      </w:r>
      <w:r>
        <w:rPr>
          <w:rFonts w:ascii="Times New Roman" w:eastAsia="Times New Roman"/>
        </w:rPr>
        <w:t>2013</w:t>
      </w:r>
      <w:r>
        <w:t>年两年在湖南省长沙市、江苏省句容市和河南省新乡市三地的田间试验，研究</w:t>
      </w:r>
      <w:r>
        <w:rPr>
          <w:rFonts w:ascii="Times New Roman" w:eastAsia="Times New Roman"/>
        </w:rPr>
        <w:t>5%</w:t>
      </w:r>
      <w:r>
        <w:t>阿维菌素水乳剂在水稻植株、稻田土壤、田水中的残留消解动态和在水</w:t>
      </w:r>
      <w:r>
        <w:t>稻植株、谷壳、糙米、稻田土壤中的最终残留量。</w:t>
      </w:r>
    </w:p>
    <w:p w:rsidR="0018722C">
      <w:pPr>
        <w:topLinePunct/>
      </w:pPr>
      <w:r>
        <w:rPr>
          <w:rFonts w:cstheme="minorBidi" w:hAnsiTheme="minorHAnsi" w:eastAsiaTheme="minorHAnsi" w:asciiTheme="minorHAnsi"/>
        </w:rPr>
        <w:t>10</w:t>
      </w:r>
    </w:p>
    <w:p w:rsidR="0018722C">
      <w:pPr>
        <w:pStyle w:val="Heading1"/>
        <w:topLinePunct/>
      </w:pPr>
      <w:bookmarkStart w:id="184494" w:name="_Toc686184494"/>
      <w:bookmarkStart w:name="第二章 阿维菌素在水稻上的残留检测分析方法研究 " w:id="33"/>
      <w:bookmarkEnd w:id="33"/>
      <w:r/>
      <w:bookmarkStart w:name="_bookmark11" w:id="34"/>
      <w:bookmarkEnd w:id="34"/>
      <w:r/>
      <w:r>
        <w:t>第二章</w:t>
      </w:r>
      <w:r>
        <w:t xml:space="preserve">  </w:t>
      </w:r>
      <w:r w:rsidRPr="00DB64CE">
        <w:t>阿维菌素在水稻上的残留检测分析方法研究</w:t>
      </w:r>
      <w:bookmarkEnd w:id="184494"/>
    </w:p>
    <w:p w:rsidR="0018722C">
      <w:pPr>
        <w:topLinePunct/>
      </w:pPr>
      <w:r>
        <w:t>关于阿维菌素农药残留分析检测方法研究的报道较多，</w:t>
      </w:r>
      <w:r w:rsidR="001852F3">
        <w:t xml:space="preserve">主要有</w:t>
      </w:r>
      <w:r>
        <w:rPr>
          <w:rFonts w:ascii="Times New Roman" w:eastAsia="Times New Roman"/>
        </w:rPr>
        <w:t>HPLC-UVD</w:t>
      </w:r>
      <w:r>
        <w:t>、</w:t>
      </w:r>
      <w:r>
        <w:rPr>
          <w:rFonts w:ascii="Times New Roman" w:eastAsia="Times New Roman"/>
        </w:rPr>
        <w:t>HPLC-FLD</w:t>
      </w:r>
      <w:r>
        <w:t>、</w:t>
      </w:r>
      <w:r>
        <w:rPr>
          <w:rFonts w:ascii="Times New Roman" w:eastAsia="Times New Roman"/>
        </w:rPr>
        <w:t>HPLC-MS</w:t>
      </w:r>
      <w:r>
        <w:t>三种方法。但</w:t>
      </w:r>
      <w:r>
        <w:rPr>
          <w:rFonts w:ascii="Times New Roman" w:eastAsia="Times New Roman"/>
        </w:rPr>
        <w:t>HPLC-UVD</w:t>
      </w:r>
      <w:r>
        <w:t>的灵敏度较低，较难达到国家农药残留检测的要求，</w:t>
      </w:r>
      <w:r>
        <w:rPr>
          <w:rFonts w:ascii="Times New Roman" w:eastAsia="Times New Roman"/>
        </w:rPr>
        <w:t>HPLC-MS</w:t>
      </w:r>
      <w:r>
        <w:t>成本要求较高，难以普及使用。本研究结合实际条件，通过对前</w:t>
      </w:r>
      <w:r>
        <w:t>处理和检测条件的优化，建立了阿维菌素的</w:t>
      </w:r>
      <w:r>
        <w:rPr>
          <w:rFonts w:ascii="Times New Roman" w:eastAsia="Times New Roman"/>
        </w:rPr>
        <w:t>HPLC-FLD</w:t>
      </w:r>
      <w:r>
        <w:t>检测方法。样品经乙腈提取，二氯甲烷净化，浓缩后衍生化，采用荧光检测器检测，取得了较为理想的效果。</w:t>
      </w:r>
    </w:p>
    <w:p w:rsidR="0018722C">
      <w:pPr>
        <w:pStyle w:val="Heading2"/>
        <w:topLinePunct/>
        <w:ind w:left="171" w:hangingChars="171" w:hanging="171"/>
      </w:pPr>
      <w:bookmarkStart w:id="184495" w:name="_Toc686184495"/>
      <w:bookmarkStart w:name="2.1 材料与方法 " w:id="35"/>
      <w:bookmarkEnd w:id="35"/>
      <w:r>
        <w:rPr>
          <w:b/>
        </w:rPr>
        <w:t>2.1</w:t>
      </w:r>
      <w:r>
        <w:t xml:space="preserve"> </w:t>
      </w:r>
      <w:bookmarkStart w:name="_bookmark12" w:id="36"/>
      <w:bookmarkEnd w:id="36"/>
      <w:bookmarkStart w:name="_bookmark12" w:id="37"/>
      <w:bookmarkEnd w:id="37"/>
      <w:r>
        <w:t>材料与方法</w:t>
      </w:r>
      <w:bookmarkEnd w:id="184495"/>
    </w:p>
    <w:p w:rsidR="0018722C">
      <w:pPr>
        <w:pStyle w:val="3"/>
        <w:topLinePunct/>
        <w:ind w:left="200" w:hangingChars="200" w:hanging="200"/>
      </w:pPr>
      <w:bookmarkStart w:id="184496" w:name="_Toc686184496"/>
      <w:bookmarkStart w:name="2.1.1 仪器设备与试剂 " w:id="38"/>
      <w:bookmarkEnd w:id="38"/>
      <w:r>
        <w:t>2.1.1</w:t>
      </w:r>
      <w:r>
        <w:t xml:space="preserve"> </w:t>
      </w:r>
      <w:bookmarkStart w:name="_bookmark13" w:id="39"/>
      <w:bookmarkEnd w:id="39"/>
      <w:bookmarkStart w:name="_bookmark13" w:id="40"/>
      <w:bookmarkEnd w:id="40"/>
      <w:r>
        <w:t>仪器设备与试剂</w:t>
      </w:r>
      <w:bookmarkEnd w:id="184496"/>
    </w:p>
    <w:p w:rsidR="0018722C">
      <w:pPr>
        <w:pStyle w:val="4"/>
        <w:topLinePunct/>
        <w:ind w:left="200" w:hangingChars="200" w:hanging="200"/>
      </w:pPr>
      <w:r>
        <w:t>2.1.1.1</w:t>
      </w:r>
      <w:r>
        <w:t xml:space="preserve"> </w:t>
      </w:r>
      <w:r>
        <w:t>仪器设备</w:t>
      </w:r>
    </w:p>
    <w:p w:rsidR="0018722C">
      <w:pPr>
        <w:topLinePunct/>
      </w:pPr>
      <w:r>
        <w:rPr>
          <w:rFonts w:ascii="Times New Roman" w:hAnsi="Times New Roman" w:eastAsia="Times New Roman"/>
        </w:rPr>
        <w:t>515D</w:t>
      </w:r>
      <w:r>
        <w:t>型带荧光检测器高效液相色谱仪</w:t>
      </w:r>
      <w:r>
        <w:rPr>
          <w:rFonts w:ascii="Times New Roman" w:hAnsi="Times New Roman" w:eastAsia="Times New Roman"/>
        </w:rPr>
        <w:t>(</w:t>
      </w:r>
      <w:r>
        <w:rPr>
          <w:rFonts w:ascii="Times New Roman" w:hAnsi="Times New Roman" w:eastAsia="Times New Roman"/>
          <w:spacing w:val="-2"/>
        </w:rPr>
        <w:t xml:space="preserve">Wates</w:t>
      </w:r>
      <w:r>
        <w:rPr>
          <w:spacing w:val="3"/>
        </w:rPr>
        <w:t>公司</w:t>
      </w:r>
      <w:r>
        <w:rPr>
          <w:rFonts w:ascii="Times New Roman" w:hAnsi="Times New Roman" w:eastAsia="Times New Roman"/>
        </w:rPr>
        <w:t>)</w:t>
      </w:r>
      <w:r>
        <w:t>、</w:t>
      </w:r>
      <w:r>
        <w:rPr>
          <w:rFonts w:ascii="Times New Roman" w:hAnsi="Times New Roman" w:eastAsia="Times New Roman"/>
        </w:rPr>
        <w:t>RE-52A</w:t>
      </w:r>
      <w:r>
        <w:t>型旋转蒸发仪</w:t>
      </w:r>
      <w:r>
        <w:rPr>
          <w:rFonts w:ascii="Times New Roman" w:hAnsi="Times New Roman" w:eastAsia="Times New Roman"/>
          <w:rFonts w:ascii="Times New Roman" w:hAnsi="Times New Roman" w:eastAsia="Times New Roman"/>
          <w:spacing w:val="-2"/>
        </w:rPr>
        <w:t>（</w:t>
      </w:r>
      <w:r>
        <w:t>上海亚荣生化仪器厂</w:t>
      </w:r>
      <w:r>
        <w:rPr>
          <w:rFonts w:ascii="Times New Roman" w:hAnsi="Times New Roman" w:eastAsia="Times New Roman"/>
          <w:rFonts w:ascii="Times New Roman" w:hAnsi="Times New Roman" w:eastAsia="Times New Roman"/>
          <w:spacing w:val="-2"/>
        </w:rPr>
        <w:t>）</w:t>
      </w:r>
      <w:r>
        <w:t>、</w:t>
      </w:r>
      <w:r>
        <w:rPr>
          <w:rFonts w:ascii="Times New Roman" w:hAnsi="Times New Roman" w:eastAsia="Times New Roman"/>
        </w:rPr>
        <w:t>AL204</w:t>
      </w:r>
      <w:r>
        <w:t>型分析天平</w:t>
      </w:r>
      <w:r>
        <w:rPr>
          <w:rFonts w:ascii="Times New Roman" w:hAnsi="Times New Roman" w:eastAsia="Times New Roman"/>
          <w:rFonts w:ascii="Times New Roman" w:hAnsi="Times New Roman" w:eastAsia="Times New Roman"/>
          <w:spacing w:val="-2"/>
        </w:rPr>
        <w:t>（</w:t>
      </w:r>
      <w:r>
        <w:t>瑞士梅特勒</w:t>
      </w:r>
      <w:r>
        <w:rPr>
          <w:spacing w:val="2"/>
          <w:rFonts w:hint="eastAsia"/>
        </w:rPr>
        <w:t>・</w:t>
      </w:r>
      <w:r>
        <w:t>托利多仪器有限公司</w:t>
      </w:r>
      <w:r>
        <w:rPr>
          <w:rFonts w:ascii="Times New Roman" w:hAnsi="Times New Roman" w:eastAsia="Times New Roman"/>
          <w:rFonts w:ascii="Times New Roman" w:hAnsi="Times New Roman" w:eastAsia="Times New Roman"/>
          <w:spacing w:val="-2"/>
        </w:rPr>
        <w:t>）</w:t>
      </w:r>
      <w:r>
        <w:t>、</w:t>
      </w:r>
      <w:r>
        <w:rPr>
          <w:rFonts w:ascii="Times New Roman" w:hAnsi="Times New Roman" w:eastAsia="Times New Roman"/>
        </w:rPr>
        <w:t>BL310 sartorius</w:t>
      </w:r>
      <w:r>
        <w:t>型百分之一天平</w:t>
      </w:r>
      <w:r>
        <w:rPr>
          <w:rFonts w:ascii="Times New Roman" w:hAnsi="Times New Roman" w:eastAsia="Times New Roman"/>
          <w:rFonts w:ascii="Times New Roman" w:hAnsi="Times New Roman" w:eastAsia="Times New Roman"/>
          <w:spacing w:val="-2"/>
        </w:rPr>
        <w:t>（</w:t>
      </w:r>
      <w:r>
        <w:t>德国赛多利斯公司</w:t>
      </w:r>
      <w:r>
        <w:rPr>
          <w:rFonts w:ascii="Times New Roman" w:hAnsi="Times New Roman" w:eastAsia="Times New Roman"/>
          <w:rFonts w:ascii="Times New Roman" w:hAnsi="Times New Roman" w:eastAsia="Times New Roman"/>
          <w:spacing w:val="-2"/>
        </w:rPr>
        <w:t>）</w:t>
      </w:r>
      <w:r>
        <w:t>、</w:t>
      </w:r>
      <w:r>
        <w:rPr>
          <w:rFonts w:ascii="Times New Roman" w:hAnsi="Times New Roman" w:eastAsia="Times New Roman"/>
        </w:rPr>
        <w:t>HY-B1</w:t>
      </w:r>
      <w:r>
        <w:t>型回旋振荡器</w:t>
      </w:r>
      <w:r>
        <w:rPr>
          <w:rFonts w:ascii="Times New Roman" w:hAnsi="Times New Roman" w:eastAsia="Times New Roman"/>
          <w:rFonts w:ascii="Times New Roman" w:hAnsi="Times New Roman" w:eastAsia="Times New Roman"/>
          <w:spacing w:val="-2"/>
        </w:rPr>
        <w:t>（</w:t>
      </w:r>
      <w:r>
        <w:t>江苏省金坛市医疗仪器厂</w:t>
      </w:r>
      <w:r>
        <w:rPr>
          <w:rFonts w:ascii="Times New Roman" w:hAnsi="Times New Roman" w:eastAsia="Times New Roman"/>
          <w:rFonts w:ascii="Times New Roman" w:hAnsi="Times New Roman" w:eastAsia="Times New Roman"/>
          <w:spacing w:val="-2"/>
        </w:rPr>
        <w:t>）</w:t>
      </w:r>
      <w:r>
        <w:t>、</w:t>
      </w:r>
      <w:r>
        <w:rPr>
          <w:rFonts w:ascii="Times New Roman" w:hAnsi="Times New Roman" w:eastAsia="Times New Roman"/>
        </w:rPr>
        <w:t>SHB-</w:t>
      </w:r>
      <w:r>
        <w:t>Ⅲ</w:t>
      </w:r>
      <w:r>
        <w:t>型循环水式真空泵</w:t>
      </w:r>
      <w:r>
        <w:rPr>
          <w:rFonts w:ascii="Times New Roman" w:hAnsi="Times New Roman" w:eastAsia="Times New Roman"/>
          <w:rFonts w:ascii="Times New Roman" w:hAnsi="Times New Roman" w:eastAsia="Times New Roman"/>
          <w:spacing w:val="-2"/>
        </w:rPr>
        <w:t>（</w:t>
      </w:r>
      <w:r>
        <w:rPr>
          <w:spacing w:val="0"/>
        </w:rPr>
        <w:t>郑州长城科工贸有限公司</w:t>
      </w:r>
      <w:r>
        <w:rPr>
          <w:rFonts w:ascii="Times New Roman" w:hAnsi="Times New Roman" w:eastAsia="Times New Roman"/>
          <w:rFonts w:ascii="Times New Roman" w:hAnsi="Times New Roman" w:eastAsia="Times New Roman"/>
          <w:spacing w:val="-2"/>
        </w:rPr>
        <w:t>）</w:t>
      </w:r>
      <w:r>
        <w:t>、锥形瓶、分液漏斗、圆底烧瓶、容量瓶、移液管、广口布氏漏斗抽滤装置等器皿。</w:t>
      </w:r>
    </w:p>
    <w:p w:rsidR="0018722C">
      <w:pPr>
        <w:pStyle w:val="4"/>
        <w:topLinePunct/>
        <w:ind w:left="200" w:hangingChars="200" w:hanging="200"/>
      </w:pPr>
      <w:r>
        <w:t>2.1.1.2</w:t>
      </w:r>
      <w:r>
        <w:t xml:space="preserve"> </w:t>
      </w:r>
      <w:r>
        <w:t>试剂</w:t>
      </w:r>
    </w:p>
    <w:p w:rsidR="0018722C">
      <w:pPr>
        <w:topLinePunct/>
      </w:pPr>
      <w:r>
        <w:t>乙腈、甲醇为色谱纯；二氯甲烷、乙酸乙酯、丙酮、氯化钠和无水硫酸钠均为分析纯，</w:t>
      </w:r>
      <w:r>
        <w:t>无水硫酸钠使用前在恒温干燥箱</w:t>
      </w:r>
      <w:r>
        <w:rPr>
          <w:rFonts w:ascii="Times New Roman" w:hAnsi="Times New Roman" w:eastAsia="Times New Roman"/>
        </w:rPr>
        <w:t>130</w:t>
      </w:r>
      <w:r>
        <w:t>℃下烘烤</w:t>
      </w:r>
      <w:r>
        <w:rPr>
          <w:rFonts w:ascii="Times New Roman" w:hAnsi="Times New Roman" w:eastAsia="Times New Roman"/>
        </w:rPr>
        <w:t>5h</w:t>
      </w:r>
      <w:r>
        <w:t>以上；衍生化试剂</w:t>
      </w:r>
      <w:r>
        <w:rPr>
          <w:rFonts w:ascii="Times New Roman" w:hAnsi="Times New Roman" w:eastAsia="Times New Roman"/>
        </w:rPr>
        <w:t>1-</w:t>
      </w:r>
      <w:r>
        <w:t>甲基咪唑和三氟乙酸</w:t>
      </w:r>
      <w:r>
        <w:t>酐均为分析纯，现配现用；阿维菌素标准品</w:t>
      </w:r>
      <w:r>
        <w:rPr>
          <w:rFonts w:ascii="Times New Roman" w:hAnsi="Times New Roman" w:eastAsia="Times New Roman"/>
          <w:rFonts w:ascii="Times New Roman" w:hAnsi="Times New Roman" w:eastAsia="Times New Roman"/>
          <w:spacing w:val="-2"/>
        </w:rPr>
        <w:t>（</w:t>
      </w:r>
      <w:r>
        <w:t>纯度为</w:t>
      </w:r>
      <w:r>
        <w:rPr>
          <w:rFonts w:ascii="Times New Roman" w:hAnsi="Times New Roman" w:eastAsia="Times New Roman"/>
        </w:rPr>
        <w:t>96</w:t>
      </w:r>
      <w:r>
        <w:rPr>
          <w:rFonts w:ascii="Times New Roman" w:hAnsi="Times New Roman" w:eastAsia="Times New Roman"/>
        </w:rPr>
        <w:t>.</w:t>
      </w:r>
      <w:r>
        <w:rPr>
          <w:rFonts w:ascii="Times New Roman" w:hAnsi="Times New Roman" w:eastAsia="Times New Roman"/>
        </w:rPr>
        <w:t>7%</w:t>
      </w:r>
      <w:r>
        <w:rPr>
          <w:rFonts w:ascii="Times New Roman" w:hAnsi="Times New Roman" w:eastAsia="Times New Roman"/>
          <w:rFonts w:ascii="Times New Roman" w:hAnsi="Times New Roman" w:eastAsia="Times New Roman"/>
        </w:rPr>
        <w:t>）</w:t>
      </w:r>
      <w:r>
        <w:t>和</w:t>
      </w:r>
      <w:r>
        <w:rPr>
          <w:rFonts w:ascii="Times New Roman" w:hAnsi="Times New Roman" w:eastAsia="Times New Roman"/>
        </w:rPr>
        <w:t>5%</w:t>
      </w:r>
      <w:r>
        <w:t>阿维菌素水乳剂均由吉林省八达农药有限公司。</w:t>
      </w:r>
    </w:p>
    <w:p w:rsidR="0018722C">
      <w:pPr>
        <w:pStyle w:val="3"/>
        <w:topLinePunct/>
        <w:ind w:left="200" w:hangingChars="200" w:hanging="200"/>
      </w:pPr>
      <w:bookmarkStart w:id="184497" w:name="_Toc686184497"/>
      <w:bookmarkStart w:name="2.1.2 残留检测试验方法的建立 " w:id="41"/>
      <w:bookmarkEnd w:id="41"/>
      <w:r>
        <w:t>2.1.2</w:t>
      </w:r>
      <w:r>
        <w:t xml:space="preserve"> </w:t>
      </w:r>
      <w:bookmarkStart w:name="_bookmark14" w:id="42"/>
      <w:bookmarkEnd w:id="42"/>
      <w:bookmarkStart w:name="_bookmark14" w:id="43"/>
      <w:bookmarkEnd w:id="43"/>
      <w:r>
        <w:t>残留检测试验方法的建立</w:t>
      </w:r>
      <w:bookmarkEnd w:id="184497"/>
    </w:p>
    <w:p w:rsidR="0018722C">
      <w:pPr>
        <w:pStyle w:val="4"/>
        <w:topLinePunct/>
        <w:ind w:left="200" w:hangingChars="200" w:hanging="200"/>
      </w:pPr>
      <w:r>
        <w:t>2.1.2.1</w:t>
      </w:r>
      <w:r>
        <w:t xml:space="preserve"> </w:t>
      </w:r>
      <w:r>
        <w:t>方法原理简述</w:t>
      </w:r>
    </w:p>
    <w:p w:rsidR="0018722C">
      <w:pPr>
        <w:topLinePunct/>
      </w:pPr>
      <w:r>
        <w:t>水稻植株、谷壳、糙米和土壤样品采用乙腈提取，田水样品直接过滤，然后均采用二氯甲烷液液分配萃取，</w:t>
      </w:r>
      <w:r>
        <w:rPr>
          <w:rFonts w:ascii="Times New Roman" w:hAnsi="Times New Roman" w:eastAsia="Times New Roman"/>
        </w:rPr>
        <w:t>40</w:t>
      </w:r>
      <w:r>
        <w:t>℃水浴旋转蒸发浓缩后乙腈定容，然后衍生化，最后用带荧光检测器的高效液相色谱仪进行检测分析。</w:t>
      </w:r>
    </w:p>
    <w:p w:rsidR="0018722C">
      <w:pPr>
        <w:pStyle w:val="4"/>
        <w:topLinePunct/>
        <w:ind w:left="200" w:hangingChars="200" w:hanging="200"/>
      </w:pPr>
      <w:r>
        <w:t>2.1.2.2</w:t>
      </w:r>
      <w:r>
        <w:t xml:space="preserve"> </w:t>
      </w:r>
      <w:r>
        <w:t>标准溶液的配制</w:t>
      </w:r>
    </w:p>
    <w:p w:rsidR="0018722C">
      <w:pPr>
        <w:topLinePunct/>
      </w:pPr>
      <w:r>
        <w:t>用万分之一分析天平准确称取阿维菌素的标准品</w:t>
      </w:r>
      <w:r>
        <w:rPr>
          <w:rFonts w:ascii="Times New Roman" w:eastAsia="Times New Roman"/>
        </w:rPr>
        <w:t>(</w:t>
      </w:r>
      <w:r>
        <w:t>纯度为</w:t>
      </w:r>
      <w:r>
        <w:rPr>
          <w:rFonts w:ascii="Times New Roman" w:eastAsia="Times New Roman"/>
        </w:rPr>
        <w:t>96</w:t>
      </w:r>
      <w:r>
        <w:rPr>
          <w:rFonts w:ascii="Times New Roman" w:eastAsia="Times New Roman"/>
        </w:rPr>
        <w:t>.</w:t>
      </w:r>
      <w:r>
        <w:rPr>
          <w:rFonts w:ascii="Times New Roman" w:eastAsia="Times New Roman"/>
        </w:rPr>
        <w:t>7%</w:t>
      </w:r>
      <w:r>
        <w:rPr>
          <w:rFonts w:ascii="Times New Roman" w:eastAsia="Times New Roman"/>
        </w:rPr>
        <w:t>)</w:t>
      </w:r>
      <w:r w:rsidR="004B696B">
        <w:rPr>
          <w:rFonts w:ascii="Times New Roman" w:eastAsia="Times New Roman"/>
        </w:rPr>
        <w:t xml:space="preserve"> </w:t>
      </w:r>
      <w:r>
        <w:rPr>
          <w:rFonts w:ascii="Times New Roman" w:eastAsia="Times New Roman"/>
        </w:rPr>
        <w:t>0.0129 g</w:t>
      </w:r>
      <w:r>
        <w:t>，用乙腈作为</w:t>
      </w:r>
    </w:p>
    <w:p w:rsidR="0018722C">
      <w:pPr>
        <w:topLinePunct/>
      </w:pPr>
      <w:r>
        <w:t>溶剂，将其定容至</w:t>
      </w:r>
      <w:r>
        <w:rPr>
          <w:rFonts w:ascii="Times New Roman" w:eastAsia="Times New Roman"/>
        </w:rPr>
        <w:t>25 </w:t>
      </w:r>
      <w:r>
        <w:rPr>
          <w:rFonts w:ascii="Times New Roman" w:eastAsia="Times New Roman"/>
        </w:rPr>
        <w:t>mL</w:t>
      </w:r>
      <w:r>
        <w:t>，从而得到</w:t>
      </w:r>
      <w:r>
        <w:rPr>
          <w:rFonts w:ascii="Times New Roman" w:eastAsia="Times New Roman"/>
        </w:rPr>
        <w:t>500 mg</w:t>
      </w:r>
      <w:r>
        <w:rPr>
          <w:rFonts w:ascii="Times New Roman" w:eastAsia="Times New Roman"/>
        </w:rPr>
        <w:t>/</w:t>
      </w:r>
      <w:r>
        <w:rPr>
          <w:rFonts w:ascii="Times New Roman" w:eastAsia="Times New Roman"/>
        </w:rPr>
        <w:t xml:space="preserve">L</w:t>
      </w:r>
      <w:r>
        <w:t>的阿维菌素母液。然后再以乙腈作为溶剂，</w:t>
      </w:r>
      <w:r>
        <w:t>把已经配制好的阿维菌素母液分别稀释成质量浓度为</w:t>
      </w:r>
      <w:r>
        <w:rPr>
          <w:rFonts w:ascii="Times New Roman" w:eastAsia="Times New Roman"/>
        </w:rPr>
        <w:t>0</w:t>
      </w:r>
      <w:r>
        <w:rPr>
          <w:rFonts w:ascii="Times New Roman" w:eastAsia="Times New Roman"/>
        </w:rPr>
        <w:t>.</w:t>
      </w:r>
      <w:r>
        <w:rPr>
          <w:rFonts w:ascii="Times New Roman" w:eastAsia="Times New Roman"/>
        </w:rPr>
        <w:t>02</w:t>
      </w:r>
      <w:r>
        <w:t>、</w:t>
      </w:r>
      <w:r>
        <w:rPr>
          <w:rFonts w:ascii="Times New Roman" w:eastAsia="Times New Roman"/>
        </w:rPr>
        <w:t>0.10</w:t>
      </w:r>
      <w:r>
        <w:t>、</w:t>
      </w:r>
      <w:r>
        <w:rPr>
          <w:rFonts w:ascii="Times New Roman" w:eastAsia="Times New Roman"/>
        </w:rPr>
        <w:t>0.50</w:t>
      </w:r>
      <w:r>
        <w:t>、</w:t>
      </w:r>
      <w:r>
        <w:rPr>
          <w:rFonts w:ascii="Times New Roman" w:eastAsia="Times New Roman"/>
        </w:rPr>
        <w:t>1.00</w:t>
      </w:r>
      <w:r>
        <w:t>和</w:t>
      </w:r>
      <w:r>
        <w:rPr>
          <w:rFonts w:ascii="Times New Roman" w:eastAsia="Times New Roman"/>
        </w:rPr>
        <w:t>5.00 </w:t>
      </w:r>
      <w:r>
        <w:rPr>
          <w:rFonts w:ascii="Times New Roman" w:eastAsia="Times New Roman"/>
        </w:rPr>
        <w:t>mg</w:t>
      </w:r>
      <w:r>
        <w:rPr>
          <w:rFonts w:ascii="Times New Roman" w:eastAsia="Times New Roman"/>
        </w:rPr>
        <w:t>/</w:t>
      </w:r>
      <w:r>
        <w:rPr>
          <w:rFonts w:ascii="Times New Roman" w:eastAsia="Times New Roman"/>
        </w:rPr>
        <w:t xml:space="preserve">L</w:t>
      </w:r>
      <w:r>
        <w:t>的一系列标准工作液，置于冰箱中备用。</w:t>
      </w:r>
    </w:p>
    <w:p w:rsidR="0018722C">
      <w:pPr>
        <w:topLinePunct/>
      </w:pPr>
      <w:r>
        <w:rPr>
          <w:rFonts w:cstheme="minorBidi" w:hAnsiTheme="minorHAnsi" w:eastAsiaTheme="minorHAnsi" w:asciiTheme="minorHAnsi"/>
        </w:rPr>
        <w:t>11</w:t>
      </w:r>
    </w:p>
    <w:p w:rsidR="0018722C">
      <w:pPr>
        <w:pStyle w:val="4"/>
        <w:topLinePunct/>
        <w:ind w:left="200" w:hangingChars="200" w:hanging="200"/>
      </w:pPr>
      <w:r>
        <w:t>2.1.2.3</w:t>
      </w:r>
      <w:r>
        <w:t xml:space="preserve"> </w:t>
      </w:r>
      <w:r>
        <w:t>样品的提取与净化</w:t>
      </w:r>
    </w:p>
    <w:p w:rsidR="0018722C">
      <w:pPr>
        <w:topLinePunct/>
      </w:pPr>
      <w:r>
        <w:t>水稻植株、糙米和土壤样品的提取与净化：准确称取</w:t>
      </w:r>
      <w:r>
        <w:rPr>
          <w:rFonts w:ascii="Times New Roman" w:eastAsia="Times New Roman"/>
        </w:rPr>
        <w:t>10</w:t>
      </w:r>
      <w:r>
        <w:rPr>
          <w:rFonts w:ascii="Times New Roman" w:eastAsia="Times New Roman"/>
        </w:rPr>
        <w:t>.</w:t>
      </w:r>
      <w:r>
        <w:rPr>
          <w:rFonts w:ascii="Times New Roman" w:eastAsia="Times New Roman"/>
        </w:rPr>
        <w:t>0 g</w:t>
      </w:r>
      <w:r>
        <w:t>空白样品于</w:t>
      </w:r>
      <w:r>
        <w:rPr>
          <w:rFonts w:ascii="Times New Roman" w:eastAsia="Times New Roman"/>
        </w:rPr>
        <w:t>100</w:t>
      </w:r>
      <w:r>
        <w:rPr>
          <w:rFonts w:ascii="Times New Roman" w:eastAsia="Times New Roman"/>
        </w:rPr>
        <w:t> </w:t>
      </w:r>
      <w:r>
        <w:rPr>
          <w:rFonts w:ascii="Times New Roman" w:eastAsia="Times New Roman"/>
        </w:rPr>
        <w:t>mL</w:t>
      </w:r>
      <w:r>
        <w:t>的具</w:t>
      </w:r>
      <w:r>
        <w:t>塞锥形瓶中，加入提取溶剂</w:t>
      </w:r>
      <w:r>
        <w:rPr>
          <w:rFonts w:ascii="Times New Roman" w:eastAsia="Times New Roman"/>
          <w:rFonts w:ascii="Times New Roman" w:eastAsia="Times New Roman"/>
          <w:spacing w:val="-2"/>
        </w:rPr>
        <w:t>（</w:t>
      </w:r>
      <w:r>
        <w:t>植株</w:t>
      </w:r>
      <w:r>
        <w:rPr>
          <w:rFonts w:ascii="Times New Roman" w:eastAsia="Times New Roman"/>
        </w:rPr>
        <w:t>60 </w:t>
      </w:r>
      <w:r>
        <w:rPr>
          <w:rFonts w:ascii="Times New Roman" w:eastAsia="Times New Roman"/>
        </w:rPr>
        <w:t>mL</w:t>
      </w:r>
      <w:r>
        <w:t>，糙米和土壤</w:t>
      </w:r>
      <w:r>
        <w:rPr>
          <w:rFonts w:ascii="Times New Roman" w:eastAsia="Times New Roman"/>
        </w:rPr>
        <w:t>50 </w:t>
      </w:r>
      <w:r>
        <w:rPr>
          <w:rFonts w:ascii="Times New Roman" w:eastAsia="Times New Roman"/>
        </w:rPr>
        <w:t>mL</w:t>
      </w:r>
      <w:r>
        <w:rPr>
          <w:rFonts w:ascii="Times New Roman" w:eastAsia="Times New Roman"/>
          <w:rFonts w:ascii="Times New Roman" w:eastAsia="Times New Roman"/>
          <w:spacing w:val="-2"/>
        </w:rPr>
        <w:t>）</w:t>
      </w:r>
      <w:r>
        <w:t>后用回旋振荡器振荡提取</w:t>
      </w:r>
      <w:r>
        <w:rPr>
          <w:rFonts w:ascii="Times New Roman" w:eastAsia="Times New Roman"/>
        </w:rPr>
        <w:t>3</w:t>
      </w:r>
      <w:r>
        <w:rPr>
          <w:rFonts w:ascii="Times New Roman" w:eastAsia="Times New Roman"/>
        </w:rPr>
        <w:t>0</w:t>
      </w:r>
    </w:p>
    <w:p w:rsidR="0018722C">
      <w:pPr>
        <w:topLinePunct/>
      </w:pPr>
      <w:r>
        <w:rPr>
          <w:rFonts w:ascii="Times New Roman" w:hAnsi="Times New Roman" w:eastAsia="Times New Roman"/>
        </w:rPr>
        <w:t>min</w:t>
      </w:r>
      <w:r>
        <w:t>；静置后取上清液</w:t>
      </w:r>
      <w:r>
        <w:rPr>
          <w:rFonts w:ascii="Times New Roman" w:hAnsi="Times New Roman" w:eastAsia="Times New Roman"/>
        </w:rPr>
        <w:t>30 </w:t>
      </w:r>
      <w:r>
        <w:rPr>
          <w:rFonts w:ascii="Times New Roman" w:hAnsi="Times New Roman" w:eastAsia="Times New Roman"/>
        </w:rPr>
        <w:t>mL</w:t>
      </w:r>
      <w:r>
        <w:t>过滤至</w:t>
      </w:r>
      <w:r>
        <w:rPr>
          <w:rFonts w:ascii="Times New Roman" w:hAnsi="Times New Roman" w:eastAsia="Times New Roman"/>
        </w:rPr>
        <w:t>250 </w:t>
      </w:r>
      <w:r>
        <w:rPr>
          <w:rFonts w:ascii="Times New Roman" w:hAnsi="Times New Roman" w:eastAsia="Times New Roman"/>
        </w:rPr>
        <w:t>mL</w:t>
      </w:r>
      <w:r>
        <w:t>的分液漏斗中，加入</w:t>
      </w:r>
      <w:r>
        <w:rPr>
          <w:rFonts w:ascii="Times New Roman" w:hAnsi="Times New Roman" w:eastAsia="Times New Roman"/>
        </w:rPr>
        <w:t>5%</w:t>
      </w:r>
      <w:r>
        <w:t>氯化钠水溶液</w:t>
      </w:r>
      <w:r>
        <w:rPr>
          <w:rFonts w:ascii="Times New Roman" w:hAnsi="Times New Roman" w:eastAsia="Times New Roman"/>
        </w:rPr>
        <w:t>20 </w:t>
      </w:r>
      <w:r>
        <w:rPr>
          <w:rFonts w:ascii="Times New Roman" w:hAnsi="Times New Roman" w:eastAsia="Times New Roman"/>
        </w:rPr>
        <w:t>mL</w:t>
      </w:r>
      <w:r>
        <w:t>，</w:t>
      </w:r>
      <w:r w:rsidR="001852F3">
        <w:t xml:space="preserve">再以二氯甲烷每次</w:t>
      </w:r>
      <w:r>
        <w:rPr>
          <w:rFonts w:ascii="Times New Roman" w:hAnsi="Times New Roman" w:eastAsia="Times New Roman"/>
        </w:rPr>
        <w:t>30 </w:t>
      </w:r>
      <w:r>
        <w:rPr>
          <w:rFonts w:ascii="Times New Roman" w:hAnsi="Times New Roman" w:eastAsia="Times New Roman"/>
        </w:rPr>
        <w:t>mL</w:t>
      </w:r>
      <w:r>
        <w:t>分别萃取</w:t>
      </w:r>
      <w:r>
        <w:rPr>
          <w:rFonts w:ascii="Times New Roman" w:hAnsi="Times New Roman" w:eastAsia="Times New Roman"/>
        </w:rPr>
        <w:t>3</w:t>
      </w:r>
      <w:r>
        <w:t>次，有机相经无水硫酸钠脱水后于</w:t>
      </w:r>
      <w:r>
        <w:rPr>
          <w:rFonts w:ascii="Times New Roman" w:hAnsi="Times New Roman" w:eastAsia="Times New Roman"/>
        </w:rPr>
        <w:t>40</w:t>
      </w:r>
      <w:r>
        <w:t>℃水浴旋转蒸发</w:t>
      </w:r>
      <w:r>
        <w:t>至近干，冷却后用</w:t>
      </w:r>
      <w:r>
        <w:rPr>
          <w:rFonts w:ascii="Times New Roman" w:hAnsi="Times New Roman" w:eastAsia="Times New Roman"/>
        </w:rPr>
        <w:t>2 </w:t>
      </w:r>
      <w:r>
        <w:rPr>
          <w:rFonts w:ascii="Times New Roman" w:hAnsi="Times New Roman" w:eastAsia="Times New Roman"/>
        </w:rPr>
        <w:t>mL</w:t>
      </w:r>
      <w:r>
        <w:t>乙腈定容，待衍生化。</w:t>
      </w:r>
    </w:p>
    <w:p w:rsidR="0018722C">
      <w:pPr>
        <w:topLinePunct/>
      </w:pPr>
      <w:r>
        <w:t>谷壳样品的提取与净化：准确称取</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 g</w:t>
      </w:r>
      <w:r>
        <w:t>谷壳空白样品于</w:t>
      </w:r>
      <w:r>
        <w:rPr>
          <w:rFonts w:ascii="Times New Roman" w:hAnsi="Times New Roman" w:eastAsia="Times New Roman"/>
        </w:rPr>
        <w:t>100 </w:t>
      </w:r>
      <w:r>
        <w:rPr>
          <w:rFonts w:ascii="Times New Roman" w:hAnsi="Times New Roman" w:eastAsia="Times New Roman"/>
        </w:rPr>
        <w:t>mL</w:t>
      </w:r>
      <w:r>
        <w:t>的具塞锥形瓶中，加</w:t>
      </w:r>
      <w:r>
        <w:t>入提取溶剂</w:t>
      </w:r>
      <w:r>
        <w:rPr>
          <w:rFonts w:ascii="Times New Roman" w:hAnsi="Times New Roman" w:eastAsia="Times New Roman"/>
        </w:rPr>
        <w:t>50 </w:t>
      </w:r>
      <w:r>
        <w:rPr>
          <w:rFonts w:ascii="Times New Roman" w:hAnsi="Times New Roman" w:eastAsia="Times New Roman"/>
        </w:rPr>
        <w:t>mL</w:t>
      </w:r>
      <w:r>
        <w:t>，用回旋振荡器振荡提取</w:t>
      </w:r>
      <w:r>
        <w:rPr>
          <w:rFonts w:ascii="Times New Roman" w:hAnsi="Times New Roman" w:eastAsia="Times New Roman"/>
        </w:rPr>
        <w:t>30 </w:t>
      </w:r>
      <w:r>
        <w:rPr>
          <w:rFonts w:ascii="Times New Roman" w:hAnsi="Times New Roman" w:eastAsia="Times New Roman"/>
        </w:rPr>
        <w:t>min</w:t>
      </w:r>
      <w:r>
        <w:t>；然后采用用带布氏漏斗的抽滤瓶抽滤，</w:t>
      </w:r>
      <w:r>
        <w:t>转移至</w:t>
      </w:r>
      <w:r>
        <w:rPr>
          <w:rFonts w:ascii="Times New Roman" w:hAnsi="Times New Roman" w:eastAsia="Times New Roman"/>
        </w:rPr>
        <w:t>250 </w:t>
      </w:r>
      <w:r>
        <w:rPr>
          <w:rFonts w:ascii="Times New Roman" w:hAnsi="Times New Roman" w:eastAsia="Times New Roman"/>
        </w:rPr>
        <w:t>mL</w:t>
      </w:r>
      <w:r>
        <w:t>的分液漏斗中，用</w:t>
      </w:r>
      <w:r>
        <w:rPr>
          <w:rFonts w:ascii="Times New Roman" w:hAnsi="Times New Roman" w:eastAsia="Times New Roman"/>
        </w:rPr>
        <w:t>50 </w:t>
      </w:r>
      <w:r>
        <w:rPr>
          <w:rFonts w:ascii="Times New Roman" w:hAnsi="Times New Roman" w:eastAsia="Times New Roman"/>
        </w:rPr>
        <w:t>mL</w:t>
      </w:r>
      <w:r>
        <w:t>二氯甲烷分三次清洗滤渣，清洗液均抽滤转移至</w:t>
      </w:r>
      <w:r>
        <w:t>分液漏斗中，于分液漏斗中加入</w:t>
      </w:r>
      <w:r>
        <w:rPr>
          <w:rFonts w:ascii="Times New Roman" w:hAnsi="Times New Roman" w:eastAsia="Times New Roman"/>
        </w:rPr>
        <w:t>5%</w:t>
      </w:r>
      <w:r>
        <w:t>氯化钠水溶液</w:t>
      </w:r>
      <w:r>
        <w:rPr>
          <w:rFonts w:ascii="Times New Roman" w:hAnsi="Times New Roman" w:eastAsia="Times New Roman"/>
        </w:rPr>
        <w:t>20</w:t>
      </w:r>
      <w:r>
        <w:rPr>
          <w:rFonts w:ascii="Times New Roman" w:hAnsi="Times New Roman" w:eastAsia="Times New Roman"/>
        </w:rPr>
        <w:t> </w:t>
      </w:r>
      <w:r>
        <w:rPr>
          <w:rFonts w:ascii="Times New Roman" w:hAnsi="Times New Roman" w:eastAsia="Times New Roman"/>
        </w:rPr>
        <w:t>mL</w:t>
      </w:r>
      <w:r>
        <w:t>，以二氯甲烷每次</w:t>
      </w:r>
      <w:r>
        <w:rPr>
          <w:rFonts w:ascii="Times New Roman" w:hAnsi="Times New Roman" w:eastAsia="Times New Roman"/>
        </w:rPr>
        <w:t>30</w:t>
      </w:r>
      <w:r>
        <w:rPr>
          <w:rFonts w:ascii="Times New Roman" w:hAnsi="Times New Roman" w:eastAsia="Times New Roman"/>
        </w:rPr>
        <w:t> </w:t>
      </w:r>
      <w:r>
        <w:rPr>
          <w:rFonts w:ascii="Times New Roman" w:hAnsi="Times New Roman" w:eastAsia="Times New Roman"/>
        </w:rPr>
        <w:t>mL</w:t>
      </w:r>
      <w:r>
        <w:t>分别萃</w:t>
      </w:r>
      <w:r>
        <w:t>取</w:t>
      </w:r>
      <w:r>
        <w:rPr>
          <w:rFonts w:ascii="Times New Roman" w:hAnsi="Times New Roman" w:eastAsia="Times New Roman"/>
        </w:rPr>
        <w:t>3</w:t>
      </w:r>
      <w:r>
        <w:t>次，有机相经无水硫酸钠脱水后于</w:t>
      </w:r>
      <w:r>
        <w:rPr>
          <w:rFonts w:ascii="Times New Roman" w:hAnsi="Times New Roman" w:eastAsia="Times New Roman"/>
        </w:rPr>
        <w:t>40</w:t>
      </w:r>
      <w:r>
        <w:t>℃水浴旋转蒸发至近干，冷却后用</w:t>
      </w:r>
      <w:r>
        <w:rPr>
          <w:rFonts w:ascii="Times New Roman" w:hAnsi="Times New Roman" w:eastAsia="Times New Roman"/>
        </w:rPr>
        <w:t>2 </w:t>
      </w:r>
      <w:r>
        <w:rPr>
          <w:rFonts w:ascii="Times New Roman" w:hAnsi="Times New Roman" w:eastAsia="Times New Roman"/>
        </w:rPr>
        <w:t>mL</w:t>
      </w:r>
      <w:r>
        <w:t>乙腈定容，待衍生化。</w:t>
      </w:r>
    </w:p>
    <w:p w:rsidR="0018722C">
      <w:pPr>
        <w:topLinePunct/>
      </w:pPr>
      <w:r>
        <w:t>田水样品的提取与净化：准确量取</w:t>
      </w:r>
      <w:r>
        <w:rPr>
          <w:rFonts w:ascii="Times New Roman" w:hAnsi="Times New Roman" w:eastAsia="Times New Roman"/>
        </w:rPr>
        <w:t>20</w:t>
      </w:r>
      <w:r>
        <w:rPr>
          <w:rFonts w:ascii="Times New Roman" w:hAnsi="Times New Roman" w:eastAsia="Times New Roman"/>
        </w:rPr>
        <w:t>.</w:t>
      </w:r>
      <w:r>
        <w:rPr>
          <w:rFonts w:ascii="Times New Roman" w:hAnsi="Times New Roman" w:eastAsia="Times New Roman"/>
        </w:rPr>
        <w:t>0</w:t>
      </w:r>
      <w:r>
        <w:rPr>
          <w:rFonts w:ascii="Times New Roman" w:hAnsi="Times New Roman" w:eastAsia="Times New Roman"/>
        </w:rPr>
        <w:t> </w:t>
      </w:r>
      <w:r>
        <w:rPr>
          <w:rFonts w:ascii="Times New Roman" w:hAnsi="Times New Roman" w:eastAsia="Times New Roman"/>
        </w:rPr>
        <w:t>mL</w:t>
      </w:r>
      <w:r>
        <w:t>田水空白样品，过滤后至</w:t>
      </w:r>
      <w:r>
        <w:rPr>
          <w:rFonts w:ascii="Times New Roman" w:hAnsi="Times New Roman" w:eastAsia="Times New Roman"/>
        </w:rPr>
        <w:t>125 </w:t>
      </w:r>
      <w:r>
        <w:rPr>
          <w:rFonts w:ascii="Times New Roman" w:hAnsi="Times New Roman" w:eastAsia="Times New Roman"/>
        </w:rPr>
        <w:t>mL</w:t>
      </w:r>
      <w:r>
        <w:t>的分液</w:t>
      </w:r>
      <w:r>
        <w:t>漏斗中，加入</w:t>
      </w:r>
      <w:r>
        <w:rPr>
          <w:rFonts w:ascii="Times New Roman" w:hAnsi="Times New Roman" w:eastAsia="Times New Roman"/>
        </w:rPr>
        <w:t>5%</w:t>
      </w:r>
      <w:r>
        <w:t>氯化钠水溶液</w:t>
      </w:r>
      <w:r>
        <w:rPr>
          <w:rFonts w:ascii="Times New Roman" w:hAnsi="Times New Roman" w:eastAsia="Times New Roman"/>
        </w:rPr>
        <w:t>20</w:t>
      </w:r>
      <w:r>
        <w:rPr>
          <w:rFonts w:ascii="Times New Roman" w:hAnsi="Times New Roman" w:eastAsia="Times New Roman"/>
        </w:rPr>
        <w:t> </w:t>
      </w:r>
      <w:r>
        <w:rPr>
          <w:rFonts w:ascii="Times New Roman" w:hAnsi="Times New Roman" w:eastAsia="Times New Roman"/>
        </w:rPr>
        <w:t>mL</w:t>
      </w:r>
      <w:r>
        <w:t>，以二氯甲烷每次</w:t>
      </w:r>
      <w:r>
        <w:rPr>
          <w:rFonts w:ascii="Times New Roman" w:hAnsi="Times New Roman" w:eastAsia="Times New Roman"/>
        </w:rPr>
        <w:t>30</w:t>
      </w:r>
      <w:r>
        <w:rPr>
          <w:rFonts w:ascii="Times New Roman" w:hAnsi="Times New Roman" w:eastAsia="Times New Roman"/>
        </w:rPr>
        <w:t> </w:t>
      </w:r>
      <w:r>
        <w:rPr>
          <w:rFonts w:ascii="Times New Roman" w:hAnsi="Times New Roman" w:eastAsia="Times New Roman"/>
        </w:rPr>
        <w:t>mL</w:t>
      </w:r>
      <w:r>
        <w:t>分别萃取</w:t>
      </w:r>
      <w:r>
        <w:rPr>
          <w:rFonts w:ascii="Times New Roman" w:hAnsi="Times New Roman" w:eastAsia="Times New Roman"/>
        </w:rPr>
        <w:t>3</w:t>
      </w:r>
      <w:r>
        <w:t>次，有机相经</w:t>
      </w:r>
      <w:r>
        <w:t>无水硫酸钠脱水后于</w:t>
      </w:r>
      <w:r>
        <w:rPr>
          <w:rFonts w:ascii="Times New Roman" w:hAnsi="Times New Roman" w:eastAsia="Times New Roman"/>
        </w:rPr>
        <w:t>40</w:t>
      </w:r>
      <w:r>
        <w:t>℃水浴旋转蒸发至近干，冷却后用</w:t>
      </w:r>
      <w:r>
        <w:rPr>
          <w:rFonts w:ascii="Times New Roman" w:hAnsi="Times New Roman" w:eastAsia="Times New Roman"/>
        </w:rPr>
        <w:t>2 </w:t>
      </w:r>
      <w:r>
        <w:rPr>
          <w:rFonts w:ascii="Times New Roman" w:hAnsi="Times New Roman" w:eastAsia="Times New Roman"/>
        </w:rPr>
        <w:t>mL</w:t>
      </w:r>
      <w:r>
        <w:t>乙腈定容，待衍生化。</w:t>
      </w:r>
    </w:p>
    <w:p w:rsidR="0018722C">
      <w:pPr>
        <w:pStyle w:val="4"/>
        <w:topLinePunct/>
        <w:ind w:left="200" w:hangingChars="200" w:hanging="200"/>
      </w:pPr>
      <w:r>
        <w:t>2.1.2.4</w:t>
      </w:r>
      <w:r>
        <w:t xml:space="preserve"> </w:t>
      </w:r>
      <w:r>
        <w:t>定容样品的衍生化</w:t>
      </w:r>
    </w:p>
    <w:p w:rsidR="0018722C">
      <w:pPr>
        <w:pStyle w:val="5"/>
        <w:topLinePunct/>
      </w:pPr>
      <w:r>
        <w:t>2.1.2.4.1</w:t>
      </w:r>
      <w:r>
        <w:t xml:space="preserve"> </w:t>
      </w:r>
      <w:r>
        <w:t>衍生化试剂的配制</w:t>
      </w:r>
    </w:p>
    <w:p w:rsidR="0018722C">
      <w:pPr>
        <w:topLinePunct/>
      </w:pPr>
      <w:r>
        <w:t>试剂</w:t>
      </w:r>
      <w:r>
        <w:rPr>
          <w:rFonts w:ascii="Times New Roman" w:eastAsia="Times New Roman"/>
        </w:rPr>
        <w:t>A</w:t>
      </w:r>
      <w:r>
        <w:t xml:space="preserve">: </w:t>
      </w:r>
      <w:r>
        <w:rPr>
          <w:rFonts w:ascii="Times New Roman" w:eastAsia="Times New Roman"/>
        </w:rPr>
        <w:t>1-</w:t>
      </w:r>
      <w:r>
        <w:t>甲基咪唑与乙腈按体积比</w:t>
      </w:r>
      <w:r>
        <w:rPr>
          <w:rFonts w:ascii="Times New Roman" w:eastAsia="Times New Roman"/>
        </w:rPr>
        <w:t>1</w:t>
      </w:r>
      <w:r>
        <w:t xml:space="preserve">: </w:t>
      </w:r>
      <w:r>
        <w:rPr>
          <w:rFonts w:ascii="Times New Roman" w:eastAsia="Times New Roman"/>
        </w:rPr>
        <w:t>2</w:t>
      </w:r>
      <w:r>
        <w:t>混合，现用现配。</w:t>
      </w:r>
      <w:r>
        <w:t>试剂</w:t>
      </w:r>
      <w:r>
        <w:rPr>
          <w:rFonts w:ascii="Times New Roman" w:eastAsia="Times New Roman"/>
        </w:rPr>
        <w:t>B</w:t>
      </w:r>
      <w:r>
        <w:t>：三氟乙酸酐与乙腈按体积比</w:t>
      </w:r>
      <w:r>
        <w:rPr>
          <w:rFonts w:ascii="Times New Roman" w:eastAsia="Times New Roman"/>
        </w:rPr>
        <w:t>1</w:t>
      </w:r>
      <w:r>
        <w:t xml:space="preserve">: </w:t>
      </w:r>
      <w:r>
        <w:rPr>
          <w:rFonts w:ascii="Times New Roman" w:eastAsia="Times New Roman"/>
        </w:rPr>
        <w:t>2</w:t>
      </w:r>
      <w:r>
        <w:t>混合，现用现配。</w:t>
      </w:r>
    </w:p>
    <w:p w:rsidR="0018722C">
      <w:pPr>
        <w:pStyle w:val="5"/>
        <w:topLinePunct/>
      </w:pPr>
      <w:r>
        <w:t>2.1.2.4.2</w:t>
      </w:r>
      <w:r>
        <w:t xml:space="preserve"> </w:t>
      </w:r>
      <w:r>
        <w:t>衍生化反应</w:t>
      </w:r>
    </w:p>
    <w:p w:rsidR="0018722C">
      <w:pPr>
        <w:topLinePunct/>
      </w:pPr>
      <w:r>
        <w:t>于定容后的浓缩样品中分别加入衍生化试剂</w:t>
      </w:r>
      <w:r>
        <w:rPr>
          <w:rFonts w:ascii="Times New Roman" w:eastAsia="Times New Roman"/>
        </w:rPr>
        <w:t>A</w:t>
      </w:r>
      <w:r>
        <w:t>和</w:t>
      </w:r>
      <w:r>
        <w:rPr>
          <w:rFonts w:ascii="Times New Roman" w:eastAsia="Times New Roman"/>
        </w:rPr>
        <w:t>B</w:t>
      </w:r>
      <w:r>
        <w:t>各</w:t>
      </w:r>
      <w:r>
        <w:rPr>
          <w:rFonts w:ascii="Times New Roman" w:eastAsia="Times New Roman"/>
        </w:rPr>
        <w:t>1 </w:t>
      </w:r>
      <w:r>
        <w:rPr>
          <w:rFonts w:ascii="Times New Roman" w:eastAsia="Times New Roman"/>
        </w:rPr>
        <w:t>mL</w:t>
      </w:r>
      <w:r>
        <w:t>，迅速摇匀后置于避光的</w:t>
      </w:r>
      <w:r>
        <w:t>环境中反应</w:t>
      </w:r>
      <w:r>
        <w:rPr>
          <w:rFonts w:ascii="Times New Roman" w:eastAsia="Times New Roman"/>
        </w:rPr>
        <w:t>30 </w:t>
      </w:r>
      <w:r>
        <w:rPr>
          <w:rFonts w:ascii="Times New Roman" w:eastAsia="Times New Roman"/>
        </w:rPr>
        <w:t>min</w:t>
      </w:r>
      <w:r>
        <w:t>，待进样。</w:t>
      </w:r>
    </w:p>
    <w:p w:rsidR="0018722C">
      <w:pPr>
        <w:pStyle w:val="4"/>
        <w:topLinePunct/>
        <w:ind w:left="200" w:hangingChars="200" w:hanging="200"/>
      </w:pPr>
      <w:r>
        <w:t>2.1.2.5</w:t>
      </w:r>
      <w:r>
        <w:t xml:space="preserve"> </w:t>
      </w:r>
      <w:r>
        <w:t>高效液相色谱检测条件</w:t>
      </w:r>
    </w:p>
    <w:p w:rsidR="0018722C">
      <w:pPr>
        <w:topLinePunct/>
      </w:pPr>
      <w:r>
        <w:rPr>
          <w:rFonts w:ascii="Times New Roman" w:hAnsi="Times New Roman" w:eastAsia="Times New Roman"/>
        </w:rPr>
        <w:t>C</w:t>
      </w:r>
      <w:r>
        <w:rPr>
          <w:rFonts w:ascii="Times New Roman" w:hAnsi="Times New Roman" w:eastAsia="Times New Roman"/>
        </w:rPr>
        <w:t>18</w:t>
      </w:r>
      <w:r>
        <w:t>不锈钢色谱柱</w:t>
      </w:r>
      <w:r>
        <w:rPr>
          <w:rFonts w:ascii="Times New Roman" w:hAnsi="Times New Roman" w:eastAsia="Times New Roman"/>
        </w:rPr>
        <w:t>(</w:t>
      </w:r>
      <w:r>
        <w:rPr>
          <w:rFonts w:ascii="Times New Roman" w:hAnsi="Times New Roman" w:eastAsia="Times New Roman"/>
        </w:rPr>
        <w:t xml:space="preserve">5</w:t>
      </w:r>
      <w:r w:rsidR="001852F3">
        <w:rPr>
          <w:rFonts w:ascii="Times New Roman" w:hAnsi="Times New Roman" w:eastAsia="Times New Roman"/>
        </w:rPr>
        <w:t xml:space="preserve">μm</w:t>
      </w:r>
      <w:r>
        <w:t xml:space="preserve">, </w:t>
      </w:r>
      <w:r>
        <w:rPr>
          <w:rFonts w:ascii="Times New Roman" w:hAnsi="Times New Roman" w:eastAsia="Times New Roman"/>
        </w:rPr>
        <w:t>150</w:t>
      </w:r>
      <w:r>
        <w:t>×</w:t>
      </w:r>
      <w:r>
        <w:rPr>
          <w:rFonts w:ascii="Times New Roman" w:hAnsi="Times New Roman" w:eastAsia="Times New Roman"/>
        </w:rPr>
        <w:t>4.6 mm</w:t>
      </w:r>
      <w:r>
        <w:rPr>
          <w:rFonts w:ascii="Times New Roman" w:hAnsi="Times New Roman" w:eastAsia="Times New Roman"/>
        </w:rPr>
        <w:t>)</w:t>
      </w:r>
      <w:r>
        <w:t>；流动相为</w:t>
      </w:r>
      <w:r>
        <w:rPr>
          <w:rFonts w:ascii="Times New Roman" w:hAnsi="Times New Roman" w:eastAsia="Times New Roman"/>
          <w:i/>
        </w:rPr>
        <w:t>v</w:t>
      </w:r>
      <w:r>
        <w:rPr>
          <w:rFonts w:ascii="Times New Roman" w:hAnsi="Times New Roman" w:eastAsia="Times New Roman"/>
          <w:rFonts w:ascii="Times New Roman" w:hAnsi="Times New Roman" w:eastAsia="Times New Roman"/>
        </w:rPr>
        <w:t>（</w:t>
      </w:r>
      <w:r>
        <w:t>甲醇</w:t>
      </w:r>
      <w:r>
        <w:rPr>
          <w:rFonts w:ascii="Times New Roman" w:hAnsi="Times New Roman" w:eastAsia="Times New Roman"/>
          <w:rFonts w:ascii="Times New Roman" w:hAnsi="Times New Roman" w:eastAsia="Times New Roman"/>
        </w:rPr>
        <w:t>）</w:t>
      </w:r>
      <w:r>
        <w:t>∶</w:t>
      </w:r>
      <w:r>
        <w:rPr>
          <w:rFonts w:ascii="Times New Roman" w:hAnsi="Times New Roman" w:eastAsia="Times New Roman"/>
          <w:i/>
        </w:rPr>
        <w:t>v</w:t>
      </w:r>
      <w:r>
        <w:rPr>
          <w:rFonts w:ascii="Times New Roman" w:hAnsi="Times New Roman" w:eastAsia="Times New Roman"/>
        </w:rPr>
        <w:t>(</w:t>
      </w:r>
      <w:r>
        <w:t>水</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=95</w:t>
      </w:r>
      <w:r>
        <w:t xml:space="preserve">: </w:t>
      </w:r>
      <w:r>
        <w:rPr>
          <w:rFonts w:ascii="Times New Roman" w:hAnsi="Times New Roman" w:eastAsia="Times New Roman"/>
        </w:rPr>
        <w:t>5</w:t>
      </w:r>
      <w:r>
        <w:t>；流速</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 mL</w:t>
      </w:r>
      <w:r>
        <w:rPr>
          <w:rFonts w:ascii="Times New Roman" w:hAnsi="Times New Roman" w:eastAsia="Times New Roman"/>
        </w:rPr>
        <w:t>/</w:t>
      </w:r>
      <w:r>
        <w:rPr>
          <w:rFonts w:ascii="Times New Roman" w:hAnsi="Times New Roman" w:eastAsia="Times New Roman"/>
        </w:rPr>
        <w:t>min</w:t>
      </w:r>
      <w:r>
        <w:t>；发射波长</w:t>
      </w:r>
      <w:r>
        <w:rPr>
          <w:rFonts w:ascii="Times New Roman" w:hAnsi="Times New Roman" w:eastAsia="Times New Roman"/>
        </w:rPr>
        <w:t>470</w:t>
      </w:r>
      <w:r w:rsidR="001852F3">
        <w:rPr>
          <w:rFonts w:ascii="Times New Roman" w:hAnsi="Times New Roman" w:eastAsia="Times New Roman"/>
        </w:rPr>
        <w:t xml:space="preserve"> nm</w:t>
      </w:r>
      <w:r>
        <w:t>，激发波长</w:t>
      </w:r>
      <w:r>
        <w:rPr>
          <w:rFonts w:ascii="Times New Roman" w:hAnsi="Times New Roman" w:eastAsia="Times New Roman"/>
        </w:rPr>
        <w:t>365 nm</w:t>
      </w:r>
      <w:r>
        <w:t>；柱温</w:t>
      </w:r>
      <w:r>
        <w:rPr>
          <w:rFonts w:ascii="Times New Roman" w:hAnsi="Times New Roman" w:eastAsia="Times New Roman"/>
        </w:rPr>
        <w:t>40</w:t>
      </w:r>
      <w:r>
        <w:t>℃；进样体积</w:t>
      </w:r>
      <w:r>
        <w:rPr>
          <w:rFonts w:ascii="Times New Roman" w:hAnsi="Times New Roman" w:eastAsia="Times New Roman"/>
        </w:rPr>
        <w:t>20</w:t>
      </w:r>
      <w:r w:rsidR="001852F3">
        <w:rPr>
          <w:rFonts w:ascii="Times New Roman" w:hAnsi="Times New Roman" w:eastAsia="Times New Roman"/>
        </w:rPr>
        <w:t xml:space="preserve">μL</w:t>
      </w:r>
      <w:r>
        <w:t>。</w:t>
      </w:r>
    </w:p>
    <w:p w:rsidR="0018722C">
      <w:spacing w:beforeLines="0" w:before="0" w:afterLines="0" w:after="0" w:line="440" w:lineRule="auto"/>
      <w:pPr>
        <w:sectPr w:rsidR="00556256">
          <w:headerReference w:type="even" r:id="rId66"/>
          <w:headerReference w:type="default" r:id="rId62"/>
          <w:footerReference w:type="even" r:id="rId60"/>
          <w:footerReference w:type="default" r:id="rId59"/>
          <w:headerReference w:type="first" r:id="rId57"/>
          <w:footerReference w:type="first" r:id="rId64"/>
          <w:pgSz w:w="11906" w:h="16838" w:code="9"/>
          <w:pgMar w:top="1418" w:right="1134" w:bottom="1134" w:left="1418" w:header="851" w:footer="907" w:gutter="0"/>
          <w:pgNumType w:start="1"/>
          <w:cols w:space="720"/>
          <w:titlePg/>
          <w:docGrid w:type="lines" w:linePitch="326"/>
        </w:sectPr>
        <w:topLinePunct/>
      </w:pPr>
    </w:p>
    <w:p w:rsidR="0018722C">
      <w:pPr>
        <w:pStyle w:val="3"/>
        <w:topLinePunct/>
        <w:ind w:left="200" w:hangingChars="200" w:hanging="200"/>
      </w:pPr>
      <w:bookmarkStart w:id="184498" w:name="_Toc686184498"/>
      <w:bookmarkStart w:name="2.1.3 残留量计算公式 " w:id="44"/>
      <w:bookmarkEnd w:id="44"/>
      <w:r>
        <w:t>2.1.3</w:t>
      </w:r>
      <w:r>
        <w:t xml:space="preserve"> </w:t>
      </w:r>
      <w:bookmarkStart w:name="_bookmark15" w:id="45"/>
      <w:bookmarkEnd w:id="45"/>
      <w:bookmarkStart w:name="_bookmark15" w:id="46"/>
      <w:bookmarkEnd w:id="46"/>
      <w:r>
        <w:t>残留量计算公式</w:t>
      </w:r>
      <w:bookmarkEnd w:id="184498"/>
    </w:p>
    <w:p w:rsidR="0018722C">
      <w:pPr>
        <w:pStyle w:val="4"/>
        <w:topLinePunct/>
        <w:ind w:left="200" w:hangingChars="200" w:hanging="200"/>
      </w:pPr>
      <w:r>
        <w:t>2.1.3.1</w:t>
      </w:r>
      <w:r>
        <w:t xml:space="preserve"> </w:t>
      </w:r>
      <w:r>
        <w:t>样品中阿维菌素的残留量计算公式为：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3344" from="266.352386pt,16.994373pt" to="317.279512pt,16.994373pt" stroked="true" strokeweight=".492341pt" strokecolor="#000000">
            <v:stroke dashstyle="solid"/>
            <w10:wrap type="none"/>
          </v:line>
        </w:pict>
      </w:r>
      <w:r>
        <w:rPr>
          <w:kern w:val="2"/>
          <w:szCs w:val="22"/>
          <w:rFonts w:cstheme="minorBidi" w:hAnsiTheme="minorHAnsi" w:eastAsiaTheme="minorHAnsi" w:asciiTheme="minorHAnsi"/>
          <w:sz w:val="24"/>
        </w:rPr>
        <w:t>X = </w:t>
      </w:r>
      <w:r>
        <w:rPr>
          <w:kern w:val="2"/>
          <w:szCs w:val="22"/>
          <w:rFonts w:cstheme="minorBidi" w:hAnsiTheme="minorHAnsi" w:eastAsiaTheme="minorHAnsi" w:asciiTheme="minorHAnsi"/>
          <w:sz w:val="23"/>
        </w:rPr>
        <w:t>A</w:t>
      </w:r>
      <w:r>
        <w:rPr>
          <w:kern w:val="2"/>
          <w:szCs w:val="22"/>
          <w:rFonts w:cstheme="minorBidi" w:hAnsiTheme="minorHAnsi" w:eastAsiaTheme="minorHAnsi" w:asciiTheme="minorHAnsi"/>
          <w:sz w:val="13"/>
        </w:rPr>
        <w:t>2</w:t>
      </w:r>
      <w:r>
        <w:rPr>
          <w:kern w:val="2"/>
          <w:szCs w:val="22"/>
          <w:rFonts w:ascii="Symbol" w:hAnsi="Symbol" w:cstheme="minorBidi" w:eastAsiaTheme="minorHAnsi"/>
          <w:sz w:val="23"/>
        </w:rPr>
        <w:t></w:t>
      </w:r>
      <w:r w:rsidR="001852F3">
        <w:rPr>
          <w:kern w:val="2"/>
          <w:szCs w:val="22"/>
          <w:rFonts w:cstheme="minorBidi" w:hAnsiTheme="minorHAnsi" w:eastAsiaTheme="minorHAnsi" w:asciiTheme="minorHAnsi"/>
          <w:sz w:val="23"/>
        </w:rPr>
        <w:t xml:space="preserve">C</w:t>
      </w:r>
      <w:r>
        <w:rPr>
          <w:kern w:val="2"/>
          <w:szCs w:val="22"/>
          <w:rFonts w:ascii="Symbol" w:hAnsi="Symbol" w:cstheme="minorBidi" w:eastAsiaTheme="minorHAnsi"/>
          <w:sz w:val="23"/>
        </w:rPr>
        <w:t></w:t>
      </w:r>
      <w:r>
        <w:rPr>
          <w:kern w:val="2"/>
          <w:szCs w:val="22"/>
          <w:rFonts w:cstheme="minorBidi" w:hAnsiTheme="minorHAnsi" w:eastAsiaTheme="minorHAnsi" w:asciiTheme="minorHAnsi"/>
          <w:sz w:val="23"/>
        </w:rPr>
        <w:t> V</w:t>
      </w:r>
    </w:p>
    <w:p w:rsidR="0018722C">
      <w:pPr>
        <w:topLinePunct/>
      </w:pPr>
      <w:r>
        <w:rPr>
          <w:rFonts w:cstheme="minorBidi" w:hAnsiTheme="minorHAnsi" w:eastAsiaTheme="minorHAnsi" w:asciiTheme="minorHAnsi"/>
        </w:rPr>
        <w:t>A</w:t>
      </w:r>
      <w:r>
        <w:rPr>
          <w:vertAlign w:val="subscript"/>
          <w:rFonts w:cstheme="minorBidi" w:hAnsiTheme="minorHAnsi" w:eastAsiaTheme="minorHAnsi" w:asciiTheme="minorHAnsi"/>
        </w:rPr>
        <w:t>1</w:t>
      </w:r>
      <w:r>
        <w:rPr>
          <w:rFonts w:ascii="Symbol" w:hAnsi="Symbol" w:cstheme="minorBidi" w:eastAsiaTheme="minorHAnsi"/>
        </w:rPr>
        <w:t></w:t>
      </w:r>
      <w:r w:rsidR="001852F3">
        <w:rPr>
          <w:rFonts w:cstheme="minorBidi" w:hAnsiTheme="minorHAnsi" w:eastAsiaTheme="minorHAnsi" w:asciiTheme="minorHAnsi"/>
        </w:rPr>
        <w:t xml:space="preserve">m</w:t>
      </w:r>
      <w:r>
        <w:rPr>
          <w:rFonts w:ascii="Symbol" w:hAnsi="Symbol" w:cstheme="minorBidi" w:eastAsiaTheme="minorHAnsi"/>
        </w:rPr>
        <w:t></w:t>
      </w:r>
      <w:r>
        <w:rPr>
          <w:rFonts w:cstheme="minorBidi" w:hAnsiTheme="minorHAnsi" w:eastAsiaTheme="minorHAnsi" w:asciiTheme="minorHAnsi"/>
        </w:rPr>
        <w:t> Y</w:t>
      </w:r>
    </w:p>
    <w:p w:rsidR="0018722C">
      <w:pPr>
        <w:spacing w:line="240" w:lineRule="auto" w:before="0"/>
        <w:rPr>
          <w:sz w:val="26"/>
        </w:rPr>
      </w:pPr>
      <w:r>
        <w:br w:type="column"/>
      </w:r>
      <w:r/>
    </w:p>
    <w:p w:rsidR="0018722C">
      <w:pPr>
        <w:spacing w:line="240" w:lineRule="auto" w:before="0"/>
        <w:rPr>
          <w:sz w:val="26"/>
        </w:rPr>
      </w:pPr>
    </w:p>
    <w:p w:rsidR="0018722C">
      <w:pPr>
        <w:spacing w:line="240" w:lineRule="auto" w:before="3"/>
        <w:rPr>
          <w:sz w:val="29"/>
        </w:rPr>
      </w:pPr>
    </w:p>
    <w:p w:rsidR="0018722C">
      <w:pPr>
        <w:pStyle w:val="6"/>
        <w:topLinePunct/>
      </w:pPr>
      <w:r>
        <w:t>(</w:t>
      </w:r>
      <w:r>
        <w:t>式</w:t>
      </w:r>
      <w:r>
        <w:t>2-1</w:t>
      </w:r>
      <w:r>
        <w:t>)</w:t>
      </w:r>
    </w:p>
    <w:p w:rsidR="0018722C">
      <w:spacing w:beforeLines="0" w:before="0" w:afterLines="0" w:after="0" w:line="440" w:lineRule="auto"/>
      <w:pPr>
        <w:sectPr w:rsidR="00556256">
          <w:type w:val="continuous"/>
          <w:pgSz w:w="11910" w:h="16850"/>
          <w:pgMar w:top="1600" w:bottom="460" w:left="900" w:right="920"/>
          <w:cols w:num="2" w:equalWidth="0">
            <w:col w:w="5427" w:space="40"/>
            <w:col w:w="4623"/>
          </w:cols>
        </w:sectPr>
        <w:topLinePunct/>
      </w:pPr>
    </w:p>
    <w:p w:rsidR="0018722C">
      <w:pPr>
        <w:topLinePunct/>
      </w:pPr>
      <w:r>
        <w:t>其中：</w:t>
      </w:r>
      <w:r>
        <w:rPr>
          <w:rFonts w:ascii="Times New Roman" w:eastAsia="Times New Roman"/>
        </w:rPr>
        <w:t>X----</w:t>
      </w:r>
      <w:r>
        <w:t>样品中阿维菌素的残留量，</w:t>
      </w:r>
      <w:r>
        <w:rPr>
          <w:rFonts w:ascii="Times New Roman" w:eastAsia="Times New Roman"/>
        </w:rPr>
        <w:t>mg</w:t>
      </w:r>
      <w:r>
        <w:rPr>
          <w:rFonts w:ascii="Times New Roman" w:eastAsia="Times New Roman"/>
        </w:rPr>
        <w:t>/</w:t>
      </w:r>
      <w:r>
        <w:rPr>
          <w:rFonts w:ascii="Times New Roman" w:eastAsia="Times New Roman"/>
        </w:rPr>
        <w:t>kg</w:t>
      </w:r>
      <w:r>
        <w:t>；</w:t>
      </w:r>
    </w:p>
    <w:p w:rsidR="0018722C">
      <w:pPr>
        <w:topLinePunct/>
      </w:pPr>
      <w:r>
        <w:rPr>
          <w:rFonts w:ascii="Times New Roman" w:eastAsia="Times New Roman"/>
        </w:rPr>
        <w:t>C---</w:t>
      </w:r>
      <w:r>
        <w:t>测定用标准溶液浓度，</w:t>
      </w:r>
      <w:r>
        <w:rPr>
          <w:rFonts w:ascii="Times New Roman" w:eastAsia="Times New Roman"/>
        </w:rPr>
        <w:t>mg</w:t>
      </w:r>
      <w:r>
        <w:rPr>
          <w:rFonts w:ascii="Times New Roman" w:eastAsia="Times New Roman"/>
        </w:rPr>
        <w:t>/</w:t>
      </w:r>
      <w:r>
        <w:rPr>
          <w:rFonts w:ascii="Times New Roman" w:eastAsia="Times New Roman"/>
        </w:rPr>
        <w:t>L</w:t>
      </w:r>
      <w:r>
        <w:t>；</w:t>
      </w:r>
    </w:p>
    <w:p w:rsidR="0018722C">
      <w:pPr>
        <w:topLinePunct/>
      </w:pPr>
      <w:r>
        <w:rPr>
          <w:rFonts w:ascii="Times New Roman" w:eastAsia="Times New Roman"/>
        </w:rPr>
        <w:t>V---</w:t>
      </w:r>
      <w:r>
        <w:t>测定时样品最终定容体积，</w:t>
      </w:r>
      <w:r>
        <w:rPr>
          <w:rFonts w:ascii="Times New Roman" w:eastAsia="Times New Roman"/>
        </w:rPr>
        <w:t>mL</w:t>
      </w:r>
      <w:r>
        <w:t>；</w:t>
      </w:r>
    </w:p>
    <w:p w:rsidR="0018722C">
      <w:pPr>
        <w:topLinePunct/>
      </w:pPr>
      <w:r>
        <w:rPr>
          <w:rFonts w:cstheme="minorBidi" w:hAnsiTheme="minorHAnsi" w:eastAsiaTheme="minorHAnsi" w:asciiTheme="minorHAnsi"/>
        </w:rPr>
        <w:t>12</w:t>
      </w:r>
    </w:p>
    <w:p w:rsidR="0018722C">
      <w:pPr>
        <w:topLinePunct/>
      </w:pPr>
      <w:r>
        <w:rPr>
          <w:rFonts w:ascii="Times New Roman" w:eastAsia="Times New Roman"/>
        </w:rPr>
        <w:t>A</w:t>
      </w:r>
      <w:r>
        <w:rPr>
          <w:rFonts w:ascii="Times New Roman" w:eastAsia="Times New Roman"/>
        </w:rPr>
        <w:t>1 </w:t>
      </w:r>
      <w:r>
        <w:rPr>
          <w:rFonts w:ascii="Times New Roman" w:eastAsia="Times New Roman"/>
        </w:rPr>
        <w:t>---</w:t>
      </w:r>
      <w:r>
        <w:t>标准品峰面积；</w:t>
      </w:r>
      <w:r>
        <w:rPr>
          <w:rFonts w:ascii="Times New Roman" w:eastAsia="Times New Roman"/>
        </w:rPr>
        <w:t>A</w:t>
      </w:r>
      <w:r>
        <w:rPr>
          <w:rFonts w:ascii="Times New Roman" w:eastAsia="Times New Roman"/>
        </w:rPr>
        <w:t>2 </w:t>
      </w:r>
      <w:r>
        <w:rPr>
          <w:rFonts w:ascii="Times New Roman" w:eastAsia="Times New Roman"/>
        </w:rPr>
        <w:t>---</w:t>
      </w:r>
      <w:r>
        <w:t>样品峰面积；</w:t>
      </w:r>
      <w:r>
        <w:rPr>
          <w:rFonts w:ascii="Times New Roman" w:eastAsia="Times New Roman"/>
        </w:rPr>
        <w:t>m----</w:t>
      </w:r>
      <w:r>
        <w:t>样品质量，</w:t>
      </w:r>
      <w:r>
        <w:rPr>
          <w:rFonts w:ascii="Times New Roman" w:eastAsia="Times New Roman"/>
        </w:rPr>
        <w:t>g</w:t>
      </w:r>
      <w:r>
        <w:t>；</w:t>
      </w:r>
    </w:p>
    <w:p w:rsidR="0018722C">
      <w:pPr>
        <w:topLinePunct/>
      </w:pPr>
      <w:r>
        <w:rPr>
          <w:rFonts w:ascii="Times New Roman" w:eastAsia="Times New Roman"/>
        </w:rPr>
        <w:t>Y----</w:t>
      </w:r>
      <w:r>
        <w:t>提取缩分比例。</w:t>
      </w:r>
    </w:p>
    <w:p w:rsidR="0018722C">
      <w:pPr>
        <w:pStyle w:val="4"/>
        <w:topLinePunct/>
        <w:ind w:left="200" w:hangingChars="200" w:hanging="200"/>
      </w:pPr>
      <w:r>
        <w:t>2.1.3.2</w:t>
      </w:r>
      <w:r>
        <w:t xml:space="preserve"> </w:t>
      </w:r>
      <w:r>
        <w:t>添加回收率</w:t>
      </w:r>
      <w:r>
        <w:t>x</w:t>
      </w:r>
      <w:r/>
      <w:r>
        <w:t>的计算公式为：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3320" from="283.895966pt,17.128473pt" to="291.221686pt,17.128473pt" stroked="true" strokeweight=".504642pt" strokecolor="#000000">
            <v:stroke dashstyle="solid"/>
            <w10:wrap type="none"/>
          </v:line>
        </w:pict>
      </w:r>
      <w:r>
        <w:rPr>
          <w:kern w:val="2"/>
          <w:szCs w:val="22"/>
          <w:rFonts w:cstheme="minorBidi" w:hAnsiTheme="minorHAnsi" w:eastAsiaTheme="minorHAnsi" w:asciiTheme="minorHAnsi"/>
          <w:sz w:val="23"/>
        </w:rPr>
        <w:t>x(%)</w:t>
      </w:r>
      <w:r>
        <w:rPr>
          <w:kern w:val="2"/>
          <w:szCs w:val="22"/>
          <w:rFonts w:ascii="Symbol" w:hAnsi="Symbol" w:cstheme="minorBidi" w:eastAsiaTheme="minorHAnsi"/>
          <w:sz w:val="23"/>
        </w:rPr>
        <w:t></w:t>
      </w:r>
      <w:r>
        <w:rPr>
          <w:kern w:val="2"/>
          <w:szCs w:val="22"/>
          <w:rFonts w:cstheme="minorBidi" w:hAnsiTheme="minorHAnsi" w:eastAsiaTheme="minorHAnsi" w:asciiTheme="minorHAnsi"/>
          <w:sz w:val="23"/>
        </w:rPr>
        <w:t>b</w:t>
      </w:r>
      <w:r>
        <w:rPr>
          <w:kern w:val="2"/>
          <w:szCs w:val="22"/>
          <w:rFonts w:cstheme="minorBidi" w:hAnsiTheme="minorHAnsi" w:eastAsiaTheme="minorHAnsi" w:asciiTheme="minorHAnsi"/>
          <w:sz w:val="23"/>
        </w:rPr>
        <w:t>×100 a</w:t>
      </w:r>
    </w:p>
    <w:p w:rsidR="0018722C">
      <w:pPr>
        <w:pStyle w:val="6"/>
        <w:topLinePunct/>
      </w:pPr>
      <w:r>
        <w:t>(</w:t>
      </w:r>
      <w:r>
        <w:t>式</w:t>
      </w:r>
      <w:r>
        <w:t>2-2</w:t>
      </w:r>
      <w:r>
        <w:t>)</w:t>
      </w:r>
    </w:p>
    <w:p w:rsidR="0018722C">
      <w:spacing w:beforeLines="0" w:before="0" w:afterLines="0" w:after="0" w:line="440" w:lineRule="auto"/>
      <w:pPr>
        <w:sectPr w:rsidR="00556256">
          <w:type w:val="continuous"/>
          <w:pgSz w:w="11910" w:h="16850"/>
          <w:pgMar w:header="1166" w:footer="272" w:top="1400" w:bottom="460" w:left="900" w:right="920"/>
          <w:cols w:num="2" w:equalWidth="0">
            <w:col w:w="5456" w:space="40"/>
            <w:col w:w="4594"/>
          </w:cols>
        </w:sectPr>
        <w:topLinePunct/>
      </w:pPr>
    </w:p>
    <w:p w:rsidR="0018722C">
      <w:pPr>
        <w:topLinePunct/>
      </w:pPr>
      <w:r>
        <w:t>式中：</w:t>
      </w:r>
      <w:r>
        <w:rPr>
          <w:rFonts w:ascii="Times New Roman" w:eastAsia="Times New Roman"/>
        </w:rPr>
        <w:t>b----</w:t>
      </w:r>
      <w:r>
        <w:t>添加试验中实际测得的阿维菌素的量，</w:t>
      </w:r>
      <w:r>
        <w:rPr>
          <w:rFonts w:ascii="Times New Roman" w:eastAsia="Times New Roman"/>
        </w:rPr>
        <w:t>mg</w:t>
      </w:r>
      <w:r>
        <w:rPr>
          <w:rFonts w:ascii="Times New Roman" w:eastAsia="Times New Roman"/>
        </w:rPr>
        <w:t>/</w:t>
      </w:r>
      <w:r>
        <w:rPr>
          <w:rFonts w:ascii="Times New Roman" w:eastAsia="Times New Roman"/>
        </w:rPr>
        <w:t>kg</w:t>
      </w:r>
      <w:r>
        <w:t>；</w:t>
      </w:r>
    </w:p>
    <w:p w:rsidR="0018722C">
      <w:pPr>
        <w:topLinePunct/>
      </w:pPr>
      <w:r>
        <w:rPr>
          <w:rFonts w:ascii="Times New Roman" w:eastAsia="Times New Roman"/>
        </w:rPr>
        <w:t>a----</w:t>
      </w:r>
      <w:r>
        <w:t>阿维菌素标准品的添加理论量，</w:t>
      </w:r>
      <w:r>
        <w:rPr>
          <w:rFonts w:ascii="Times New Roman" w:eastAsia="Times New Roman"/>
        </w:rPr>
        <w:t>mg</w:t>
      </w:r>
      <w:r>
        <w:rPr>
          <w:rFonts w:ascii="Times New Roman" w:eastAsia="Times New Roman"/>
        </w:rPr>
        <w:t>/</w:t>
      </w:r>
      <w:r>
        <w:rPr>
          <w:rFonts w:ascii="Times New Roman" w:eastAsia="Times New Roman"/>
        </w:rPr>
        <w:t>kg</w:t>
      </w:r>
      <w:r>
        <w:t>。</w:t>
      </w:r>
    </w:p>
    <w:p w:rsidR="0018722C">
      <w:pPr>
        <w:pStyle w:val="Heading2"/>
        <w:topLinePunct/>
        <w:ind w:left="171" w:hangingChars="171" w:hanging="171"/>
      </w:pPr>
      <w:bookmarkStart w:id="184499" w:name="_Toc686184499"/>
      <w:bookmarkStart w:name="2.2 结果与分析 " w:id="47"/>
      <w:bookmarkEnd w:id="47"/>
      <w:r>
        <w:rPr>
          <w:b/>
        </w:rPr>
        <w:t>2.2</w:t>
      </w:r>
      <w:r>
        <w:t xml:space="preserve"> </w:t>
      </w:r>
      <w:bookmarkStart w:name="_bookmark16" w:id="48"/>
      <w:bookmarkEnd w:id="48"/>
      <w:bookmarkStart w:name="_bookmark16" w:id="49"/>
      <w:bookmarkEnd w:id="49"/>
      <w:r>
        <w:t>结果与分析</w:t>
      </w:r>
      <w:bookmarkEnd w:id="184499"/>
    </w:p>
    <w:p w:rsidR="0018722C">
      <w:pPr>
        <w:pStyle w:val="3"/>
        <w:topLinePunct/>
        <w:ind w:left="200" w:hangingChars="200" w:hanging="200"/>
      </w:pPr>
      <w:bookmarkStart w:id="184500" w:name="_Toc686184500"/>
      <w:bookmarkStart w:name="2.2.1 标准曲线的建立 " w:id="50"/>
      <w:bookmarkEnd w:id="50"/>
      <w:r>
        <w:t>2.2.1</w:t>
      </w:r>
      <w:r>
        <w:t xml:space="preserve"> </w:t>
      </w:r>
      <w:bookmarkStart w:name="_bookmark17" w:id="51"/>
      <w:bookmarkEnd w:id="51"/>
      <w:bookmarkStart w:name="_bookmark17" w:id="52"/>
      <w:bookmarkEnd w:id="52"/>
      <w:r>
        <w:t>标准曲线的建立</w:t>
      </w:r>
      <w:bookmarkEnd w:id="184500"/>
    </w:p>
    <w:p w:rsidR="0018722C">
      <w:pPr>
        <w:topLinePunct/>
      </w:pPr>
      <w:r>
        <w:t>分别量取前面配制好的</w:t>
      </w:r>
      <w:r>
        <w:rPr>
          <w:rFonts w:ascii="Times New Roman" w:eastAsia="宋体"/>
        </w:rPr>
        <w:t>5</w:t>
      </w:r>
      <w:r>
        <w:t>个浓度的标准工作液各</w:t>
      </w:r>
      <w:r>
        <w:rPr>
          <w:rFonts w:ascii="Times New Roman" w:eastAsia="宋体"/>
        </w:rPr>
        <w:t>2 </w:t>
      </w:r>
      <w:r>
        <w:rPr>
          <w:rFonts w:ascii="Times New Roman" w:eastAsia="宋体"/>
        </w:rPr>
        <w:t>m</w:t>
      </w:r>
      <w:r>
        <w:rPr>
          <w:rFonts w:ascii="Times New Roman" w:eastAsia="宋体"/>
        </w:rPr>
        <w:t>L</w:t>
      </w:r>
      <w:r>
        <w:t>，衍生化后在本试验建立的检测</w:t>
      </w:r>
      <w:r>
        <w:t>条件下进行检测，每个浓度做</w:t>
      </w:r>
      <w:r>
        <w:rPr>
          <w:rFonts w:ascii="Times New Roman" w:eastAsia="宋体"/>
        </w:rPr>
        <w:t>3</w:t>
      </w:r>
      <w:r>
        <w:t>次平行，取其结果的平均值。把进样浓度</w:t>
      </w:r>
      <w:r>
        <w:rPr>
          <w:rFonts w:ascii="Times New Roman" w:eastAsia="宋体"/>
        </w:rPr>
        <w:t>x</w:t>
      </w:r>
      <w:r>
        <w:t>作为横坐标，</w:t>
      </w:r>
      <w:r>
        <w:t>峰面积</w:t>
      </w:r>
      <w:r>
        <w:rPr>
          <w:rFonts w:ascii="Times New Roman" w:eastAsia="宋体"/>
        </w:rPr>
        <w:t>y</w:t>
      </w:r>
      <w:r>
        <w:t>作为纵坐标，来建立标准曲线。结果显示，阿维菌素在质量浓度为</w:t>
      </w:r>
      <w:r>
        <w:rPr>
          <w:rFonts w:ascii="Times New Roman" w:eastAsia="宋体"/>
        </w:rPr>
        <w:t>0</w:t>
      </w:r>
      <w:r>
        <w:rPr>
          <w:rFonts w:ascii="Times New Roman" w:eastAsia="宋体"/>
        </w:rPr>
        <w:t>.</w:t>
      </w:r>
      <w:r>
        <w:rPr>
          <w:rFonts w:ascii="Times New Roman" w:eastAsia="宋体"/>
        </w:rPr>
        <w:t>02</w:t>
      </w:r>
      <w:r>
        <w:t>～</w:t>
      </w:r>
      <w:r>
        <w:rPr>
          <w:rFonts w:ascii="Times New Roman" w:eastAsia="宋体"/>
        </w:rPr>
        <w:t>5.00 </w:t>
      </w:r>
      <w:r>
        <w:rPr>
          <w:rFonts w:ascii="Times New Roman" w:eastAsia="宋体"/>
        </w:rPr>
        <w:t>mg</w:t>
      </w:r>
      <w:r>
        <w:rPr>
          <w:rFonts w:ascii="Times New Roman" w:eastAsia="宋体"/>
        </w:rPr>
        <w:t>/</w:t>
      </w:r>
      <w:r>
        <w:rPr>
          <w:rFonts w:ascii="Times New Roman" w:eastAsia="宋体"/>
        </w:rPr>
        <w:t xml:space="preserve">L</w:t>
      </w:r>
      <w:r>
        <w:t>的范围内具有非常好的线性关系。其线性方程为</w:t>
      </w:r>
      <w:r>
        <w:rPr>
          <w:rFonts w:ascii="Times New Roman" w:eastAsia="宋体"/>
        </w:rPr>
        <w:t>y</w:t>
      </w:r>
      <w:r w:rsidR="001852F3">
        <w:rPr>
          <w:rFonts w:ascii="Times New Roman" w:eastAsia="宋体"/>
        </w:rPr>
        <w:t xml:space="preserve"> =</w:t>
      </w:r>
      <w:r w:rsidR="001852F3">
        <w:rPr>
          <w:rFonts w:ascii="Times New Roman" w:eastAsia="宋体"/>
        </w:rPr>
        <w:t xml:space="preserve"> </w:t>
      </w:r>
      <w:r>
        <w:rPr>
          <w:rFonts w:ascii="Times New Roman" w:eastAsia="宋体"/>
        </w:rPr>
        <w:t>183910x+889.03</w:t>
      </w:r>
      <w:r>
        <w:t>，相关系数</w:t>
      </w:r>
      <w:r>
        <w:rPr>
          <w:rFonts w:ascii="Times New Roman" w:eastAsia="宋体"/>
        </w:rPr>
        <w:t>(</w:t>
      </w:r>
      <w:r>
        <w:rPr>
          <w:rFonts w:ascii="Times New Roman" w:eastAsia="宋体"/>
        </w:rPr>
        <w:t>R</w:t>
      </w:r>
      <w:r>
        <w:rPr>
          <w:rFonts w:ascii="Times New Roman" w:eastAsia="宋体"/>
        </w:rPr>
        <w:t>2</w:t>
      </w:r>
      <w:r>
        <w:rPr>
          <w:rFonts w:ascii="Times New Roman" w:eastAsia="宋体"/>
        </w:rPr>
        <w:t>)</w:t>
      </w:r>
      <w:r>
        <w:t>为</w:t>
      </w:r>
    </w:p>
    <w:p w:rsidR="0018722C">
      <w:pPr>
        <w:topLinePunct/>
      </w:pPr>
      <w:r>
        <w:rPr>
          <w:rFonts w:ascii="Times New Roman" w:eastAsia="Times New Roman"/>
        </w:rPr>
        <w:t>0.99996</w:t>
      </w:r>
      <w:r>
        <w:t xml:space="preserve">. </w:t>
      </w:r>
      <w:r>
        <w:t>结果见表</w:t>
      </w:r>
      <w:r>
        <w:rPr>
          <w:rFonts w:ascii="Times New Roman" w:eastAsia="Times New Roman"/>
        </w:rPr>
        <w:t>2-1</w:t>
      </w:r>
      <w:r>
        <w:t>和图</w:t>
      </w:r>
      <w:r>
        <w:rPr>
          <w:rFonts w:ascii="Times New Roman" w:eastAsia="Times New Roman"/>
        </w:rPr>
        <w:t>2-1</w:t>
      </w:r>
      <w:r>
        <w:t>.</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2-1  </w:t>
      </w:r>
      <w:r>
        <w:rPr>
          <w:rFonts w:ascii="宋体" w:eastAsia="宋体" w:hint="eastAsia" w:cstheme="minorBidi" w:hAnsiTheme="minorHAnsi"/>
          <w:b/>
        </w:rPr>
        <w:t>阿维菌素的进样浓度与峰面积</w:t>
      </w:r>
    </w:p>
    <w:p w:rsidR="0018722C">
      <w:pPr>
        <w:pStyle w:val="a8"/>
        <w:topLinePunct/>
      </w:pPr>
      <w:r>
        <w:t>Table</w:t>
      </w:r>
      <w:r>
        <w:t xml:space="preserve"> </w:t>
      </w:r>
      <w:r w:rsidRPr="00DB64CE">
        <w:t>2-1</w:t>
      </w:r>
      <w:r>
        <w:t xml:space="preserve">  </w:t>
      </w:r>
      <w:r w:rsidRPr="00DB64CE">
        <w:t>The</w:t>
      </w:r>
      <w:r w:rsidR="001852F3">
        <w:t xml:space="preserve"> sample concentrations and peak</w:t>
      </w:r>
      <w:r w:rsidR="001852F3">
        <w:t xml:space="preserve"> area of abamectin</w:t>
      </w:r>
    </w:p>
    <w:tbl>
      <w:tblPr>
        <w:tblW w:w="5000" w:type="pct"/>
        <w:tblInd w:w="107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43"/>
        <w:gridCol w:w="1674"/>
        <w:gridCol w:w="1660"/>
        <w:gridCol w:w="1660"/>
        <w:gridCol w:w="1705"/>
      </w:tblGrid>
      <w:tr>
        <w:trPr>
          <w:tblHeader/>
        </w:trPr>
        <w:tc>
          <w:tcPr>
            <w:tcW w:w="936" w:type="pct"/>
            <w:vMerge w:val="restart"/>
            <w:vAlign w:val="center"/>
          </w:tcPr>
          <w:p w:rsidR="0018722C">
            <w:pPr>
              <w:pStyle w:val="a7"/>
              <w:topLinePunct/>
              <w:ind w:leftChars="0" w:left="0" w:rightChars="0" w:right="0" w:firstLineChars="0" w:firstLine="0"/>
              <w:spacing w:line="240" w:lineRule="atLeast"/>
            </w:pPr>
            <w:r>
              <w:t>进样浓度</w:t>
            </w:r>
          </w:p>
          <w:p w:rsidR="0018722C">
            <w:pPr>
              <w:pStyle w:val="a7"/>
              <w:topLinePunct/>
              <w:ind w:leftChars="0" w:left="0" w:rightChars="0" w:right="0" w:firstLineChars="0" w:firstLine="0"/>
              <w:spacing w:line="240" w:lineRule="atLeast"/>
            </w:pPr>
            <w:r>
              <w:t>(</w:t>
            </w:r>
            <w:r>
              <w:t xml:space="preserve">mg</w:t>
            </w:r>
            <w:r>
              <w:t>/</w:t>
            </w:r>
            <w:r>
              <w:t>L</w:t>
            </w:r>
            <w:r>
              <w:t>)</w:t>
            </w:r>
          </w:p>
        </w:tc>
        <w:tc>
          <w:tcPr>
            <w:tcW w:w="1016" w:type="pct"/>
            <w:vAlign w:val="center"/>
          </w:tcPr>
          <w:p w:rsidR="0018722C">
            <w:pPr>
              <w:pStyle w:val="a7"/>
              <w:topLinePunct/>
              <w:ind w:leftChars="0" w:left="0" w:rightChars="0" w:right="0" w:firstLineChars="0" w:firstLine="0"/>
              <w:spacing w:line="240" w:lineRule="atLeast"/>
            </w:pPr>
          </w:p>
        </w:tc>
        <w:tc>
          <w:tcPr>
            <w:tcW w:w="2014" w:type="pct"/>
            <w:gridSpan w:val="2"/>
            <w:vAlign w:val="center"/>
          </w:tcPr>
          <w:p w:rsidR="0018722C">
            <w:pPr>
              <w:pStyle w:val="a7"/>
              <w:topLinePunct/>
              <w:ind w:leftChars="0" w:left="0" w:rightChars="0" w:right="0" w:firstLineChars="0" w:firstLine="0"/>
              <w:spacing w:line="240" w:lineRule="atLeast"/>
            </w:pPr>
            <w:r>
              <w:t>峰面积</w:t>
            </w:r>
            <w:r>
              <w:t>(</w:t>
            </w:r>
            <w:r>
              <w:t xml:space="preserve">mV.s</w:t>
            </w:r>
            <w:r>
              <w:t>)</w:t>
            </w:r>
          </w:p>
        </w:tc>
        <w:tc>
          <w:tcPr>
            <w:tcW w:w="1034" w:type="pct"/>
            <w:vAlign w:val="center"/>
          </w:tcPr>
          <w:p w:rsidR="0018722C">
            <w:pPr>
              <w:pStyle w:val="a7"/>
              <w:topLinePunct/>
              <w:ind w:leftChars="0" w:left="0" w:rightChars="0" w:right="0" w:firstLineChars="0" w:firstLine="0"/>
              <w:spacing w:line="240" w:lineRule="atLeast"/>
            </w:pPr>
          </w:p>
        </w:tc>
      </w:tr>
      <w:tr>
        <w:trPr>
          <w:tblHeader/>
        </w:trPr>
        <w:tc>
          <w:tcPr>
            <w:tcW w:w="93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16" w:type="pct"/>
            <w:vAlign w:val="center"/>
            <w:tcBorders>
              <w:bottom w:val="single" w:sz="4" w:space="0" w:color="auto"/>
            </w:tcBorders>
          </w:tcPr>
          <w:p w:rsidR="0018722C">
            <w:pPr>
              <w:pStyle w:val="a7"/>
              <w:topLinePunct/>
              <w:ind w:leftChars="0" w:left="0" w:rightChars="0" w:right="0" w:firstLineChars="0" w:firstLine="0"/>
              <w:spacing w:line="240" w:lineRule="atLeast"/>
            </w:pPr>
            <w:r>
              <w:t>平行 </w:t>
            </w:r>
            <w:r>
              <w:t>1</w:t>
            </w:r>
          </w:p>
        </w:tc>
        <w:tc>
          <w:tcPr>
            <w:tcW w:w="1007" w:type="pct"/>
            <w:vAlign w:val="center"/>
            <w:tcBorders>
              <w:bottom w:val="single" w:sz="4" w:space="0" w:color="auto"/>
            </w:tcBorders>
          </w:tcPr>
          <w:p w:rsidR="0018722C">
            <w:pPr>
              <w:pStyle w:val="a7"/>
              <w:topLinePunct/>
              <w:ind w:leftChars="0" w:left="0" w:rightChars="0" w:right="0" w:firstLineChars="0" w:firstLine="0"/>
              <w:spacing w:line="240" w:lineRule="atLeast"/>
            </w:pPr>
            <w:r>
              <w:t>平行 </w:t>
            </w:r>
            <w:r>
              <w:t>2</w:t>
            </w:r>
          </w:p>
        </w:tc>
        <w:tc>
          <w:tcPr>
            <w:tcW w:w="1007" w:type="pct"/>
            <w:vAlign w:val="center"/>
            <w:tcBorders>
              <w:bottom w:val="single" w:sz="4" w:space="0" w:color="auto"/>
            </w:tcBorders>
          </w:tcPr>
          <w:p w:rsidR="0018722C">
            <w:pPr>
              <w:pStyle w:val="a7"/>
              <w:topLinePunct/>
              <w:ind w:leftChars="0" w:left="0" w:rightChars="0" w:right="0" w:firstLineChars="0" w:firstLine="0"/>
              <w:spacing w:line="240" w:lineRule="atLeast"/>
            </w:pPr>
            <w:r>
              <w:t>平行 </w:t>
            </w:r>
            <w:r>
              <w:t>3</w:t>
            </w:r>
          </w:p>
        </w:tc>
        <w:tc>
          <w:tcPr>
            <w:tcW w:w="1034" w:type="pct"/>
            <w:vAlign w:val="center"/>
            <w:tcBorders>
              <w:bottom w:val="single" w:sz="4" w:space="0" w:color="auto"/>
            </w:tcBorders>
          </w:tcPr>
          <w:p w:rsidR="0018722C">
            <w:pPr>
              <w:pStyle w:val="a7"/>
              <w:topLinePunct/>
              <w:ind w:leftChars="0" w:left="0" w:rightChars="0" w:right="0" w:firstLineChars="0" w:firstLine="0"/>
              <w:spacing w:line="240" w:lineRule="atLeast"/>
            </w:pPr>
            <w:r>
              <w:t>平均值</w:t>
            </w:r>
          </w:p>
        </w:tc>
      </w:tr>
      <w:tr>
        <w:tc>
          <w:tcPr>
            <w:tcW w:w="936" w:type="pct"/>
            <w:vAlign w:val="center"/>
          </w:tcPr>
          <w:p w:rsidR="0018722C">
            <w:pPr>
              <w:pStyle w:val="affff9"/>
              <w:topLinePunct/>
              <w:ind w:leftChars="0" w:left="0" w:rightChars="0" w:right="0" w:firstLineChars="0" w:firstLine="0"/>
              <w:spacing w:line="240" w:lineRule="atLeast"/>
            </w:pPr>
            <w:r>
              <w:t>0.02</w:t>
            </w:r>
          </w:p>
        </w:tc>
        <w:tc>
          <w:tcPr>
            <w:tcW w:w="1016" w:type="pct"/>
            <w:vAlign w:val="center"/>
          </w:tcPr>
          <w:p w:rsidR="0018722C">
            <w:pPr>
              <w:pStyle w:val="affff9"/>
              <w:topLinePunct/>
              <w:ind w:leftChars="0" w:left="0" w:rightChars="0" w:right="0" w:firstLineChars="0" w:firstLine="0"/>
              <w:spacing w:line="240" w:lineRule="atLeast"/>
            </w:pPr>
            <w:r>
              <w:t>3807</w:t>
            </w:r>
          </w:p>
        </w:tc>
        <w:tc>
          <w:tcPr>
            <w:tcW w:w="1007" w:type="pct"/>
            <w:vAlign w:val="center"/>
          </w:tcPr>
          <w:p w:rsidR="0018722C">
            <w:pPr>
              <w:pStyle w:val="affff9"/>
              <w:topLinePunct/>
              <w:ind w:leftChars="0" w:left="0" w:rightChars="0" w:right="0" w:firstLineChars="0" w:firstLine="0"/>
              <w:spacing w:line="240" w:lineRule="atLeast"/>
            </w:pPr>
            <w:r>
              <w:t>3710</w:t>
            </w:r>
          </w:p>
        </w:tc>
        <w:tc>
          <w:tcPr>
            <w:tcW w:w="1007" w:type="pct"/>
            <w:vAlign w:val="center"/>
          </w:tcPr>
          <w:p w:rsidR="0018722C">
            <w:pPr>
              <w:pStyle w:val="affff9"/>
              <w:topLinePunct/>
              <w:ind w:leftChars="0" w:left="0" w:rightChars="0" w:right="0" w:firstLineChars="0" w:firstLine="0"/>
              <w:spacing w:line="240" w:lineRule="atLeast"/>
            </w:pPr>
            <w:r>
              <w:t>3686</w:t>
            </w:r>
          </w:p>
        </w:tc>
        <w:tc>
          <w:tcPr>
            <w:tcW w:w="1034" w:type="pct"/>
            <w:vAlign w:val="center"/>
          </w:tcPr>
          <w:p w:rsidR="0018722C">
            <w:pPr>
              <w:pStyle w:val="affff9"/>
              <w:topLinePunct/>
              <w:ind w:leftChars="0" w:left="0" w:rightChars="0" w:right="0" w:firstLineChars="0" w:firstLine="0"/>
              <w:spacing w:line="240" w:lineRule="atLeast"/>
            </w:pPr>
            <w:r>
              <w:t>3734</w:t>
            </w:r>
          </w:p>
        </w:tc>
      </w:tr>
      <w:tr>
        <w:tc>
          <w:tcPr>
            <w:tcW w:w="936" w:type="pct"/>
            <w:vAlign w:val="center"/>
          </w:tcPr>
          <w:p w:rsidR="0018722C">
            <w:pPr>
              <w:pStyle w:val="affff9"/>
              <w:topLinePunct/>
              <w:ind w:leftChars="0" w:left="0" w:rightChars="0" w:right="0" w:firstLineChars="0" w:firstLine="0"/>
              <w:spacing w:line="240" w:lineRule="atLeast"/>
            </w:pPr>
            <w:r>
              <w:t>0.1</w:t>
            </w:r>
          </w:p>
        </w:tc>
        <w:tc>
          <w:tcPr>
            <w:tcW w:w="1016" w:type="pct"/>
            <w:vAlign w:val="center"/>
          </w:tcPr>
          <w:p w:rsidR="0018722C">
            <w:pPr>
              <w:pStyle w:val="affff9"/>
              <w:topLinePunct/>
              <w:ind w:leftChars="0" w:left="0" w:rightChars="0" w:right="0" w:firstLineChars="0" w:firstLine="0"/>
              <w:spacing w:line="240" w:lineRule="atLeast"/>
            </w:pPr>
            <w:r>
              <w:t>17197</w:t>
            </w:r>
          </w:p>
        </w:tc>
        <w:tc>
          <w:tcPr>
            <w:tcW w:w="1007" w:type="pct"/>
            <w:vAlign w:val="center"/>
          </w:tcPr>
          <w:p w:rsidR="0018722C">
            <w:pPr>
              <w:pStyle w:val="affff9"/>
              <w:topLinePunct/>
              <w:ind w:leftChars="0" w:left="0" w:rightChars="0" w:right="0" w:firstLineChars="0" w:firstLine="0"/>
              <w:spacing w:line="240" w:lineRule="atLeast"/>
            </w:pPr>
            <w:r>
              <w:t>17258</w:t>
            </w:r>
          </w:p>
        </w:tc>
        <w:tc>
          <w:tcPr>
            <w:tcW w:w="1007" w:type="pct"/>
            <w:vAlign w:val="center"/>
          </w:tcPr>
          <w:p w:rsidR="0018722C">
            <w:pPr>
              <w:pStyle w:val="affff9"/>
              <w:topLinePunct/>
              <w:ind w:leftChars="0" w:left="0" w:rightChars="0" w:right="0" w:firstLineChars="0" w:firstLine="0"/>
              <w:spacing w:line="240" w:lineRule="atLeast"/>
            </w:pPr>
            <w:r>
              <w:t>17261</w:t>
            </w:r>
          </w:p>
        </w:tc>
        <w:tc>
          <w:tcPr>
            <w:tcW w:w="1034" w:type="pct"/>
            <w:vAlign w:val="center"/>
          </w:tcPr>
          <w:p w:rsidR="0018722C">
            <w:pPr>
              <w:pStyle w:val="affff9"/>
              <w:topLinePunct/>
              <w:ind w:leftChars="0" w:left="0" w:rightChars="0" w:right="0" w:firstLineChars="0" w:firstLine="0"/>
              <w:spacing w:line="240" w:lineRule="atLeast"/>
            </w:pPr>
            <w:r>
              <w:t>17239</w:t>
            </w:r>
          </w:p>
        </w:tc>
      </w:tr>
      <w:tr>
        <w:tc>
          <w:tcPr>
            <w:tcW w:w="936" w:type="pct"/>
            <w:vAlign w:val="center"/>
          </w:tcPr>
          <w:p w:rsidR="0018722C">
            <w:pPr>
              <w:pStyle w:val="affff9"/>
              <w:topLinePunct/>
              <w:ind w:leftChars="0" w:left="0" w:rightChars="0" w:right="0" w:firstLineChars="0" w:firstLine="0"/>
              <w:spacing w:line="240" w:lineRule="atLeast"/>
            </w:pPr>
            <w:r>
              <w:t>0.5</w:t>
            </w:r>
          </w:p>
        </w:tc>
        <w:tc>
          <w:tcPr>
            <w:tcW w:w="1016" w:type="pct"/>
            <w:vAlign w:val="center"/>
          </w:tcPr>
          <w:p w:rsidR="0018722C">
            <w:pPr>
              <w:pStyle w:val="affff9"/>
              <w:topLinePunct/>
              <w:ind w:leftChars="0" w:left="0" w:rightChars="0" w:right="0" w:firstLineChars="0" w:firstLine="0"/>
              <w:spacing w:line="240" w:lineRule="atLeast"/>
            </w:pPr>
            <w:r>
              <w:t>91236</w:t>
            </w:r>
          </w:p>
        </w:tc>
        <w:tc>
          <w:tcPr>
            <w:tcW w:w="1007" w:type="pct"/>
            <w:vAlign w:val="center"/>
          </w:tcPr>
          <w:p w:rsidR="0018722C">
            <w:pPr>
              <w:pStyle w:val="affff9"/>
              <w:topLinePunct/>
              <w:ind w:leftChars="0" w:left="0" w:rightChars="0" w:right="0" w:firstLineChars="0" w:firstLine="0"/>
              <w:spacing w:line="240" w:lineRule="atLeast"/>
            </w:pPr>
            <w:r>
              <w:t>93784</w:t>
            </w:r>
          </w:p>
        </w:tc>
        <w:tc>
          <w:tcPr>
            <w:tcW w:w="1007" w:type="pct"/>
            <w:vAlign w:val="center"/>
          </w:tcPr>
          <w:p w:rsidR="0018722C">
            <w:pPr>
              <w:pStyle w:val="affff9"/>
              <w:topLinePunct/>
              <w:ind w:leftChars="0" w:left="0" w:rightChars="0" w:right="0" w:firstLineChars="0" w:firstLine="0"/>
              <w:spacing w:line="240" w:lineRule="atLeast"/>
            </w:pPr>
            <w:r>
              <w:t>91722</w:t>
            </w:r>
          </w:p>
        </w:tc>
        <w:tc>
          <w:tcPr>
            <w:tcW w:w="1034" w:type="pct"/>
            <w:vAlign w:val="center"/>
          </w:tcPr>
          <w:p w:rsidR="0018722C">
            <w:pPr>
              <w:pStyle w:val="affff9"/>
              <w:topLinePunct/>
              <w:ind w:leftChars="0" w:left="0" w:rightChars="0" w:right="0" w:firstLineChars="0" w:firstLine="0"/>
              <w:spacing w:line="240" w:lineRule="atLeast"/>
            </w:pPr>
            <w:r>
              <w:t>92247</w:t>
            </w:r>
          </w:p>
        </w:tc>
      </w:tr>
      <w:tr>
        <w:tc>
          <w:tcPr>
            <w:tcW w:w="936" w:type="pct"/>
            <w:vAlign w:val="center"/>
          </w:tcPr>
          <w:p w:rsidR="0018722C">
            <w:pPr>
              <w:pStyle w:val="affff9"/>
              <w:topLinePunct/>
              <w:ind w:leftChars="0" w:left="0" w:rightChars="0" w:right="0" w:firstLineChars="0" w:firstLine="0"/>
              <w:spacing w:line="240" w:lineRule="atLeast"/>
            </w:pPr>
            <w:r>
              <w:t>1</w:t>
            </w:r>
          </w:p>
        </w:tc>
        <w:tc>
          <w:tcPr>
            <w:tcW w:w="1016" w:type="pct"/>
            <w:vAlign w:val="center"/>
          </w:tcPr>
          <w:p w:rsidR="0018722C">
            <w:pPr>
              <w:pStyle w:val="affff9"/>
              <w:topLinePunct/>
              <w:ind w:leftChars="0" w:left="0" w:rightChars="0" w:right="0" w:firstLineChars="0" w:firstLine="0"/>
              <w:spacing w:line="240" w:lineRule="atLeast"/>
            </w:pPr>
            <w:r>
              <w:t>184996</w:t>
            </w:r>
          </w:p>
        </w:tc>
        <w:tc>
          <w:tcPr>
            <w:tcW w:w="1007" w:type="pct"/>
            <w:vAlign w:val="center"/>
          </w:tcPr>
          <w:p w:rsidR="0018722C">
            <w:pPr>
              <w:pStyle w:val="affff9"/>
              <w:topLinePunct/>
              <w:ind w:leftChars="0" w:left="0" w:rightChars="0" w:right="0" w:firstLineChars="0" w:firstLine="0"/>
              <w:spacing w:line="240" w:lineRule="atLeast"/>
            </w:pPr>
            <w:r>
              <w:t>190853</w:t>
            </w:r>
          </w:p>
        </w:tc>
        <w:tc>
          <w:tcPr>
            <w:tcW w:w="1007" w:type="pct"/>
            <w:vAlign w:val="center"/>
          </w:tcPr>
          <w:p w:rsidR="0018722C">
            <w:pPr>
              <w:pStyle w:val="affff9"/>
              <w:topLinePunct/>
              <w:ind w:leftChars="0" w:left="0" w:rightChars="0" w:right="0" w:firstLineChars="0" w:firstLine="0"/>
              <w:spacing w:line="240" w:lineRule="atLeast"/>
            </w:pPr>
            <w:r>
              <w:t>191173</w:t>
            </w:r>
          </w:p>
        </w:tc>
        <w:tc>
          <w:tcPr>
            <w:tcW w:w="1034" w:type="pct"/>
            <w:vAlign w:val="center"/>
          </w:tcPr>
          <w:p w:rsidR="0018722C">
            <w:pPr>
              <w:pStyle w:val="affff9"/>
              <w:topLinePunct/>
              <w:ind w:leftChars="0" w:left="0" w:rightChars="0" w:right="0" w:firstLineChars="0" w:firstLine="0"/>
              <w:spacing w:line="240" w:lineRule="atLeast"/>
            </w:pPr>
            <w:r>
              <w:t>189007</w:t>
            </w:r>
          </w:p>
        </w:tc>
      </w:tr>
      <w:tr>
        <w:tc>
          <w:tcPr>
            <w:tcW w:w="936"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1016" w:type="pct"/>
            <w:vAlign w:val="center"/>
            <w:tcBorders>
              <w:top w:val="single" w:sz="4" w:space="0" w:color="auto"/>
            </w:tcBorders>
          </w:tcPr>
          <w:p w:rsidR="0018722C">
            <w:pPr>
              <w:pStyle w:val="affff9"/>
              <w:topLinePunct/>
              <w:ind w:leftChars="0" w:left="0" w:rightChars="0" w:right="0" w:firstLineChars="0" w:firstLine="0"/>
              <w:spacing w:line="240" w:lineRule="atLeast"/>
            </w:pPr>
            <w:r>
              <w:t>919022</w:t>
            </w:r>
          </w:p>
        </w:tc>
        <w:tc>
          <w:tcPr>
            <w:tcW w:w="1007" w:type="pct"/>
            <w:vAlign w:val="center"/>
            <w:tcBorders>
              <w:top w:val="single" w:sz="4" w:space="0" w:color="auto"/>
            </w:tcBorders>
          </w:tcPr>
          <w:p w:rsidR="0018722C">
            <w:pPr>
              <w:pStyle w:val="affff9"/>
              <w:topLinePunct/>
              <w:ind w:leftChars="0" w:left="0" w:rightChars="0" w:right="0" w:firstLineChars="0" w:firstLine="0"/>
              <w:spacing w:line="240" w:lineRule="atLeast"/>
            </w:pPr>
            <w:r>
              <w:t>909218</w:t>
            </w:r>
          </w:p>
        </w:tc>
        <w:tc>
          <w:tcPr>
            <w:tcW w:w="1007" w:type="pct"/>
            <w:vAlign w:val="center"/>
            <w:tcBorders>
              <w:top w:val="single" w:sz="4" w:space="0" w:color="auto"/>
            </w:tcBorders>
          </w:tcPr>
          <w:p w:rsidR="0018722C">
            <w:pPr>
              <w:pStyle w:val="affff9"/>
              <w:topLinePunct/>
              <w:ind w:leftChars="0" w:left="0" w:rightChars="0" w:right="0" w:firstLineChars="0" w:firstLine="0"/>
              <w:spacing w:line="240" w:lineRule="atLeast"/>
            </w:pPr>
            <w:r>
              <w:t>930858</w:t>
            </w:r>
          </w:p>
        </w:tc>
        <w:tc>
          <w:tcPr>
            <w:tcW w:w="1034" w:type="pct"/>
            <w:vAlign w:val="center"/>
            <w:tcBorders>
              <w:top w:val="single" w:sz="4" w:space="0" w:color="auto"/>
            </w:tcBorders>
          </w:tcPr>
          <w:p w:rsidR="0018722C">
            <w:pPr>
              <w:pStyle w:val="affff9"/>
              <w:topLinePunct/>
              <w:ind w:leftChars="0" w:left="0" w:rightChars="0" w:right="0" w:firstLineChars="0" w:firstLine="0"/>
              <w:spacing w:line="240" w:lineRule="atLeast"/>
            </w:pPr>
            <w:r>
              <w:t>919699</w:t>
            </w:r>
          </w:p>
        </w:tc>
      </w:tr>
    </w:tbl>
    <w:p w:rsidR="0018722C">
      <w:pPr>
        <w:topLinePunct/>
        <w:pStyle w:val="affa"/>
      </w:pPr>
    </w:p>
    <w:p w:rsidR="0018722C">
      <w:pPr>
        <w:topLinePunct/>
      </w:pPr>
      <w:r>
        <w:rPr>
          <w:rFonts w:cstheme="minorBidi" w:hAnsiTheme="minorHAnsi" w:eastAsiaTheme="minorHAnsi" w:asciiTheme="minorHAnsi"/>
        </w:rPr>
        <w:t>13</w:t>
      </w:r>
    </w:p>
    <w:p w:rsidR="0018722C">
      <w:pPr>
        <w:pStyle w:val="ae"/>
        <w:topLinePunct/>
      </w:pPr>
      <w:r>
        <w:rPr>
          <w:kern w:val="2"/>
          <w:sz w:val="22"/>
          <w:szCs w:val="22"/>
          <w:rFonts w:cstheme="minorBidi" w:hAnsiTheme="minorHAnsi" w:eastAsiaTheme="minorHAnsi" w:asciiTheme="minorHAnsi"/>
        </w:rPr>
        <w:pict>
          <v:group style="margin-left:210.952866pt;margin-top:17.337276pt;width:252.2pt;height:138.8pt;mso-position-horizontal-relative:page;mso-position-vertical-relative:paragraph;z-index:1240" coordorigin="4219,347" coordsize="5044,2776">
            <v:shape style="position:absolute;left:1616;top:11238;width:5021;height:2740" coordorigin="1616,11238" coordsize="5021,2740" path="m4256,354l4256,3069m4256,3084l4316,3084m4256,2544l4316,2544m4256,1989l4316,1989m4256,1449l4316,1449m4256,894l4316,894m4256,354l4316,354m4256,3084l9240,3084m4256,3084l4256,3024m5094,3084l5094,3024m5918,3084l5918,3024m6756,3084l6756,3024m7594,3084l7594,3024m8417,3084l8417,3024m9255,3084l9255,3024e" filled="false" stroked="true" strokeweight=".747101pt" strokecolor="#000000">
              <v:path arrowok="t"/>
              <v:stroke dashstyle="solid"/>
            </v:shape>
            <v:shape style="position:absolute;left:4226;top:3024;width:90;height:91" coordorigin="4227,3024" coordsize="90,91" path="m4271,3024l4227,3069,4271,3114,4316,3069,4271,3024xe" filled="true" fillcolor="#000080" stroked="false">
              <v:path arrowok="t"/>
              <v:fill type="solid"/>
            </v:shape>
            <v:shape style="position:absolute;left:4226;top:3024;width:90;height:91" coordorigin="4227,3024" coordsize="90,91" path="m4271,3024l4316,3069,4271,3114,4227,3069,4271,3024xe" filled="false" stroked="true" strokeweight=".747099pt" strokecolor="#000080">
              <v:path arrowok="t"/>
              <v:stroke dashstyle="solid"/>
            </v:shape>
            <v:shape style="position:absolute;left:4301;top:2994;width:90;height:91" coordorigin="4301,2994" coordsize="90,91" path="m4346,2994l4301,3039,4346,3084,4391,3039,4346,2994xe" filled="true" fillcolor="#000080" stroked="false">
              <v:path arrowok="t"/>
              <v:fill type="solid"/>
            </v:shape>
            <v:shape style="position:absolute;left:4301;top:2994;width:90;height:91" coordorigin="4301,2994" coordsize="90,91" path="m4346,2994l4391,3039,4346,3084,4301,3039,4346,2994xe" filled="false" stroked="true" strokeweight=".747099pt" strokecolor="#000080">
              <v:path arrowok="t"/>
              <v:stroke dashstyle="solid"/>
            </v:shape>
            <v:shape style="position:absolute;left:4622;top:2776;width:106;height:105" type="#_x0000_t75" stroked="false">
              <v:imagedata r:id="rId16" o:title=""/>
            </v:shape>
            <v:shape style="position:absolute;left:5041;top:2521;width:106;height:105" type="#_x0000_t75" stroked="false">
              <v:imagedata r:id="rId17" o:title=""/>
            </v:shape>
            <v:shape style="position:absolute;left:8365;top:526;width:105;height:106" type="#_x0000_t75" stroked="false">
              <v:imagedata r:id="rId18" o:title=""/>
            </v:shape>
            <v:line style="position:absolute" from="4264,3061" to="8410,557" stroked="true" strokeweight="1.494528pt" strokecolor="#000000">
              <v:stroke dashstyle="solid"/>
            </v:line>
            <v:shape style="position:absolute;left:4263;top:354;width:4977;height:2723" type="#_x0000_t202" filled="false" stroked="false">
              <v:textbox inset="0,0,0,0">
                <w:txbxContent>
                  <w:p w:rsidR="0018722C">
                    <w:pPr>
                      <w:spacing w:line="300" w:lineRule="auto" w:before="27"/>
                      <w:ind w:leftChars="0" w:left="1017" w:rightChars="0" w:right="2311" w:hanging="435"/>
                      <w:jc w:val="left"/>
                      <w:rPr>
                        <w:sz w:val="22"/>
                      </w:rPr>
                    </w:pPr>
                    <w:r>
                      <w:rPr>
                        <w:sz w:val="22"/>
                      </w:rPr>
                      <w:t>y = 1839010x + 889.03 R</w:t>
                    </w:r>
                    <w:r>
                      <w:rPr>
                        <w:position w:val="11"/>
                        <w:sz w:val="15"/>
                      </w:rPr>
                      <w:t>2  </w:t>
                    </w:r>
                    <w:r>
                      <w:rPr>
                        <w:sz w:val="22"/>
                      </w:rPr>
                      <w:t>= 0.99996</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2"/>
        </w:rPr>
        <w:t>1000000</w:t>
      </w:r>
    </w:p>
    <w:p w:rsidR="0018722C">
      <w:pPr>
        <w:topLinePunct/>
      </w:pPr>
      <w:r>
        <w:rPr>
          <w:rFonts w:cstheme="minorBidi" w:hAnsiTheme="minorHAnsi" w:eastAsiaTheme="minorHAnsi" w:asciiTheme="minorHAnsi"/>
        </w:rPr>
        <w:t>800000</w:t>
      </w:r>
    </w:p>
    <w:p w:rsidR="0018722C">
      <w:pPr>
        <w:pStyle w:val="ae"/>
        <w:topLinePunct/>
      </w:pPr>
      <w:r>
        <w:rPr>
          <w:rFonts w:cstheme="minorBidi" w:hAnsiTheme="minorHAnsi" w:eastAsiaTheme="minorHAnsi" w:asciiTheme="minorHAnsi"/>
        </w:rPr>
        <w:pict>
          <v:shape style="margin-left:146.783356pt;margin-top:-9.131136pt;width:14.5pt;height:67.95pt;mso-position-horizontal-relative:page;mso-position-vertical-relative:paragraph;z-index:1264" type="#_x0000_t202" filled="false" stroked="false">
            <v:textbox inset="0,0,0,0" style="layout-flow:vertical;mso-layout-flow-alt:bottom-to-top">
              <w:txbxContent>
                <w:p w:rsidR="0018722C">
                  <w:pPr>
                    <w:spacing w:line="268" w:lineRule="exact" w:before="0"/>
                    <w:ind w:leftChars="0" w:left="20" w:rightChars="0" w:right="0" w:firstLineChars="0" w:firstLine="0"/>
                    <w:jc w:val="left"/>
                    <w:rPr>
                      <w:sz w:val="22"/>
                    </w:rPr>
                  </w:pPr>
                  <w:r>
                    <w:rPr>
                      <w:rFonts w:ascii="宋体" w:eastAsia="宋体" w:hint="eastAsia"/>
                      <w:spacing w:val="-1"/>
                      <w:w w:val="102"/>
                      <w:sz w:val="22"/>
                    </w:rPr>
                    <w:t>峰面积</w:t>
                  </w:r>
                  <w:r>
                    <w:rPr>
                      <w:w w:val="102"/>
                      <w:sz w:val="22"/>
                    </w:rPr>
                    <w:t>(</w:t>
                  </w:r>
                  <w:r>
                    <w:rPr>
                      <w:spacing w:val="3"/>
                      <w:w w:val="102"/>
                      <w:sz w:val="22"/>
                    </w:rPr>
                    <w:t>m</w:t>
                  </w:r>
                  <w:r>
                    <w:rPr>
                      <w:spacing w:val="1"/>
                      <w:w w:val="102"/>
                      <w:sz w:val="22"/>
                    </w:rPr>
                    <w:t>V</w:t>
                  </w:r>
                  <w:r>
                    <w:rPr>
                      <w:spacing w:val="2"/>
                      <w:w w:val="102"/>
                      <w:sz w:val="22"/>
                    </w:rPr>
                    <w:t>.</w:t>
                  </w:r>
                  <w:r>
                    <w:rPr>
                      <w:spacing w:val="0"/>
                      <w:w w:val="102"/>
                      <w:sz w:val="22"/>
                    </w:rPr>
                    <w:t>s</w:t>
                  </w:r>
                  <w:r>
                    <w:rPr>
                      <w:w w:val="102"/>
                      <w:sz w:val="22"/>
                    </w:rPr>
                    <w:t>)</w:t>
                  </w:r>
                </w:p>
              </w:txbxContent>
            </v:textbox>
            <w10:wrap type="none"/>
          </v:shape>
        </w:pict>
      </w:r>
      <w:r>
        <w:rPr>
          <w:rFonts w:cstheme="minorBidi" w:hAnsiTheme="minorHAnsi" w:eastAsiaTheme="minorHAnsi" w:asciiTheme="minorHAnsi"/>
        </w:rPr>
        <w:t>600000</w:t>
      </w:r>
    </w:p>
    <w:p w:rsidR="0018722C">
      <w:pPr>
        <w:topLinePunct/>
      </w:pPr>
      <w:r>
        <w:rPr>
          <w:rFonts w:cstheme="minorBidi" w:hAnsiTheme="minorHAnsi" w:eastAsiaTheme="minorHAnsi" w:asciiTheme="minorHAnsi"/>
        </w:rPr>
        <w:t>400000</w:t>
      </w:r>
    </w:p>
    <w:p w:rsidR="0018722C">
      <w:pPr>
        <w:topLinePunct/>
      </w:pPr>
      <w:r>
        <w:rPr>
          <w:rFonts w:cstheme="minorBidi" w:hAnsiTheme="minorHAnsi" w:eastAsiaTheme="minorHAnsi" w:asciiTheme="minorHAnsi"/>
        </w:rPr>
        <w:t>200000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p>
    <w:p w:rsidR="0018722C">
      <w:pPr>
        <w:keepNext/>
        <w:topLinePunct/>
      </w:pPr>
      <w:r>
        <w:rPr>
          <w:rFonts w:cstheme="minorBidi" w:hAnsiTheme="minorHAnsi" w:eastAsiaTheme="minorHAnsi" w:asciiTheme="minorHAnsi" w:ascii="宋体" w:eastAsia="宋体" w:hint="eastAsia"/>
        </w:rPr>
        <w:t>进样浓度</w:t>
      </w:r>
      <w:r>
        <w:rPr>
          <w:rFonts w:cstheme="minorBidi" w:hAnsiTheme="minorHAnsi" w:eastAsiaTheme="minorHAnsi" w:asciiTheme="minorHAnsi"/>
        </w:rPr>
        <w:t>(</w:t>
      </w:r>
      <w:r>
        <w:rPr>
          <w:rFonts w:cstheme="minorBidi" w:hAnsiTheme="minorHAnsi" w:eastAsiaTheme="minorHAnsi" w:asciiTheme="minorHAnsi"/>
        </w:rPr>
        <w:t xml:space="preserve">mg</w:t>
      </w:r>
      <w:r>
        <w:rPr>
          <w:rFonts w:cstheme="minorBidi" w:hAnsiTheme="minorHAnsi" w:eastAsiaTheme="minorHAnsi" w:asciiTheme="minorHAnsi"/>
        </w:rPr>
        <w:t>/</w:t>
      </w:r>
      <w:r>
        <w:rPr>
          <w:rFonts w:cstheme="minorBidi" w:hAnsiTheme="minorHAnsi" w:eastAsiaTheme="minorHAnsi" w:asciiTheme="minorHAnsi"/>
        </w:rPr>
        <w:t>L</w:t>
      </w:r>
      <w:r>
        <w:rPr>
          <w:rFonts w:cstheme="minorBidi" w:hAnsiTheme="minorHAnsi" w:eastAsiaTheme="minorHAnsi" w:asciiTheme="minorHAnsi"/>
        </w:rPr>
        <w:t>)</w:t>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2-1  </w:t>
      </w:r>
      <w:r>
        <w:rPr>
          <w:kern w:val="2"/>
          <w:szCs w:val="22"/>
          <w:rFonts w:ascii="宋体" w:eastAsia="宋体" w:hint="eastAsia" w:cstheme="minorBidi" w:hAnsiTheme="minorHAnsi"/>
          <w:b/>
          <w:sz w:val="21"/>
        </w:rPr>
        <w:t>阿维菌素的标准曲线</w:t>
      </w:r>
    </w:p>
    <w:p w:rsidR="0018722C">
      <w:pPr>
        <w:pStyle w:val="a9"/>
        <w:topLinePunct/>
      </w:pPr>
      <w:r>
        <w:rPr>
          <w:rFonts w:cstheme="minorBidi" w:hAnsiTheme="minorHAnsi" w:eastAsiaTheme="minorHAnsi" w:asciiTheme="minorHAnsi"/>
          <w:b/>
        </w:rPr>
        <w:t>Figure</w:t>
      </w:r>
      <w:r>
        <w:t xml:space="preserve"> </w:t>
      </w:r>
      <w:r w:rsidRPr="00DB64CE">
        <w:rPr>
          <w:rFonts w:cstheme="minorBidi" w:hAnsiTheme="minorHAnsi" w:eastAsiaTheme="minorHAnsi" w:asciiTheme="minorHAnsi"/>
          <w:b/>
        </w:rPr>
        <w:t>2-1</w:t>
      </w:r>
      <w:r>
        <w:t xml:space="preserve">  </w:t>
      </w:r>
      <w:r w:rsidRPr="00DB64CE">
        <w:rPr>
          <w:rFonts w:cstheme="minorBidi" w:hAnsiTheme="minorHAnsi" w:eastAsiaTheme="minorHAnsi" w:asciiTheme="minorHAnsi"/>
          <w:b/>
        </w:rPr>
        <w:t>The</w:t>
      </w:r>
      <w:r w:rsidR="001852F3">
        <w:rPr>
          <w:rFonts w:cstheme="minorBidi" w:hAnsiTheme="minorHAnsi" w:eastAsiaTheme="minorHAnsi" w:asciiTheme="minorHAnsi"/>
          <w:b/>
        </w:rPr>
        <w:t xml:space="preserve"> standard curve of abamectin</w:t>
      </w:r>
    </w:p>
    <w:p w:rsidR="0018722C">
      <w:pPr>
        <w:pStyle w:val="3"/>
        <w:topLinePunct/>
        <w:ind w:left="200" w:hangingChars="200" w:hanging="200"/>
      </w:pPr>
      <w:bookmarkStart w:id="184501" w:name="_Toc686184501"/>
      <w:bookmarkStart w:name="2.2.2 提取溶剂的选择 " w:id="53"/>
      <w:bookmarkEnd w:id="53"/>
      <w:r>
        <w:t>2.2.2</w:t>
      </w:r>
      <w:r>
        <w:t xml:space="preserve"> </w:t>
      </w:r>
      <w:bookmarkStart w:name="_bookmark18" w:id="54"/>
      <w:bookmarkEnd w:id="54"/>
      <w:bookmarkStart w:name="_bookmark18" w:id="55"/>
      <w:bookmarkEnd w:id="55"/>
      <w:r>
        <w:t>提取溶剂的选择</w:t>
      </w:r>
      <w:bookmarkEnd w:id="184501"/>
    </w:p>
    <w:p w:rsidR="0018722C">
      <w:pPr>
        <w:topLinePunct/>
      </w:pPr>
      <w:r>
        <w:t>阿维菌素的提取溶剂有多种，本试验探讨了甲醇、丙酮和乙酸乙酯、乙腈</w:t>
      </w:r>
      <w:r>
        <w:rPr>
          <w:rFonts w:ascii="Times New Roman" w:eastAsia="Times New Roman"/>
        </w:rPr>
        <w:t>4</w:t>
      </w:r>
      <w:r>
        <w:t>种常用提</w:t>
      </w:r>
      <w:r>
        <w:t>取溶剂的提取效果。称取一定量的植株、谷壳、糙米和土壤空白样品，添加</w:t>
      </w:r>
      <w:r>
        <w:rPr>
          <w:rFonts w:ascii="Times New Roman" w:eastAsia="Times New Roman"/>
        </w:rPr>
        <w:t>0</w:t>
      </w:r>
      <w:r>
        <w:rPr>
          <w:rFonts w:ascii="Times New Roman" w:eastAsia="Times New Roman"/>
        </w:rPr>
        <w:t>.</w:t>
      </w:r>
      <w:r>
        <w:rPr>
          <w:rFonts w:ascii="Times New Roman" w:eastAsia="Times New Roman"/>
        </w:rPr>
        <w:t>1 mg</w:t>
      </w:r>
      <w:r>
        <w:rPr>
          <w:rFonts w:ascii="Times New Roman" w:eastAsia="Times New Roman"/>
        </w:rPr>
        <w:t>/</w:t>
      </w:r>
      <w:r>
        <w:rPr>
          <w:rFonts w:ascii="Times New Roman" w:eastAsia="Times New Roman"/>
        </w:rPr>
        <w:t xml:space="preserve">kg</w:t>
      </w:r>
      <w:r>
        <w:t>的</w:t>
      </w:r>
      <w:r>
        <w:t>阿维菌素标准溶液，比较这</w:t>
      </w:r>
      <w:r>
        <w:rPr>
          <w:rFonts w:ascii="Times New Roman" w:eastAsia="Times New Roman"/>
        </w:rPr>
        <w:t>4</w:t>
      </w:r>
      <w:r>
        <w:t>种提取溶剂的提取效果，结果见表</w:t>
      </w:r>
      <w:r>
        <w:rPr>
          <w:rFonts w:ascii="Times New Roman" w:eastAsia="Times New Roman"/>
        </w:rPr>
        <w:t>2-2</w:t>
      </w:r>
      <w:r>
        <w:t>。</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2-2  </w:t>
      </w:r>
      <w:r>
        <w:rPr>
          <w:rFonts w:ascii="宋体" w:eastAsia="宋体" w:hint="eastAsia" w:cstheme="minorBidi" w:hAnsiTheme="minorHAnsi"/>
          <w:b/>
        </w:rPr>
        <w:t>不同提取溶剂的提取效果</w:t>
      </w:r>
    </w:p>
    <w:p w:rsidR="0018722C">
      <w:pPr>
        <w:textAlignment w:val="center"/>
        <w:topLinePunct/>
      </w:pPr>
      <w:r>
        <w:rPr>
          <w:kern w:val="2"/>
          <w:sz w:val="22"/>
          <w:szCs w:val="22"/>
          <w:rFonts w:cstheme="minorBidi" w:hAnsiTheme="minorHAnsi" w:eastAsiaTheme="minorHAnsi" w:asciiTheme="minorHAnsi"/>
        </w:rPr>
        <w:pict>
          <v:group style="margin-left:99.125pt;margin-top:13.562721pt;width:411.55pt;height:1.5pt;mso-position-horizontal-relative:page;mso-position-vertical-relative:paragraph;z-index:1192;mso-wrap-distance-left:0;mso-wrap-distance-right:0" coordorigin="1983,271" coordsize="8231,30">
            <v:line style="position:absolute" from="1983,286" to="3620,286" stroked="true" strokeweight="1.5pt" strokecolor="#000000">
              <v:stroke dashstyle="solid"/>
            </v:line>
            <v:rect style="position:absolute;left:3619;top:271;width:30;height:30" filled="true" fillcolor="#000000" stroked="false">
              <v:fill type="solid"/>
            </v:rect>
            <v:line style="position:absolute" from="3650,286" to="10213,286" stroked="true" strokeweight="1.5pt" strokecolor="#000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b/>
          <w:sz w:val="21"/>
        </w:rPr>
        <w:t>Table</w:t>
      </w:r>
      <w:r>
        <w:t xml:space="preserve"> </w:t>
      </w:r>
      <w:r w:rsidRPr="00DB64CE">
        <w:rPr>
          <w:kern w:val="2"/>
          <w:szCs w:val="22"/>
          <w:rFonts w:cstheme="minorBidi" w:hAnsiTheme="minorHAnsi" w:eastAsiaTheme="minorHAnsi" w:asciiTheme="minorHAnsi"/>
          <w:b/>
          <w:sz w:val="21"/>
        </w:rPr>
        <w:t>2-2</w:t>
      </w:r>
      <w:r>
        <w:t xml:space="preserve">  </w:t>
      </w:r>
      <w:r w:rsidRPr="00DB64CE">
        <w:rPr>
          <w:kern w:val="2"/>
          <w:szCs w:val="22"/>
          <w:rFonts w:cstheme="minorBidi" w:hAnsiTheme="minorHAnsi" w:eastAsiaTheme="minorHAnsi" w:asciiTheme="minorHAnsi"/>
          <w:b/>
          <w:sz w:val="21"/>
        </w:rPr>
        <w:t>The</w:t>
      </w:r>
      <w:r w:rsidR="001852F3">
        <w:rPr>
          <w:kern w:val="2"/>
          <w:szCs w:val="22"/>
          <w:rFonts w:cstheme="minorBidi" w:hAnsiTheme="minorHAnsi" w:eastAsiaTheme="minorHAnsi" w:asciiTheme="minorHAnsi"/>
          <w:b/>
          <w:sz w:val="21"/>
        </w:rPr>
        <w:t xml:space="preserve"> extraction effects of different extraction</w:t>
      </w:r>
      <w:r w:rsidR="001852F3">
        <w:rPr>
          <w:kern w:val="2"/>
          <w:szCs w:val="22"/>
          <w:rFonts w:cstheme="minorBidi" w:hAnsiTheme="minorHAnsi" w:eastAsiaTheme="minorHAnsi" w:asciiTheme="minorHAnsi"/>
          <w:b/>
          <w:sz w:val="21"/>
        </w:rPr>
        <w:t xml:space="preserve"> solvents</w:t>
      </w:r>
    </w:p>
    <w:p w:rsidR="0018722C">
      <w:pPr>
        <w:topLinePunct/>
      </w:pPr>
      <w:r>
        <w:rPr>
          <w:rFonts w:cstheme="minorBidi" w:hAnsiTheme="minorHAnsi" w:eastAsiaTheme="minorHAnsi" w:asciiTheme="minorHAnsi" w:ascii="宋体" w:eastAsia="宋体" w:hint="eastAsia"/>
        </w:rPr>
        <w:t>提取效果</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shape style="margin-left:98.84375pt;margin-top:4.898438pt;width:411.58pt;height:100.95pt;mso-position-horizontal-relative:page;mso-position-vertical-relative:paragraph;z-index:1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3"/>
                    <w:gridCol w:w="1652"/>
                    <w:gridCol w:w="1653"/>
                    <w:gridCol w:w="1646"/>
                    <w:gridCol w:w="1646"/>
                  </w:tblGrid>
                  <w:tr>
                    <w:trPr>
                      <w:trHeight w:val="360" w:hRule="atLeast"/>
                    </w:trPr>
                    <w:tc>
                      <w:tcPr>
                        <w:tcW w:w="1643" w:type="dxa"/>
                        <w:tcBorders>
                          <w:bottom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52" w:type="dxa"/>
                        <w:tcBorders>
                          <w:top w:val="single" w:sz="6" w:space="0" w:color="000000"/>
                          <w:bottom w:val="single" w:sz="6" w:space="0" w:color="000000"/>
                        </w:tcBorders>
                      </w:tcPr>
                      <w:p w:rsidR="0018722C">
                        <w:pPr>
                          <w:widowControl w:val="0"/>
                          <w:snapToGrid w:val="1"/>
                          <w:spacing w:beforeLines="0" w:afterLines="0" w:lineRule="auto" w:line="240" w:after="0" w:before="9"/>
                          <w:ind w:firstLineChars="0" w:firstLine="0" w:leftChars="0" w:left="516" w:rightChars="0" w:right="51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植株</w:t>
                        </w:r>
                      </w:p>
                    </w:tc>
                    <w:tc>
                      <w:tcPr>
                        <w:tcW w:w="1653" w:type="dxa"/>
                        <w:tcBorders>
                          <w:top w:val="single" w:sz="6" w:space="0" w:color="000000"/>
                          <w:bottom w:val="single" w:sz="6" w:space="0" w:color="000000"/>
                        </w:tcBorders>
                      </w:tcPr>
                      <w:p w:rsidR="0018722C">
                        <w:pPr>
                          <w:widowControl w:val="0"/>
                          <w:snapToGrid w:val="1"/>
                          <w:spacing w:beforeLines="0" w:afterLines="0" w:lineRule="auto" w:line="240" w:after="0" w:before="9"/>
                          <w:ind w:firstLineChars="0" w:firstLine="0" w:rightChars="0" w:right="0" w:leftChars="0" w:left="61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谷壳</w:t>
                        </w:r>
                      </w:p>
                    </w:tc>
                    <w:tc>
                      <w:tcPr>
                        <w:tcW w:w="1646" w:type="dxa"/>
                        <w:tcBorders>
                          <w:top w:val="single" w:sz="6" w:space="0" w:color="000000"/>
                          <w:bottom w:val="single" w:sz="6" w:space="0" w:color="000000"/>
                        </w:tcBorders>
                      </w:tcPr>
                      <w:p w:rsidR="0018722C">
                        <w:pPr>
                          <w:widowControl w:val="0"/>
                          <w:snapToGrid w:val="1"/>
                          <w:spacing w:beforeLines="0" w:afterLines="0" w:lineRule="auto" w:line="240" w:after="0" w:before="9"/>
                          <w:ind w:firstLineChars="0" w:firstLine="0" w:leftChars="0" w:left="491" w:rightChars="0" w:right="51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糙米</w:t>
                        </w:r>
                      </w:p>
                    </w:tc>
                    <w:tc>
                      <w:tcPr>
                        <w:tcW w:w="1646" w:type="dxa"/>
                        <w:tcBorders>
                          <w:top w:val="single" w:sz="6" w:space="0" w:color="000000"/>
                          <w:bottom w:val="single" w:sz="6" w:space="0" w:color="000000"/>
                        </w:tcBorders>
                      </w:tcPr>
                      <w:p w:rsidR="0018722C">
                        <w:pPr>
                          <w:widowControl w:val="0"/>
                          <w:snapToGrid w:val="1"/>
                          <w:spacing w:beforeLines="0" w:afterLines="0" w:lineRule="auto" w:line="240" w:after="0" w:before="9"/>
                          <w:ind w:firstLineChars="0" w:firstLine="0" w:leftChars="0" w:left="503" w:rightChars="0" w:right="51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土壤</w:t>
                        </w:r>
                      </w:p>
                    </w:tc>
                  </w:tr>
                  <w:tr>
                    <w:trPr>
                      <w:trHeight w:val="360" w:hRule="atLeast"/>
                    </w:trPr>
                    <w:tc>
                      <w:tcPr>
                        <w:tcW w:w="1643" w:type="dxa"/>
                        <w:tcBorders>
                          <w:top w:val="single" w:sz="6" w:space="0" w:color="000000"/>
                        </w:tcBorders>
                      </w:tcPr>
                      <w:p w:rsidR="0018722C">
                        <w:pPr>
                          <w:widowControl w:val="0"/>
                          <w:snapToGrid w:val="1"/>
                          <w:spacing w:beforeLines="0" w:afterLines="0" w:lineRule="auto" w:line="240" w:after="0" w:before="10"/>
                          <w:ind w:firstLineChars="0" w:firstLine="0" w:leftChars="0" w:left="377" w:rightChars="0" w:right="38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甲醇</w:t>
                        </w:r>
                      </w:p>
                    </w:tc>
                    <w:tc>
                      <w:tcPr>
                        <w:tcW w:w="1652" w:type="dxa"/>
                        <w:tcBorders>
                          <w:top w:val="single" w:sz="6" w:space="0" w:color="000000"/>
                        </w:tcBorders>
                      </w:tcPr>
                      <w:p w:rsidR="0018722C">
                        <w:pPr>
                          <w:widowControl w:val="0"/>
                          <w:snapToGrid w:val="1"/>
                          <w:spacing w:beforeLines="0" w:afterLines="0" w:lineRule="auto" w:line="240" w:after="0" w:before="74"/>
                          <w:ind w:firstLineChars="0" w:firstLine="0" w:leftChars="0" w:left="516" w:rightChars="0" w:right="5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113.57</w:t>
                        </w:r>
                      </w:p>
                    </w:tc>
                    <w:tc>
                      <w:tcPr>
                        <w:tcW w:w="1653" w:type="dxa"/>
                        <w:tcBorders>
                          <w:top w:val="single" w:sz="6" w:space="0" w:color="000000"/>
                        </w:tcBorders>
                      </w:tcPr>
                      <w:p w:rsidR="0018722C">
                        <w:pPr>
                          <w:widowControl w:val="0"/>
                          <w:snapToGrid w:val="1"/>
                          <w:spacing w:beforeLines="0" w:afterLines="0" w:lineRule="auto" w:line="240" w:after="0" w:before="74"/>
                          <w:ind w:firstLineChars="0" w:firstLine="0" w:rightChars="0" w:right="0" w:leftChars="0" w:left="54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123.64</w:t>
                        </w:r>
                      </w:p>
                    </w:tc>
                    <w:tc>
                      <w:tcPr>
                        <w:tcW w:w="1646" w:type="dxa"/>
                        <w:tcBorders>
                          <w:top w:val="single" w:sz="6" w:space="0" w:color="000000"/>
                        </w:tcBorders>
                      </w:tcPr>
                      <w:p w:rsidR="0018722C">
                        <w:pPr>
                          <w:widowControl w:val="0"/>
                          <w:snapToGrid w:val="1"/>
                          <w:spacing w:beforeLines="0" w:afterLines="0" w:lineRule="auto" w:line="240" w:after="0" w:before="74"/>
                          <w:ind w:firstLineChars="0" w:firstLine="0" w:leftChars="0" w:left="0" w:rightChars="0" w:right="53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101.93</w:t>
                        </w:r>
                      </w:p>
                    </w:tc>
                    <w:tc>
                      <w:tcPr>
                        <w:tcW w:w="1646" w:type="dxa"/>
                        <w:tcBorders>
                          <w:top w:val="single" w:sz="6" w:space="0" w:color="000000"/>
                        </w:tcBorders>
                      </w:tcPr>
                      <w:p w:rsidR="0018722C">
                        <w:pPr>
                          <w:widowControl w:val="0"/>
                          <w:snapToGrid w:val="1"/>
                          <w:spacing w:beforeLines="0" w:afterLines="0" w:lineRule="auto" w:line="240" w:after="0" w:before="74"/>
                          <w:ind w:firstLineChars="0" w:firstLine="0" w:leftChars="0" w:left="502" w:rightChars="0" w:right="5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98.26</w:t>
                        </w:r>
                      </w:p>
                    </w:tc>
                  </w:tr>
                  <w:tr>
                    <w:trPr>
                      <w:trHeight w:val="360" w:hRule="atLeast"/>
                    </w:trPr>
                    <w:tc>
                      <w:tcPr>
                        <w:tcW w:w="1643" w:type="dxa"/>
                      </w:tcPr>
                      <w:p w:rsidR="0018722C">
                        <w:pPr>
                          <w:widowControl w:val="0"/>
                          <w:snapToGrid w:val="1"/>
                          <w:spacing w:beforeLines="0" w:afterLines="0" w:after="0" w:line="270" w:lineRule="exact" w:before="0"/>
                          <w:ind w:firstLineChars="0" w:firstLine="0" w:leftChars="0" w:left="377" w:rightChars="0" w:right="38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丙酮</w:t>
                        </w:r>
                      </w:p>
                    </w:tc>
                    <w:tc>
                      <w:tcPr>
                        <w:tcW w:w="1652" w:type="dxa"/>
                      </w:tcPr>
                      <w:p w:rsidR="0018722C">
                        <w:pPr>
                          <w:widowControl w:val="0"/>
                          <w:snapToGrid w:val="1"/>
                          <w:spacing w:beforeLines="0" w:afterLines="0" w:lineRule="auto" w:line="240" w:after="0" w:before="59"/>
                          <w:ind w:firstLineChars="0" w:firstLine="0" w:leftChars="0" w:left="516" w:rightChars="0" w:right="5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118.52</w:t>
                        </w:r>
                      </w:p>
                    </w:tc>
                    <w:tc>
                      <w:tcPr>
                        <w:tcW w:w="1653" w:type="dxa"/>
                      </w:tcPr>
                      <w:p w:rsidR="0018722C">
                        <w:pPr>
                          <w:widowControl w:val="0"/>
                          <w:snapToGrid w:val="1"/>
                          <w:spacing w:beforeLines="0" w:afterLines="0" w:lineRule="auto" w:line="240" w:after="0" w:before="59"/>
                          <w:ind w:firstLineChars="0" w:firstLine="0" w:rightChars="0" w:right="0" w:leftChars="0" w:left="54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114.08</w:t>
                        </w:r>
                      </w:p>
                    </w:tc>
                    <w:tc>
                      <w:tcPr>
                        <w:tcW w:w="1646" w:type="dxa"/>
                      </w:tcPr>
                      <w:p w:rsidR="0018722C">
                        <w:pPr>
                          <w:widowControl w:val="0"/>
                          <w:snapToGrid w:val="1"/>
                          <w:spacing w:beforeLines="0" w:afterLines="0" w:lineRule="auto" w:line="240" w:after="0" w:before="59"/>
                          <w:ind w:firstLineChars="0" w:firstLine="0" w:leftChars="0" w:left="0" w:rightChars="0" w:right="59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95.45</w:t>
                        </w:r>
                      </w:p>
                    </w:tc>
                    <w:tc>
                      <w:tcPr>
                        <w:tcW w:w="1646" w:type="dxa"/>
                      </w:tcPr>
                      <w:p w:rsidR="0018722C">
                        <w:pPr>
                          <w:widowControl w:val="0"/>
                          <w:snapToGrid w:val="1"/>
                          <w:spacing w:beforeLines="0" w:afterLines="0" w:lineRule="auto" w:line="240" w:after="0" w:before="59"/>
                          <w:ind w:firstLineChars="0" w:firstLine="0" w:leftChars="0" w:left="514" w:rightChars="0" w:right="5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105.37</w:t>
                        </w:r>
                      </w:p>
                    </w:tc>
                  </w:tr>
                  <w:tr>
                    <w:trPr>
                      <w:trHeight w:val="380" w:hRule="atLeast"/>
                    </w:trPr>
                    <w:tc>
                      <w:tcPr>
                        <w:tcW w:w="1643" w:type="dxa"/>
                      </w:tcPr>
                      <w:p w:rsidR="0018722C">
                        <w:pPr>
                          <w:widowControl w:val="0"/>
                          <w:snapToGrid w:val="1"/>
                          <w:spacing w:beforeLines="0" w:afterLines="0" w:lineRule="auto" w:line="240" w:after="0" w:before="2"/>
                          <w:ind w:firstLineChars="0" w:firstLine="0" w:leftChars="0" w:left="378" w:rightChars="0" w:right="38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乙酸乙酯</w:t>
                        </w:r>
                      </w:p>
                    </w:tc>
                    <w:tc>
                      <w:tcPr>
                        <w:tcW w:w="1652" w:type="dxa"/>
                      </w:tcPr>
                      <w:p w:rsidR="0018722C">
                        <w:pPr>
                          <w:widowControl w:val="0"/>
                          <w:snapToGrid w:val="1"/>
                          <w:spacing w:beforeLines="0" w:afterLines="0" w:lineRule="auto" w:line="240" w:after="0" w:before="66"/>
                          <w:ind w:firstLineChars="0" w:firstLine="0" w:leftChars="0" w:left="516" w:rightChars="0" w:right="5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55.87</w:t>
                        </w:r>
                      </w:p>
                    </w:tc>
                    <w:tc>
                      <w:tcPr>
                        <w:tcW w:w="1653" w:type="dxa"/>
                      </w:tcPr>
                      <w:p w:rsidR="0018722C">
                        <w:pPr>
                          <w:widowControl w:val="0"/>
                          <w:snapToGrid w:val="1"/>
                          <w:spacing w:beforeLines="0" w:afterLines="0" w:lineRule="auto" w:line="240" w:after="0" w:before="66"/>
                          <w:ind w:firstLineChars="0" w:firstLine="0" w:rightChars="0" w:right="0" w:leftChars="0" w:left="58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62.13</w:t>
                        </w:r>
                      </w:p>
                    </w:tc>
                    <w:tc>
                      <w:tcPr>
                        <w:tcW w:w="1646" w:type="dxa"/>
                      </w:tcPr>
                      <w:p w:rsidR="0018722C">
                        <w:pPr>
                          <w:widowControl w:val="0"/>
                          <w:snapToGrid w:val="1"/>
                          <w:spacing w:beforeLines="0" w:afterLines="0" w:lineRule="auto" w:line="240" w:after="0" w:before="66"/>
                          <w:ind w:firstLineChars="0" w:firstLine="0" w:leftChars="0" w:left="0" w:rightChars="0" w:right="59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68.78</w:t>
                        </w:r>
                      </w:p>
                    </w:tc>
                    <w:tc>
                      <w:tcPr>
                        <w:tcW w:w="1646" w:type="dxa"/>
                      </w:tcPr>
                      <w:p w:rsidR="0018722C">
                        <w:pPr>
                          <w:widowControl w:val="0"/>
                          <w:snapToGrid w:val="1"/>
                          <w:spacing w:beforeLines="0" w:afterLines="0" w:lineRule="auto" w:line="240" w:after="0" w:before="66"/>
                          <w:ind w:firstLineChars="0" w:firstLine="0" w:leftChars="0" w:left="502" w:rightChars="0" w:right="5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65.92</w:t>
                        </w:r>
                      </w:p>
                    </w:tc>
                  </w:tr>
                  <w:tr>
                    <w:trPr>
                      <w:trHeight w:val="440" w:hRule="atLeast"/>
                    </w:trPr>
                    <w:tc>
                      <w:tcPr>
                        <w:tcW w:w="1643" w:type="dxa"/>
                        <w:tcBorders>
                          <w:bottom w:val="single" w:sz="12" w:space="0" w:color="000000"/>
                        </w:tcBorders>
                      </w:tcPr>
                      <w:p w:rsidR="0018722C">
                        <w:pPr>
                          <w:widowControl w:val="0"/>
                          <w:snapToGrid w:val="1"/>
                          <w:spacing w:beforeLines="0" w:afterLines="0" w:lineRule="auto" w:line="240" w:after="0" w:before="25"/>
                          <w:ind w:firstLineChars="0" w:firstLine="0" w:leftChars="0" w:left="377" w:rightChars="0" w:right="38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乙腈</w:t>
                        </w:r>
                      </w:p>
                    </w:tc>
                    <w:tc>
                      <w:tcPr>
                        <w:tcW w:w="1652" w:type="dxa"/>
                        <w:tcBorders>
                          <w:bottom w:val="single" w:sz="12" w:space="0" w:color="000000"/>
                        </w:tcBorders>
                      </w:tcPr>
                      <w:p w:rsidR="0018722C">
                        <w:pPr>
                          <w:widowControl w:val="0"/>
                          <w:snapToGrid w:val="1"/>
                          <w:spacing w:beforeLines="0" w:afterLines="0" w:lineRule="auto" w:line="240" w:after="0" w:before="89"/>
                          <w:ind w:firstLineChars="0" w:firstLine="0" w:leftChars="0" w:left="516" w:rightChars="0" w:right="5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82.29</w:t>
                        </w:r>
                      </w:p>
                    </w:tc>
                    <w:tc>
                      <w:tcPr>
                        <w:tcW w:w="1653" w:type="dxa"/>
                        <w:tcBorders>
                          <w:bottom w:val="single" w:sz="12" w:space="0" w:color="000000"/>
                        </w:tcBorders>
                      </w:tcPr>
                      <w:p w:rsidR="0018722C">
                        <w:pPr>
                          <w:widowControl w:val="0"/>
                          <w:snapToGrid w:val="1"/>
                          <w:spacing w:beforeLines="0" w:afterLines="0" w:lineRule="auto" w:line="240" w:after="0" w:before="89"/>
                          <w:ind w:firstLineChars="0" w:firstLine="0" w:rightChars="0" w:right="0" w:leftChars="0" w:left="58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90.18</w:t>
                        </w:r>
                      </w:p>
                    </w:tc>
                    <w:tc>
                      <w:tcPr>
                        <w:tcW w:w="1646" w:type="dxa"/>
                        <w:tcBorders>
                          <w:bottom w:val="single" w:sz="12" w:space="0" w:color="000000"/>
                        </w:tcBorders>
                      </w:tcPr>
                      <w:p w:rsidR="0018722C">
                        <w:pPr>
                          <w:widowControl w:val="0"/>
                          <w:snapToGrid w:val="1"/>
                          <w:spacing w:beforeLines="0" w:afterLines="0" w:lineRule="auto" w:line="240" w:after="0" w:before="89"/>
                          <w:ind w:firstLineChars="0" w:firstLine="0" w:leftChars="0" w:left="0" w:rightChars="0" w:right="59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88.43</w:t>
                        </w:r>
                      </w:p>
                    </w:tc>
                    <w:tc>
                      <w:tcPr>
                        <w:tcW w:w="1646" w:type="dxa"/>
                        <w:tcBorders>
                          <w:bottom w:val="single" w:sz="12" w:space="0" w:color="000000"/>
                        </w:tcBorders>
                      </w:tcPr>
                      <w:p w:rsidR="0018722C">
                        <w:pPr>
                          <w:widowControl w:val="0"/>
                          <w:snapToGrid w:val="1"/>
                          <w:spacing w:beforeLines="0" w:afterLines="0" w:lineRule="auto" w:line="240" w:after="0" w:before="89"/>
                          <w:ind w:firstLineChars="0" w:firstLine="0" w:leftChars="0" w:left="502" w:rightChars="0" w:right="5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92.58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宋体" w:eastAsia="宋体" w:hint="eastAsia" w:cstheme="minorBidi" w:hAnsiTheme="minorHAnsi"/>
          <w:sz w:val="21"/>
        </w:rPr>
        <w:t>提取溶剂</w:t>
      </w:r>
    </w:p>
    <w:p w:rsidR="0018722C">
      <w:pPr>
        <w:topLinePunct/>
      </w:pPr>
      <w:r>
        <w:t>由上表可以看出，</w:t>
      </w:r>
      <w:r>
        <w:rPr>
          <w:rFonts w:ascii="Times New Roman" w:eastAsia="宋体"/>
        </w:rPr>
        <w:t>4</w:t>
      </w:r>
      <w:r>
        <w:t>种提取剂均能提取出阿维菌素。但由于水稻植株和谷壳中有较多的色素等杂质，当用甲醇和丙酮提取时，提取过程中也会提取出色素等杂质，回收率超过标准，故试验中不选择这两种提取剂；乙酸乙酯提取时无杂质干扰，但乙酸乙酯在植株、</w:t>
      </w:r>
      <w:r>
        <w:t>谷壳、糙米及土壤中的提取效果均不到</w:t>
      </w:r>
      <w:r>
        <w:rPr>
          <w:rFonts w:ascii="Times New Roman" w:eastAsia="宋体"/>
        </w:rPr>
        <w:t>70%</w:t>
      </w:r>
      <w:r>
        <w:t>，故不采用乙酸乙酯作为提取溶剂；当用乙腈</w:t>
      </w:r>
      <w:r>
        <w:t>提取时</w:t>
      </w:r>
      <w:r>
        <w:rPr>
          <w:rFonts w:ascii="Times New Roman" w:eastAsia="宋体"/>
        </w:rPr>
        <w:t>4</w:t>
      </w:r>
      <w:r>
        <w:t>种基质中阿维菌素的回收率均达到</w:t>
      </w:r>
      <w:r>
        <w:rPr>
          <w:rFonts w:ascii="Times New Roman" w:eastAsia="宋体"/>
        </w:rPr>
        <w:t>80%</w:t>
      </w:r>
      <w:r>
        <w:t>以上，且目标峰附近也没有杂质峰干扰，</w:t>
      </w:r>
      <w:r w:rsidR="001852F3">
        <w:t xml:space="preserve">故本试验选择乙腈作为提取溶剂。</w:t>
      </w:r>
    </w:p>
    <w:p w:rsidR="0018722C">
      <w:pPr>
        <w:topLinePunct/>
      </w:pPr>
      <w:r>
        <w:rPr>
          <w:rFonts w:cstheme="minorBidi" w:hAnsiTheme="minorHAnsi" w:eastAsiaTheme="minorHAnsi" w:asciiTheme="minorHAnsi"/>
        </w:rPr>
        <w:t>14</w:t>
      </w:r>
    </w:p>
    <w:p w:rsidR="0018722C">
      <w:pPr>
        <w:pStyle w:val="3"/>
        <w:topLinePunct/>
        <w:ind w:left="200" w:hangingChars="200" w:hanging="200"/>
      </w:pPr>
      <w:bookmarkStart w:id="184502" w:name="_Toc686184502"/>
      <w:bookmarkStart w:name="2.2.3 提取方式的选择 " w:id="56"/>
      <w:bookmarkEnd w:id="56"/>
      <w:r>
        <w:t>2.2.3</w:t>
      </w:r>
      <w:r>
        <w:t xml:space="preserve"> </w:t>
      </w:r>
      <w:bookmarkStart w:name="_bookmark19" w:id="57"/>
      <w:bookmarkEnd w:id="57"/>
      <w:bookmarkStart w:name="_bookmark19" w:id="58"/>
      <w:bookmarkEnd w:id="58"/>
      <w:r>
        <w:t>提取方式的选择</w:t>
      </w:r>
      <w:bookmarkEnd w:id="184502"/>
    </w:p>
    <w:p w:rsidR="0018722C">
      <w:pPr>
        <w:topLinePunct/>
      </w:pPr>
      <w:r>
        <w:t>采用乙腈作为提取溶剂，比较了机械振荡提取和超声提取的效果。称取一定量的植株、</w:t>
      </w:r>
      <w:r>
        <w:t>谷壳、糙米和土壤空白样品，添加</w:t>
      </w:r>
      <w:r>
        <w:rPr>
          <w:rFonts w:ascii="Times New Roman" w:eastAsia="Times New Roman"/>
        </w:rPr>
        <w:t>0</w:t>
      </w:r>
      <w:r>
        <w:rPr>
          <w:rFonts w:ascii="Times New Roman" w:eastAsia="Times New Roman"/>
        </w:rPr>
        <w:t>.</w:t>
      </w:r>
      <w:r>
        <w:rPr>
          <w:rFonts w:ascii="Times New Roman" w:eastAsia="Times New Roman"/>
        </w:rPr>
        <w:t>1 </w:t>
      </w:r>
      <w:r>
        <w:rPr>
          <w:rFonts w:ascii="Times New Roman" w:eastAsia="Times New Roman"/>
        </w:rPr>
        <w:t>mg</w:t>
      </w:r>
      <w:r>
        <w:rPr>
          <w:rFonts w:ascii="Times New Roman" w:eastAsia="Times New Roman"/>
        </w:rPr>
        <w:t>/</w:t>
      </w:r>
      <w:r>
        <w:rPr>
          <w:rFonts w:ascii="Times New Roman" w:eastAsia="Times New Roman"/>
        </w:rPr>
        <w:t xml:space="preserve">kg</w:t>
      </w:r>
      <w:r>
        <w:t>的阿维菌素标准溶液，静置后加入一定量的</w:t>
      </w:r>
      <w:r>
        <w:t>乙腈，并分别采用回旋振荡器振荡提取和超声提取，结果见表</w:t>
      </w:r>
      <w:r>
        <w:rPr>
          <w:rFonts w:ascii="Times New Roman" w:eastAsia="Times New Roman"/>
        </w:rPr>
        <w:t>2-3</w:t>
      </w:r>
      <w:r>
        <w:t>。</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2-3  </w:t>
      </w:r>
      <w:r>
        <w:rPr>
          <w:rFonts w:ascii="宋体" w:eastAsia="宋体" w:hint="eastAsia" w:cstheme="minorBidi" w:hAnsiTheme="minorHAnsi"/>
          <w:b/>
        </w:rPr>
        <w:t>不同提取方式的提取效果</w:t>
      </w:r>
    </w:p>
    <w:p w:rsidR="0018722C">
      <w:pPr>
        <w:pStyle w:val="cw20"/>
        <w:topLinePunct/>
      </w:pPr>
      <w:r>
        <w:rPr>
          <w:rFonts w:cstheme="minorBidi" w:hAnsiTheme="minorHAnsi" w:eastAsiaTheme="minorHAnsi" w:asciiTheme="minorHAnsi"/>
          <w:b/>
        </w:rPr>
        <w:t>Table2-3  The  extraction effects of different extraction  methods</w:t>
      </w:r>
    </w:p>
    <w:p w:rsidR="0018722C">
      <w:pPr>
        <w:pStyle w:val="cw20"/>
        <w:topLinePunct/>
      </w:pPr>
      <w:r>
        <w:rPr>
          <w:kern w:val="2"/>
          <w:sz w:val="3"/>
          <w:szCs w:val="22"/>
          <w:rFonts w:cstheme="minorBidi" w:hAnsiTheme="minorHAnsi" w:eastAsiaTheme="minorHAnsi" w:asciiTheme="minorHAnsi"/>
          <w:position w:val="0"/>
        </w:rPr>
        <w:pict>
          <v:group style="width:411.55pt;height:1.5pt;mso-position-horizontal-relative:char;mso-position-vertical-relative:line" coordorigin="0,0" coordsize="8231,30">
            <v:line style="position:absolute" from="0,15" to="1637,15" stroked="true" strokeweight="1.5pt" strokecolor="#000000">
              <v:stroke dashstyle="solid"/>
            </v:line>
            <v:rect style="position:absolute;left:1637;top:0;width:30;height:30" filled="true" fillcolor="#000000" stroked="false">
              <v:fill type="solid"/>
            </v:rect>
            <v:line style="position:absolute" from="1667,15" to="8230,15" stroked="true" strokeweight="1.5pt" strokecolor="#000000">
              <v:stroke dashstyle="solid"/>
            </v:line>
          </v:group>
        </w:pict>
      </w:r>
    </w:p>
    <w:p w:rsidR="0018722C">
      <w:pPr>
        <w:spacing w:before="10"/>
        <w:ind w:leftChars="0" w:left="5438" w:rightChars="0" w:right="0" w:firstLineChars="0" w:firstLine="0"/>
        <w:jc w:val="left"/>
        <w:pStyle w:val="cw20"/>
        <w:textAlignment w:val="center"/>
        <w:topLinePunct/>
      </w:pPr>
      <w:r>
        <w:rPr>
          <w:kern w:val="2"/>
          <w:sz w:val="22"/>
          <w:szCs w:val="22"/>
          <w:rFonts w:cstheme="minorBidi" w:hAnsiTheme="minorHAnsi" w:eastAsiaTheme="minorHAnsi" w:asciiTheme="minorHAnsi"/>
        </w:rPr>
        <w:pict>
          <v:group style="margin-left:180.979996pt;margin-top:18.763660pt;width:329.65pt;height:.75pt;mso-position-horizontal-relative:page;mso-position-vertical-relative:paragraph;z-index:1336;mso-wrap-distance-left:0;mso-wrap-distance-right:0" coordorigin="3620,375" coordsize="6593,15">
            <v:line style="position:absolute" from="3620,383" to="5272,383" stroked="true" strokeweight=".75pt" strokecolor="#000000">
              <v:stroke dashstyle="solid"/>
            </v:line>
            <v:rect style="position:absolute;left:5271;top:375;width:15;height:15" filled="true" fillcolor="#000000" stroked="false">
              <v:fill type="solid"/>
            </v:rect>
            <v:line style="position:absolute" from="5287,383" to="6924,383" stroked="true" strokeweight=".75pt" strokecolor="#000000">
              <v:stroke dashstyle="solid"/>
            </v:line>
            <v:rect style="position:absolute;left:6923;top:375;width:15;height:15" filled="true" fillcolor="#000000" stroked="false">
              <v:fill type="solid"/>
            </v:rect>
            <v:line style="position:absolute" from="6939,383" to="8561,383" stroked="true" strokeweight=".75pt" strokecolor="#000000">
              <v:stroke dashstyle="solid"/>
            </v:line>
            <v:rect style="position:absolute;left:8560;top:375;width:15;height:15" filled="true" fillcolor="#000000" stroked="false">
              <v:fill type="solid"/>
            </v:rect>
            <v:line style="position:absolute" from="8575,383" to="10212,383" stroked="true" strokeweight=".75pt" strokecolor="#000000">
              <v:stroke dashstyle="solid"/>
            </v:line>
            <w10:wrap type="topAndBottom"/>
          </v:group>
        </w:pict>
      </w:r>
    </w:p>
    <w:p w:rsidR="0018722C">
      <w:pPr>
        <w:spacing w:before="10"/>
        <w:ind w:leftChars="0" w:left="5438" w:rightChars="0" w:right="0" w:firstLineChars="0" w:firstLine="0"/>
        <w:jc w:val="left"/>
        <w:pStyle w:val="cw20"/>
        <w:textAlignment w:val="center"/>
        <w:topLinePunct/>
      </w:pPr>
      <w:r>
        <w:rPr>
          <w:kern w:val="2"/>
          <w:sz w:val="22"/>
          <w:szCs w:val="22"/>
          <w:rFonts w:cstheme="minorBidi" w:hAnsiTheme="minorHAnsi" w:eastAsiaTheme="minorHAnsi" w:asciiTheme="minorHAnsi"/>
        </w:rPr>
        <w:pict>
          <v:shape style="margin-left:98.75pt;margin-top:13.490222pt;width:411.9pt;height:70.6pt;mso-position-horizontal-relative:page;mso-position-vertical-relative:paragraph;z-index:13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5"/>
                    <w:gridCol w:w="1561"/>
                    <w:gridCol w:w="1645"/>
                    <w:gridCol w:w="1645"/>
                    <w:gridCol w:w="1652"/>
                  </w:tblGrid>
                  <w:tr>
                    <w:trPr>
                      <w:trHeight w:val="480" w:hRule="atLeast"/>
                    </w:trPr>
                    <w:tc>
                      <w:tcPr>
                        <w:tcW w:w="1735" w:type="dxa"/>
                        <w:tcBorders>
                          <w:bottom w:val="single" w:sz="6" w:space="0" w:color="000000"/>
                        </w:tcBorders>
                      </w:tcPr>
                      <w:p w:rsidR="0018722C">
                        <w:pPr>
                          <w:widowControl w:val="0"/>
                          <w:snapToGrid w:val="1"/>
                          <w:spacing w:beforeLines="0" w:afterLines="0" w:after="0" w:line="210" w:lineRule="exact" w:before="0"/>
                          <w:ind w:firstLineChars="0" w:firstLine="0" w:rightChars="0" w:right="0" w:leftChars="0" w:left="39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提取方式</w:t>
                        </w:r>
                      </w:p>
                    </w:tc>
                    <w:tc>
                      <w:tcPr>
                        <w:tcW w:w="1561" w:type="dxa"/>
                        <w:tcBorders>
                          <w:bottom w:val="single" w:sz="6" w:space="0" w:color="000000"/>
                        </w:tcBorders>
                      </w:tcPr>
                      <w:p w:rsidR="0018722C">
                        <w:pPr>
                          <w:widowControl w:val="0"/>
                          <w:snapToGrid w:val="1"/>
                          <w:spacing w:beforeLines="0" w:afterLines="0" w:lineRule="auto" w:line="240" w:after="0" w:before="130"/>
                          <w:ind w:firstLineChars="0" w:firstLine="0" w:rightChars="0" w:right="0" w:leftChars="0" w:left="52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植株</w:t>
                        </w:r>
                      </w:p>
                    </w:tc>
                    <w:tc>
                      <w:tcPr>
                        <w:tcW w:w="1645" w:type="dxa"/>
                        <w:tcBorders>
                          <w:bottom w:val="single" w:sz="6" w:space="0" w:color="000000"/>
                        </w:tcBorders>
                      </w:tcPr>
                      <w:p w:rsidR="0018722C">
                        <w:pPr>
                          <w:widowControl w:val="0"/>
                          <w:snapToGrid w:val="1"/>
                          <w:spacing w:beforeLines="0" w:afterLines="0" w:lineRule="auto" w:line="240" w:after="0" w:before="130"/>
                          <w:ind w:firstLineChars="0" w:firstLine="0" w:leftChars="0" w:left="563" w:rightChars="0" w:right="55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谷壳</w:t>
                        </w:r>
                      </w:p>
                    </w:tc>
                    <w:tc>
                      <w:tcPr>
                        <w:tcW w:w="1645" w:type="dxa"/>
                        <w:tcBorders>
                          <w:bottom w:val="single" w:sz="6" w:space="0" w:color="000000"/>
                        </w:tcBorders>
                      </w:tcPr>
                      <w:p w:rsidR="0018722C">
                        <w:pPr>
                          <w:widowControl w:val="0"/>
                          <w:snapToGrid w:val="1"/>
                          <w:spacing w:beforeLines="0" w:afterLines="0" w:lineRule="auto" w:line="240" w:after="0" w:before="130"/>
                          <w:ind w:firstLineChars="0" w:firstLine="0" w:leftChars="0" w:left="558" w:rightChars="0" w:right="56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糙米</w:t>
                        </w:r>
                      </w:p>
                    </w:tc>
                    <w:tc>
                      <w:tcPr>
                        <w:tcW w:w="1652" w:type="dxa"/>
                        <w:tcBorders>
                          <w:bottom w:val="single" w:sz="6" w:space="0" w:color="000000"/>
                        </w:tcBorders>
                      </w:tcPr>
                      <w:p w:rsidR="0018722C">
                        <w:pPr>
                          <w:widowControl w:val="0"/>
                          <w:snapToGrid w:val="1"/>
                          <w:spacing w:beforeLines="0" w:afterLines="0" w:lineRule="auto" w:line="240" w:after="0" w:before="130"/>
                          <w:ind w:firstLineChars="0" w:firstLine="0" w:rightChars="0" w:right="0" w:leftChars="0" w:left="61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土壤</w:t>
                        </w:r>
                      </w:p>
                    </w:tc>
                  </w:tr>
                  <w:tr>
                    <w:trPr>
                      <w:trHeight w:val="400" w:hRule="atLeast"/>
                    </w:trPr>
                    <w:tc>
                      <w:tcPr>
                        <w:tcW w:w="1735" w:type="dxa"/>
                        <w:tcBorders>
                          <w:top w:val="single" w:sz="6" w:space="0" w:color="000000"/>
                        </w:tcBorders>
                      </w:tcPr>
                      <w:p w:rsidR="0018722C">
                        <w:pPr>
                          <w:widowControl w:val="0"/>
                          <w:snapToGrid w:val="1"/>
                          <w:spacing w:beforeLines="0" w:afterLines="0" w:lineRule="auto" w:line="240" w:after="0" w:before="9"/>
                          <w:ind w:firstLineChars="0" w:firstLine="0" w:rightChars="0" w:right="0" w:leftChars="0" w:left="39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振荡提取</w:t>
                        </w:r>
                      </w:p>
                    </w:tc>
                    <w:tc>
                      <w:tcPr>
                        <w:tcW w:w="1561" w:type="dxa"/>
                        <w:tcBorders>
                          <w:top w:val="single" w:sz="6" w:space="0" w:color="000000"/>
                        </w:tcBorders>
                      </w:tcPr>
                      <w:p w:rsidR="0018722C">
                        <w:pPr>
                          <w:widowControl w:val="0"/>
                          <w:snapToGrid w:val="1"/>
                          <w:spacing w:beforeLines="0" w:afterLines="0" w:lineRule="auto" w:line="240" w:after="0" w:before="74"/>
                          <w:ind w:firstLineChars="0" w:firstLine="0" w:rightChars="0" w:right="0" w:leftChars="0" w:left="49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86.39</w:t>
                        </w:r>
                      </w:p>
                    </w:tc>
                    <w:tc>
                      <w:tcPr>
                        <w:tcW w:w="1645" w:type="dxa"/>
                        <w:tcBorders>
                          <w:top w:val="single" w:sz="6" w:space="0" w:color="000000"/>
                        </w:tcBorders>
                      </w:tcPr>
                      <w:p w:rsidR="0018722C">
                        <w:pPr>
                          <w:widowControl w:val="0"/>
                          <w:snapToGrid w:val="1"/>
                          <w:spacing w:beforeLines="0" w:afterLines="0" w:lineRule="auto" w:line="240" w:after="0" w:before="74"/>
                          <w:ind w:firstLineChars="0" w:firstLine="0" w:leftChars="0" w:left="563" w:rightChars="0" w:right="55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84.98</w:t>
                        </w:r>
                      </w:p>
                    </w:tc>
                    <w:tc>
                      <w:tcPr>
                        <w:tcW w:w="1645" w:type="dxa"/>
                        <w:tcBorders>
                          <w:top w:val="single" w:sz="6" w:space="0" w:color="000000"/>
                        </w:tcBorders>
                      </w:tcPr>
                      <w:p w:rsidR="0018722C">
                        <w:pPr>
                          <w:widowControl w:val="0"/>
                          <w:snapToGrid w:val="1"/>
                          <w:spacing w:beforeLines="0" w:afterLines="0" w:lineRule="auto" w:line="240" w:after="0" w:before="74"/>
                          <w:ind w:firstLineChars="0" w:firstLine="0" w:leftChars="0" w:left="557" w:rightChars="0" w:right="5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83.99</w:t>
                        </w:r>
                      </w:p>
                    </w:tc>
                    <w:tc>
                      <w:tcPr>
                        <w:tcW w:w="1652" w:type="dxa"/>
                        <w:tcBorders>
                          <w:top w:val="single" w:sz="6" w:space="0" w:color="000000"/>
                        </w:tcBorders>
                      </w:tcPr>
                      <w:p w:rsidR="0018722C">
                        <w:pPr>
                          <w:widowControl w:val="0"/>
                          <w:snapToGrid w:val="1"/>
                          <w:spacing w:beforeLines="0" w:afterLines="0" w:lineRule="auto" w:line="240" w:after="0" w:before="74"/>
                          <w:ind w:firstLineChars="0" w:firstLine="0" w:rightChars="0" w:right="0" w:leftChars="0" w:left="58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87.01</w:t>
                        </w:r>
                      </w:p>
                    </w:tc>
                  </w:tr>
                  <w:tr>
                    <w:trPr>
                      <w:trHeight w:val="440" w:hRule="atLeast"/>
                    </w:trPr>
                    <w:tc>
                      <w:tcPr>
                        <w:tcW w:w="1735" w:type="dxa"/>
                        <w:tcBorders>
                          <w:bottom w:val="single" w:sz="12" w:space="0" w:color="000000"/>
                        </w:tcBorders>
                      </w:tcPr>
                      <w:p w:rsidR="0018722C">
                        <w:pPr>
                          <w:widowControl w:val="0"/>
                          <w:snapToGrid w:val="1"/>
                          <w:spacing w:beforeLines="0" w:afterLines="0" w:lineRule="auto" w:line="240" w:after="0" w:before="32"/>
                          <w:ind w:firstLineChars="0" w:firstLine="0" w:rightChars="0" w:right="0" w:leftChars="0" w:left="39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超声提取</w:t>
                        </w:r>
                      </w:p>
                    </w:tc>
                    <w:tc>
                      <w:tcPr>
                        <w:tcW w:w="1561" w:type="dxa"/>
                        <w:tcBorders>
                          <w:bottom w:val="single" w:sz="12" w:space="0" w:color="000000"/>
                        </w:tcBorders>
                      </w:tcPr>
                      <w:p w:rsidR="0018722C">
                        <w:pPr>
                          <w:widowControl w:val="0"/>
                          <w:snapToGrid w:val="1"/>
                          <w:spacing w:beforeLines="0" w:afterLines="0" w:lineRule="auto" w:line="240" w:after="0" w:before="96"/>
                          <w:ind w:firstLineChars="0" w:firstLine="0" w:rightChars="0" w:right="0" w:leftChars="0" w:left="49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42.68</w:t>
                        </w:r>
                      </w:p>
                    </w:tc>
                    <w:tc>
                      <w:tcPr>
                        <w:tcW w:w="1645" w:type="dxa"/>
                        <w:tcBorders>
                          <w:bottom w:val="single" w:sz="12" w:space="0" w:color="000000"/>
                        </w:tcBorders>
                      </w:tcPr>
                      <w:p w:rsidR="0018722C">
                        <w:pPr>
                          <w:widowControl w:val="0"/>
                          <w:snapToGrid w:val="1"/>
                          <w:spacing w:beforeLines="0" w:afterLines="0" w:lineRule="auto" w:line="240" w:after="0" w:before="96"/>
                          <w:ind w:firstLineChars="0" w:firstLine="0" w:leftChars="0" w:left="563" w:rightChars="0" w:right="55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67.86</w:t>
                        </w:r>
                      </w:p>
                    </w:tc>
                    <w:tc>
                      <w:tcPr>
                        <w:tcW w:w="1645" w:type="dxa"/>
                        <w:tcBorders>
                          <w:bottom w:val="single" w:sz="12" w:space="0" w:color="000000"/>
                        </w:tcBorders>
                      </w:tcPr>
                      <w:p w:rsidR="0018722C">
                        <w:pPr>
                          <w:widowControl w:val="0"/>
                          <w:snapToGrid w:val="1"/>
                          <w:spacing w:beforeLines="0" w:afterLines="0" w:lineRule="auto" w:line="240" w:after="0" w:before="96"/>
                          <w:ind w:firstLineChars="0" w:firstLine="0" w:leftChars="0" w:left="557" w:rightChars="0" w:right="5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65.88</w:t>
                        </w:r>
                      </w:p>
                    </w:tc>
                    <w:tc>
                      <w:tcPr>
                        <w:tcW w:w="1652" w:type="dxa"/>
                        <w:tcBorders>
                          <w:bottom w:val="single" w:sz="12" w:space="0" w:color="000000"/>
                        </w:tcBorders>
                      </w:tcPr>
                      <w:p w:rsidR="0018722C">
                        <w:pPr>
                          <w:widowControl w:val="0"/>
                          <w:snapToGrid w:val="1"/>
                          <w:spacing w:beforeLines="0" w:afterLines="0" w:lineRule="auto" w:line="240" w:after="0" w:before="96"/>
                          <w:ind w:firstLineChars="0" w:firstLine="0" w:rightChars="0" w:right="0" w:leftChars="0" w:left="58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80.30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宋体" w:eastAsia="宋体" w:hint="eastAsia" w:cstheme="minorBidi" w:hAnsiTheme="minorHAnsi"/>
          <w:sz w:val="21"/>
        </w:rPr>
        <w:t>提取效果</w:t>
      </w:r>
      <w:r>
        <w:rPr>
          <w:kern w:val="2"/>
          <w:szCs w:val="22"/>
          <w:rFonts w:cstheme="minorBidi" w:hAnsiTheme="minorHAnsi" w:eastAsiaTheme="minorHAnsi" w:asciiTheme="minorHAnsi"/>
          <w:sz w:val="21"/>
        </w:rPr>
        <w:t>(%)</w:t>
      </w:r>
    </w:p>
    <w:p w:rsidR="0018722C">
      <w:pPr>
        <w:topLinePunct/>
      </w:pPr>
      <w:r>
        <w:t>由上表可以看到，分别采用振荡提取和超声提取时，在</w:t>
      </w:r>
      <w:r>
        <w:rPr>
          <w:rFonts w:ascii="Times New Roman" w:eastAsia="Times New Roman"/>
        </w:rPr>
        <w:t>4</w:t>
      </w:r>
      <w:r>
        <w:t>种基质中，采用振荡提取时的提取效果比采用超声提取时要高，因此本试验采用回旋振荡器振荡提取的方式来提取阿维菌素。</w:t>
      </w:r>
    </w:p>
    <w:p w:rsidR="0018722C">
      <w:pPr>
        <w:pStyle w:val="3"/>
        <w:topLinePunct/>
        <w:ind w:left="200" w:hangingChars="200" w:hanging="200"/>
      </w:pPr>
      <w:bookmarkStart w:id="184503" w:name="_Toc686184503"/>
      <w:bookmarkStart w:name="2.2.4 提取时间的选择 " w:id="59"/>
      <w:bookmarkEnd w:id="59"/>
      <w:r>
        <w:t>2.2.4</w:t>
      </w:r>
      <w:r>
        <w:t xml:space="preserve"> </w:t>
      </w:r>
      <w:bookmarkStart w:name="_bookmark20" w:id="60"/>
      <w:bookmarkEnd w:id="60"/>
      <w:bookmarkStart w:name="_bookmark20" w:id="61"/>
      <w:bookmarkEnd w:id="61"/>
      <w:r>
        <w:t>提取时间的选择</w:t>
      </w:r>
      <w:bookmarkEnd w:id="184503"/>
    </w:p>
    <w:p w:rsidR="0018722C">
      <w:pPr>
        <w:topLinePunct/>
      </w:pPr>
      <w:r>
        <w:t>称取</w:t>
      </w:r>
      <w:r>
        <w:rPr>
          <w:rFonts w:ascii="Times New Roman" w:eastAsia="Times New Roman"/>
        </w:rPr>
        <w:t>10</w:t>
      </w:r>
      <w:r>
        <w:rPr>
          <w:rFonts w:ascii="Times New Roman" w:eastAsia="Times New Roman"/>
        </w:rPr>
        <w:t>.</w:t>
      </w:r>
      <w:r>
        <w:rPr>
          <w:rFonts w:ascii="Times New Roman" w:eastAsia="Times New Roman"/>
        </w:rPr>
        <w:t>0g</w:t>
      </w:r>
      <w:r>
        <w:t>糙米空白样品，添加</w:t>
      </w:r>
      <w:r>
        <w:rPr>
          <w:rFonts w:ascii="Times New Roman" w:eastAsia="Times New Roman"/>
        </w:rPr>
        <w:t>0</w:t>
      </w:r>
      <w:r>
        <w:rPr>
          <w:rFonts w:ascii="Times New Roman" w:eastAsia="Times New Roman"/>
        </w:rPr>
        <w:t>.</w:t>
      </w:r>
      <w:r>
        <w:rPr>
          <w:rFonts w:ascii="Times New Roman" w:eastAsia="Times New Roman"/>
        </w:rPr>
        <w:t>1</w:t>
      </w:r>
      <w:r w:rsidR="001852F3">
        <w:rPr>
          <w:rFonts w:ascii="Times New Roman" w:eastAsia="Times New Roman"/>
        </w:rPr>
        <w:t xml:space="preserve"> mg</w:t>
      </w:r>
      <w:r>
        <w:rPr>
          <w:rFonts w:ascii="Times New Roman" w:eastAsia="Times New Roman"/>
        </w:rPr>
        <w:t>/</w:t>
      </w:r>
      <w:r>
        <w:rPr>
          <w:rFonts w:ascii="Times New Roman" w:eastAsia="Times New Roman"/>
        </w:rPr>
        <w:t xml:space="preserve">kg</w:t>
      </w:r>
      <w:r>
        <w:t>的阿维菌素标准溶液，静置后加入</w:t>
      </w:r>
      <w:r>
        <w:rPr>
          <w:rFonts w:ascii="Times New Roman" w:eastAsia="Times New Roman"/>
        </w:rPr>
        <w:t>50</w:t>
      </w:r>
      <w:r w:rsidR="001852F3">
        <w:rPr>
          <w:rFonts w:ascii="Times New Roman" w:eastAsia="Times New Roman"/>
        </w:rPr>
        <w:t xml:space="preserve"> mL</w:t>
      </w:r>
    </w:p>
    <w:p w:rsidR="0018722C">
      <w:pPr>
        <w:topLinePunct/>
      </w:pPr>
      <w:r>
        <w:t>乙腈，并置于回旋振荡器上振荡提取，比较了振荡时间分别为</w:t>
      </w:r>
      <w:r>
        <w:rPr>
          <w:rFonts w:ascii="Times New Roman" w:eastAsia="Times New Roman"/>
        </w:rPr>
        <w:t>10 min</w:t>
      </w:r>
      <w:r>
        <w:t>、</w:t>
      </w:r>
      <w:r>
        <w:rPr>
          <w:rFonts w:ascii="Times New Roman" w:eastAsia="Times New Roman"/>
        </w:rPr>
        <w:t>20 min</w:t>
      </w:r>
      <w:r>
        <w:t>、</w:t>
      </w:r>
      <w:r>
        <w:rPr>
          <w:rFonts w:ascii="Times New Roman" w:eastAsia="Times New Roman"/>
        </w:rPr>
        <w:t>30 min </w:t>
      </w:r>
      <w:r>
        <w:t>和</w:t>
      </w:r>
    </w:p>
    <w:p w:rsidR="0018722C">
      <w:pPr>
        <w:topLinePunct/>
      </w:pPr>
      <w:r>
        <w:rPr>
          <w:rFonts w:ascii="Times New Roman" w:eastAsia="Times New Roman"/>
        </w:rPr>
        <w:t>1h</w:t>
      </w:r>
      <w:r>
        <w:t>时的提取效果，结果见表</w:t>
      </w:r>
      <w:r>
        <w:rPr>
          <w:rFonts w:ascii="Times New Roman" w:eastAsia="Times New Roman"/>
        </w:rPr>
        <w:t>3-3</w:t>
      </w:r>
      <w:r>
        <w:t>。</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2-3  </w:t>
      </w:r>
      <w:r>
        <w:rPr>
          <w:rFonts w:ascii="宋体" w:eastAsia="宋体" w:hint="eastAsia" w:cstheme="minorBidi" w:hAnsiTheme="minorHAnsi"/>
          <w:b/>
        </w:rPr>
        <w:t>不同提取时间的提取效果</w:t>
      </w:r>
    </w:p>
    <w:p w:rsidR="0018722C">
      <w:pPr>
        <w:pStyle w:val="a8"/>
        <w:topLinePunct/>
      </w:pPr>
      <w:r>
        <w:t>Table</w:t>
      </w:r>
      <w:r>
        <w:t xml:space="preserve"> </w:t>
      </w:r>
      <w:r w:rsidRPr="00DB64CE">
        <w:t>2-3</w:t>
      </w:r>
      <w:r>
        <w:t xml:space="preserve">  </w:t>
      </w:r>
      <w:r w:rsidRPr="00DB64CE">
        <w:t>The</w:t>
      </w:r>
      <w:r w:rsidR="001852F3">
        <w:t xml:space="preserve"> extraction effects of different extraction</w:t>
      </w:r>
      <w:r w:rsidR="001852F3">
        <w:t xml:space="preserve">  durations</w:t>
      </w:r>
    </w:p>
    <w:tbl>
      <w:tblPr>
        <w:tblW w:w="5000" w:type="pct"/>
        <w:tblInd w:w="202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124"/>
        <w:gridCol w:w="3206"/>
      </w:tblGrid>
      <w:tr>
        <w:trPr>
          <w:tblHeader/>
        </w:trPr>
        <w:tc>
          <w:tcPr>
            <w:tcW w:w="2468" w:type="pct"/>
            <w:vAlign w:val="center"/>
            <w:tcBorders>
              <w:bottom w:val="single" w:sz="4" w:space="0" w:color="auto"/>
            </w:tcBorders>
          </w:tcPr>
          <w:p w:rsidR="0018722C">
            <w:pPr>
              <w:pStyle w:val="a7"/>
              <w:topLinePunct/>
              <w:ind w:leftChars="0" w:left="0" w:rightChars="0" w:right="0" w:firstLineChars="0" w:firstLine="0"/>
              <w:spacing w:line="240" w:lineRule="atLeast"/>
            </w:pPr>
            <w:r>
              <w:t>提取时间</w:t>
            </w:r>
          </w:p>
        </w:tc>
        <w:tc>
          <w:tcPr>
            <w:tcW w:w="2532" w:type="pct"/>
            <w:vAlign w:val="center"/>
            <w:tcBorders>
              <w:bottom w:val="single" w:sz="4" w:space="0" w:color="auto"/>
            </w:tcBorders>
          </w:tcPr>
          <w:p w:rsidR="0018722C">
            <w:pPr>
              <w:pStyle w:val="a7"/>
              <w:topLinePunct/>
              <w:ind w:leftChars="0" w:left="0" w:rightChars="0" w:right="0" w:firstLineChars="0" w:firstLine="0"/>
              <w:spacing w:line="240" w:lineRule="atLeast"/>
            </w:pPr>
            <w:r>
              <w:t>提取效果</w:t>
            </w:r>
            <w:r>
              <w:t>(</w:t>
            </w:r>
            <w:r>
              <w:t xml:space="preserve">%</w:t>
            </w:r>
            <w:r>
              <w:t>)</w:t>
            </w:r>
          </w:p>
        </w:tc>
      </w:tr>
      <w:tr>
        <w:tc>
          <w:tcPr>
            <w:tcW w:w="2468" w:type="pct"/>
            <w:vAlign w:val="center"/>
          </w:tcPr>
          <w:p w:rsidR="0018722C">
            <w:pPr>
              <w:pStyle w:val="ac"/>
              <w:topLinePunct/>
              <w:ind w:leftChars="0" w:left="0" w:rightChars="0" w:right="0" w:firstLineChars="0" w:firstLine="0"/>
              <w:spacing w:line="240" w:lineRule="atLeast"/>
            </w:pPr>
            <w:r>
              <w:t>10min</w:t>
            </w:r>
          </w:p>
        </w:tc>
        <w:tc>
          <w:tcPr>
            <w:tcW w:w="2532" w:type="pct"/>
            <w:vAlign w:val="center"/>
          </w:tcPr>
          <w:p w:rsidR="0018722C">
            <w:pPr>
              <w:pStyle w:val="affff9"/>
              <w:topLinePunct/>
              <w:ind w:leftChars="0" w:left="0" w:rightChars="0" w:right="0" w:firstLineChars="0" w:firstLine="0"/>
              <w:spacing w:line="240" w:lineRule="atLeast"/>
            </w:pPr>
            <w:r>
              <w:t>57.64</w:t>
            </w:r>
          </w:p>
        </w:tc>
      </w:tr>
      <w:tr>
        <w:tc>
          <w:tcPr>
            <w:tcW w:w="2468" w:type="pct"/>
            <w:vAlign w:val="center"/>
          </w:tcPr>
          <w:p w:rsidR="0018722C">
            <w:pPr>
              <w:pStyle w:val="ac"/>
              <w:topLinePunct/>
              <w:ind w:leftChars="0" w:left="0" w:rightChars="0" w:right="0" w:firstLineChars="0" w:firstLine="0"/>
              <w:spacing w:line="240" w:lineRule="atLeast"/>
            </w:pPr>
            <w:r>
              <w:t>20min</w:t>
            </w:r>
          </w:p>
        </w:tc>
        <w:tc>
          <w:tcPr>
            <w:tcW w:w="2532" w:type="pct"/>
            <w:vAlign w:val="center"/>
          </w:tcPr>
          <w:p w:rsidR="0018722C">
            <w:pPr>
              <w:pStyle w:val="affff9"/>
              <w:topLinePunct/>
              <w:ind w:leftChars="0" w:left="0" w:rightChars="0" w:right="0" w:firstLineChars="0" w:firstLine="0"/>
              <w:spacing w:line="240" w:lineRule="atLeast"/>
            </w:pPr>
            <w:r>
              <w:t>72.65</w:t>
            </w:r>
          </w:p>
        </w:tc>
      </w:tr>
      <w:tr>
        <w:tc>
          <w:tcPr>
            <w:tcW w:w="2468" w:type="pct"/>
            <w:vAlign w:val="center"/>
          </w:tcPr>
          <w:p w:rsidR="0018722C">
            <w:pPr>
              <w:pStyle w:val="ac"/>
              <w:topLinePunct/>
              <w:ind w:leftChars="0" w:left="0" w:rightChars="0" w:right="0" w:firstLineChars="0" w:firstLine="0"/>
              <w:spacing w:line="240" w:lineRule="atLeast"/>
            </w:pPr>
            <w:r>
              <w:t>30min</w:t>
            </w:r>
          </w:p>
        </w:tc>
        <w:tc>
          <w:tcPr>
            <w:tcW w:w="2532" w:type="pct"/>
            <w:vAlign w:val="center"/>
          </w:tcPr>
          <w:p w:rsidR="0018722C">
            <w:pPr>
              <w:pStyle w:val="affff9"/>
              <w:topLinePunct/>
              <w:ind w:leftChars="0" w:left="0" w:rightChars="0" w:right="0" w:firstLineChars="0" w:firstLine="0"/>
              <w:spacing w:line="240" w:lineRule="atLeast"/>
            </w:pPr>
            <w:r>
              <w:t>83.95</w:t>
            </w:r>
          </w:p>
        </w:tc>
      </w:tr>
      <w:tr>
        <w:tc>
          <w:tcPr>
            <w:tcW w:w="2468" w:type="pct"/>
            <w:vAlign w:val="center"/>
            <w:tcBorders>
              <w:top w:val="single" w:sz="4" w:space="0" w:color="auto"/>
            </w:tcBorders>
          </w:tcPr>
          <w:p w:rsidR="0018722C">
            <w:pPr>
              <w:pStyle w:val="ac"/>
              <w:topLinePunct/>
              <w:ind w:leftChars="0" w:left="0" w:rightChars="0" w:right="0" w:firstLineChars="0" w:firstLine="0"/>
              <w:spacing w:line="240" w:lineRule="atLeast"/>
            </w:pPr>
            <w:r>
              <w:t>1h</w:t>
            </w:r>
          </w:p>
        </w:tc>
        <w:tc>
          <w:tcPr>
            <w:tcW w:w="2532" w:type="pct"/>
            <w:vAlign w:val="center"/>
            <w:tcBorders>
              <w:top w:val="single" w:sz="4" w:space="0" w:color="auto"/>
            </w:tcBorders>
          </w:tcPr>
          <w:p w:rsidR="0018722C">
            <w:pPr>
              <w:pStyle w:val="affff9"/>
              <w:topLinePunct/>
              <w:ind w:leftChars="0" w:left="0" w:rightChars="0" w:right="0" w:firstLineChars="0" w:firstLine="0"/>
              <w:spacing w:line="240" w:lineRule="atLeast"/>
            </w:pPr>
            <w:r>
              <w:t>85.51</w:t>
            </w:r>
          </w:p>
        </w:tc>
      </w:tr>
    </w:tbl>
    <w:p w:rsidR="0018722C">
      <w:pPr>
        <w:pStyle w:val="affa"/>
      </w:pPr>
    </w:p>
    <w:p w:rsidR="0018722C">
      <w:pPr>
        <w:topLinePunct/>
      </w:pPr>
      <w:r>
        <w:t>由上表可以看出，提取的时间越长，提取效果越好。</w:t>
      </w:r>
      <w:r>
        <w:rPr>
          <w:rFonts w:ascii="Times New Roman" w:eastAsia="Times New Roman"/>
        </w:rPr>
        <w:t>1</w:t>
      </w:r>
      <w:r>
        <w:rPr>
          <w:rFonts w:ascii="Times New Roman" w:eastAsia="Times New Roman"/>
        </w:rPr>
        <w:t> </w:t>
      </w:r>
      <w:r>
        <w:rPr>
          <w:rFonts w:ascii="Times New Roman" w:eastAsia="Times New Roman"/>
        </w:rPr>
        <w:t>h</w:t>
      </w:r>
      <w:r>
        <w:t>时的提取效果虽然比</w:t>
      </w:r>
      <w:r>
        <w:rPr>
          <w:rFonts w:ascii="Times New Roman" w:eastAsia="Times New Roman"/>
        </w:rPr>
        <w:t>30</w:t>
      </w:r>
      <w:r>
        <w:rPr>
          <w:rFonts w:ascii="Times New Roman" w:eastAsia="Times New Roman"/>
        </w:rPr>
        <w:t> </w:t>
      </w:r>
      <w:r>
        <w:rPr>
          <w:rFonts w:ascii="Times New Roman" w:eastAsia="Times New Roman"/>
        </w:rPr>
        <w:t>min</w:t>
      </w:r>
      <w:r>
        <w:t>时要好，但其结果无显著性提高。为了减少前处理的时间，本试验选择</w:t>
      </w:r>
      <w:r>
        <w:rPr>
          <w:rFonts w:ascii="Times New Roman" w:eastAsia="Times New Roman"/>
        </w:rPr>
        <w:t>30 </w:t>
      </w:r>
      <w:r>
        <w:rPr>
          <w:rFonts w:ascii="Times New Roman" w:eastAsia="Times New Roman"/>
        </w:rPr>
        <w:t>min</w:t>
      </w:r>
      <w:r>
        <w:t>作为适宜的提取时间。</w:t>
      </w:r>
    </w:p>
    <w:p w:rsidR="0018722C">
      <w:pPr>
        <w:pStyle w:val="3"/>
        <w:topLinePunct/>
        <w:ind w:left="200" w:hangingChars="200" w:hanging="200"/>
      </w:pPr>
      <w:bookmarkStart w:id="184504" w:name="_Toc686184504"/>
      <w:bookmarkStart w:name="2.2.5 方法的准确度与精密度 " w:id="62"/>
      <w:bookmarkEnd w:id="62"/>
      <w:r>
        <w:t>2.2.5</w:t>
      </w:r>
      <w:r>
        <w:t xml:space="preserve"> </w:t>
      </w:r>
      <w:bookmarkStart w:name="_bookmark21" w:id="63"/>
      <w:bookmarkEnd w:id="63"/>
      <w:bookmarkStart w:name="_bookmark21" w:id="64"/>
      <w:bookmarkEnd w:id="64"/>
      <w:r>
        <w:t>方法的准确度与精密度</w:t>
      </w:r>
      <w:bookmarkEnd w:id="184504"/>
    </w:p>
    <w:p w:rsidR="0018722C">
      <w:pPr>
        <w:topLinePunct/>
      </w:pPr>
      <w:r>
        <w:t>在水稻的空白植株、谷壳、糙米、土壤以及田水样品中做添加回收试验，三个添加水</w:t>
      </w:r>
      <w:r>
        <w:t>平分别为</w:t>
      </w:r>
      <w:r>
        <w:rPr>
          <w:rFonts w:ascii="Times New Roman" w:eastAsia="Times New Roman"/>
        </w:rPr>
        <w:t>0</w:t>
      </w:r>
      <w:r>
        <w:rPr>
          <w:rFonts w:ascii="Times New Roman" w:eastAsia="Times New Roman"/>
        </w:rPr>
        <w:t>.</w:t>
      </w:r>
      <w:r>
        <w:rPr>
          <w:rFonts w:ascii="Times New Roman" w:eastAsia="Times New Roman"/>
        </w:rPr>
        <w:t>01</w:t>
      </w:r>
      <w:r>
        <w:t>、</w:t>
      </w:r>
      <w:r>
        <w:rPr>
          <w:rFonts w:ascii="Times New Roman" w:eastAsia="Times New Roman"/>
        </w:rPr>
        <w:t>0.10</w:t>
      </w:r>
      <w:r>
        <w:t>和</w:t>
      </w:r>
      <w:r>
        <w:rPr>
          <w:rFonts w:ascii="Times New Roman" w:eastAsia="Times New Roman"/>
        </w:rPr>
        <w:t>0.50 </w:t>
      </w:r>
      <w:r>
        <w:rPr>
          <w:rFonts w:ascii="Times New Roman" w:eastAsia="Times New Roman"/>
        </w:rPr>
        <w:t>mg</w:t>
      </w:r>
      <w:r>
        <w:rPr>
          <w:rFonts w:ascii="Times New Roman" w:eastAsia="Times New Roman"/>
        </w:rPr>
        <w:t>/</w:t>
      </w:r>
      <w:r>
        <w:rPr>
          <w:rFonts w:ascii="Times New Roman" w:eastAsia="Times New Roman"/>
        </w:rPr>
        <w:t>kg</w:t>
      </w:r>
      <w:r>
        <w:t>，每个添加水平设</w:t>
      </w:r>
      <w:r>
        <w:rPr>
          <w:rFonts w:ascii="Times New Roman" w:eastAsia="Times New Roman"/>
        </w:rPr>
        <w:t>5</w:t>
      </w:r>
      <w:r>
        <w:t>次重复，按</w:t>
      </w:r>
      <w:r>
        <w:rPr>
          <w:rFonts w:ascii="Times New Roman" w:eastAsia="Times New Roman"/>
        </w:rPr>
        <w:t>2</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2</w:t>
      </w:r>
      <w:r>
        <w:t>中的分析方法经提</w:t>
      </w:r>
      <w:r>
        <w:t>取净化、衍生化和</w:t>
      </w:r>
      <w:r>
        <w:rPr>
          <w:rFonts w:ascii="Times New Roman" w:eastAsia="Times New Roman"/>
        </w:rPr>
        <w:t>HPLC</w:t>
      </w:r>
      <w:r>
        <w:t>测定，计算添加回收率。结果表明：在</w:t>
      </w:r>
      <w:r>
        <w:rPr>
          <w:rFonts w:ascii="Times New Roman" w:eastAsia="Times New Roman"/>
        </w:rPr>
        <w:t>0</w:t>
      </w:r>
      <w:r>
        <w:rPr>
          <w:rFonts w:ascii="Times New Roman" w:eastAsia="Times New Roman"/>
        </w:rPr>
        <w:t>.</w:t>
      </w:r>
      <w:r>
        <w:rPr>
          <w:rFonts w:ascii="Times New Roman" w:eastAsia="Times New Roman"/>
        </w:rPr>
        <w:t>01</w:t>
      </w:r>
      <w:r>
        <w:t>、</w:t>
      </w:r>
      <w:r>
        <w:rPr>
          <w:rFonts w:ascii="Times New Roman" w:eastAsia="Times New Roman"/>
        </w:rPr>
        <w:t>0.10</w:t>
      </w:r>
      <w:r>
        <w:t>和</w:t>
      </w:r>
      <w:r>
        <w:rPr>
          <w:rFonts w:ascii="Times New Roman" w:eastAsia="Times New Roman"/>
        </w:rPr>
        <w:t>0.50 mg</w:t>
      </w:r>
      <w:r>
        <w:rPr>
          <w:rFonts w:ascii="Times New Roman" w:eastAsia="Times New Roman"/>
        </w:rPr>
        <w:t>/</w:t>
      </w:r>
      <w:r>
        <w:rPr>
          <w:rFonts w:ascii="Times New Roman" w:eastAsia="Times New Roman"/>
        </w:rPr>
        <w:t xml:space="preserve">kg</w:t>
      </w:r>
      <w:r>
        <w:t>三个添加水平下，阿维菌素在水稻植株、谷壳、糙米、土壤和田水中的平均回收率分别</w:t>
      </w:r>
      <w:r>
        <w:t>为</w:t>
      </w:r>
    </w:p>
    <w:p w:rsidR="0018722C">
      <w:pPr>
        <w:topLinePunct/>
      </w:pPr>
      <w:r>
        <w:rPr>
          <w:rFonts w:cstheme="minorBidi" w:hAnsiTheme="minorHAnsi" w:eastAsiaTheme="minorHAnsi" w:asciiTheme="minorHAnsi"/>
        </w:rPr>
        <w:t>15</w:t>
      </w:r>
    </w:p>
    <w:p w:rsidR="0018722C">
      <w:pPr>
        <w:topLinePunct/>
      </w:pPr>
      <w:r>
        <w:rPr>
          <w:rFonts w:ascii="Times New Roman" w:eastAsia="宋体"/>
        </w:rPr>
        <w:t>79.13%</w:t>
      </w:r>
      <w:r>
        <w:t>～</w:t>
      </w:r>
      <w:r/>
      <w:r>
        <w:rPr>
          <w:rFonts w:ascii="Times New Roman" w:eastAsia="宋体"/>
        </w:rPr>
        <w:t>84.54%</w:t>
      </w:r>
      <w:r>
        <w:t>、</w:t>
      </w:r>
      <w:r>
        <w:rPr>
          <w:rFonts w:ascii="Times New Roman" w:eastAsia="宋体"/>
        </w:rPr>
        <w:t>84.77%</w:t>
      </w:r>
      <w:r>
        <w:t>～</w:t>
      </w:r>
      <w:r/>
      <w:r>
        <w:rPr>
          <w:rFonts w:ascii="Times New Roman" w:eastAsia="宋体"/>
        </w:rPr>
        <w:t>91.52%</w:t>
      </w:r>
      <w:r>
        <w:t>、</w:t>
      </w:r>
      <w:r>
        <w:rPr>
          <w:rFonts w:ascii="Times New Roman" w:eastAsia="宋体"/>
        </w:rPr>
        <w:t>80.61%</w:t>
      </w:r>
      <w:r>
        <w:t>～</w:t>
      </w:r>
      <w:r/>
      <w:r>
        <w:rPr>
          <w:rFonts w:ascii="Times New Roman" w:eastAsia="宋体"/>
        </w:rPr>
        <w:t>86.84%</w:t>
      </w:r>
      <w:r>
        <w:rPr>
          <w:spacing w:val="-22"/>
        </w:rPr>
        <w:t>,</w:t>
      </w:r>
      <w:r>
        <w:t> </w:t>
      </w:r>
      <w:r>
        <w:rPr>
          <w:rFonts w:ascii="Times New Roman" w:eastAsia="宋体"/>
        </w:rPr>
        <w:t>83.65%</w:t>
      </w:r>
      <w:r>
        <w:t>～</w:t>
      </w:r>
      <w:r/>
      <w:r>
        <w:rPr>
          <w:rFonts w:ascii="Times New Roman" w:eastAsia="宋体"/>
        </w:rPr>
        <w:t>90.09%</w:t>
      </w:r>
      <w:r>
        <w:t>和</w:t>
      </w:r>
      <w:r>
        <w:rPr>
          <w:rFonts w:ascii="Times New Roman" w:eastAsia="宋体"/>
        </w:rPr>
        <w:t>95.03%</w:t>
      </w:r>
      <w:r>
        <w:rPr>
          <w:rFonts w:ascii="Times New Roman" w:eastAsia="宋体"/>
        </w:rPr>
        <w:t> </w:t>
      </w:r>
      <w:r>
        <w:t>～</w:t>
      </w:r>
    </w:p>
    <w:p w:rsidR="0018722C">
      <w:pPr>
        <w:topLinePunct/>
      </w:pPr>
      <w:r>
        <w:rPr>
          <w:rFonts w:ascii="Times New Roman" w:eastAsia="Times New Roman"/>
        </w:rPr>
        <w:t>102.98%</w:t>
      </w:r>
      <w:r>
        <w:t>；相对标准偏差</w:t>
      </w:r>
      <w:r>
        <w:rPr>
          <w:rFonts w:ascii="Times New Roman" w:eastAsia="Times New Roman"/>
        </w:rPr>
        <w:t>(</w:t>
      </w:r>
      <w:r>
        <w:rPr>
          <w:rFonts w:ascii="Times New Roman" w:eastAsia="Times New Roman"/>
        </w:rPr>
        <w:t xml:space="preserve">RSD</w:t>
      </w:r>
      <w:r>
        <w:rPr>
          <w:rFonts w:ascii="Times New Roman" w:eastAsia="Times New Roman"/>
        </w:rPr>
        <w:t>)</w:t>
      </w:r>
      <w:r>
        <w:t>分别为</w:t>
      </w:r>
      <w:r>
        <w:rPr>
          <w:rFonts w:ascii="Times New Roman" w:eastAsia="Times New Roman"/>
        </w:rPr>
        <w:t>3.17%</w:t>
      </w:r>
      <w:r>
        <w:t>～</w:t>
      </w:r>
      <w:r>
        <w:rPr>
          <w:rFonts w:ascii="Times New Roman" w:eastAsia="Times New Roman"/>
        </w:rPr>
        <w:t>6.04%</w:t>
      </w:r>
      <w:r>
        <w:t>、</w:t>
      </w:r>
      <w:r>
        <w:rPr>
          <w:rFonts w:ascii="Times New Roman" w:eastAsia="Times New Roman"/>
        </w:rPr>
        <w:t>3.48%</w:t>
      </w:r>
      <w:r>
        <w:t>～</w:t>
      </w:r>
      <w:r>
        <w:rPr>
          <w:rFonts w:ascii="Times New Roman" w:eastAsia="Times New Roman"/>
        </w:rPr>
        <w:t>4.47%</w:t>
      </w:r>
      <w:r>
        <w:t>、</w:t>
      </w:r>
      <w:r>
        <w:rPr>
          <w:rFonts w:ascii="Times New Roman" w:eastAsia="Times New Roman"/>
        </w:rPr>
        <w:t>3.70%</w:t>
      </w:r>
      <w:r>
        <w:t>～</w:t>
      </w:r>
      <w:r>
        <w:rPr>
          <w:rFonts w:ascii="Times New Roman" w:eastAsia="Times New Roman"/>
        </w:rPr>
        <w:t>5.81%</w:t>
      </w:r>
      <w:r>
        <w:t>、</w:t>
      </w:r>
    </w:p>
    <w:p w:rsidR="0018722C">
      <w:pPr>
        <w:topLinePunct/>
      </w:pPr>
      <w:r>
        <w:rPr>
          <w:rFonts w:ascii="Times New Roman" w:eastAsia="Times New Roman"/>
        </w:rPr>
        <w:t>4.02%</w:t>
      </w:r>
      <w:r>
        <w:t>～</w:t>
      </w:r>
      <w:r>
        <w:rPr>
          <w:rFonts w:ascii="Times New Roman" w:eastAsia="Times New Roman"/>
        </w:rPr>
        <w:t>6.71%</w:t>
      </w:r>
      <w:r>
        <w:t>和</w:t>
      </w:r>
      <w:r>
        <w:rPr>
          <w:rFonts w:ascii="Times New Roman" w:eastAsia="Times New Roman"/>
        </w:rPr>
        <w:t>3.10%</w:t>
      </w:r>
      <w:r>
        <w:t>～</w:t>
      </w:r>
      <w:r>
        <w:rPr>
          <w:rFonts w:ascii="Times New Roman" w:eastAsia="Times New Roman"/>
        </w:rPr>
        <w:t>4.47%</w:t>
      </w:r>
      <w:r>
        <w:t>，方法的准确度和精密度均与国家相关农药残留检测分析的标准与要求相符合，结果见表</w:t>
      </w:r>
      <w:r>
        <w:rPr>
          <w:rFonts w:ascii="Times New Roman" w:eastAsia="Times New Roman"/>
        </w:rPr>
        <w:t>2-2</w:t>
      </w:r>
      <w:r>
        <w:t>。</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2-2  </w:t>
      </w:r>
      <w:r>
        <w:rPr>
          <w:rFonts w:ascii="宋体" w:eastAsia="宋体" w:hint="eastAsia" w:cstheme="minorBidi" w:hAnsiTheme="minorHAnsi"/>
          <w:b/>
        </w:rPr>
        <w:t>阿维菌素在植株、谷壳、糙米、土壤和田水中的添加回收率和相对标准偏差</w:t>
      </w:r>
      <w:r>
        <w:rPr>
          <w:rFonts w:cstheme="minorBidi" w:hAnsiTheme="minorHAnsi" w:eastAsiaTheme="minorHAnsi" w:asciiTheme="minorHAnsi"/>
          <w:b/>
        </w:rPr>
        <w:t>(</w:t>
      </w:r>
      <w:r>
        <w:rPr>
          <w:rFonts w:cstheme="minorBidi" w:hAnsiTheme="minorHAnsi" w:eastAsiaTheme="minorHAnsi" w:asciiTheme="minorHAnsi"/>
          <w:b/>
        </w:rPr>
        <w:t xml:space="preserve">n=5</w:t>
      </w:r>
      <w:r>
        <w:rPr>
          <w:rFonts w:cstheme="minorBidi" w:hAnsiTheme="minorHAnsi" w:eastAsiaTheme="minorHAnsi" w:asciiTheme="minorHAnsi"/>
          <w:b/>
        </w:rPr>
        <w:t>)</w:t>
      </w:r>
    </w:p>
    <w:p w:rsidR="0018722C">
      <w:pPr>
        <w:textAlignment w:val="center"/>
        <w:topLinePunct/>
      </w:pPr>
      <w:r>
        <w:rPr>
          <w:kern w:val="2"/>
          <w:sz w:val="22"/>
          <w:szCs w:val="22"/>
          <w:rFonts w:cstheme="minorBidi" w:hAnsiTheme="minorHAnsi" w:eastAsiaTheme="minorHAnsi" w:asciiTheme="minorHAnsi"/>
        </w:rPr>
        <w:pict>
          <v:shape style="margin-left:99.125pt;margin-top:28.582752pt;width:410.8pt;height:310.8pt;mso-position-horizontal-relative:page;mso-position-vertical-relative:paragraph;z-index:14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9"/>
                    <w:gridCol w:w="1157"/>
                    <w:gridCol w:w="833"/>
                    <w:gridCol w:w="931"/>
                    <w:gridCol w:w="916"/>
                    <w:gridCol w:w="909"/>
                    <w:gridCol w:w="901"/>
                    <w:gridCol w:w="932"/>
                    <w:gridCol w:w="909"/>
                  </w:tblGrid>
                  <w:tr>
                    <w:trPr>
                      <w:trHeight w:val="260" w:hRule="atLeast"/>
                    </w:trPr>
                    <w:tc>
                      <w:tcPr>
                        <w:tcW w:w="729" w:type="dxa"/>
                        <w:tcBorders>
                          <w:top w:val="single" w:sz="12"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57" w:type="dxa"/>
                        <w:tcBorders>
                          <w:top w:val="single" w:sz="12"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33" w:type="dxa"/>
                        <w:tcBorders>
                          <w:top w:val="single" w:sz="12"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31" w:type="dxa"/>
                        <w:tcBorders>
                          <w:top w:val="single" w:sz="12"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825" w:type="dxa"/>
                        <w:gridSpan w:val="2"/>
                        <w:tcBorders>
                          <w:top w:val="single" w:sz="12" w:space="0" w:color="000000"/>
                        </w:tcBorders>
                      </w:tcPr>
                      <w:p w:rsidR="0018722C">
                        <w:pPr>
                          <w:widowControl w:val="0"/>
                          <w:snapToGrid w:val="1"/>
                          <w:spacing w:beforeLines="0" w:afterLines="0" w:after="0" w:line="240" w:lineRule="exact" w:before="9"/>
                          <w:ind w:firstLineChars="0" w:firstLine="0" w:rightChars="0" w:right="0" w:leftChars="0" w:left="24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添加回收率</w:t>
                        </w:r>
                        <w:r>
                          <w:rPr>
                            <w:kern w:val="2"/>
                            <w:szCs w:val="22"/>
                            <w:rFonts w:cstheme="minorBidi" w:ascii="Times New Roman" w:hAnsi="Times New Roman" w:eastAsia="Times New Roman" w:cs="Times New Roman"/>
                            <w:sz w:val="21"/>
                          </w:rPr>
                          <w:t>(%)</w:t>
                        </w:r>
                      </w:p>
                    </w:tc>
                    <w:tc>
                      <w:tcPr>
                        <w:tcW w:w="901" w:type="dxa"/>
                        <w:tcBorders>
                          <w:top w:val="single" w:sz="12"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32" w:type="dxa"/>
                        <w:tcBorders>
                          <w:top w:val="single" w:sz="12"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09" w:type="dxa"/>
                        <w:vMerge w:val="restart"/>
                        <w:tcBorders>
                          <w:top w:val="single" w:sz="12" w:space="0" w:color="000000"/>
                          <w:bottom w:val="single" w:sz="6" w:space="0" w:color="000000"/>
                        </w:tcBorders>
                      </w:tcPr>
                      <w:p w:rsidR="0018722C">
                        <w:pPr>
                          <w:widowControl w:val="0"/>
                          <w:snapToGrid w:val="1"/>
                          <w:spacing w:beforeLines="0" w:afterLines="0" w:after="0" w:line="276" w:lineRule="auto" w:before="24"/>
                          <w:ind w:firstLineChars="0" w:firstLine="0" w:leftChars="0" w:left="141" w:rightChars="0" w:right="13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相对标准偏差</w:t>
                        </w:r>
                      </w:p>
                      <w:p w:rsidR="0018722C">
                        <w:pPr>
                          <w:widowControl w:val="0"/>
                          <w:snapToGrid w:val="1"/>
                          <w:spacing w:beforeLines="0" w:afterLines="0" w:lineRule="auto" w:line="240" w:after="0" w:before="72"/>
                          <w:ind w:firstLineChars="0" w:firstLine="0" w:leftChars="0" w:left="133" w:rightChars="0" w:right="1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p>
                    </w:tc>
                  </w:tr>
                  <w:tr>
                    <w:trPr>
                      <w:trHeight w:val="740" w:hRule="atLeast"/>
                    </w:trPr>
                    <w:tc>
                      <w:tcPr>
                        <w:tcW w:w="729" w:type="dxa"/>
                        <w:tcBorders>
                          <w:bottom w:val="single" w:sz="6" w:space="0" w:color="000000"/>
                        </w:tcBorders>
                      </w:tcPr>
                      <w:p w:rsidR="0018722C">
                        <w:pPr>
                          <w:widowControl w:val="0"/>
                          <w:snapToGrid w:val="1"/>
                          <w:spacing w:beforeLines="0" w:afterLines="0" w:after="0" w:line="180" w:lineRule="exact" w:before="0"/>
                          <w:ind w:firstLineChars="0" w:firstLine="0" w:rightChars="0" w:right="0" w:leftChars="0" w:left="16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样品</w:t>
                        </w:r>
                      </w:p>
                      <w:p w:rsidR="0018722C">
                        <w:pPr>
                          <w:widowControl w:val="0"/>
                          <w:snapToGrid w:val="1"/>
                          <w:spacing w:beforeLines="0" w:afterLines="0" w:lineRule="auto" w:line="240" w:after="0" w:before="40"/>
                          <w:ind w:firstLineChars="0" w:firstLine="0" w:rightChars="0" w:right="0" w:leftChars="0" w:left="16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名称</w:t>
                        </w:r>
                      </w:p>
                    </w:tc>
                    <w:tc>
                      <w:tcPr>
                        <w:tcW w:w="1157" w:type="dxa"/>
                        <w:tcBorders>
                          <w:bottom w:val="single" w:sz="6" w:space="0" w:color="000000"/>
                        </w:tcBorders>
                      </w:tcPr>
                      <w:p w:rsidR="0018722C">
                        <w:pPr>
                          <w:widowControl w:val="0"/>
                          <w:snapToGrid w:val="1"/>
                          <w:spacing w:beforeLines="0" w:afterLines="0" w:after="0" w:line="180" w:lineRule="exact" w:before="0"/>
                          <w:ind w:firstLineChars="0" w:firstLine="0" w:rightChars="0" w:right="0" w:leftChars="0" w:left="217" w:hanging="7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添加浓度</w:t>
                        </w:r>
                      </w:p>
                      <w:p w:rsidR="0018722C">
                        <w:pPr>
                          <w:widowControl w:val="0"/>
                          <w:snapToGrid w:val="1"/>
                          <w:spacing w:beforeLines="0" w:afterLines="0" w:lineRule="auto" w:line="240" w:after="0" w:before="104"/>
                          <w:ind w:firstLineChars="0" w:firstLine="0" w:rightChars="0" w:right="0" w:leftChars="0" w:left="2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(mg/kg)</w:t>
                        </w:r>
                      </w:p>
                    </w:tc>
                    <w:tc>
                      <w:tcPr>
                        <w:tcW w:w="833" w:type="dxa"/>
                        <w:tcBorders>
                          <w:bottom w:val="single" w:sz="6" w:space="0" w:color="000000"/>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p>
                    </w:tc>
                    <w:tc>
                      <w:tcPr>
                        <w:tcW w:w="931" w:type="dxa"/>
                        <w:tcBorders>
                          <w:bottom w:val="single" w:sz="6" w:space="0" w:color="000000"/>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w:t>
                        </w:r>
                      </w:p>
                    </w:tc>
                    <w:tc>
                      <w:tcPr>
                        <w:tcW w:w="916" w:type="dxa"/>
                        <w:tcBorders>
                          <w:bottom w:val="single" w:sz="6" w:space="0" w:color="000000"/>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w:t>
                        </w:r>
                      </w:p>
                    </w:tc>
                    <w:tc>
                      <w:tcPr>
                        <w:tcW w:w="909" w:type="dxa"/>
                        <w:tcBorders>
                          <w:bottom w:val="single" w:sz="6" w:space="0" w:color="000000"/>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w:t>
                        </w:r>
                      </w:p>
                    </w:tc>
                    <w:tc>
                      <w:tcPr>
                        <w:tcW w:w="901" w:type="dxa"/>
                        <w:tcBorders>
                          <w:bottom w:val="single" w:sz="6" w:space="0" w:color="000000"/>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7"/>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w:t>
                        </w:r>
                      </w:p>
                    </w:tc>
                    <w:tc>
                      <w:tcPr>
                        <w:tcW w:w="932" w:type="dxa"/>
                        <w:tcBorders>
                          <w:bottom w:val="single" w:sz="6"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leftChars="0" w:left="137" w:rightChars="0" w:right="12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平均值</w:t>
                        </w:r>
                      </w:p>
                    </w:tc>
                    <w:tc>
                      <w:tcPr>
                        <w:tcW w:w="909" w:type="dxa"/>
                        <w:vMerge/>
                        <w:tcBorders>
                          <w:top w:val="nil"/>
                          <w:bottom w:val="single" w:sz="6" w:space="0" w:color="000000"/>
                        </w:tcBorders>
                      </w:tcPr>
                      <w:p w:rsidR="0018722C">
                        <w:pPr>
                          <w:rPr>
                            <w:sz w:val="2"/>
                            <w:szCs w:val="2"/>
                          </w:rPr>
                        </w:pPr>
                      </w:p>
                    </w:tc>
                  </w:tr>
                  <w:tr>
                    <w:trPr>
                      <w:trHeight w:val="340" w:hRule="atLeast"/>
                    </w:trPr>
                    <w:tc>
                      <w:tcPr>
                        <w:tcW w:w="729" w:type="dxa"/>
                        <w:tcBorders>
                          <w:top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57" w:type="dxa"/>
                        <w:tcBorders>
                          <w:top w:val="single" w:sz="6" w:space="0" w:color="000000"/>
                        </w:tcBorders>
                      </w:tcPr>
                      <w:p w:rsidR="0018722C">
                        <w:pPr>
                          <w:widowControl w:val="0"/>
                          <w:snapToGrid w:val="1"/>
                          <w:spacing w:beforeLines="0" w:afterLines="0" w:lineRule="auto" w:line="240" w:after="0" w:before="74"/>
                          <w:ind w:firstLineChars="0" w:firstLine="0" w:leftChars="0" w:left="230" w:rightChars="0" w:right="2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w:t>
                        </w:r>
                      </w:p>
                    </w:tc>
                    <w:tc>
                      <w:tcPr>
                        <w:tcW w:w="833" w:type="dxa"/>
                        <w:tcBorders>
                          <w:top w:val="single" w:sz="6" w:space="0" w:color="000000"/>
                        </w:tcBorders>
                      </w:tcPr>
                      <w:p w:rsidR="0018722C">
                        <w:pPr>
                          <w:widowControl w:val="0"/>
                          <w:snapToGrid w:val="1"/>
                          <w:spacing w:beforeLines="0" w:afterLines="0" w:lineRule="auto" w:line="240" w:after="0" w:before="59"/>
                          <w:ind w:firstLineChars="0" w:firstLine="0" w:leftChars="0" w:left="156" w:rightChars="0" w:right="1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84.14</w:t>
                        </w:r>
                      </w:p>
                    </w:tc>
                    <w:tc>
                      <w:tcPr>
                        <w:tcW w:w="931" w:type="dxa"/>
                        <w:tcBorders>
                          <w:top w:val="single" w:sz="6" w:space="0" w:color="000000"/>
                        </w:tcBorders>
                      </w:tcPr>
                      <w:p w:rsidR="0018722C">
                        <w:pPr>
                          <w:widowControl w:val="0"/>
                          <w:snapToGrid w:val="1"/>
                          <w:spacing w:beforeLines="0" w:afterLines="0" w:lineRule="auto" w:line="240" w:after="0" w:before="59"/>
                          <w:ind w:firstLineChars="0" w:firstLine="0" w:leftChars="0" w:left="162" w:rightChars="0" w:right="1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85.57</w:t>
                        </w:r>
                      </w:p>
                    </w:tc>
                    <w:tc>
                      <w:tcPr>
                        <w:tcW w:w="916" w:type="dxa"/>
                        <w:tcBorders>
                          <w:top w:val="single" w:sz="6" w:space="0" w:color="000000"/>
                        </w:tcBorders>
                      </w:tcPr>
                      <w:p w:rsidR="0018722C">
                        <w:pPr>
                          <w:widowControl w:val="0"/>
                          <w:snapToGrid w:val="1"/>
                          <w:spacing w:beforeLines="0" w:afterLines="0" w:lineRule="auto" w:line="240" w:after="0" w:before="59"/>
                          <w:ind w:firstLineChars="0" w:firstLine="0" w:leftChars="0" w:left="0" w:rightChars="0" w:right="20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79.20</w:t>
                        </w:r>
                      </w:p>
                    </w:tc>
                    <w:tc>
                      <w:tcPr>
                        <w:tcW w:w="909" w:type="dxa"/>
                        <w:tcBorders>
                          <w:top w:val="single" w:sz="6" w:space="0" w:color="000000"/>
                        </w:tcBorders>
                      </w:tcPr>
                      <w:p w:rsidR="0018722C">
                        <w:pPr>
                          <w:widowControl w:val="0"/>
                          <w:snapToGrid w:val="1"/>
                          <w:spacing w:beforeLines="0" w:afterLines="0" w:lineRule="auto" w:line="240" w:after="0" w:before="59"/>
                          <w:ind w:firstLineChars="0" w:firstLine="0" w:leftChars="0" w:left="14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77.40</w:t>
                        </w:r>
                      </w:p>
                    </w:tc>
                    <w:tc>
                      <w:tcPr>
                        <w:tcW w:w="901" w:type="dxa"/>
                        <w:tcBorders>
                          <w:top w:val="single" w:sz="6" w:space="0" w:color="000000"/>
                        </w:tcBorders>
                      </w:tcPr>
                      <w:p w:rsidR="0018722C">
                        <w:pPr>
                          <w:widowControl w:val="0"/>
                          <w:snapToGrid w:val="1"/>
                          <w:spacing w:beforeLines="0" w:afterLines="0" w:lineRule="auto" w:line="240" w:after="0" w:before="59"/>
                          <w:ind w:firstLineChars="0" w:firstLine="0" w:leftChars="0" w:left="141"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73.96</w:t>
                        </w:r>
                      </w:p>
                    </w:tc>
                    <w:tc>
                      <w:tcPr>
                        <w:tcW w:w="932" w:type="dxa"/>
                        <w:tcBorders>
                          <w:top w:val="single" w:sz="6" w:space="0" w:color="000000"/>
                        </w:tcBorders>
                      </w:tcPr>
                      <w:p w:rsidR="0018722C">
                        <w:pPr>
                          <w:widowControl w:val="0"/>
                          <w:snapToGrid w:val="1"/>
                          <w:spacing w:beforeLines="0" w:afterLines="0" w:lineRule="auto" w:line="240" w:after="0" w:before="74"/>
                          <w:ind w:firstLineChars="0" w:firstLine="0" w:leftChars="0" w:left="135" w:rightChars="0" w:right="1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80.05</w:t>
                        </w:r>
                      </w:p>
                    </w:tc>
                    <w:tc>
                      <w:tcPr>
                        <w:tcW w:w="909" w:type="dxa"/>
                        <w:tcBorders>
                          <w:top w:val="single" w:sz="6" w:space="0" w:color="000000"/>
                        </w:tcBorders>
                      </w:tcPr>
                      <w:p w:rsidR="0018722C">
                        <w:pPr>
                          <w:widowControl w:val="0"/>
                          <w:snapToGrid w:val="1"/>
                          <w:spacing w:beforeLines="0" w:afterLines="0" w:lineRule="auto" w:line="240" w:after="0" w:before="74"/>
                          <w:ind w:firstLineChars="0" w:firstLine="0" w:leftChars="0" w:left="0" w:rightChars="0" w:right="25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5.99</w:t>
                        </w:r>
                      </w:p>
                    </w:tc>
                  </w:tr>
                  <w:tr>
                    <w:trPr>
                      <w:trHeight w:val="320" w:hRule="atLeast"/>
                    </w:trPr>
                    <w:tc>
                      <w:tcPr>
                        <w:tcW w:w="729" w:type="dxa"/>
                      </w:tcPr>
                      <w:p w:rsidR="0018722C">
                        <w:pPr>
                          <w:widowControl w:val="0"/>
                          <w:snapToGrid w:val="1"/>
                          <w:spacing w:beforeLines="0" w:afterLines="0" w:after="0" w:line="247" w:lineRule="exact" w:before="0"/>
                          <w:ind w:firstLineChars="0" w:firstLine="0" w:leftChars="0" w:left="145" w:rightChars="0" w:right="12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植株</w:t>
                        </w:r>
                      </w:p>
                    </w:tc>
                    <w:tc>
                      <w:tcPr>
                        <w:tcW w:w="1157" w:type="dxa"/>
                      </w:tcPr>
                      <w:p w:rsidR="0018722C">
                        <w:pPr>
                          <w:widowControl w:val="0"/>
                          <w:snapToGrid w:val="1"/>
                          <w:spacing w:beforeLines="0" w:afterLines="0" w:lineRule="auto" w:line="240" w:after="0" w:before="51"/>
                          <w:ind w:firstLineChars="0" w:firstLine="0" w:leftChars="0" w:left="221" w:rightChars="0" w:right="2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w:t>
                        </w:r>
                      </w:p>
                    </w:tc>
                    <w:tc>
                      <w:tcPr>
                        <w:tcW w:w="833" w:type="dxa"/>
                      </w:tcPr>
                      <w:p w:rsidR="0018722C">
                        <w:pPr>
                          <w:widowControl w:val="0"/>
                          <w:snapToGrid w:val="1"/>
                          <w:spacing w:beforeLines="0" w:afterLines="0" w:lineRule="auto" w:line="240" w:after="0" w:before="36"/>
                          <w:ind w:firstLineChars="0" w:firstLine="0" w:leftChars="0" w:left="155" w:rightChars="0" w:right="1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86.68</w:t>
                        </w:r>
                      </w:p>
                    </w:tc>
                    <w:tc>
                      <w:tcPr>
                        <w:tcW w:w="931" w:type="dxa"/>
                      </w:tcPr>
                      <w:p w:rsidR="0018722C">
                        <w:pPr>
                          <w:widowControl w:val="0"/>
                          <w:snapToGrid w:val="1"/>
                          <w:spacing w:beforeLines="0" w:afterLines="0" w:lineRule="auto" w:line="240" w:after="0" w:before="36"/>
                          <w:ind w:firstLineChars="0" w:firstLine="0" w:leftChars="0" w:left="162" w:rightChars="0" w:right="1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78.46</w:t>
                        </w:r>
                      </w:p>
                    </w:tc>
                    <w:tc>
                      <w:tcPr>
                        <w:tcW w:w="916" w:type="dxa"/>
                      </w:tcPr>
                      <w:p w:rsidR="0018722C">
                        <w:pPr>
                          <w:widowControl w:val="0"/>
                          <w:snapToGrid w:val="1"/>
                          <w:spacing w:beforeLines="0" w:afterLines="0" w:lineRule="auto" w:line="240" w:after="0" w:before="36"/>
                          <w:ind w:firstLineChars="0" w:firstLine="0" w:leftChars="0" w:left="0" w:rightChars="0" w:right="20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81.28</w:t>
                        </w:r>
                      </w:p>
                    </w:tc>
                    <w:tc>
                      <w:tcPr>
                        <w:tcW w:w="909" w:type="dxa"/>
                      </w:tcPr>
                      <w:p w:rsidR="0018722C">
                        <w:pPr>
                          <w:widowControl w:val="0"/>
                          <w:snapToGrid w:val="1"/>
                          <w:spacing w:beforeLines="0" w:afterLines="0" w:lineRule="auto" w:line="240" w:after="0" w:before="36"/>
                          <w:ind w:firstLineChars="0" w:firstLine="0" w:leftChars="0" w:left="14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84.53</w:t>
                        </w:r>
                      </w:p>
                    </w:tc>
                    <w:tc>
                      <w:tcPr>
                        <w:tcW w:w="901" w:type="dxa"/>
                      </w:tcPr>
                      <w:p w:rsidR="0018722C">
                        <w:pPr>
                          <w:widowControl w:val="0"/>
                          <w:snapToGrid w:val="1"/>
                          <w:spacing w:beforeLines="0" w:afterLines="0" w:lineRule="auto" w:line="240" w:after="0" w:before="36"/>
                          <w:ind w:firstLineChars="0" w:firstLine="0" w:leftChars="0" w:left="141"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91.76</w:t>
                        </w:r>
                      </w:p>
                    </w:tc>
                    <w:tc>
                      <w:tcPr>
                        <w:tcW w:w="932" w:type="dxa"/>
                      </w:tcPr>
                      <w:p w:rsidR="0018722C">
                        <w:pPr>
                          <w:widowControl w:val="0"/>
                          <w:snapToGrid w:val="1"/>
                          <w:spacing w:beforeLines="0" w:afterLines="0" w:lineRule="auto" w:line="240" w:after="0" w:before="51"/>
                          <w:ind w:firstLineChars="0" w:firstLine="0" w:leftChars="0" w:left="135" w:rightChars="0" w:right="1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84.54</w:t>
                        </w:r>
                      </w:p>
                    </w:tc>
                    <w:tc>
                      <w:tcPr>
                        <w:tcW w:w="909" w:type="dxa"/>
                      </w:tcPr>
                      <w:p w:rsidR="0018722C">
                        <w:pPr>
                          <w:widowControl w:val="0"/>
                          <w:snapToGrid w:val="1"/>
                          <w:spacing w:beforeLines="0" w:afterLines="0" w:lineRule="auto" w:line="240" w:after="0" w:before="51"/>
                          <w:ind w:firstLineChars="0" w:firstLine="0" w:leftChars="0" w:left="0" w:rightChars="0" w:right="25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6.04</w:t>
                        </w:r>
                      </w:p>
                    </w:tc>
                  </w:tr>
                  <w:tr>
                    <w:trPr>
                      <w:trHeight w:val="320" w:hRule="atLeast"/>
                    </w:trPr>
                    <w:tc>
                      <w:tcPr>
                        <w:tcW w:w="72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57" w:type="dxa"/>
                      </w:tcPr>
                      <w:p w:rsidR="0018722C">
                        <w:pPr>
                          <w:widowControl w:val="0"/>
                          <w:snapToGrid w:val="1"/>
                          <w:spacing w:beforeLines="0" w:afterLines="0" w:lineRule="auto" w:line="240" w:after="0" w:before="47"/>
                          <w:ind w:firstLineChars="0" w:firstLine="0" w:leftChars="0" w:left="221" w:rightChars="0" w:right="2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w:t>
                        </w:r>
                      </w:p>
                    </w:tc>
                    <w:tc>
                      <w:tcPr>
                        <w:tcW w:w="833" w:type="dxa"/>
                      </w:tcPr>
                      <w:p w:rsidR="0018722C">
                        <w:pPr>
                          <w:widowControl w:val="0"/>
                          <w:snapToGrid w:val="1"/>
                          <w:spacing w:beforeLines="0" w:afterLines="0" w:lineRule="auto" w:line="240" w:after="0" w:before="32"/>
                          <w:ind w:firstLineChars="0" w:firstLine="0" w:leftChars="0" w:left="155" w:rightChars="0" w:right="1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78.81</w:t>
                        </w:r>
                      </w:p>
                    </w:tc>
                    <w:tc>
                      <w:tcPr>
                        <w:tcW w:w="931" w:type="dxa"/>
                      </w:tcPr>
                      <w:p w:rsidR="0018722C">
                        <w:pPr>
                          <w:widowControl w:val="0"/>
                          <w:snapToGrid w:val="1"/>
                          <w:spacing w:beforeLines="0" w:afterLines="0" w:lineRule="auto" w:line="240" w:after="0" w:before="32"/>
                          <w:ind w:firstLineChars="0" w:firstLine="0" w:leftChars="0" w:left="162" w:rightChars="0" w:right="1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81.98</w:t>
                        </w:r>
                      </w:p>
                    </w:tc>
                    <w:tc>
                      <w:tcPr>
                        <w:tcW w:w="916" w:type="dxa"/>
                      </w:tcPr>
                      <w:p w:rsidR="0018722C">
                        <w:pPr>
                          <w:widowControl w:val="0"/>
                          <w:snapToGrid w:val="1"/>
                          <w:spacing w:beforeLines="0" w:afterLines="0" w:lineRule="auto" w:line="240" w:after="0" w:before="32"/>
                          <w:ind w:firstLineChars="0" w:firstLine="0" w:leftChars="0" w:left="0" w:rightChars="0" w:right="20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77.43</w:t>
                        </w:r>
                      </w:p>
                    </w:tc>
                    <w:tc>
                      <w:tcPr>
                        <w:tcW w:w="909" w:type="dxa"/>
                      </w:tcPr>
                      <w:p w:rsidR="0018722C">
                        <w:pPr>
                          <w:widowControl w:val="0"/>
                          <w:snapToGrid w:val="1"/>
                          <w:spacing w:beforeLines="0" w:afterLines="0" w:lineRule="auto" w:line="240" w:after="0" w:before="32"/>
                          <w:ind w:firstLineChars="0" w:firstLine="0" w:leftChars="0" w:left="14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76.10</w:t>
                        </w:r>
                      </w:p>
                    </w:tc>
                    <w:tc>
                      <w:tcPr>
                        <w:tcW w:w="901" w:type="dxa"/>
                      </w:tcPr>
                      <w:p w:rsidR="0018722C">
                        <w:pPr>
                          <w:widowControl w:val="0"/>
                          <w:snapToGrid w:val="1"/>
                          <w:spacing w:beforeLines="0" w:afterLines="0" w:lineRule="auto" w:line="240" w:after="0" w:before="32"/>
                          <w:ind w:firstLineChars="0" w:firstLine="0" w:leftChars="0" w:left="141"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81.33</w:t>
                        </w:r>
                      </w:p>
                    </w:tc>
                    <w:tc>
                      <w:tcPr>
                        <w:tcW w:w="932" w:type="dxa"/>
                      </w:tcPr>
                      <w:p w:rsidR="0018722C">
                        <w:pPr>
                          <w:widowControl w:val="0"/>
                          <w:snapToGrid w:val="1"/>
                          <w:spacing w:beforeLines="0" w:afterLines="0" w:lineRule="auto" w:line="240" w:after="0" w:before="47"/>
                          <w:ind w:firstLineChars="0" w:firstLine="0" w:leftChars="0" w:left="135" w:rightChars="0" w:right="1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79.13</w:t>
                        </w:r>
                      </w:p>
                    </w:tc>
                    <w:tc>
                      <w:tcPr>
                        <w:tcW w:w="909" w:type="dxa"/>
                      </w:tcPr>
                      <w:p w:rsidR="0018722C">
                        <w:pPr>
                          <w:widowControl w:val="0"/>
                          <w:snapToGrid w:val="1"/>
                          <w:spacing w:beforeLines="0" w:afterLines="0" w:lineRule="auto" w:line="240" w:after="0" w:before="47"/>
                          <w:ind w:firstLineChars="0" w:firstLine="0" w:leftChars="0" w:left="0" w:rightChars="0" w:right="25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3.17</w:t>
                        </w:r>
                      </w:p>
                    </w:tc>
                  </w:tr>
                  <w:tr>
                    <w:trPr>
                      <w:trHeight w:val="320" w:hRule="atLeast"/>
                    </w:trPr>
                    <w:tc>
                      <w:tcPr>
                        <w:tcW w:w="72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57" w:type="dxa"/>
                      </w:tcPr>
                      <w:p w:rsidR="0018722C">
                        <w:pPr>
                          <w:widowControl w:val="0"/>
                          <w:snapToGrid w:val="1"/>
                          <w:spacing w:beforeLines="0" w:afterLines="0" w:lineRule="auto" w:line="240" w:after="0" w:before="47"/>
                          <w:ind w:firstLineChars="0" w:firstLine="0" w:leftChars="0" w:left="230" w:rightChars="0" w:right="2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w:t>
                        </w:r>
                      </w:p>
                    </w:tc>
                    <w:tc>
                      <w:tcPr>
                        <w:tcW w:w="833" w:type="dxa"/>
                      </w:tcPr>
                      <w:p w:rsidR="0018722C">
                        <w:pPr>
                          <w:widowControl w:val="0"/>
                          <w:snapToGrid w:val="1"/>
                          <w:spacing w:beforeLines="0" w:afterLines="0" w:lineRule="auto" w:line="240" w:after="0" w:before="32"/>
                          <w:ind w:firstLineChars="0" w:firstLine="0" w:leftChars="0" w:left="155" w:rightChars="0" w:right="1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95.98</w:t>
                        </w:r>
                      </w:p>
                    </w:tc>
                    <w:tc>
                      <w:tcPr>
                        <w:tcW w:w="931" w:type="dxa"/>
                      </w:tcPr>
                      <w:p w:rsidR="0018722C">
                        <w:pPr>
                          <w:widowControl w:val="0"/>
                          <w:snapToGrid w:val="1"/>
                          <w:spacing w:beforeLines="0" w:afterLines="0" w:lineRule="auto" w:line="240" w:after="0" w:before="32"/>
                          <w:ind w:firstLineChars="0" w:firstLine="0" w:leftChars="0" w:left="162" w:rightChars="0" w:right="1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92.56</w:t>
                        </w:r>
                      </w:p>
                    </w:tc>
                    <w:tc>
                      <w:tcPr>
                        <w:tcW w:w="916" w:type="dxa"/>
                      </w:tcPr>
                      <w:p w:rsidR="0018722C">
                        <w:pPr>
                          <w:widowControl w:val="0"/>
                          <w:snapToGrid w:val="1"/>
                          <w:spacing w:beforeLines="0" w:afterLines="0" w:lineRule="auto" w:line="240" w:after="0" w:before="32"/>
                          <w:ind w:firstLineChars="0" w:firstLine="0" w:leftChars="0" w:left="0" w:rightChars="0" w:right="20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89.36</w:t>
                        </w:r>
                      </w:p>
                    </w:tc>
                    <w:tc>
                      <w:tcPr>
                        <w:tcW w:w="909" w:type="dxa"/>
                      </w:tcPr>
                      <w:p w:rsidR="0018722C">
                        <w:pPr>
                          <w:widowControl w:val="0"/>
                          <w:snapToGrid w:val="1"/>
                          <w:spacing w:beforeLines="0" w:afterLines="0" w:lineRule="auto" w:line="240" w:after="0" w:before="32"/>
                          <w:ind w:firstLineChars="0" w:firstLine="0" w:leftChars="0" w:left="14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92.10</w:t>
                        </w:r>
                      </w:p>
                    </w:tc>
                    <w:tc>
                      <w:tcPr>
                        <w:tcW w:w="901" w:type="dxa"/>
                      </w:tcPr>
                      <w:p w:rsidR="0018722C">
                        <w:pPr>
                          <w:widowControl w:val="0"/>
                          <w:snapToGrid w:val="1"/>
                          <w:spacing w:beforeLines="0" w:afterLines="0" w:lineRule="auto" w:line="240" w:after="0" w:before="32"/>
                          <w:ind w:firstLineChars="0" w:firstLine="0" w:leftChars="0" w:left="141"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87.60</w:t>
                        </w:r>
                      </w:p>
                    </w:tc>
                    <w:tc>
                      <w:tcPr>
                        <w:tcW w:w="932" w:type="dxa"/>
                      </w:tcPr>
                      <w:p w:rsidR="0018722C">
                        <w:pPr>
                          <w:widowControl w:val="0"/>
                          <w:snapToGrid w:val="1"/>
                          <w:spacing w:beforeLines="0" w:afterLines="0" w:lineRule="auto" w:line="240" w:after="0" w:before="32"/>
                          <w:ind w:firstLineChars="0" w:firstLine="0" w:leftChars="0" w:left="135" w:rightChars="0" w:right="1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91.52</w:t>
                        </w:r>
                      </w:p>
                    </w:tc>
                    <w:tc>
                      <w:tcPr>
                        <w:tcW w:w="909" w:type="dxa"/>
                      </w:tcPr>
                      <w:p w:rsidR="0018722C">
                        <w:pPr>
                          <w:widowControl w:val="0"/>
                          <w:snapToGrid w:val="1"/>
                          <w:spacing w:beforeLines="0" w:afterLines="0" w:lineRule="auto" w:line="240" w:after="0" w:before="47"/>
                          <w:ind w:firstLineChars="0" w:firstLine="0" w:leftChars="0" w:left="0" w:rightChars="0" w:right="25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3.51</w:t>
                        </w:r>
                      </w:p>
                    </w:tc>
                  </w:tr>
                  <w:tr>
                    <w:trPr>
                      <w:trHeight w:val="320" w:hRule="atLeast"/>
                    </w:trPr>
                    <w:tc>
                      <w:tcPr>
                        <w:tcW w:w="729" w:type="dxa"/>
                      </w:tcPr>
                      <w:p w:rsidR="0018722C">
                        <w:pPr>
                          <w:widowControl w:val="0"/>
                          <w:snapToGrid w:val="1"/>
                          <w:spacing w:beforeLines="0" w:afterLines="0" w:after="0" w:line="258" w:lineRule="exact" w:before="0"/>
                          <w:ind w:firstLineChars="0" w:firstLine="0" w:leftChars="0" w:left="145" w:rightChars="0" w:right="12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谷壳</w:t>
                        </w:r>
                      </w:p>
                    </w:tc>
                    <w:tc>
                      <w:tcPr>
                        <w:tcW w:w="1157" w:type="dxa"/>
                      </w:tcPr>
                      <w:p w:rsidR="0018722C">
                        <w:pPr>
                          <w:widowControl w:val="0"/>
                          <w:snapToGrid w:val="1"/>
                          <w:spacing w:beforeLines="0" w:afterLines="0" w:lineRule="auto" w:line="240" w:after="0" w:before="47"/>
                          <w:ind w:firstLineChars="0" w:firstLine="0" w:leftChars="0" w:left="221" w:rightChars="0" w:right="2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w:t>
                        </w:r>
                      </w:p>
                    </w:tc>
                    <w:tc>
                      <w:tcPr>
                        <w:tcW w:w="833" w:type="dxa"/>
                      </w:tcPr>
                      <w:p w:rsidR="0018722C">
                        <w:pPr>
                          <w:widowControl w:val="0"/>
                          <w:snapToGrid w:val="1"/>
                          <w:spacing w:beforeLines="0" w:afterLines="0" w:lineRule="auto" w:line="240" w:after="0" w:before="32"/>
                          <w:ind w:firstLineChars="0" w:firstLine="0" w:leftChars="0" w:left="155" w:rightChars="0" w:right="1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85.52</w:t>
                        </w:r>
                      </w:p>
                    </w:tc>
                    <w:tc>
                      <w:tcPr>
                        <w:tcW w:w="931" w:type="dxa"/>
                      </w:tcPr>
                      <w:p w:rsidR="0018722C">
                        <w:pPr>
                          <w:widowControl w:val="0"/>
                          <w:snapToGrid w:val="1"/>
                          <w:spacing w:beforeLines="0" w:afterLines="0" w:lineRule="auto" w:line="240" w:after="0" w:before="32"/>
                          <w:ind w:firstLineChars="0" w:firstLine="0" w:leftChars="0" w:left="162" w:rightChars="0" w:right="1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85.24</w:t>
                        </w:r>
                      </w:p>
                    </w:tc>
                    <w:tc>
                      <w:tcPr>
                        <w:tcW w:w="916" w:type="dxa"/>
                      </w:tcPr>
                      <w:p w:rsidR="0018722C">
                        <w:pPr>
                          <w:widowControl w:val="0"/>
                          <w:snapToGrid w:val="1"/>
                          <w:spacing w:beforeLines="0" w:afterLines="0" w:lineRule="auto" w:line="240" w:after="0" w:before="32"/>
                          <w:ind w:firstLineChars="0" w:firstLine="0" w:leftChars="0" w:left="0" w:rightChars="0" w:right="20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88.83</w:t>
                        </w:r>
                      </w:p>
                    </w:tc>
                    <w:tc>
                      <w:tcPr>
                        <w:tcW w:w="909" w:type="dxa"/>
                      </w:tcPr>
                      <w:p w:rsidR="0018722C">
                        <w:pPr>
                          <w:widowControl w:val="0"/>
                          <w:snapToGrid w:val="1"/>
                          <w:spacing w:beforeLines="0" w:afterLines="0" w:lineRule="auto" w:line="240" w:after="0" w:before="32"/>
                          <w:ind w:firstLineChars="0" w:firstLine="0" w:leftChars="0" w:left="14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83.45</w:t>
                        </w:r>
                      </w:p>
                    </w:tc>
                    <w:tc>
                      <w:tcPr>
                        <w:tcW w:w="901" w:type="dxa"/>
                      </w:tcPr>
                      <w:p w:rsidR="0018722C">
                        <w:pPr>
                          <w:widowControl w:val="0"/>
                          <w:snapToGrid w:val="1"/>
                          <w:spacing w:beforeLines="0" w:afterLines="0" w:lineRule="auto" w:line="240" w:after="0" w:before="32"/>
                          <w:ind w:firstLineChars="0" w:firstLine="0" w:leftChars="0" w:left="141"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80.79</w:t>
                        </w:r>
                      </w:p>
                    </w:tc>
                    <w:tc>
                      <w:tcPr>
                        <w:tcW w:w="932" w:type="dxa"/>
                      </w:tcPr>
                      <w:p w:rsidR="0018722C">
                        <w:pPr>
                          <w:widowControl w:val="0"/>
                          <w:snapToGrid w:val="1"/>
                          <w:spacing w:beforeLines="0" w:afterLines="0" w:lineRule="auto" w:line="240" w:after="0" w:before="32"/>
                          <w:ind w:firstLineChars="0" w:firstLine="0" w:leftChars="0" w:left="135" w:rightChars="0" w:right="1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84.77</w:t>
                        </w:r>
                      </w:p>
                    </w:tc>
                    <w:tc>
                      <w:tcPr>
                        <w:tcW w:w="909" w:type="dxa"/>
                      </w:tcPr>
                      <w:p w:rsidR="0018722C">
                        <w:pPr>
                          <w:widowControl w:val="0"/>
                          <w:snapToGrid w:val="1"/>
                          <w:spacing w:beforeLines="0" w:afterLines="0" w:lineRule="auto" w:line="240" w:after="0" w:before="47"/>
                          <w:ind w:firstLineChars="0" w:firstLine="0" w:leftChars="0" w:left="0" w:rightChars="0" w:right="25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3.48</w:t>
                        </w:r>
                      </w:p>
                    </w:tc>
                  </w:tr>
                  <w:tr>
                    <w:trPr>
                      <w:trHeight w:val="320" w:hRule="atLeast"/>
                    </w:trPr>
                    <w:tc>
                      <w:tcPr>
                        <w:tcW w:w="72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57" w:type="dxa"/>
                      </w:tcPr>
                      <w:p w:rsidR="0018722C">
                        <w:pPr>
                          <w:widowControl w:val="0"/>
                          <w:snapToGrid w:val="1"/>
                          <w:spacing w:beforeLines="0" w:afterLines="0" w:lineRule="auto" w:line="240" w:after="0" w:before="47"/>
                          <w:ind w:firstLineChars="0" w:firstLine="0" w:leftChars="0" w:left="221" w:rightChars="0" w:right="2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w:t>
                        </w:r>
                      </w:p>
                    </w:tc>
                    <w:tc>
                      <w:tcPr>
                        <w:tcW w:w="833" w:type="dxa"/>
                      </w:tcPr>
                      <w:p w:rsidR="0018722C">
                        <w:pPr>
                          <w:widowControl w:val="0"/>
                          <w:snapToGrid w:val="1"/>
                          <w:spacing w:beforeLines="0" w:afterLines="0" w:lineRule="auto" w:line="240" w:after="0" w:before="32"/>
                          <w:ind w:firstLineChars="0" w:firstLine="0" w:leftChars="0" w:left="155" w:rightChars="0" w:right="1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81.46</w:t>
                        </w:r>
                      </w:p>
                    </w:tc>
                    <w:tc>
                      <w:tcPr>
                        <w:tcW w:w="931" w:type="dxa"/>
                      </w:tcPr>
                      <w:p w:rsidR="0018722C">
                        <w:pPr>
                          <w:widowControl w:val="0"/>
                          <w:snapToGrid w:val="1"/>
                          <w:spacing w:beforeLines="0" w:afterLines="0" w:lineRule="auto" w:line="240" w:after="0" w:before="32"/>
                          <w:ind w:firstLineChars="0" w:firstLine="0" w:leftChars="0" w:left="162" w:rightChars="0" w:right="1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86.41</w:t>
                        </w:r>
                      </w:p>
                    </w:tc>
                    <w:tc>
                      <w:tcPr>
                        <w:tcW w:w="916" w:type="dxa"/>
                      </w:tcPr>
                      <w:p w:rsidR="0018722C">
                        <w:pPr>
                          <w:widowControl w:val="0"/>
                          <w:snapToGrid w:val="1"/>
                          <w:spacing w:beforeLines="0" w:afterLines="0" w:lineRule="auto" w:line="240" w:after="0" w:before="32"/>
                          <w:ind w:firstLineChars="0" w:firstLine="0" w:leftChars="0" w:left="0" w:rightChars="0" w:right="20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87.58</w:t>
                        </w:r>
                      </w:p>
                    </w:tc>
                    <w:tc>
                      <w:tcPr>
                        <w:tcW w:w="909" w:type="dxa"/>
                      </w:tcPr>
                      <w:p w:rsidR="0018722C">
                        <w:pPr>
                          <w:widowControl w:val="0"/>
                          <w:snapToGrid w:val="1"/>
                          <w:spacing w:beforeLines="0" w:afterLines="0" w:lineRule="auto" w:line="240" w:after="0" w:before="32"/>
                          <w:ind w:firstLineChars="0" w:firstLine="0" w:leftChars="0" w:left="14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82.22</w:t>
                        </w:r>
                      </w:p>
                    </w:tc>
                    <w:tc>
                      <w:tcPr>
                        <w:tcW w:w="901" w:type="dxa"/>
                      </w:tcPr>
                      <w:p w:rsidR="0018722C">
                        <w:pPr>
                          <w:widowControl w:val="0"/>
                          <w:snapToGrid w:val="1"/>
                          <w:spacing w:beforeLines="0" w:afterLines="0" w:lineRule="auto" w:line="240" w:after="0" w:before="32"/>
                          <w:ind w:firstLineChars="0" w:firstLine="0" w:leftChars="0" w:left="141"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90.64</w:t>
                        </w:r>
                      </w:p>
                    </w:tc>
                    <w:tc>
                      <w:tcPr>
                        <w:tcW w:w="932" w:type="dxa"/>
                      </w:tcPr>
                      <w:p w:rsidR="0018722C">
                        <w:pPr>
                          <w:widowControl w:val="0"/>
                          <w:snapToGrid w:val="1"/>
                          <w:spacing w:beforeLines="0" w:afterLines="0" w:lineRule="auto" w:line="240" w:after="0" w:before="32"/>
                          <w:ind w:firstLineChars="0" w:firstLine="0" w:leftChars="0" w:left="135" w:rightChars="0" w:right="1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85.66</w:t>
                        </w:r>
                      </w:p>
                    </w:tc>
                    <w:tc>
                      <w:tcPr>
                        <w:tcW w:w="909" w:type="dxa"/>
                      </w:tcPr>
                      <w:p w:rsidR="0018722C">
                        <w:pPr>
                          <w:widowControl w:val="0"/>
                          <w:snapToGrid w:val="1"/>
                          <w:spacing w:beforeLines="0" w:afterLines="0" w:lineRule="auto" w:line="240" w:after="0" w:before="47"/>
                          <w:ind w:firstLineChars="0" w:firstLine="0" w:leftChars="0" w:left="0" w:rightChars="0" w:right="25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4.47</w:t>
                        </w:r>
                      </w:p>
                    </w:tc>
                  </w:tr>
                  <w:tr>
                    <w:trPr>
                      <w:trHeight w:val="320" w:hRule="atLeast"/>
                    </w:trPr>
                    <w:tc>
                      <w:tcPr>
                        <w:tcW w:w="72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57" w:type="dxa"/>
                      </w:tcPr>
                      <w:p w:rsidR="0018722C">
                        <w:pPr>
                          <w:widowControl w:val="0"/>
                          <w:snapToGrid w:val="1"/>
                          <w:spacing w:beforeLines="0" w:afterLines="0" w:lineRule="auto" w:line="240" w:after="0" w:before="40"/>
                          <w:ind w:firstLineChars="0" w:firstLine="0" w:leftChars="0" w:left="230" w:rightChars="0" w:right="2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w:t>
                        </w:r>
                      </w:p>
                    </w:tc>
                    <w:tc>
                      <w:tcPr>
                        <w:tcW w:w="833" w:type="dxa"/>
                      </w:tcPr>
                      <w:p w:rsidR="0018722C">
                        <w:pPr>
                          <w:widowControl w:val="0"/>
                          <w:snapToGrid w:val="1"/>
                          <w:spacing w:beforeLines="0" w:afterLines="0" w:lineRule="auto" w:line="240" w:after="0" w:before="25"/>
                          <w:ind w:firstLineChars="0" w:firstLine="0" w:leftChars="0" w:left="155" w:rightChars="0" w:right="1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84.43</w:t>
                        </w:r>
                      </w:p>
                    </w:tc>
                    <w:tc>
                      <w:tcPr>
                        <w:tcW w:w="931" w:type="dxa"/>
                      </w:tcPr>
                      <w:p w:rsidR="0018722C">
                        <w:pPr>
                          <w:widowControl w:val="0"/>
                          <w:snapToGrid w:val="1"/>
                          <w:spacing w:beforeLines="0" w:afterLines="0" w:lineRule="auto" w:line="240" w:after="0" w:before="25"/>
                          <w:ind w:firstLineChars="0" w:firstLine="0" w:leftChars="0" w:left="162" w:rightChars="0" w:right="1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87.00</w:t>
                        </w:r>
                      </w:p>
                    </w:tc>
                    <w:tc>
                      <w:tcPr>
                        <w:tcW w:w="916" w:type="dxa"/>
                      </w:tcPr>
                      <w:p w:rsidR="0018722C">
                        <w:pPr>
                          <w:widowControl w:val="0"/>
                          <w:snapToGrid w:val="1"/>
                          <w:spacing w:beforeLines="0" w:afterLines="0" w:lineRule="auto" w:line="240" w:after="0" w:before="25"/>
                          <w:ind w:firstLineChars="0" w:firstLine="0" w:leftChars="0" w:left="0" w:rightChars="0" w:right="20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88.49</w:t>
                        </w:r>
                      </w:p>
                    </w:tc>
                    <w:tc>
                      <w:tcPr>
                        <w:tcW w:w="909" w:type="dxa"/>
                      </w:tcPr>
                      <w:p w:rsidR="0018722C">
                        <w:pPr>
                          <w:widowControl w:val="0"/>
                          <w:snapToGrid w:val="1"/>
                          <w:spacing w:beforeLines="0" w:afterLines="0" w:lineRule="auto" w:line="240" w:after="0" w:before="25"/>
                          <w:ind w:firstLineChars="0" w:firstLine="0" w:leftChars="0" w:left="14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80.32</w:t>
                        </w:r>
                      </w:p>
                    </w:tc>
                    <w:tc>
                      <w:tcPr>
                        <w:tcW w:w="901" w:type="dxa"/>
                      </w:tcPr>
                      <w:p w:rsidR="0018722C">
                        <w:pPr>
                          <w:widowControl w:val="0"/>
                          <w:snapToGrid w:val="1"/>
                          <w:spacing w:beforeLines="0" w:afterLines="0" w:lineRule="auto" w:line="240" w:after="0" w:before="25"/>
                          <w:ind w:firstLineChars="0" w:firstLine="0" w:leftChars="0" w:left="141"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93.95</w:t>
                        </w:r>
                      </w:p>
                    </w:tc>
                    <w:tc>
                      <w:tcPr>
                        <w:tcW w:w="932" w:type="dxa"/>
                      </w:tcPr>
                      <w:p w:rsidR="0018722C">
                        <w:pPr>
                          <w:widowControl w:val="0"/>
                          <w:snapToGrid w:val="1"/>
                          <w:spacing w:beforeLines="0" w:afterLines="0" w:lineRule="auto" w:line="240" w:after="0" w:before="25"/>
                          <w:ind w:firstLineChars="0" w:firstLine="0" w:leftChars="0" w:left="135" w:rightChars="0" w:right="1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86.84</w:t>
                        </w:r>
                      </w:p>
                    </w:tc>
                    <w:tc>
                      <w:tcPr>
                        <w:tcW w:w="909" w:type="dxa"/>
                      </w:tcPr>
                      <w:p w:rsidR="0018722C">
                        <w:pPr>
                          <w:widowControl w:val="0"/>
                          <w:snapToGrid w:val="1"/>
                          <w:spacing w:beforeLines="0" w:afterLines="0" w:lineRule="auto" w:line="240" w:after="0" w:before="40"/>
                          <w:ind w:firstLineChars="0" w:firstLine="0" w:leftChars="0" w:left="0" w:rightChars="0" w:right="25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5.81</w:t>
                        </w:r>
                      </w:p>
                    </w:tc>
                  </w:tr>
                  <w:tr>
                    <w:trPr>
                      <w:trHeight w:val="340" w:hRule="atLeast"/>
                    </w:trPr>
                    <w:tc>
                      <w:tcPr>
                        <w:tcW w:w="729" w:type="dxa"/>
                      </w:tcPr>
                      <w:p w:rsidR="0018722C">
                        <w:pPr>
                          <w:widowControl w:val="0"/>
                          <w:snapToGrid w:val="1"/>
                          <w:spacing w:beforeLines="0" w:afterLines="0" w:after="0" w:line="265" w:lineRule="exact" w:before="0"/>
                          <w:ind w:firstLineChars="0" w:firstLine="0" w:leftChars="0" w:left="145" w:rightChars="0" w:right="12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糙米</w:t>
                        </w:r>
                      </w:p>
                    </w:tc>
                    <w:tc>
                      <w:tcPr>
                        <w:tcW w:w="1157" w:type="dxa"/>
                      </w:tcPr>
                      <w:p w:rsidR="0018722C">
                        <w:pPr>
                          <w:widowControl w:val="0"/>
                          <w:snapToGrid w:val="1"/>
                          <w:spacing w:beforeLines="0" w:afterLines="0" w:lineRule="auto" w:line="240" w:after="0" w:before="54"/>
                          <w:ind w:firstLineChars="0" w:firstLine="0" w:leftChars="0" w:left="221" w:rightChars="0" w:right="2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w:t>
                        </w:r>
                      </w:p>
                    </w:tc>
                    <w:tc>
                      <w:tcPr>
                        <w:tcW w:w="833" w:type="dxa"/>
                      </w:tcPr>
                      <w:p w:rsidR="0018722C">
                        <w:pPr>
                          <w:widowControl w:val="0"/>
                          <w:snapToGrid w:val="1"/>
                          <w:spacing w:beforeLines="0" w:afterLines="0" w:lineRule="auto" w:line="240" w:after="0" w:before="39"/>
                          <w:ind w:firstLineChars="0" w:firstLine="0" w:leftChars="0" w:left="155" w:rightChars="0" w:right="1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86.88</w:t>
                        </w:r>
                      </w:p>
                    </w:tc>
                    <w:tc>
                      <w:tcPr>
                        <w:tcW w:w="931" w:type="dxa"/>
                      </w:tcPr>
                      <w:p w:rsidR="0018722C">
                        <w:pPr>
                          <w:widowControl w:val="0"/>
                          <w:snapToGrid w:val="1"/>
                          <w:spacing w:beforeLines="0" w:afterLines="0" w:lineRule="auto" w:line="240" w:after="0" w:before="39"/>
                          <w:ind w:firstLineChars="0" w:firstLine="0" w:leftChars="0" w:left="162" w:rightChars="0" w:right="1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87.56</w:t>
                        </w:r>
                      </w:p>
                    </w:tc>
                    <w:tc>
                      <w:tcPr>
                        <w:tcW w:w="916" w:type="dxa"/>
                      </w:tcPr>
                      <w:p w:rsidR="0018722C">
                        <w:pPr>
                          <w:widowControl w:val="0"/>
                          <w:snapToGrid w:val="1"/>
                          <w:spacing w:beforeLines="0" w:afterLines="0" w:lineRule="auto" w:line="240" w:after="0" w:before="39"/>
                          <w:ind w:firstLineChars="0" w:firstLine="0" w:leftChars="0" w:left="0" w:rightChars="0" w:right="20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89.38</w:t>
                        </w:r>
                      </w:p>
                    </w:tc>
                    <w:tc>
                      <w:tcPr>
                        <w:tcW w:w="909" w:type="dxa"/>
                      </w:tcPr>
                      <w:p w:rsidR="0018722C">
                        <w:pPr>
                          <w:widowControl w:val="0"/>
                          <w:snapToGrid w:val="1"/>
                          <w:spacing w:beforeLines="0" w:afterLines="0" w:lineRule="auto" w:line="240" w:after="0" w:before="39"/>
                          <w:ind w:firstLineChars="0" w:firstLine="0" w:leftChars="0" w:left="14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84.58</w:t>
                        </w:r>
                      </w:p>
                    </w:tc>
                    <w:tc>
                      <w:tcPr>
                        <w:tcW w:w="901" w:type="dxa"/>
                      </w:tcPr>
                      <w:p w:rsidR="0018722C">
                        <w:pPr>
                          <w:widowControl w:val="0"/>
                          <w:snapToGrid w:val="1"/>
                          <w:spacing w:beforeLines="0" w:afterLines="0" w:lineRule="auto" w:line="240" w:after="0" w:before="39"/>
                          <w:ind w:firstLineChars="0" w:firstLine="0" w:leftChars="0" w:left="141"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81.13</w:t>
                        </w:r>
                      </w:p>
                    </w:tc>
                    <w:tc>
                      <w:tcPr>
                        <w:tcW w:w="932" w:type="dxa"/>
                      </w:tcPr>
                      <w:p w:rsidR="0018722C">
                        <w:pPr>
                          <w:widowControl w:val="0"/>
                          <w:snapToGrid w:val="1"/>
                          <w:spacing w:beforeLines="0" w:afterLines="0" w:lineRule="auto" w:line="240" w:after="0" w:before="39"/>
                          <w:ind w:firstLineChars="0" w:firstLine="0" w:leftChars="0" w:left="135" w:rightChars="0" w:right="1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85.90</w:t>
                        </w:r>
                      </w:p>
                    </w:tc>
                    <w:tc>
                      <w:tcPr>
                        <w:tcW w:w="909" w:type="dxa"/>
                      </w:tcPr>
                      <w:p w:rsidR="0018722C">
                        <w:pPr>
                          <w:widowControl w:val="0"/>
                          <w:snapToGrid w:val="1"/>
                          <w:spacing w:beforeLines="0" w:afterLines="0" w:lineRule="auto" w:line="240" w:after="0" w:before="54"/>
                          <w:ind w:firstLineChars="0" w:firstLine="0" w:leftChars="0" w:left="0" w:rightChars="0" w:right="25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3.70</w:t>
                        </w:r>
                      </w:p>
                    </w:tc>
                  </w:tr>
                  <w:tr>
                    <w:trPr>
                      <w:trHeight w:val="320" w:hRule="atLeast"/>
                    </w:trPr>
                    <w:tc>
                      <w:tcPr>
                        <w:tcW w:w="72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57" w:type="dxa"/>
                      </w:tcPr>
                      <w:p w:rsidR="0018722C">
                        <w:pPr>
                          <w:widowControl w:val="0"/>
                          <w:snapToGrid w:val="1"/>
                          <w:spacing w:beforeLines="0" w:afterLines="0" w:lineRule="auto" w:line="240" w:after="0" w:before="55"/>
                          <w:ind w:firstLineChars="0" w:firstLine="0" w:leftChars="0" w:left="221" w:rightChars="0" w:right="2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w:t>
                        </w:r>
                      </w:p>
                    </w:tc>
                    <w:tc>
                      <w:tcPr>
                        <w:tcW w:w="833" w:type="dxa"/>
                      </w:tcPr>
                      <w:p w:rsidR="0018722C">
                        <w:pPr>
                          <w:widowControl w:val="0"/>
                          <w:snapToGrid w:val="1"/>
                          <w:spacing w:beforeLines="0" w:afterLines="0" w:lineRule="auto" w:line="240" w:after="0" w:before="40"/>
                          <w:ind w:firstLineChars="0" w:firstLine="0" w:leftChars="0" w:left="155" w:rightChars="0" w:right="1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85.03</w:t>
                        </w:r>
                      </w:p>
                    </w:tc>
                    <w:tc>
                      <w:tcPr>
                        <w:tcW w:w="931" w:type="dxa"/>
                      </w:tcPr>
                      <w:p w:rsidR="0018722C">
                        <w:pPr>
                          <w:widowControl w:val="0"/>
                          <w:snapToGrid w:val="1"/>
                          <w:spacing w:beforeLines="0" w:afterLines="0" w:lineRule="auto" w:line="240" w:after="0" w:before="40"/>
                          <w:ind w:firstLineChars="0" w:firstLine="0" w:leftChars="0" w:left="162" w:rightChars="0" w:right="1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78.85</w:t>
                        </w:r>
                      </w:p>
                    </w:tc>
                    <w:tc>
                      <w:tcPr>
                        <w:tcW w:w="916" w:type="dxa"/>
                      </w:tcPr>
                      <w:p w:rsidR="0018722C">
                        <w:pPr>
                          <w:widowControl w:val="0"/>
                          <w:snapToGrid w:val="1"/>
                          <w:spacing w:beforeLines="0" w:afterLines="0" w:lineRule="auto" w:line="240" w:after="0" w:before="40"/>
                          <w:ind w:firstLineChars="0" w:firstLine="0" w:leftChars="0" w:left="0" w:rightChars="0" w:right="20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80.96</w:t>
                        </w:r>
                      </w:p>
                    </w:tc>
                    <w:tc>
                      <w:tcPr>
                        <w:tcW w:w="909" w:type="dxa"/>
                      </w:tcPr>
                      <w:p w:rsidR="0018722C">
                        <w:pPr>
                          <w:widowControl w:val="0"/>
                          <w:snapToGrid w:val="1"/>
                          <w:spacing w:beforeLines="0" w:afterLines="0" w:lineRule="auto" w:line="240" w:after="0" w:before="40"/>
                          <w:ind w:firstLineChars="0" w:firstLine="0" w:leftChars="0" w:left="14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83.30</w:t>
                        </w:r>
                      </w:p>
                    </w:tc>
                    <w:tc>
                      <w:tcPr>
                        <w:tcW w:w="901" w:type="dxa"/>
                      </w:tcPr>
                      <w:p w:rsidR="0018722C">
                        <w:pPr>
                          <w:widowControl w:val="0"/>
                          <w:snapToGrid w:val="1"/>
                          <w:spacing w:beforeLines="0" w:afterLines="0" w:lineRule="auto" w:line="240" w:after="0" w:before="40"/>
                          <w:ind w:firstLineChars="0" w:firstLine="0" w:leftChars="0" w:left="141"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74.93</w:t>
                        </w:r>
                      </w:p>
                    </w:tc>
                    <w:tc>
                      <w:tcPr>
                        <w:tcW w:w="932" w:type="dxa"/>
                      </w:tcPr>
                      <w:p w:rsidR="0018722C">
                        <w:pPr>
                          <w:widowControl w:val="0"/>
                          <w:snapToGrid w:val="1"/>
                          <w:spacing w:beforeLines="0" w:afterLines="0" w:lineRule="auto" w:line="240" w:after="0" w:before="40"/>
                          <w:ind w:firstLineChars="0" w:firstLine="0" w:leftChars="0" w:left="135" w:rightChars="0" w:right="1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80.61</w:t>
                        </w:r>
                      </w:p>
                    </w:tc>
                    <w:tc>
                      <w:tcPr>
                        <w:tcW w:w="909" w:type="dxa"/>
                      </w:tcPr>
                      <w:p w:rsidR="0018722C">
                        <w:pPr>
                          <w:widowControl w:val="0"/>
                          <w:snapToGrid w:val="1"/>
                          <w:spacing w:beforeLines="0" w:afterLines="0" w:lineRule="auto" w:line="240" w:after="0" w:before="55"/>
                          <w:ind w:firstLineChars="0" w:firstLine="0" w:leftChars="0" w:left="0" w:rightChars="0" w:right="25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4.90</w:t>
                        </w:r>
                      </w:p>
                    </w:tc>
                  </w:tr>
                  <w:tr>
                    <w:trPr>
                      <w:trHeight w:val="320" w:hRule="atLeast"/>
                    </w:trPr>
                    <w:tc>
                      <w:tcPr>
                        <w:tcW w:w="72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57" w:type="dxa"/>
                      </w:tcPr>
                      <w:p w:rsidR="0018722C">
                        <w:pPr>
                          <w:widowControl w:val="0"/>
                          <w:snapToGrid w:val="1"/>
                          <w:spacing w:beforeLines="0" w:afterLines="0" w:lineRule="auto" w:line="240" w:after="0" w:before="47"/>
                          <w:ind w:firstLineChars="0" w:firstLine="0" w:leftChars="0" w:left="230" w:rightChars="0" w:right="2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w:t>
                        </w:r>
                      </w:p>
                    </w:tc>
                    <w:tc>
                      <w:tcPr>
                        <w:tcW w:w="833" w:type="dxa"/>
                      </w:tcPr>
                      <w:p w:rsidR="0018722C">
                        <w:pPr>
                          <w:widowControl w:val="0"/>
                          <w:snapToGrid w:val="1"/>
                          <w:spacing w:beforeLines="0" w:afterLines="0" w:lineRule="auto" w:line="240" w:after="0" w:before="32"/>
                          <w:ind w:firstLineChars="0" w:firstLine="0" w:leftChars="0" w:left="155" w:rightChars="0" w:right="1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81.52</w:t>
                        </w:r>
                      </w:p>
                    </w:tc>
                    <w:tc>
                      <w:tcPr>
                        <w:tcW w:w="931" w:type="dxa"/>
                      </w:tcPr>
                      <w:p w:rsidR="0018722C">
                        <w:pPr>
                          <w:widowControl w:val="0"/>
                          <w:snapToGrid w:val="1"/>
                          <w:spacing w:beforeLines="0" w:afterLines="0" w:lineRule="auto" w:line="240" w:after="0" w:before="32"/>
                          <w:ind w:firstLineChars="0" w:firstLine="0" w:leftChars="0" w:left="162" w:rightChars="0" w:right="1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90.18</w:t>
                        </w:r>
                      </w:p>
                    </w:tc>
                    <w:tc>
                      <w:tcPr>
                        <w:tcW w:w="916" w:type="dxa"/>
                      </w:tcPr>
                      <w:p w:rsidR="0018722C">
                        <w:pPr>
                          <w:widowControl w:val="0"/>
                          <w:snapToGrid w:val="1"/>
                          <w:spacing w:beforeLines="0" w:afterLines="0" w:lineRule="auto" w:line="240" w:after="0" w:before="32"/>
                          <w:ind w:firstLineChars="0" w:firstLine="0" w:leftChars="0" w:left="0" w:rightChars="0" w:right="20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86.21</w:t>
                        </w:r>
                      </w:p>
                    </w:tc>
                    <w:tc>
                      <w:tcPr>
                        <w:tcW w:w="909" w:type="dxa"/>
                      </w:tcPr>
                      <w:p w:rsidR="0018722C">
                        <w:pPr>
                          <w:widowControl w:val="0"/>
                          <w:snapToGrid w:val="1"/>
                          <w:spacing w:beforeLines="0" w:afterLines="0" w:lineRule="auto" w:line="240" w:after="0" w:before="32"/>
                          <w:ind w:firstLineChars="0" w:firstLine="0" w:leftChars="0" w:left="14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78.50</w:t>
                        </w:r>
                      </w:p>
                    </w:tc>
                    <w:tc>
                      <w:tcPr>
                        <w:tcW w:w="901" w:type="dxa"/>
                      </w:tcPr>
                      <w:p w:rsidR="0018722C">
                        <w:pPr>
                          <w:widowControl w:val="0"/>
                          <w:snapToGrid w:val="1"/>
                          <w:spacing w:beforeLines="0" w:afterLines="0" w:lineRule="auto" w:line="240" w:after="0" w:before="32"/>
                          <w:ind w:firstLineChars="0" w:firstLine="0" w:leftChars="0" w:left="141"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88.27</w:t>
                        </w:r>
                      </w:p>
                    </w:tc>
                    <w:tc>
                      <w:tcPr>
                        <w:tcW w:w="932" w:type="dxa"/>
                      </w:tcPr>
                      <w:p w:rsidR="0018722C">
                        <w:pPr>
                          <w:widowControl w:val="0"/>
                          <w:snapToGrid w:val="1"/>
                          <w:spacing w:beforeLines="0" w:afterLines="0" w:lineRule="auto" w:line="240" w:after="0" w:before="32"/>
                          <w:ind w:firstLineChars="0" w:firstLine="0" w:leftChars="0" w:left="135" w:rightChars="0" w:right="1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84.94</w:t>
                        </w:r>
                      </w:p>
                    </w:tc>
                    <w:tc>
                      <w:tcPr>
                        <w:tcW w:w="909" w:type="dxa"/>
                      </w:tcPr>
                      <w:p w:rsidR="0018722C">
                        <w:pPr>
                          <w:widowControl w:val="0"/>
                          <w:snapToGrid w:val="1"/>
                          <w:spacing w:beforeLines="0" w:afterLines="0" w:lineRule="auto" w:line="240" w:after="0" w:before="47"/>
                          <w:ind w:firstLineChars="0" w:firstLine="0" w:leftChars="0" w:left="0" w:rightChars="0" w:right="25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5.69</w:t>
                        </w:r>
                      </w:p>
                    </w:tc>
                  </w:tr>
                  <w:tr>
                    <w:trPr>
                      <w:trHeight w:val="320" w:hRule="atLeast"/>
                    </w:trPr>
                    <w:tc>
                      <w:tcPr>
                        <w:tcW w:w="729" w:type="dxa"/>
                      </w:tcPr>
                      <w:p w:rsidR="0018722C">
                        <w:pPr>
                          <w:widowControl w:val="0"/>
                          <w:snapToGrid w:val="1"/>
                          <w:spacing w:beforeLines="0" w:afterLines="0" w:after="0" w:line="273" w:lineRule="exact" w:before="0"/>
                          <w:ind w:firstLineChars="0" w:firstLine="0" w:leftChars="0" w:left="145" w:rightChars="0" w:right="12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土壤</w:t>
                        </w:r>
                      </w:p>
                    </w:tc>
                    <w:tc>
                      <w:tcPr>
                        <w:tcW w:w="1157" w:type="dxa"/>
                      </w:tcPr>
                      <w:p w:rsidR="0018722C">
                        <w:pPr>
                          <w:widowControl w:val="0"/>
                          <w:snapToGrid w:val="1"/>
                          <w:spacing w:beforeLines="0" w:afterLines="0" w:lineRule="auto" w:line="240" w:after="0" w:before="47"/>
                          <w:ind w:firstLineChars="0" w:firstLine="0" w:leftChars="0" w:left="221" w:rightChars="0" w:right="2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w:t>
                        </w:r>
                      </w:p>
                    </w:tc>
                    <w:tc>
                      <w:tcPr>
                        <w:tcW w:w="833" w:type="dxa"/>
                      </w:tcPr>
                      <w:p w:rsidR="0018722C">
                        <w:pPr>
                          <w:widowControl w:val="0"/>
                          <w:snapToGrid w:val="1"/>
                          <w:spacing w:beforeLines="0" w:afterLines="0" w:lineRule="auto" w:line="240" w:after="0" w:before="32"/>
                          <w:ind w:firstLineChars="0" w:firstLine="0" w:leftChars="0" w:left="155" w:rightChars="0" w:right="1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79.30</w:t>
                        </w:r>
                      </w:p>
                    </w:tc>
                    <w:tc>
                      <w:tcPr>
                        <w:tcW w:w="931" w:type="dxa"/>
                      </w:tcPr>
                      <w:p w:rsidR="0018722C">
                        <w:pPr>
                          <w:widowControl w:val="0"/>
                          <w:snapToGrid w:val="1"/>
                          <w:spacing w:beforeLines="0" w:afterLines="0" w:lineRule="auto" w:line="240" w:after="0" w:before="32"/>
                          <w:ind w:firstLineChars="0" w:firstLine="0" w:leftChars="0" w:left="162" w:rightChars="0" w:right="1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86.10</w:t>
                        </w:r>
                      </w:p>
                    </w:tc>
                    <w:tc>
                      <w:tcPr>
                        <w:tcW w:w="916" w:type="dxa"/>
                      </w:tcPr>
                      <w:p w:rsidR="0018722C">
                        <w:pPr>
                          <w:widowControl w:val="0"/>
                          <w:snapToGrid w:val="1"/>
                          <w:spacing w:beforeLines="0" w:afterLines="0" w:lineRule="auto" w:line="240" w:after="0" w:before="32"/>
                          <w:ind w:firstLineChars="0" w:firstLine="0" w:leftChars="0" w:left="0" w:rightChars="0" w:right="20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81.31</w:t>
                        </w:r>
                      </w:p>
                    </w:tc>
                    <w:tc>
                      <w:tcPr>
                        <w:tcW w:w="909" w:type="dxa"/>
                      </w:tcPr>
                      <w:p w:rsidR="0018722C">
                        <w:pPr>
                          <w:widowControl w:val="0"/>
                          <w:snapToGrid w:val="1"/>
                          <w:spacing w:beforeLines="0" w:afterLines="0" w:lineRule="auto" w:line="240" w:after="0" w:before="32"/>
                          <w:ind w:firstLineChars="0" w:firstLine="0" w:leftChars="0" w:left="14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87.49</w:t>
                        </w:r>
                      </w:p>
                    </w:tc>
                    <w:tc>
                      <w:tcPr>
                        <w:tcW w:w="901" w:type="dxa"/>
                      </w:tcPr>
                      <w:p w:rsidR="0018722C">
                        <w:pPr>
                          <w:widowControl w:val="0"/>
                          <w:snapToGrid w:val="1"/>
                          <w:spacing w:beforeLines="0" w:afterLines="0" w:lineRule="auto" w:line="240" w:after="0" w:before="32"/>
                          <w:ind w:firstLineChars="0" w:firstLine="0" w:leftChars="0" w:left="141"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84.07</w:t>
                        </w:r>
                      </w:p>
                    </w:tc>
                    <w:tc>
                      <w:tcPr>
                        <w:tcW w:w="932" w:type="dxa"/>
                      </w:tcPr>
                      <w:p w:rsidR="0018722C">
                        <w:pPr>
                          <w:widowControl w:val="0"/>
                          <w:snapToGrid w:val="1"/>
                          <w:spacing w:beforeLines="0" w:afterLines="0" w:lineRule="auto" w:line="240" w:after="0" w:before="32"/>
                          <w:ind w:firstLineChars="0" w:firstLine="0" w:leftChars="0" w:left="135" w:rightChars="0" w:right="1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83.65</w:t>
                        </w:r>
                      </w:p>
                    </w:tc>
                    <w:tc>
                      <w:tcPr>
                        <w:tcW w:w="909" w:type="dxa"/>
                      </w:tcPr>
                      <w:p w:rsidR="0018722C">
                        <w:pPr>
                          <w:widowControl w:val="0"/>
                          <w:snapToGrid w:val="1"/>
                          <w:spacing w:beforeLines="0" w:afterLines="0" w:lineRule="auto" w:line="240" w:after="0" w:before="47"/>
                          <w:ind w:firstLineChars="0" w:firstLine="0" w:leftChars="0" w:left="0" w:rightChars="0" w:right="25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4.02</w:t>
                        </w:r>
                      </w:p>
                    </w:tc>
                  </w:tr>
                  <w:tr>
                    <w:trPr>
                      <w:trHeight w:val="340" w:hRule="atLeast"/>
                    </w:trPr>
                    <w:tc>
                      <w:tcPr>
                        <w:tcW w:w="72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57" w:type="dxa"/>
                      </w:tcPr>
                      <w:p w:rsidR="0018722C">
                        <w:pPr>
                          <w:widowControl w:val="0"/>
                          <w:snapToGrid w:val="1"/>
                          <w:spacing w:beforeLines="0" w:afterLines="0" w:lineRule="auto" w:line="240" w:after="0" w:before="55"/>
                          <w:ind w:firstLineChars="0" w:firstLine="0" w:leftChars="0" w:left="221" w:rightChars="0" w:right="2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w:t>
                        </w:r>
                      </w:p>
                    </w:tc>
                    <w:tc>
                      <w:tcPr>
                        <w:tcW w:w="833" w:type="dxa"/>
                      </w:tcPr>
                      <w:p w:rsidR="0018722C">
                        <w:pPr>
                          <w:widowControl w:val="0"/>
                          <w:snapToGrid w:val="1"/>
                          <w:spacing w:beforeLines="0" w:afterLines="0" w:lineRule="auto" w:line="240" w:after="0" w:before="40"/>
                          <w:ind w:firstLineChars="0" w:firstLine="0" w:leftChars="0" w:left="155" w:rightChars="0" w:right="1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90.73</w:t>
                        </w:r>
                      </w:p>
                    </w:tc>
                    <w:tc>
                      <w:tcPr>
                        <w:tcW w:w="931" w:type="dxa"/>
                      </w:tcPr>
                      <w:p w:rsidR="0018722C">
                        <w:pPr>
                          <w:widowControl w:val="0"/>
                          <w:snapToGrid w:val="1"/>
                          <w:spacing w:beforeLines="0" w:afterLines="0" w:lineRule="auto" w:line="240" w:after="0" w:before="40"/>
                          <w:ind w:firstLineChars="0" w:firstLine="0" w:leftChars="0" w:left="162" w:rightChars="0" w:right="1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81.55</w:t>
                        </w:r>
                      </w:p>
                    </w:tc>
                    <w:tc>
                      <w:tcPr>
                        <w:tcW w:w="916" w:type="dxa"/>
                      </w:tcPr>
                      <w:p w:rsidR="0018722C">
                        <w:pPr>
                          <w:widowControl w:val="0"/>
                          <w:snapToGrid w:val="1"/>
                          <w:spacing w:beforeLines="0" w:afterLines="0" w:lineRule="auto" w:line="240" w:after="0" w:before="40"/>
                          <w:ind w:firstLineChars="0" w:firstLine="0" w:leftChars="0" w:left="0" w:rightChars="0" w:right="20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87.00</w:t>
                        </w:r>
                      </w:p>
                    </w:tc>
                    <w:tc>
                      <w:tcPr>
                        <w:tcW w:w="909" w:type="dxa"/>
                      </w:tcPr>
                      <w:p w:rsidR="0018722C">
                        <w:pPr>
                          <w:widowControl w:val="0"/>
                          <w:snapToGrid w:val="1"/>
                          <w:spacing w:beforeLines="0" w:afterLines="0" w:lineRule="auto" w:line="240" w:after="0" w:before="40"/>
                          <w:ind w:firstLineChars="0" w:firstLine="0" w:leftChars="0" w:left="14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96.76</w:t>
                        </w:r>
                      </w:p>
                    </w:tc>
                    <w:tc>
                      <w:tcPr>
                        <w:tcW w:w="901" w:type="dxa"/>
                      </w:tcPr>
                      <w:p w:rsidR="0018722C">
                        <w:pPr>
                          <w:widowControl w:val="0"/>
                          <w:snapToGrid w:val="1"/>
                          <w:spacing w:beforeLines="0" w:afterLines="0" w:lineRule="auto" w:line="240" w:after="0" w:before="40"/>
                          <w:ind w:firstLineChars="0" w:firstLine="0" w:leftChars="0" w:left="141"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94.43</w:t>
                        </w:r>
                      </w:p>
                    </w:tc>
                    <w:tc>
                      <w:tcPr>
                        <w:tcW w:w="932" w:type="dxa"/>
                      </w:tcPr>
                      <w:p w:rsidR="0018722C">
                        <w:pPr>
                          <w:widowControl w:val="0"/>
                          <w:snapToGrid w:val="1"/>
                          <w:spacing w:beforeLines="0" w:afterLines="0" w:lineRule="auto" w:line="240" w:after="0" w:before="40"/>
                          <w:ind w:firstLineChars="0" w:firstLine="0" w:leftChars="0" w:left="135" w:rightChars="0" w:right="1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90.09</w:t>
                        </w:r>
                      </w:p>
                    </w:tc>
                    <w:tc>
                      <w:tcPr>
                        <w:tcW w:w="909" w:type="dxa"/>
                      </w:tcPr>
                      <w:p w:rsidR="0018722C">
                        <w:pPr>
                          <w:widowControl w:val="0"/>
                          <w:snapToGrid w:val="1"/>
                          <w:spacing w:beforeLines="0" w:afterLines="0" w:lineRule="auto" w:line="240" w:after="0" w:before="55"/>
                          <w:ind w:firstLineChars="0" w:firstLine="0" w:leftChars="0" w:left="0" w:rightChars="0" w:right="25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6.71</w:t>
                        </w:r>
                      </w:p>
                    </w:tc>
                  </w:tr>
                  <w:tr>
                    <w:trPr>
                      <w:trHeight w:val="340" w:hRule="atLeast"/>
                    </w:trPr>
                    <w:tc>
                      <w:tcPr>
                        <w:tcW w:w="72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57" w:type="dxa"/>
                      </w:tcPr>
                      <w:p w:rsidR="0018722C">
                        <w:pPr>
                          <w:widowControl w:val="0"/>
                          <w:snapToGrid w:val="1"/>
                          <w:spacing w:beforeLines="0" w:afterLines="0" w:lineRule="auto" w:line="240" w:after="0" w:before="62"/>
                          <w:ind w:firstLineChars="0" w:firstLine="0" w:leftChars="0" w:left="230" w:rightChars="0" w:right="2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w:t>
                        </w:r>
                      </w:p>
                    </w:tc>
                    <w:tc>
                      <w:tcPr>
                        <w:tcW w:w="833" w:type="dxa"/>
                      </w:tcPr>
                      <w:p w:rsidR="0018722C">
                        <w:pPr>
                          <w:widowControl w:val="0"/>
                          <w:snapToGrid w:val="1"/>
                          <w:spacing w:beforeLines="0" w:afterLines="0" w:lineRule="auto" w:line="240" w:after="0" w:before="47"/>
                          <w:ind w:firstLineChars="0" w:firstLine="0" w:leftChars="0" w:left="155" w:rightChars="0" w:right="1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98.31</w:t>
                        </w:r>
                      </w:p>
                    </w:tc>
                    <w:tc>
                      <w:tcPr>
                        <w:tcW w:w="931" w:type="dxa"/>
                      </w:tcPr>
                      <w:p w:rsidR="0018722C">
                        <w:pPr>
                          <w:widowControl w:val="0"/>
                          <w:snapToGrid w:val="1"/>
                          <w:spacing w:beforeLines="0" w:afterLines="0" w:lineRule="auto" w:line="240" w:after="0" w:before="47"/>
                          <w:ind w:firstLineChars="0" w:firstLine="0" w:leftChars="0" w:left="162" w:rightChars="0" w:right="15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104.82</w:t>
                        </w:r>
                      </w:p>
                    </w:tc>
                    <w:tc>
                      <w:tcPr>
                        <w:tcW w:w="916" w:type="dxa"/>
                      </w:tcPr>
                      <w:p w:rsidR="0018722C">
                        <w:pPr>
                          <w:widowControl w:val="0"/>
                          <w:snapToGrid w:val="1"/>
                          <w:spacing w:beforeLines="0" w:afterLines="0" w:lineRule="auto" w:line="240" w:after="0" w:before="47"/>
                          <w:ind w:firstLineChars="0" w:firstLine="0" w:leftChars="0" w:left="0" w:rightChars="0" w:right="16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106.50</w:t>
                        </w:r>
                      </w:p>
                    </w:tc>
                    <w:tc>
                      <w:tcPr>
                        <w:tcW w:w="909" w:type="dxa"/>
                      </w:tcPr>
                      <w:p w:rsidR="0018722C">
                        <w:pPr>
                          <w:widowControl w:val="0"/>
                          <w:snapToGrid w:val="1"/>
                          <w:spacing w:beforeLines="0" w:afterLines="0" w:lineRule="auto" w:line="240" w:after="0" w:before="47"/>
                          <w:ind w:firstLineChars="0" w:firstLine="0" w:leftChars="0" w:left="139" w:rightChars="0" w:right="1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103.86</w:t>
                        </w:r>
                      </w:p>
                    </w:tc>
                    <w:tc>
                      <w:tcPr>
                        <w:tcW w:w="901" w:type="dxa"/>
                      </w:tcPr>
                      <w:p w:rsidR="0018722C">
                        <w:pPr>
                          <w:widowControl w:val="0"/>
                          <w:snapToGrid w:val="1"/>
                          <w:spacing w:beforeLines="0" w:afterLines="0" w:lineRule="auto" w:line="240" w:after="0" w:before="47"/>
                          <w:ind w:firstLineChars="0" w:firstLine="0" w:leftChars="0" w:left="141" w:rightChars="0" w:right="1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101.41</w:t>
                        </w:r>
                      </w:p>
                    </w:tc>
                    <w:tc>
                      <w:tcPr>
                        <w:tcW w:w="932" w:type="dxa"/>
                      </w:tcPr>
                      <w:p w:rsidR="0018722C">
                        <w:pPr>
                          <w:widowControl w:val="0"/>
                          <w:snapToGrid w:val="1"/>
                          <w:spacing w:beforeLines="0" w:afterLines="0" w:lineRule="auto" w:line="240" w:after="0" w:before="47"/>
                          <w:ind w:firstLineChars="0" w:firstLine="0" w:leftChars="0" w:left="123" w:rightChars="0" w:right="1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102.98</w:t>
                        </w:r>
                      </w:p>
                    </w:tc>
                    <w:tc>
                      <w:tcPr>
                        <w:tcW w:w="909" w:type="dxa"/>
                      </w:tcPr>
                      <w:p w:rsidR="0018722C">
                        <w:pPr>
                          <w:widowControl w:val="0"/>
                          <w:snapToGrid w:val="1"/>
                          <w:spacing w:beforeLines="0" w:afterLines="0" w:lineRule="auto" w:line="240" w:after="0" w:before="62"/>
                          <w:ind w:firstLineChars="0" w:firstLine="0" w:leftChars="0" w:left="0" w:rightChars="0" w:right="25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3.10</w:t>
                        </w:r>
                      </w:p>
                    </w:tc>
                  </w:tr>
                  <w:tr>
                    <w:trPr>
                      <w:trHeight w:val="340" w:hRule="atLeast"/>
                    </w:trPr>
                    <w:tc>
                      <w:tcPr>
                        <w:tcW w:w="729" w:type="dxa"/>
                      </w:tcPr>
                      <w:p w:rsidR="0018722C">
                        <w:pPr>
                          <w:widowControl w:val="0"/>
                          <w:snapToGrid w:val="1"/>
                          <w:spacing w:beforeLines="0" w:afterLines="0" w:lineRule="auto" w:line="240" w:after="0" w:before="6"/>
                          <w:ind w:firstLineChars="0" w:firstLine="0" w:leftChars="0" w:left="145" w:rightChars="0" w:right="12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田水</w:t>
                        </w:r>
                      </w:p>
                    </w:tc>
                    <w:tc>
                      <w:tcPr>
                        <w:tcW w:w="1157" w:type="dxa"/>
                      </w:tcPr>
                      <w:p w:rsidR="0018722C">
                        <w:pPr>
                          <w:widowControl w:val="0"/>
                          <w:snapToGrid w:val="1"/>
                          <w:spacing w:beforeLines="0" w:afterLines="0" w:lineRule="auto" w:line="240" w:after="0" w:before="55"/>
                          <w:ind w:firstLineChars="0" w:firstLine="0" w:leftChars="0" w:left="221" w:rightChars="0" w:right="2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w:t>
                        </w:r>
                      </w:p>
                    </w:tc>
                    <w:tc>
                      <w:tcPr>
                        <w:tcW w:w="833" w:type="dxa"/>
                      </w:tcPr>
                      <w:p w:rsidR="0018722C">
                        <w:pPr>
                          <w:widowControl w:val="0"/>
                          <w:snapToGrid w:val="1"/>
                          <w:spacing w:beforeLines="0" w:afterLines="0" w:lineRule="auto" w:line="240" w:after="0" w:before="40"/>
                          <w:ind w:firstLineChars="0" w:firstLine="0" w:leftChars="0" w:left="155" w:rightChars="0" w:right="1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90.12</w:t>
                        </w:r>
                      </w:p>
                    </w:tc>
                    <w:tc>
                      <w:tcPr>
                        <w:tcW w:w="931" w:type="dxa"/>
                      </w:tcPr>
                      <w:p w:rsidR="0018722C">
                        <w:pPr>
                          <w:widowControl w:val="0"/>
                          <w:snapToGrid w:val="1"/>
                          <w:spacing w:beforeLines="0" w:afterLines="0" w:lineRule="auto" w:line="240" w:after="0" w:before="40"/>
                          <w:ind w:firstLineChars="0" w:firstLine="0" w:leftChars="0" w:left="162" w:rightChars="0" w:right="15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101.05</w:t>
                        </w:r>
                      </w:p>
                    </w:tc>
                    <w:tc>
                      <w:tcPr>
                        <w:tcW w:w="916" w:type="dxa"/>
                      </w:tcPr>
                      <w:p w:rsidR="0018722C">
                        <w:pPr>
                          <w:widowControl w:val="0"/>
                          <w:snapToGrid w:val="1"/>
                          <w:spacing w:beforeLines="0" w:afterLines="0" w:lineRule="auto" w:line="240" w:after="0" w:before="40"/>
                          <w:ind w:firstLineChars="0" w:firstLine="0" w:leftChars="0" w:left="0" w:rightChars="0" w:right="20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94.53</w:t>
                        </w:r>
                      </w:p>
                    </w:tc>
                    <w:tc>
                      <w:tcPr>
                        <w:tcW w:w="909" w:type="dxa"/>
                      </w:tcPr>
                      <w:p w:rsidR="0018722C">
                        <w:pPr>
                          <w:widowControl w:val="0"/>
                          <w:snapToGrid w:val="1"/>
                          <w:spacing w:beforeLines="0" w:afterLines="0" w:lineRule="auto" w:line="240" w:after="0" w:before="40"/>
                          <w:ind w:firstLineChars="0" w:firstLine="0" w:leftChars="0" w:left="14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92.34</w:t>
                        </w:r>
                      </w:p>
                    </w:tc>
                    <w:tc>
                      <w:tcPr>
                        <w:tcW w:w="901" w:type="dxa"/>
                      </w:tcPr>
                      <w:p w:rsidR="0018722C">
                        <w:pPr>
                          <w:widowControl w:val="0"/>
                          <w:snapToGrid w:val="1"/>
                          <w:spacing w:beforeLines="0" w:afterLines="0" w:lineRule="auto" w:line="240" w:after="0" w:before="40"/>
                          <w:ind w:firstLineChars="0" w:firstLine="0" w:leftChars="0" w:left="141"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97.08</w:t>
                        </w:r>
                      </w:p>
                    </w:tc>
                    <w:tc>
                      <w:tcPr>
                        <w:tcW w:w="932" w:type="dxa"/>
                      </w:tcPr>
                      <w:p w:rsidR="0018722C">
                        <w:pPr>
                          <w:widowControl w:val="0"/>
                          <w:snapToGrid w:val="1"/>
                          <w:spacing w:beforeLines="0" w:afterLines="0" w:lineRule="auto" w:line="240" w:after="0" w:before="40"/>
                          <w:ind w:firstLineChars="0" w:firstLine="0" w:leftChars="0" w:left="135" w:rightChars="0" w:right="1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95.03</w:t>
                        </w:r>
                      </w:p>
                    </w:tc>
                    <w:tc>
                      <w:tcPr>
                        <w:tcW w:w="909" w:type="dxa"/>
                      </w:tcPr>
                      <w:p w:rsidR="0018722C">
                        <w:pPr>
                          <w:widowControl w:val="0"/>
                          <w:snapToGrid w:val="1"/>
                          <w:spacing w:beforeLines="0" w:afterLines="0" w:lineRule="auto" w:line="240" w:after="0" w:before="55"/>
                          <w:ind w:firstLineChars="0" w:firstLine="0" w:leftChars="0" w:left="0" w:rightChars="0" w:right="25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4.47</w:t>
                        </w:r>
                      </w:p>
                    </w:tc>
                  </w:tr>
                  <w:tr>
                    <w:trPr>
                      <w:trHeight w:val="360" w:hRule="atLeast"/>
                    </w:trPr>
                    <w:tc>
                      <w:tcPr>
                        <w:tcW w:w="729" w:type="dxa"/>
                        <w:tcBorders>
                          <w:bottom w:val="single" w:sz="12"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57" w:type="dxa"/>
                        <w:tcBorders>
                          <w:bottom w:val="single" w:sz="12" w:space="0" w:color="000000"/>
                        </w:tcBorders>
                      </w:tcPr>
                      <w:p w:rsidR="0018722C">
                        <w:pPr>
                          <w:widowControl w:val="0"/>
                          <w:snapToGrid w:val="1"/>
                          <w:spacing w:beforeLines="0" w:afterLines="0" w:lineRule="auto" w:line="240" w:after="0" w:before="62"/>
                          <w:ind w:firstLineChars="0" w:firstLine="0" w:leftChars="0" w:left="221" w:rightChars="0" w:right="2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w:t>
                        </w:r>
                      </w:p>
                    </w:tc>
                    <w:tc>
                      <w:tcPr>
                        <w:tcW w:w="833" w:type="dxa"/>
                        <w:tcBorders>
                          <w:bottom w:val="single" w:sz="12" w:space="0" w:color="000000"/>
                        </w:tcBorders>
                      </w:tcPr>
                      <w:p w:rsidR="0018722C">
                        <w:pPr>
                          <w:widowControl w:val="0"/>
                          <w:snapToGrid w:val="1"/>
                          <w:spacing w:beforeLines="0" w:afterLines="0" w:lineRule="auto" w:line="240" w:after="0" w:before="47"/>
                          <w:ind w:firstLineChars="0" w:firstLine="0" w:leftChars="0" w:left="155" w:rightChars="0" w:right="1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97.75</w:t>
                        </w:r>
                      </w:p>
                    </w:tc>
                    <w:tc>
                      <w:tcPr>
                        <w:tcW w:w="931" w:type="dxa"/>
                        <w:tcBorders>
                          <w:bottom w:val="single" w:sz="12" w:space="0" w:color="000000"/>
                        </w:tcBorders>
                      </w:tcPr>
                      <w:p w:rsidR="0018722C">
                        <w:pPr>
                          <w:widowControl w:val="0"/>
                          <w:snapToGrid w:val="1"/>
                          <w:spacing w:beforeLines="0" w:afterLines="0" w:lineRule="auto" w:line="240" w:after="0" w:before="47"/>
                          <w:ind w:firstLineChars="0" w:firstLine="0" w:leftChars="0" w:left="162" w:rightChars="0" w:right="1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95.60</w:t>
                        </w:r>
                      </w:p>
                    </w:tc>
                    <w:tc>
                      <w:tcPr>
                        <w:tcW w:w="916" w:type="dxa"/>
                        <w:tcBorders>
                          <w:bottom w:val="single" w:sz="12" w:space="0" w:color="000000"/>
                        </w:tcBorders>
                      </w:tcPr>
                      <w:p w:rsidR="0018722C">
                        <w:pPr>
                          <w:widowControl w:val="0"/>
                          <w:snapToGrid w:val="1"/>
                          <w:spacing w:beforeLines="0" w:afterLines="0" w:lineRule="auto" w:line="240" w:after="0" w:before="47"/>
                          <w:ind w:firstLineChars="0" w:firstLine="0" w:leftChars="0" w:left="0" w:rightChars="0" w:right="20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88.89</w:t>
                        </w:r>
                      </w:p>
                    </w:tc>
                    <w:tc>
                      <w:tcPr>
                        <w:tcW w:w="909" w:type="dxa"/>
                        <w:tcBorders>
                          <w:bottom w:val="single" w:sz="12" w:space="0" w:color="000000"/>
                        </w:tcBorders>
                      </w:tcPr>
                      <w:p w:rsidR="0018722C">
                        <w:pPr>
                          <w:widowControl w:val="0"/>
                          <w:snapToGrid w:val="1"/>
                          <w:spacing w:beforeLines="0" w:afterLines="0" w:lineRule="auto" w:line="240" w:after="0" w:before="47"/>
                          <w:ind w:firstLineChars="0" w:firstLine="0" w:leftChars="0" w:left="14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94.00</w:t>
                        </w:r>
                      </w:p>
                    </w:tc>
                    <w:tc>
                      <w:tcPr>
                        <w:tcW w:w="901" w:type="dxa"/>
                        <w:tcBorders>
                          <w:bottom w:val="single" w:sz="12" w:space="0" w:color="000000"/>
                        </w:tcBorders>
                      </w:tcPr>
                      <w:p w:rsidR="0018722C">
                        <w:pPr>
                          <w:widowControl w:val="0"/>
                          <w:snapToGrid w:val="1"/>
                          <w:spacing w:beforeLines="0" w:afterLines="0" w:lineRule="auto" w:line="240" w:after="0" w:before="47"/>
                          <w:ind w:firstLineChars="0" w:firstLine="0" w:leftChars="0" w:left="141"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98.91</w:t>
                        </w:r>
                      </w:p>
                    </w:tc>
                    <w:tc>
                      <w:tcPr>
                        <w:tcW w:w="932" w:type="dxa"/>
                        <w:tcBorders>
                          <w:bottom w:val="single" w:sz="12" w:space="0" w:color="000000"/>
                        </w:tcBorders>
                      </w:tcPr>
                      <w:p w:rsidR="0018722C">
                        <w:pPr>
                          <w:widowControl w:val="0"/>
                          <w:snapToGrid w:val="1"/>
                          <w:spacing w:beforeLines="0" w:afterLines="0" w:lineRule="auto" w:line="240" w:after="0" w:before="47"/>
                          <w:ind w:firstLineChars="0" w:firstLine="0" w:leftChars="0" w:left="135" w:rightChars="0" w:right="1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95.03</w:t>
                        </w:r>
                      </w:p>
                    </w:tc>
                    <w:tc>
                      <w:tcPr>
                        <w:tcW w:w="909" w:type="dxa"/>
                        <w:tcBorders>
                          <w:bottom w:val="single" w:sz="12" w:space="0" w:color="000000"/>
                        </w:tcBorders>
                      </w:tcPr>
                      <w:p w:rsidR="0018722C">
                        <w:pPr>
                          <w:widowControl w:val="0"/>
                          <w:snapToGrid w:val="1"/>
                          <w:spacing w:beforeLines="0" w:afterLines="0" w:lineRule="auto" w:line="240" w:after="0" w:before="62"/>
                          <w:ind w:firstLineChars="0" w:firstLine="0" w:leftChars="0" w:left="0" w:rightChars="0" w:right="25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b/>
          <w:sz w:val="21"/>
        </w:rPr>
        <w:t>Table</w:t>
      </w:r>
      <w:r>
        <w:t xml:space="preserve"> </w:t>
      </w:r>
      <w:r w:rsidRPr="00DB64CE">
        <w:rPr>
          <w:kern w:val="2"/>
          <w:szCs w:val="22"/>
          <w:rFonts w:cstheme="minorBidi" w:hAnsiTheme="minorHAnsi" w:eastAsiaTheme="minorHAnsi" w:asciiTheme="minorHAnsi"/>
          <w:b/>
          <w:sz w:val="21"/>
        </w:rPr>
        <w:t>2-2</w:t>
      </w:r>
      <w:r>
        <w:t xml:space="preserve">  </w:t>
      </w:r>
      <w:r w:rsidRPr="00DB64CE">
        <w:rPr>
          <w:kern w:val="2"/>
          <w:szCs w:val="22"/>
          <w:rFonts w:cstheme="minorBidi" w:hAnsiTheme="minorHAnsi" w:eastAsiaTheme="minorHAnsi" w:asciiTheme="minorHAnsi"/>
          <w:b/>
          <w:sz w:val="21"/>
        </w:rPr>
        <w:t>The recoveries and relative standard deviations of abamectin in plants, husk</w:t>
      </w:r>
      <w:r w:rsidR="004B696B">
        <w:rPr>
          <w:kern w:val="2"/>
          <w:szCs w:val="22"/>
          <w:rFonts w:cstheme="minorBidi" w:hAnsiTheme="minorHAnsi" w:eastAsiaTheme="minorHAnsi" w:asciiTheme="minorHAnsi"/>
          <w:b/>
          <w:sz w:val="21"/>
        </w:rPr>
        <w:t>, rice, soil and water (n=5)</w:t>
      </w:r>
    </w:p>
    <w:p w:rsidR="0018722C">
      <w:pPr>
        <w:pStyle w:val="aff7"/>
        <w:topLinePunct/>
      </w:pPr>
      <w:r>
        <w:rPr>
          <w:kern w:val="2"/>
          <w:sz w:val="22"/>
          <w:szCs w:val="22"/>
          <w:rFonts w:cstheme="minorBidi" w:hAnsiTheme="minorHAnsi" w:eastAsiaTheme="minorHAnsi" w:asciiTheme="minorHAnsi"/>
        </w:rPr>
        <w:pict>
          <v:group style="margin-left:190.729996pt;margin-top:18.152725pt;width:273.350pt;height:.75pt;mso-position-horizontal-relative:page;mso-position-vertical-relative:paragraph;z-index:1384;mso-wrap-distance-left:0;mso-wrap-distance-right:0" coordorigin="3815,363" coordsize="5467,15">
            <v:line style="position:absolute" from="3815,371" to="4731,371" stroked="true" strokeweight=".75pt" strokecolor="#000000">
              <v:stroke dashstyle="solid"/>
            </v:line>
            <v:rect style="position:absolute;left:4731;top:363;width:15;height:15" filled="true" fillcolor="#000000" stroked="false">
              <v:fill type="solid"/>
            </v:rect>
            <v:line style="position:absolute" from="4746,371" to="5632,371" stroked="true" strokeweight=".75pt" strokecolor="#000000">
              <v:stroke dashstyle="solid"/>
            </v:line>
            <v:rect style="position:absolute;left:5632;top:363;width:15;height:15" filled="true" fillcolor="#000000" stroked="false">
              <v:fill type="solid"/>
            </v:rect>
            <v:line style="position:absolute" from="5647,371" to="6548,371" stroked="true" strokeweight=".75pt" strokecolor="#000000">
              <v:stroke dashstyle="solid"/>
            </v:line>
            <v:rect style="position:absolute;left:6548;top:363;width:15;height:15" filled="true" fillcolor="#000000" stroked="false">
              <v:fill type="solid"/>
            </v:rect>
            <v:line style="position:absolute" from="6563,371" to="7464,371" stroked="true" strokeweight=".75pt" strokecolor="#000000">
              <v:stroke dashstyle="solid"/>
            </v:line>
            <v:rect style="position:absolute;left:7464;top:363;width:15;height:15" filled="true" fillcolor="#000000" stroked="false">
              <v:fill type="solid"/>
            </v:rect>
            <v:line style="position:absolute" from="7480,371" to="8366,371" stroked="true" strokeweight=".75pt" strokecolor="#000000">
              <v:stroke dashstyle="solid"/>
            </v:line>
            <v:rect style="position:absolute;left:8365;top:363;width:15;height:15" filled="true" fillcolor="#000000" stroked="false">
              <v:fill type="solid"/>
            </v:rect>
            <v:line style="position:absolute" from="8380,371" to="9281,371" stroked="true" strokeweight=".75pt" strokecolor="#000000">
              <v:stroke dashstyle="solid"/>
            </v:line>
            <w10:wrap type="topAndBottom"/>
          </v:group>
        </w:pict>
      </w:r>
    </w:p>
    <w:p w:rsidR="0018722C">
      <w:pPr>
        <w:pStyle w:val="3"/>
        <w:topLinePunct/>
        <w:ind w:left="200" w:hangingChars="200" w:hanging="200"/>
      </w:pPr>
      <w:bookmarkStart w:id="184505" w:name="_Toc686184505"/>
      <w:bookmarkStart w:name="2.2.6 方法的灵敏度 " w:id="65"/>
      <w:bookmarkEnd w:id="65"/>
      <w:bookmarkStart w:name="_bookmark22" w:id="66"/>
      <w:bookmarkEnd w:id="66"/>
      <w:r>
        <w:t>2.2.6</w:t>
      </w:r>
      <w:r>
        <w:t xml:space="preserve"> </w:t>
      </w:r>
      <w:r>
        <w:t>方法的灵敏度</w:t>
      </w:r>
      <w:bookmarkEnd w:id="184505"/>
    </w:p>
    <w:p w:rsidR="0018722C">
      <w:pPr>
        <w:topLinePunct/>
      </w:pPr>
      <w:r>
        <w:t>本试验用最小检出限和最低检测浓度来表示方法的灵敏度。按</w:t>
      </w:r>
      <w:r>
        <w:rPr>
          <w:rFonts w:ascii="Times New Roman" w:eastAsia="Times New Roman"/>
        </w:rPr>
        <w:t>3</w:t>
      </w:r>
      <w:r>
        <w:t>倍噪音来计算，在本</w:t>
      </w:r>
    </w:p>
    <w:p w:rsidR="0018722C">
      <w:pPr>
        <w:topLinePunct/>
      </w:pPr>
      <w:r>
        <w:t>色谱测定条件下，阿维菌素在水稻植株、土壤、谷壳、糙米和田水</w:t>
      </w:r>
      <w:r>
        <w:rPr>
          <w:rFonts w:ascii="Times New Roman" w:eastAsia="Times New Roman"/>
        </w:rPr>
        <w:t>5</w:t>
      </w:r>
      <w:r>
        <w:t>类样品中的最小检出</w:t>
      </w:r>
    </w:p>
    <w:p w:rsidR="0018722C">
      <w:pPr>
        <w:topLinePunct/>
      </w:pPr>
      <w:r>
        <w:t>量均为</w:t>
      </w:r>
      <w:r>
        <w:rPr>
          <w:rFonts w:ascii="Times New Roman" w:eastAsia="Times New Roman"/>
        </w:rPr>
        <w:t>0</w:t>
      </w:r>
      <w:r>
        <w:rPr>
          <w:rFonts w:ascii="Times New Roman" w:eastAsia="Times New Roman"/>
        </w:rPr>
        <w:t>.</w:t>
      </w:r>
      <w:r>
        <w:rPr>
          <w:rFonts w:ascii="Times New Roman" w:eastAsia="Times New Roman"/>
        </w:rPr>
        <w:t>2</w:t>
      </w:r>
      <w:r>
        <w:rPr>
          <w:rFonts w:ascii="Times New Roman" w:eastAsia="Times New Roman"/>
        </w:rPr>
        <w:t> </w:t>
      </w:r>
      <w:r>
        <w:rPr>
          <w:rFonts w:ascii="Times New Roman" w:eastAsia="Times New Roman"/>
        </w:rPr>
        <w:t>ng</w:t>
      </w:r>
      <w:r>
        <w:t>，在水稻植株、土壤、谷壳、糙米和田水</w:t>
      </w:r>
      <w:r>
        <w:rPr>
          <w:rFonts w:ascii="Times New Roman" w:eastAsia="Times New Roman"/>
        </w:rPr>
        <w:t>5</w:t>
      </w:r>
      <w:r>
        <w:t>类样品中的最低检测浓度分别为</w:t>
      </w:r>
    </w:p>
    <w:p w:rsidR="0018722C">
      <w:pPr>
        <w:topLinePunct/>
      </w:pPr>
      <w:r>
        <w:rPr>
          <w:rFonts w:ascii="Times New Roman" w:eastAsia="Times New Roman"/>
        </w:rPr>
        <w:t>0.002 </w:t>
      </w:r>
      <w:r>
        <w:rPr>
          <w:rFonts w:ascii="Times New Roman" w:eastAsia="Times New Roman"/>
        </w:rPr>
        <w:t>mg</w:t>
      </w:r>
      <w:r>
        <w:rPr>
          <w:rFonts w:ascii="Times New Roman" w:eastAsia="Times New Roman"/>
        </w:rPr>
        <w:t>/</w:t>
      </w:r>
      <w:r>
        <w:rPr>
          <w:rFonts w:ascii="Times New Roman" w:eastAsia="Times New Roman"/>
        </w:rPr>
        <w:t>kg</w:t>
      </w:r>
      <w:r>
        <w:t>、</w:t>
      </w:r>
      <w:r>
        <w:rPr>
          <w:rFonts w:ascii="Times New Roman" w:eastAsia="Times New Roman"/>
        </w:rPr>
        <w:t>0.002</w:t>
      </w:r>
      <w:r>
        <w:rPr>
          <w:rFonts w:ascii="Times New Roman" w:eastAsia="Times New Roman"/>
        </w:rPr>
        <w:t> </w:t>
      </w:r>
      <w:r>
        <w:rPr>
          <w:rFonts w:ascii="Times New Roman" w:eastAsia="Times New Roman"/>
        </w:rPr>
        <w:t>mg</w:t>
      </w:r>
      <w:r>
        <w:rPr>
          <w:rFonts w:ascii="Times New Roman" w:eastAsia="Times New Roman"/>
        </w:rPr>
        <w:t>/</w:t>
      </w:r>
      <w:r>
        <w:rPr>
          <w:rFonts w:ascii="Times New Roman" w:eastAsia="Times New Roman"/>
        </w:rPr>
        <w:t>kg</w:t>
      </w:r>
      <w:r>
        <w:t>、</w:t>
      </w:r>
      <w:r>
        <w:rPr>
          <w:rFonts w:ascii="Times New Roman" w:eastAsia="Times New Roman"/>
        </w:rPr>
        <w:t>0.004</w:t>
      </w:r>
      <w:r>
        <w:rPr>
          <w:rFonts w:ascii="Times New Roman" w:eastAsia="Times New Roman"/>
        </w:rPr>
        <w:t> </w:t>
      </w:r>
      <w:r>
        <w:rPr>
          <w:rFonts w:ascii="Times New Roman" w:eastAsia="Times New Roman"/>
        </w:rPr>
        <w:t>mg</w:t>
      </w:r>
      <w:r>
        <w:rPr>
          <w:rFonts w:ascii="Times New Roman" w:eastAsia="Times New Roman"/>
        </w:rPr>
        <w:t>/</w:t>
      </w:r>
      <w:r>
        <w:rPr>
          <w:rFonts w:ascii="Times New Roman" w:eastAsia="Times New Roman"/>
        </w:rPr>
        <w:t>kg</w:t>
      </w:r>
      <w:r>
        <w:t>、</w:t>
      </w:r>
      <w:r>
        <w:rPr>
          <w:rFonts w:ascii="Times New Roman" w:eastAsia="Times New Roman"/>
        </w:rPr>
        <w:t>0.002</w:t>
      </w:r>
      <w:r>
        <w:rPr>
          <w:rFonts w:ascii="Times New Roman" w:eastAsia="Times New Roman"/>
        </w:rPr>
        <w:t> </w:t>
      </w:r>
      <w:r>
        <w:rPr>
          <w:rFonts w:ascii="Times New Roman" w:eastAsia="Times New Roman"/>
        </w:rPr>
        <w:t>mg</w:t>
      </w:r>
      <w:r>
        <w:rPr>
          <w:rFonts w:ascii="Times New Roman" w:eastAsia="Times New Roman"/>
        </w:rPr>
        <w:t>/</w:t>
      </w:r>
      <w:r>
        <w:rPr>
          <w:rFonts w:ascii="Times New Roman" w:eastAsia="Times New Roman"/>
        </w:rPr>
        <w:t xml:space="preserve">kg</w:t>
      </w:r>
      <w:r>
        <w:t>和</w:t>
      </w:r>
      <w:r>
        <w:rPr>
          <w:rFonts w:ascii="Times New Roman" w:eastAsia="Times New Roman"/>
        </w:rPr>
        <w:t>0.001</w:t>
      </w:r>
      <w:r>
        <w:rPr>
          <w:rFonts w:ascii="Times New Roman" w:eastAsia="Times New Roman"/>
        </w:rPr>
        <w:t> </w:t>
      </w:r>
      <w:r>
        <w:rPr>
          <w:rFonts w:ascii="Times New Roman" w:eastAsia="Times New Roman"/>
        </w:rPr>
        <w:t>mg</w:t>
      </w:r>
      <w:r>
        <w:rPr>
          <w:rFonts w:ascii="Times New Roman" w:eastAsia="Times New Roman"/>
        </w:rPr>
        <w:t>/</w:t>
      </w:r>
      <w:r>
        <w:rPr>
          <w:rFonts w:ascii="Times New Roman" w:eastAsia="Times New Roman"/>
        </w:rPr>
        <w:t>kg</w:t>
      </w:r>
      <w:r>
        <w:t>。</w:t>
      </w:r>
    </w:p>
    <w:p w:rsidR="0018722C">
      <w:pPr>
        <w:pStyle w:val="3"/>
        <w:topLinePunct/>
        <w:ind w:left="200" w:hangingChars="200" w:hanging="200"/>
      </w:pPr>
      <w:bookmarkStart w:id="184506" w:name="_Toc686184506"/>
      <w:bookmarkStart w:name="2.2.7 典型色谱图 " w:id="67"/>
      <w:bookmarkEnd w:id="67"/>
      <w:bookmarkStart w:name="_bookmark23" w:id="68"/>
      <w:bookmarkEnd w:id="68"/>
      <w:r>
        <w:t>2.2.7</w:t>
      </w:r>
      <w:r>
        <w:t xml:space="preserve"> </w:t>
      </w:r>
      <w:r>
        <w:t>典型色谱图</w:t>
      </w:r>
      <w:bookmarkEnd w:id="184506"/>
    </w:p>
    <w:p w:rsidR="0018722C">
      <w:pPr>
        <w:topLinePunct/>
      </w:pPr>
      <w:r>
        <w:t>在建立的检测方法下，阿维菌素的标样色谱图，糙米、谷壳、田水、土壤、植株的空</w:t>
      </w:r>
      <w:r>
        <w:t>白与添加典型色谱图见图</w:t>
      </w:r>
      <w:r>
        <w:rPr>
          <w:rFonts w:ascii="Times New Roman" w:eastAsia="Times New Roman"/>
        </w:rPr>
        <w:t>2-2</w:t>
      </w:r>
      <w:r>
        <w:t>。由图中可以看出，阿维菌素</w:t>
      </w:r>
      <w:r>
        <w:rPr>
          <w:rFonts w:ascii="Times New Roman" w:eastAsia="Times New Roman"/>
        </w:rPr>
        <w:t>0</w:t>
      </w:r>
      <w:r>
        <w:rPr>
          <w:rFonts w:ascii="Times New Roman" w:eastAsia="Times New Roman"/>
        </w:rPr>
        <w:t>.</w:t>
      </w:r>
      <w:r>
        <w:rPr>
          <w:rFonts w:ascii="Times New Roman" w:eastAsia="Times New Roman"/>
        </w:rPr>
        <w:t>1 </w:t>
      </w:r>
      <w:r>
        <w:rPr>
          <w:rFonts w:ascii="Times New Roman" w:eastAsia="Times New Roman"/>
        </w:rPr>
        <w:t>mg</w:t>
      </w:r>
      <w:r>
        <w:rPr>
          <w:rFonts w:ascii="Times New Roman" w:eastAsia="Times New Roman"/>
        </w:rPr>
        <w:t>/</w:t>
      </w:r>
      <w:r>
        <w:rPr>
          <w:rFonts w:ascii="Times New Roman" w:eastAsia="Times New Roman"/>
        </w:rPr>
        <w:t xml:space="preserve">kg</w:t>
      </w:r>
      <w:r>
        <w:t>标样的峰形非常对称，</w:t>
      </w:r>
      <w:r>
        <w:t>糙米、谷壳、田水、土壤、植株的空白色谱图在出峰时间段均没有杂质干扰，且添加色谱图的峰形良好。</w:t>
      </w:r>
    </w:p>
    <w:p w:rsidR="0018722C">
      <w:pPr>
        <w:topLinePunct/>
      </w:pPr>
      <w:r>
        <w:rPr>
          <w:rFonts w:cstheme="minorBidi" w:hAnsiTheme="minorHAnsi" w:eastAsiaTheme="minorHAnsi" w:asciiTheme="minorHAnsi"/>
        </w:rPr>
        <w:t>16</w:t>
      </w:r>
    </w:p>
    <w:p w:rsidR="0018722C">
      <w:pPr>
        <w:pStyle w:val="aff7"/>
        <w:topLinePunct/>
      </w:pPr>
      <w:r>
        <w:rPr>
          <w:kern w:val="2"/>
          <w:sz w:val="20"/>
          <w:szCs w:val="22"/>
          <w:rFonts w:cstheme="minorBidi" w:hAnsiTheme="minorHAnsi" w:eastAsiaTheme="minorHAnsi" w:asciiTheme="minorHAnsi"/>
        </w:rPr>
        <w:drawing>
          <wp:inline distT="0" distB="0" distL="0" distR="0">
            <wp:extent cx="5265608" cy="2186082"/>
            <wp:effectExtent l="0" t="0" r="0" b="0"/>
            <wp:docPr id="3" name="image5.png" descr=""/>
            <wp:cNvGraphicFramePr>
              <a:graphicFrameLocks noChangeAspect="1"/>
            </wp:cNvGraphicFramePr>
            <a:graphic>
              <a:graphicData uri="http://schemas.openxmlformats.org/drawingml/2006/picture">
                <pic:pic>
                  <pic:nvPicPr>
                    <pic:cNvPr id="4" name="image5.png"/>
                    <pic:cNvPicPr/>
                  </pic:nvPicPr>
                  <pic:blipFill>
                    <a:blip r:embed="rId19" cstate="print"/>
                    <a:stretch>
                      <a:fillRect/>
                    </a:stretch>
                  </pic:blipFill>
                  <pic:spPr>
                    <a:xfrm>
                      <a:off x="0" y="0"/>
                      <a:ext cx="5265608" cy="2186082"/>
                    </a:xfrm>
                    <a:prstGeom prst="rect">
                      <a:avLst/>
                    </a:prstGeom>
                  </pic:spPr>
                </pic:pic>
              </a:graphicData>
            </a:graphic>
          </wp:inline>
        </w:drawing>
      </w:r>
    </w:p>
    <w:p w:rsidR="0018722C">
      <w:pPr>
        <w:pStyle w:val="affff1"/>
        <w:topLinePunct/>
      </w:pPr>
      <w:r>
        <w:rPr>
          <w:rFonts w:cstheme="minorBidi" w:hAnsiTheme="minorHAnsi" w:eastAsiaTheme="minorHAnsi" w:asciiTheme="minorHAnsi"/>
        </w:rPr>
        <w:t>A</w:t>
      </w:r>
      <w:r>
        <w:rPr>
          <w:rFonts w:ascii="宋体" w:eastAsia="宋体" w:hint="eastAsia" w:cstheme="minorBidi" w:hAnsiTheme="minorHAnsi"/>
        </w:rPr>
        <w:t>阿维菌素</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1 mg</w:t>
      </w:r>
      <w:r>
        <w:rPr>
          <w:rFonts w:cstheme="minorBidi" w:hAnsiTheme="minorHAnsi" w:eastAsiaTheme="minorHAnsi" w:asciiTheme="minorHAnsi"/>
        </w:rPr>
        <w:t>/</w:t>
      </w:r>
      <w:r>
        <w:rPr>
          <w:rFonts w:cstheme="minorBidi" w:hAnsiTheme="minorHAnsi" w:eastAsiaTheme="minorHAnsi" w:asciiTheme="minorHAnsi"/>
        </w:rPr>
        <w:t xml:space="preserve">kg</w:t>
      </w:r>
      <w:r>
        <w:rPr>
          <w:rFonts w:ascii="宋体" w:eastAsia="宋体" w:hint="eastAsia" w:cstheme="minorBidi" w:hAnsiTheme="minorHAnsi"/>
        </w:rPr>
        <w:t>标样色谱图</w:t>
      </w:r>
    </w:p>
    <w:p w:rsidR="0018722C">
      <w:pPr>
        <w:pStyle w:val="aff7"/>
        <w:topLinePunct/>
      </w:pPr>
      <w:r>
        <w:drawing>
          <wp:inline>
            <wp:extent cx="5265608" cy="2186082"/>
            <wp:effectExtent l="0" t="0" r="0" b="0"/>
            <wp:docPr id="5" name="image6.png" descr=""/>
            <wp:cNvGraphicFramePr>
              <a:graphicFrameLocks noChangeAspect="1"/>
            </wp:cNvGraphicFramePr>
            <a:graphic>
              <a:graphicData uri="http://schemas.openxmlformats.org/drawingml/2006/picture">
                <pic:pic>
                  <pic:nvPicPr>
                    <pic:cNvPr id="6" name="image6.png"/>
                    <pic:cNvPicPr/>
                  </pic:nvPicPr>
                  <pic:blipFill>
                    <a:blip r:embed="rId20" cstate="print"/>
                    <a:stretch>
                      <a:fillRect/>
                    </a:stretch>
                  </pic:blipFill>
                  <pic:spPr>
                    <a:xfrm>
                      <a:off x="0" y="0"/>
                      <a:ext cx="5265608" cy="2186082"/>
                    </a:xfrm>
                    <a:prstGeom prst="rect">
                      <a:avLst/>
                    </a:prstGeom>
                  </pic:spPr>
                </pic:pic>
              </a:graphicData>
            </a:graphic>
          </wp:inline>
        </w:drawing>
      </w:r>
    </w:p>
    <w:p w:rsidR="0018722C">
      <w:pPr>
        <w:pStyle w:val="affff1"/>
        <w:topLinePunct/>
      </w:pPr>
      <w:r>
        <w:rPr>
          <w:rFonts w:cstheme="minorBidi" w:hAnsiTheme="minorHAnsi" w:eastAsiaTheme="minorHAnsi" w:asciiTheme="minorHAnsi"/>
        </w:rPr>
        <w:t>B</w:t>
      </w:r>
      <w:r>
        <w:rPr>
          <w:rFonts w:ascii="宋体" w:eastAsia="宋体" w:hint="eastAsia" w:cstheme="minorBidi" w:hAnsiTheme="minorHAnsi"/>
        </w:rPr>
        <w:t>糙米空白样品色谱图</w:t>
      </w:r>
    </w:p>
    <w:p w:rsidR="0018722C">
      <w:pPr>
        <w:pStyle w:val="aff7"/>
        <w:topLinePunct/>
      </w:pPr>
      <w:r>
        <w:drawing>
          <wp:inline>
            <wp:extent cx="5265608" cy="2186082"/>
            <wp:effectExtent l="0" t="0" r="0" b="0"/>
            <wp:docPr id="7" name="image7.png" descr=""/>
            <wp:cNvGraphicFramePr>
              <a:graphicFrameLocks noChangeAspect="1"/>
            </wp:cNvGraphicFramePr>
            <a:graphic>
              <a:graphicData uri="http://schemas.openxmlformats.org/drawingml/2006/picture">
                <pic:pic>
                  <pic:nvPicPr>
                    <pic:cNvPr id="8" name="image7.png"/>
                    <pic:cNvPicPr/>
                  </pic:nvPicPr>
                  <pic:blipFill>
                    <a:blip r:embed="rId21" cstate="print"/>
                    <a:stretch>
                      <a:fillRect/>
                    </a:stretch>
                  </pic:blipFill>
                  <pic:spPr>
                    <a:xfrm>
                      <a:off x="0" y="0"/>
                      <a:ext cx="5265608" cy="2186082"/>
                    </a:xfrm>
                    <a:prstGeom prst="rect">
                      <a:avLst/>
                    </a:prstGeom>
                  </pic:spPr>
                </pic:pic>
              </a:graphicData>
            </a:graphic>
          </wp:inline>
        </w:drawing>
      </w:r>
    </w:p>
    <w:p w:rsidR="0018722C">
      <w:pPr>
        <w:pStyle w:val="affff1"/>
        <w:topLinePunct/>
      </w:pPr>
      <w:r>
        <w:rPr>
          <w:rFonts w:cstheme="minorBidi" w:hAnsiTheme="minorHAnsi" w:eastAsiaTheme="minorHAnsi" w:asciiTheme="minorHAnsi"/>
        </w:rPr>
        <w:t>C</w:t>
      </w:r>
      <w:r w:rsidR="001852F3">
        <w:rPr>
          <w:rFonts w:cstheme="minorBidi" w:hAnsiTheme="minorHAnsi" w:eastAsiaTheme="minorHAnsi" w:asciiTheme="minorHAnsi"/>
        </w:rPr>
        <w:t xml:space="preserve"> </w:t>
      </w:r>
      <w:r>
        <w:rPr>
          <w:rFonts w:ascii="宋体" w:eastAsia="宋体" w:hint="eastAsia" w:cstheme="minorBidi" w:hAnsiTheme="minorHAnsi"/>
        </w:rPr>
        <w:t>糙米</w:t>
      </w:r>
      <w:r>
        <w:rPr>
          <w:rFonts w:cstheme="minorBidi" w:hAnsiTheme="minorHAnsi" w:eastAsiaTheme="minorHAnsi" w:asciiTheme="minorHAnsi"/>
        </w:rPr>
        <w:t>0.1 mg</w:t>
      </w:r>
      <w:r>
        <w:rPr>
          <w:rFonts w:cstheme="minorBidi" w:hAnsiTheme="minorHAnsi" w:eastAsiaTheme="minorHAnsi" w:asciiTheme="minorHAnsi"/>
        </w:rPr>
        <w:t>/</w:t>
      </w:r>
      <w:r>
        <w:rPr>
          <w:rFonts w:cstheme="minorBidi" w:hAnsiTheme="minorHAnsi" w:eastAsiaTheme="minorHAnsi" w:asciiTheme="minorHAnsi"/>
        </w:rPr>
        <w:t xml:space="preserve">kg</w:t>
      </w:r>
      <w:r>
        <w:rPr>
          <w:rFonts w:ascii="宋体" w:eastAsia="宋体" w:hint="eastAsia" w:cstheme="minorBidi" w:hAnsiTheme="minorHAnsi"/>
        </w:rPr>
        <w:t>水平添加色谱图</w:t>
      </w:r>
    </w:p>
    <w:p w:rsidR="0018722C">
      <w:pPr>
        <w:topLinePunct/>
      </w:pPr>
      <w:r>
        <w:rPr>
          <w:rFonts w:cstheme="minorBidi" w:hAnsiTheme="minorHAnsi" w:eastAsiaTheme="minorHAnsi" w:asciiTheme="minorHAnsi"/>
        </w:rPr>
        <w:t>17</w:t>
      </w:r>
    </w:p>
    <w:p w:rsidR="0018722C">
      <w:pPr>
        <w:pStyle w:val="aff7"/>
        <w:topLinePunct/>
      </w:pPr>
      <w:r>
        <w:rPr>
          <w:kern w:val="2"/>
          <w:sz w:val="20"/>
          <w:szCs w:val="22"/>
          <w:rFonts w:cstheme="minorBidi" w:hAnsiTheme="minorHAnsi" w:eastAsiaTheme="minorHAnsi" w:asciiTheme="minorHAnsi"/>
        </w:rPr>
        <w:drawing>
          <wp:inline distT="0" distB="0" distL="0" distR="0">
            <wp:extent cx="5265608" cy="2186082"/>
            <wp:effectExtent l="0" t="0" r="0" b="0"/>
            <wp:docPr id="9" name="image8.png" descr=""/>
            <wp:cNvGraphicFramePr>
              <a:graphicFrameLocks noChangeAspect="1"/>
            </wp:cNvGraphicFramePr>
            <a:graphic>
              <a:graphicData uri="http://schemas.openxmlformats.org/drawingml/2006/picture">
                <pic:pic>
                  <pic:nvPicPr>
                    <pic:cNvPr id="10" name="image8.png"/>
                    <pic:cNvPicPr/>
                  </pic:nvPicPr>
                  <pic:blipFill>
                    <a:blip r:embed="rId22" cstate="print"/>
                    <a:stretch>
                      <a:fillRect/>
                    </a:stretch>
                  </pic:blipFill>
                  <pic:spPr>
                    <a:xfrm>
                      <a:off x="0" y="0"/>
                      <a:ext cx="5265608" cy="2186082"/>
                    </a:xfrm>
                    <a:prstGeom prst="rect">
                      <a:avLst/>
                    </a:prstGeom>
                  </pic:spPr>
                </pic:pic>
              </a:graphicData>
            </a:graphic>
          </wp:inline>
        </w:drawing>
      </w:r>
    </w:p>
    <w:p w:rsidR="0018722C">
      <w:pPr>
        <w:pStyle w:val="affff1"/>
        <w:topLinePunct/>
      </w:pPr>
      <w:r>
        <w:rPr>
          <w:rFonts w:cstheme="minorBidi" w:hAnsiTheme="minorHAnsi" w:eastAsiaTheme="minorHAnsi" w:asciiTheme="minorHAnsi"/>
        </w:rPr>
        <w:t>D</w:t>
      </w:r>
      <w:r w:rsidR="001852F3">
        <w:rPr>
          <w:rFonts w:cstheme="minorBidi" w:hAnsiTheme="minorHAnsi" w:eastAsiaTheme="minorHAnsi" w:asciiTheme="minorHAnsi"/>
        </w:rPr>
        <w:t xml:space="preserve"> </w:t>
      </w:r>
      <w:r>
        <w:rPr>
          <w:rFonts w:ascii="宋体" w:eastAsia="宋体" w:hint="eastAsia" w:cstheme="minorBidi" w:hAnsiTheme="minorHAnsi"/>
        </w:rPr>
        <w:t>谷壳空白样品色谱图</w:t>
      </w:r>
    </w:p>
    <w:p w:rsidR="0018722C">
      <w:pPr>
        <w:pStyle w:val="aff7"/>
        <w:topLinePunct/>
      </w:pPr>
      <w:r>
        <w:drawing>
          <wp:inline>
            <wp:extent cx="5265608" cy="2186082"/>
            <wp:effectExtent l="0" t="0" r="0" b="0"/>
            <wp:docPr id="11" name="image9.png" descr=""/>
            <wp:cNvGraphicFramePr>
              <a:graphicFrameLocks noChangeAspect="1"/>
            </wp:cNvGraphicFramePr>
            <a:graphic>
              <a:graphicData uri="http://schemas.openxmlformats.org/drawingml/2006/picture">
                <pic:pic>
                  <pic:nvPicPr>
                    <pic:cNvPr id="12" name="image9.png"/>
                    <pic:cNvPicPr/>
                  </pic:nvPicPr>
                  <pic:blipFill>
                    <a:blip r:embed="rId23" cstate="print"/>
                    <a:stretch>
                      <a:fillRect/>
                    </a:stretch>
                  </pic:blipFill>
                  <pic:spPr>
                    <a:xfrm>
                      <a:off x="0" y="0"/>
                      <a:ext cx="5265608" cy="2186082"/>
                    </a:xfrm>
                    <a:prstGeom prst="rect">
                      <a:avLst/>
                    </a:prstGeom>
                  </pic:spPr>
                </pic:pic>
              </a:graphicData>
            </a:graphic>
          </wp:inline>
        </w:drawing>
      </w:r>
    </w:p>
    <w:p w:rsidR="0018722C">
      <w:pPr>
        <w:pStyle w:val="affff1"/>
        <w:topLinePunct/>
      </w:pPr>
      <w:r>
        <w:rPr>
          <w:rFonts w:cstheme="minorBidi" w:hAnsiTheme="minorHAnsi" w:eastAsiaTheme="minorHAnsi" w:asciiTheme="minorHAnsi"/>
        </w:rPr>
        <w:t>E</w:t>
      </w:r>
      <w:r w:rsidR="001852F3">
        <w:rPr>
          <w:rFonts w:cstheme="minorBidi" w:hAnsiTheme="minorHAnsi" w:eastAsiaTheme="minorHAnsi" w:asciiTheme="minorHAnsi"/>
        </w:rPr>
        <w:t xml:space="preserve"> </w:t>
      </w:r>
      <w:r>
        <w:rPr>
          <w:rFonts w:ascii="宋体" w:eastAsia="宋体" w:hint="eastAsia" w:cstheme="minorBidi" w:hAnsiTheme="minorHAnsi"/>
        </w:rPr>
        <w:t>谷壳</w:t>
      </w:r>
      <w:r>
        <w:rPr>
          <w:rFonts w:cstheme="minorBidi" w:hAnsiTheme="minorHAnsi" w:eastAsiaTheme="minorHAnsi" w:asciiTheme="minorHAnsi"/>
        </w:rPr>
        <w:t>0.1 mg</w:t>
      </w:r>
      <w:r>
        <w:rPr>
          <w:rFonts w:cstheme="minorBidi" w:hAnsiTheme="minorHAnsi" w:eastAsiaTheme="minorHAnsi" w:asciiTheme="minorHAnsi"/>
        </w:rPr>
        <w:t>/</w:t>
      </w:r>
      <w:r>
        <w:rPr>
          <w:rFonts w:cstheme="minorBidi" w:hAnsiTheme="minorHAnsi" w:eastAsiaTheme="minorHAnsi" w:asciiTheme="minorHAnsi"/>
        </w:rPr>
        <w:t xml:space="preserve">kg</w:t>
      </w:r>
      <w:r>
        <w:rPr>
          <w:rFonts w:ascii="宋体" w:eastAsia="宋体" w:hint="eastAsia" w:cstheme="minorBidi" w:hAnsiTheme="minorHAnsi"/>
        </w:rPr>
        <w:t>水平添加色谱图</w:t>
      </w:r>
    </w:p>
    <w:p w:rsidR="0018722C">
      <w:pPr>
        <w:pStyle w:val="aff7"/>
        <w:topLinePunct/>
      </w:pPr>
      <w:r>
        <w:drawing>
          <wp:inline>
            <wp:extent cx="5265608" cy="2186082"/>
            <wp:effectExtent l="0" t="0" r="0" b="0"/>
            <wp:docPr id="13" name="image10.png" descr=""/>
            <wp:cNvGraphicFramePr>
              <a:graphicFrameLocks noChangeAspect="1"/>
            </wp:cNvGraphicFramePr>
            <a:graphic>
              <a:graphicData uri="http://schemas.openxmlformats.org/drawingml/2006/picture">
                <pic:pic>
                  <pic:nvPicPr>
                    <pic:cNvPr id="14" name="image10.png"/>
                    <pic:cNvPicPr/>
                  </pic:nvPicPr>
                  <pic:blipFill>
                    <a:blip r:embed="rId24" cstate="print"/>
                    <a:stretch>
                      <a:fillRect/>
                    </a:stretch>
                  </pic:blipFill>
                  <pic:spPr>
                    <a:xfrm>
                      <a:off x="0" y="0"/>
                      <a:ext cx="5265608" cy="2186082"/>
                    </a:xfrm>
                    <a:prstGeom prst="rect">
                      <a:avLst/>
                    </a:prstGeom>
                  </pic:spPr>
                </pic:pic>
              </a:graphicData>
            </a:graphic>
          </wp:inline>
        </w:drawing>
      </w:r>
    </w:p>
    <w:p w:rsidR="0018722C">
      <w:pPr>
        <w:pStyle w:val="affff1"/>
        <w:topLinePunct/>
      </w:pPr>
      <w:r>
        <w:rPr>
          <w:rFonts w:cstheme="minorBidi" w:hAnsiTheme="minorHAnsi" w:eastAsiaTheme="minorHAnsi" w:asciiTheme="minorHAnsi"/>
        </w:rPr>
        <w:t>F</w:t>
      </w:r>
      <w:r w:rsidR="001852F3">
        <w:rPr>
          <w:rFonts w:cstheme="minorBidi" w:hAnsiTheme="minorHAnsi" w:eastAsiaTheme="minorHAnsi" w:asciiTheme="minorHAnsi"/>
        </w:rPr>
        <w:t xml:space="preserve"> </w:t>
      </w:r>
      <w:r>
        <w:rPr>
          <w:rFonts w:ascii="宋体" w:eastAsia="宋体" w:hint="eastAsia" w:cstheme="minorBidi" w:hAnsiTheme="minorHAnsi"/>
        </w:rPr>
        <w:t>田水空白样品色谱图</w:t>
      </w:r>
    </w:p>
    <w:p w:rsidR="0018722C">
      <w:pPr>
        <w:topLinePunct/>
      </w:pPr>
      <w:r>
        <w:rPr>
          <w:rFonts w:cstheme="minorBidi" w:hAnsiTheme="minorHAnsi" w:eastAsiaTheme="minorHAnsi" w:asciiTheme="minorHAnsi"/>
        </w:rPr>
        <w:t>18</w:t>
      </w:r>
    </w:p>
    <w:p w:rsidR="0018722C">
      <w:pPr>
        <w:pStyle w:val="aff7"/>
        <w:topLinePunct/>
      </w:pPr>
      <w:r>
        <w:rPr>
          <w:kern w:val="2"/>
          <w:sz w:val="20"/>
          <w:szCs w:val="22"/>
          <w:rFonts w:cstheme="minorBidi" w:hAnsiTheme="minorHAnsi" w:eastAsiaTheme="minorHAnsi" w:asciiTheme="minorHAnsi"/>
        </w:rPr>
        <w:drawing>
          <wp:inline distT="0" distB="0" distL="0" distR="0">
            <wp:extent cx="5265608" cy="2186082"/>
            <wp:effectExtent l="0" t="0" r="0" b="0"/>
            <wp:docPr id="15" name="image11.png" descr=""/>
            <wp:cNvGraphicFramePr>
              <a:graphicFrameLocks noChangeAspect="1"/>
            </wp:cNvGraphicFramePr>
            <a:graphic>
              <a:graphicData uri="http://schemas.openxmlformats.org/drawingml/2006/picture">
                <pic:pic>
                  <pic:nvPicPr>
                    <pic:cNvPr id="16" name="image11.png"/>
                    <pic:cNvPicPr/>
                  </pic:nvPicPr>
                  <pic:blipFill>
                    <a:blip r:embed="rId25" cstate="print"/>
                    <a:stretch>
                      <a:fillRect/>
                    </a:stretch>
                  </pic:blipFill>
                  <pic:spPr>
                    <a:xfrm>
                      <a:off x="0" y="0"/>
                      <a:ext cx="5265608" cy="2186082"/>
                    </a:xfrm>
                    <a:prstGeom prst="rect">
                      <a:avLst/>
                    </a:prstGeom>
                  </pic:spPr>
                </pic:pic>
              </a:graphicData>
            </a:graphic>
          </wp:inline>
        </w:drawing>
      </w:r>
    </w:p>
    <w:p w:rsidR="0018722C">
      <w:pPr>
        <w:pStyle w:val="affff1"/>
        <w:topLinePunct/>
      </w:pPr>
      <w:r>
        <w:rPr>
          <w:rFonts w:cstheme="minorBidi" w:hAnsiTheme="minorHAnsi" w:eastAsiaTheme="minorHAnsi" w:asciiTheme="minorHAnsi"/>
        </w:rPr>
        <w:t>G</w:t>
      </w:r>
      <w:r w:rsidR="001852F3">
        <w:rPr>
          <w:rFonts w:cstheme="minorBidi" w:hAnsiTheme="minorHAnsi" w:eastAsiaTheme="minorHAnsi" w:asciiTheme="minorHAnsi"/>
        </w:rPr>
        <w:t xml:space="preserve"> </w:t>
      </w:r>
      <w:r>
        <w:rPr>
          <w:rFonts w:ascii="宋体" w:eastAsia="宋体" w:hint="eastAsia" w:cstheme="minorBidi" w:hAnsiTheme="minorHAnsi"/>
        </w:rPr>
        <w:t>田水</w:t>
      </w:r>
      <w:r>
        <w:rPr>
          <w:rFonts w:cstheme="minorBidi" w:hAnsiTheme="minorHAnsi" w:eastAsiaTheme="minorHAnsi" w:asciiTheme="minorHAnsi"/>
        </w:rPr>
        <w:t>0.01 mg</w:t>
      </w:r>
      <w:r>
        <w:rPr>
          <w:rFonts w:cstheme="minorBidi" w:hAnsiTheme="minorHAnsi" w:eastAsiaTheme="minorHAnsi" w:asciiTheme="minorHAnsi"/>
        </w:rPr>
        <w:t>/</w:t>
      </w:r>
      <w:r>
        <w:rPr>
          <w:rFonts w:cstheme="minorBidi" w:hAnsiTheme="minorHAnsi" w:eastAsiaTheme="minorHAnsi" w:asciiTheme="minorHAnsi"/>
        </w:rPr>
        <w:t xml:space="preserve">kg</w:t>
      </w:r>
      <w:r>
        <w:rPr>
          <w:rFonts w:ascii="宋体" w:eastAsia="宋体" w:hint="eastAsia" w:cstheme="minorBidi" w:hAnsiTheme="minorHAnsi"/>
        </w:rPr>
        <w:t>水平添加色谱图</w:t>
      </w:r>
    </w:p>
    <w:p w:rsidR="0018722C">
      <w:pPr>
        <w:pStyle w:val="aff7"/>
        <w:topLinePunct/>
      </w:pPr>
      <w:r>
        <w:drawing>
          <wp:inline>
            <wp:extent cx="5265608" cy="2186082"/>
            <wp:effectExtent l="0" t="0" r="0" b="0"/>
            <wp:docPr id="17" name="image12.png" descr=""/>
            <wp:cNvGraphicFramePr>
              <a:graphicFrameLocks noChangeAspect="1"/>
            </wp:cNvGraphicFramePr>
            <a:graphic>
              <a:graphicData uri="http://schemas.openxmlformats.org/drawingml/2006/picture">
                <pic:pic>
                  <pic:nvPicPr>
                    <pic:cNvPr id="18" name="image12.png"/>
                    <pic:cNvPicPr/>
                  </pic:nvPicPr>
                  <pic:blipFill>
                    <a:blip r:embed="rId26" cstate="print"/>
                    <a:stretch>
                      <a:fillRect/>
                    </a:stretch>
                  </pic:blipFill>
                  <pic:spPr>
                    <a:xfrm>
                      <a:off x="0" y="0"/>
                      <a:ext cx="5265608" cy="2186082"/>
                    </a:xfrm>
                    <a:prstGeom prst="rect">
                      <a:avLst/>
                    </a:prstGeom>
                  </pic:spPr>
                </pic:pic>
              </a:graphicData>
            </a:graphic>
          </wp:inline>
        </w:drawing>
      </w:r>
    </w:p>
    <w:p w:rsidR="0018722C">
      <w:pPr>
        <w:pStyle w:val="affff1"/>
        <w:topLinePunct/>
      </w:pPr>
      <w:r>
        <w:rPr>
          <w:rFonts w:cstheme="minorBidi" w:hAnsiTheme="minorHAnsi" w:eastAsiaTheme="minorHAnsi" w:asciiTheme="minorHAnsi"/>
        </w:rPr>
        <w:t>H</w:t>
      </w:r>
      <w:r>
        <w:rPr>
          <w:rFonts w:ascii="宋体" w:eastAsia="宋体" w:hint="eastAsia" w:cstheme="minorBidi" w:hAnsiTheme="minorHAnsi"/>
        </w:rPr>
        <w:t>土壤空白样品色谱图</w:t>
      </w:r>
    </w:p>
    <w:p w:rsidR="0018722C">
      <w:pPr>
        <w:pStyle w:val="aff7"/>
        <w:topLinePunct/>
      </w:pPr>
      <w:r>
        <w:drawing>
          <wp:inline>
            <wp:extent cx="5265608" cy="2186082"/>
            <wp:effectExtent l="0" t="0" r="0" b="0"/>
            <wp:docPr id="19" name="image13.png" descr=""/>
            <wp:cNvGraphicFramePr>
              <a:graphicFrameLocks noChangeAspect="1"/>
            </wp:cNvGraphicFramePr>
            <a:graphic>
              <a:graphicData uri="http://schemas.openxmlformats.org/drawingml/2006/picture">
                <pic:pic>
                  <pic:nvPicPr>
                    <pic:cNvPr id="20" name="image13.png"/>
                    <pic:cNvPicPr/>
                  </pic:nvPicPr>
                  <pic:blipFill>
                    <a:blip r:embed="rId27" cstate="print"/>
                    <a:stretch>
                      <a:fillRect/>
                    </a:stretch>
                  </pic:blipFill>
                  <pic:spPr>
                    <a:xfrm>
                      <a:off x="0" y="0"/>
                      <a:ext cx="5265608" cy="2186082"/>
                    </a:xfrm>
                    <a:prstGeom prst="rect">
                      <a:avLst/>
                    </a:prstGeom>
                  </pic:spPr>
                </pic:pic>
              </a:graphicData>
            </a:graphic>
          </wp:inline>
        </w:drawing>
      </w:r>
    </w:p>
    <w:p w:rsidR="0018722C">
      <w:pPr>
        <w:pStyle w:val="affff1"/>
        <w:topLinePunct/>
      </w:pPr>
      <w:r>
        <w:rPr>
          <w:rFonts w:cstheme="minorBidi" w:hAnsiTheme="minorHAnsi" w:eastAsiaTheme="minorHAnsi" w:asciiTheme="minorHAnsi"/>
        </w:rPr>
        <w:t>I</w:t>
      </w:r>
      <w:r w:rsidR="001852F3">
        <w:rPr>
          <w:rFonts w:cstheme="minorBidi" w:hAnsiTheme="minorHAnsi" w:eastAsiaTheme="minorHAnsi" w:asciiTheme="minorHAnsi"/>
        </w:rPr>
        <w:t xml:space="preserve"> </w:t>
      </w:r>
      <w:r>
        <w:rPr>
          <w:rFonts w:ascii="宋体" w:eastAsia="宋体" w:hint="eastAsia" w:cstheme="minorBidi" w:hAnsiTheme="minorHAnsi"/>
        </w:rPr>
        <w:t>土壤</w:t>
      </w:r>
      <w:r>
        <w:rPr>
          <w:rFonts w:cstheme="minorBidi" w:hAnsiTheme="minorHAnsi" w:eastAsiaTheme="minorHAnsi" w:asciiTheme="minorHAnsi"/>
        </w:rPr>
        <w:t>0.1 mg</w:t>
      </w:r>
      <w:r>
        <w:rPr>
          <w:rFonts w:cstheme="minorBidi" w:hAnsiTheme="minorHAnsi" w:eastAsiaTheme="minorHAnsi" w:asciiTheme="minorHAnsi"/>
        </w:rPr>
        <w:t>/</w:t>
      </w:r>
      <w:r>
        <w:rPr>
          <w:rFonts w:cstheme="minorBidi" w:hAnsiTheme="minorHAnsi" w:eastAsiaTheme="minorHAnsi" w:asciiTheme="minorHAnsi"/>
        </w:rPr>
        <w:t xml:space="preserve">kg</w:t>
      </w:r>
      <w:r>
        <w:rPr>
          <w:rFonts w:ascii="宋体" w:eastAsia="宋体" w:hint="eastAsia" w:cstheme="minorBidi" w:hAnsiTheme="minorHAnsi"/>
        </w:rPr>
        <w:t>水平添加色谱图</w:t>
      </w:r>
    </w:p>
    <w:p w:rsidR="0018722C">
      <w:pPr>
        <w:topLinePunct/>
      </w:pPr>
      <w:r>
        <w:rPr>
          <w:rFonts w:cstheme="minorBidi" w:hAnsiTheme="minorHAnsi" w:eastAsiaTheme="minorHAnsi" w:asciiTheme="minorHAnsi"/>
        </w:rPr>
        <w:t>19</w:t>
      </w:r>
    </w:p>
    <w:p w:rsidR="0018722C">
      <w:pPr>
        <w:pStyle w:val="aff7"/>
        <w:topLinePunct/>
      </w:pPr>
      <w:r>
        <w:rPr>
          <w:kern w:val="2"/>
          <w:sz w:val="20"/>
          <w:szCs w:val="22"/>
          <w:rFonts w:cstheme="minorBidi" w:hAnsiTheme="minorHAnsi" w:eastAsiaTheme="minorHAnsi" w:asciiTheme="minorHAnsi"/>
        </w:rPr>
        <w:drawing>
          <wp:inline distT="0" distB="0" distL="0" distR="0">
            <wp:extent cx="5265608" cy="2186082"/>
            <wp:effectExtent l="0" t="0" r="0" b="0"/>
            <wp:docPr id="21" name="image14.png" descr=""/>
            <wp:cNvGraphicFramePr>
              <a:graphicFrameLocks noChangeAspect="1"/>
            </wp:cNvGraphicFramePr>
            <a:graphic>
              <a:graphicData uri="http://schemas.openxmlformats.org/drawingml/2006/picture">
                <pic:pic>
                  <pic:nvPicPr>
                    <pic:cNvPr id="22" name="image14.png"/>
                    <pic:cNvPicPr/>
                  </pic:nvPicPr>
                  <pic:blipFill>
                    <a:blip r:embed="rId28" cstate="print"/>
                    <a:stretch>
                      <a:fillRect/>
                    </a:stretch>
                  </pic:blipFill>
                  <pic:spPr>
                    <a:xfrm>
                      <a:off x="0" y="0"/>
                      <a:ext cx="5265608" cy="2186082"/>
                    </a:xfrm>
                    <a:prstGeom prst="rect">
                      <a:avLst/>
                    </a:prstGeom>
                  </pic:spPr>
                </pic:pic>
              </a:graphicData>
            </a:graphic>
          </wp:inline>
        </w:drawing>
      </w:r>
    </w:p>
    <w:p w:rsidR="0018722C">
      <w:pPr>
        <w:pStyle w:val="affff1"/>
        <w:spacing w:before="42"/>
        <w:ind w:leftChars="0" w:left="307" w:rightChars="0" w:right="0" w:firstLineChars="0" w:firstLine="0"/>
        <w:jc w:val="center"/>
        <w:topLinePunct/>
      </w:pPr>
      <w:r>
        <w:rPr>
          <w:kern w:val="2"/>
          <w:szCs w:val="22"/>
          <w:rFonts w:cstheme="minorBidi" w:hAnsiTheme="minorHAnsi" w:eastAsiaTheme="minorHAnsi" w:asciiTheme="minorHAnsi"/>
          <w:sz w:val="21"/>
        </w:rPr>
        <w:t>J</w:t>
      </w:r>
      <w:r w:rsidR="001852F3">
        <w:rPr>
          <w:kern w:val="2"/>
          <w:szCs w:val="22"/>
          <w:rFonts w:cstheme="minorBidi" w:hAnsiTheme="minorHAnsi" w:eastAsiaTheme="minorHAnsi" w:asciiTheme="minorHAnsi"/>
          <w:sz w:val="21"/>
        </w:rPr>
        <w:t xml:space="preserve"> </w:t>
      </w:r>
      <w:r>
        <w:rPr>
          <w:kern w:val="2"/>
          <w:szCs w:val="22"/>
          <w:rFonts w:ascii="宋体" w:eastAsia="宋体" w:hint="eastAsia" w:cstheme="minorBidi" w:hAnsiTheme="minorHAnsi"/>
          <w:sz w:val="21"/>
        </w:rPr>
        <w:t>植株空白样品色谱图</w:t>
      </w:r>
    </w:p>
    <w:p w:rsidR="0018722C">
      <w:pPr>
        <w:pStyle w:val="aff7"/>
        <w:topLinePunct/>
      </w:pPr>
      <w:r>
        <w:rPr>
          <w:kern w:val="2"/>
          <w:sz w:val="22"/>
          <w:szCs w:val="22"/>
          <w:rFonts w:cstheme="minorBidi" w:hAnsiTheme="minorHAnsi" w:eastAsiaTheme="minorHAnsi" w:asciiTheme="minorHAnsi"/>
        </w:rPr>
        <w:drawing>
          <wp:inline>
            <wp:extent cx="5276850" cy="2190750"/>
            <wp:effectExtent l="0" t="0" r="0" b="0"/>
            <wp:docPr id="23" name="image15.png" descr=""/>
            <wp:cNvGraphicFramePr>
              <a:graphicFrameLocks noChangeAspect="1"/>
            </wp:cNvGraphicFramePr>
            <a:graphic>
              <a:graphicData uri="http://schemas.openxmlformats.org/drawingml/2006/picture">
                <pic:pic>
                  <pic:nvPicPr>
                    <pic:cNvPr id="24" name="image15.png"/>
                    <pic:cNvPicPr/>
                  </pic:nvPicPr>
                  <pic:blipFill>
                    <a:blip r:embed="rId29" cstate="print"/>
                    <a:stretch>
                      <a:fillRect/>
                    </a:stretch>
                  </pic:blipFill>
                  <pic:spPr>
                    <a:xfrm>
                      <a:off x="0" y="0"/>
                      <a:ext cx="5276850" cy="2190750"/>
                    </a:xfrm>
                    <a:prstGeom prst="rect">
                      <a:avLst/>
                    </a:prstGeom>
                  </pic:spPr>
                </pic:pic>
              </a:graphicData>
            </a:graphic>
          </wp:inline>
        </w:drawing>
      </w:r>
    </w:p>
    <w:p w:rsidR="0018722C">
      <w:pPr>
        <w:keepNext/>
        <w:topLinePunct/>
      </w:pPr>
      <w:r>
        <w:rPr>
          <w:rFonts w:cstheme="minorBidi" w:hAnsiTheme="minorHAnsi" w:eastAsiaTheme="minorHAnsi" w:asciiTheme="minorHAnsi"/>
        </w:rPr>
        <w:t>K</w:t>
      </w:r>
      <w:r>
        <w:rPr>
          <w:rFonts w:ascii="宋体" w:eastAsia="宋体" w:hint="eastAsia" w:cstheme="minorBidi" w:hAnsiTheme="minorHAnsi"/>
        </w:rPr>
        <w:t>植株</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1 mg</w:t>
      </w:r>
      <w:r>
        <w:rPr>
          <w:rFonts w:cstheme="minorBidi" w:hAnsiTheme="minorHAnsi" w:eastAsiaTheme="minorHAnsi" w:asciiTheme="minorHAnsi"/>
        </w:rPr>
        <w:t>/</w:t>
      </w:r>
      <w:r>
        <w:rPr>
          <w:rFonts w:cstheme="minorBidi" w:hAnsiTheme="minorHAnsi" w:eastAsiaTheme="minorHAnsi" w:asciiTheme="minorHAnsi"/>
        </w:rPr>
        <w:t xml:space="preserve">kg</w:t>
      </w:r>
      <w:r>
        <w:rPr>
          <w:rFonts w:ascii="宋体" w:eastAsia="宋体" w:hint="eastAsia" w:cstheme="minorBidi" w:hAnsiTheme="minorHAnsi"/>
        </w:rPr>
        <w:t>水平添加色谱图</w:t>
      </w:r>
      <w:r>
        <w:rPr>
          <w:rFonts w:ascii="宋体" w:eastAsia="宋体" w:hint="eastAsia" w:cstheme="minorBidi" w:hAnsiTheme="minorHAnsi"/>
          <w:b/>
        </w:rPr>
        <w:t>图</w:t>
      </w:r>
      <w:r>
        <w:rPr>
          <w:rFonts w:cstheme="minorBidi" w:hAnsiTheme="minorHAnsi" w:eastAsiaTheme="minorHAnsi" w:asciiTheme="minorHAnsi"/>
          <w:b/>
        </w:rPr>
        <w:t>2-2</w:t>
      </w:r>
      <w:r w:rsidR="001852F3">
        <w:rPr>
          <w:rFonts w:cstheme="minorBidi" w:hAnsiTheme="minorHAnsi" w:eastAsiaTheme="minorHAnsi" w:asciiTheme="minorHAnsi"/>
          <w:b/>
        </w:rPr>
        <w:t xml:space="preserve"> </w:t>
      </w:r>
      <w:r>
        <w:rPr>
          <w:rFonts w:ascii="宋体" w:eastAsia="宋体" w:hint="eastAsia" w:cstheme="minorBidi" w:hAnsiTheme="minorHAnsi"/>
          <w:b/>
        </w:rPr>
        <w:t>阿维菌素的典型色谱图</w:t>
      </w:r>
    </w:p>
    <w:p w:rsidR="0018722C">
      <w:pPr>
        <w:pStyle w:val="a9"/>
        <w:topLinePunct/>
      </w:pPr>
      <w:r>
        <w:rPr>
          <w:rFonts w:cstheme="minorBidi" w:hAnsiTheme="minorHAnsi" w:eastAsiaTheme="minorHAnsi" w:asciiTheme="minorHAnsi"/>
          <w:b/>
        </w:rPr>
        <w:t>Figure</w:t>
      </w:r>
      <w:r>
        <w:t xml:space="preserve"> </w:t>
      </w:r>
      <w:r w:rsidRPr="00DB64CE">
        <w:rPr>
          <w:rFonts w:cstheme="minorBidi" w:hAnsiTheme="minorHAnsi" w:eastAsiaTheme="minorHAnsi" w:asciiTheme="minorHAnsi"/>
          <w:b/>
        </w:rPr>
        <w:t>2-2</w:t>
      </w:r>
      <w:r>
        <w:t xml:space="preserve">  </w:t>
      </w:r>
      <w:r w:rsidRPr="00DB64CE">
        <w:rPr>
          <w:rFonts w:cstheme="minorBidi" w:hAnsiTheme="minorHAnsi" w:eastAsiaTheme="minorHAnsi" w:asciiTheme="minorHAnsi"/>
          <w:b/>
        </w:rPr>
        <w:t>The</w:t>
      </w:r>
      <w:r w:rsidR="001852F3">
        <w:rPr>
          <w:rFonts w:cstheme="minorBidi" w:hAnsiTheme="minorHAnsi" w:eastAsiaTheme="minorHAnsi" w:asciiTheme="minorHAnsi"/>
          <w:b/>
        </w:rPr>
        <w:t xml:space="preserve"> typical chromatograms</w:t>
      </w:r>
      <w:r w:rsidR="001852F3">
        <w:rPr>
          <w:rFonts w:cstheme="minorBidi" w:hAnsiTheme="minorHAnsi" w:eastAsiaTheme="minorHAnsi" w:asciiTheme="minorHAnsi"/>
          <w:b/>
        </w:rPr>
        <w:t xml:space="preserve"> of abamectin</w:t>
      </w:r>
    </w:p>
    <w:p w:rsidR="0018722C">
      <w:pPr>
        <w:pStyle w:val="Heading2"/>
        <w:topLinePunct/>
        <w:ind w:left="171" w:hangingChars="171" w:hanging="171"/>
      </w:pPr>
      <w:bookmarkStart w:id="184507" w:name="_Toc686184507"/>
      <w:bookmarkStart w:name="2.3 小结 " w:id="69"/>
      <w:bookmarkEnd w:id="69"/>
      <w:bookmarkStart w:name="_bookmark24" w:id="70"/>
      <w:bookmarkEnd w:id="70"/>
      <w:r>
        <w:rPr>
          <w:b/>
        </w:rPr>
        <w:t>2.3</w:t>
      </w:r>
      <w:r>
        <w:t xml:space="preserve"> </w:t>
      </w:r>
      <w:r>
        <w:t>小结</w:t>
      </w:r>
      <w:bookmarkEnd w:id="184507"/>
    </w:p>
    <w:p w:rsidR="0018722C">
      <w:pPr>
        <w:topLinePunct/>
      </w:pPr>
      <w:r>
        <w:t>通过试验研究，建立了高效液相色谱</w:t>
      </w:r>
      <w:r>
        <w:rPr>
          <w:rFonts w:ascii="Times New Roman" w:eastAsia="Times New Roman"/>
        </w:rPr>
        <w:t>-</w:t>
      </w:r>
      <w:r>
        <w:t>荧光法检测阿维菌素在水稻植株、谷壳、糙米、土壤及田水样品中残留的检测分析方法。在添加回收试验中，当添加水平为</w:t>
      </w:r>
      <w:r>
        <w:rPr>
          <w:rFonts w:ascii="Times New Roman" w:eastAsia="Times New Roman"/>
        </w:rPr>
        <w:t>0</w:t>
      </w:r>
      <w:r>
        <w:rPr>
          <w:rFonts w:ascii="Times New Roman" w:eastAsia="Times New Roman"/>
        </w:rPr>
        <w:t>.</w:t>
      </w:r>
      <w:r>
        <w:rPr>
          <w:rFonts w:ascii="Times New Roman" w:eastAsia="Times New Roman"/>
        </w:rPr>
        <w:t> </w:t>
      </w:r>
      <w:r w:rsidR="001852F3">
        <w:rPr>
          <w:rFonts w:ascii="Times New Roman" w:eastAsia="Times New Roman"/>
        </w:rPr>
        <w:t xml:space="preserve">01</w:t>
      </w:r>
      <w:r>
        <w:t>～</w:t>
      </w:r>
      <w:r>
        <w:rPr>
          <w:rFonts w:ascii="Times New Roman" w:eastAsia="Times New Roman"/>
        </w:rPr>
        <w:t>0.5</w:t>
      </w:r>
      <w:r>
        <w:rPr>
          <w:rFonts w:ascii="Times New Roman" w:eastAsia="Times New Roman"/>
        </w:rPr>
        <w:t>0</w:t>
      </w:r>
    </w:p>
    <w:p w:rsidR="0018722C">
      <w:pPr>
        <w:topLinePunct/>
      </w:pPr>
      <w:r>
        <w:rPr>
          <w:rFonts w:ascii="Times New Roman" w:eastAsia="Times New Roman"/>
        </w:rPr>
        <w:t>mg</w:t>
      </w:r>
      <w:r>
        <w:rPr>
          <w:rFonts w:ascii="Times New Roman" w:eastAsia="Times New Roman"/>
        </w:rPr>
        <w:t>/</w:t>
      </w:r>
      <w:r>
        <w:rPr>
          <w:rFonts w:ascii="Times New Roman" w:eastAsia="Times New Roman"/>
        </w:rPr>
        <w:t xml:space="preserve">kg</w:t>
      </w:r>
      <w:r>
        <w:t>时，阿维菌素在水稻植株、谷壳、糙米、土壤及田水</w:t>
      </w:r>
      <w:r>
        <w:rPr>
          <w:rFonts w:ascii="Times New Roman" w:eastAsia="Times New Roman"/>
        </w:rPr>
        <w:t>5</w:t>
      </w:r>
      <w:r>
        <w:t>种样品中的平均添加回收率</w:t>
      </w:r>
      <w:r>
        <w:t>为</w:t>
      </w:r>
      <w:r>
        <w:rPr>
          <w:rFonts w:ascii="Times New Roman" w:eastAsia="Times New Roman"/>
        </w:rPr>
        <w:t>79</w:t>
      </w:r>
      <w:r>
        <w:rPr>
          <w:rFonts w:ascii="Times New Roman" w:eastAsia="Times New Roman"/>
        </w:rPr>
        <w:t>.</w:t>
      </w:r>
      <w:r>
        <w:rPr>
          <w:rFonts w:ascii="Times New Roman" w:eastAsia="Times New Roman"/>
        </w:rPr>
        <w:t>13%</w:t>
      </w:r>
      <w:r>
        <w:t>～</w:t>
      </w:r>
      <w:r>
        <w:rPr>
          <w:rFonts w:ascii="Times New Roman" w:eastAsia="Times New Roman"/>
        </w:rPr>
        <w:t>102.98%</w:t>
      </w:r>
      <w:r>
        <w:t>，相对标准偏差为</w:t>
      </w:r>
      <w:r>
        <w:rPr>
          <w:rFonts w:ascii="Times New Roman" w:eastAsia="Times New Roman"/>
        </w:rPr>
        <w:t>3</w:t>
      </w:r>
      <w:r>
        <w:rPr>
          <w:rFonts w:ascii="Times New Roman" w:eastAsia="Times New Roman"/>
        </w:rPr>
        <w:t>.</w:t>
      </w:r>
      <w:r>
        <w:rPr>
          <w:rFonts w:ascii="Times New Roman" w:eastAsia="Times New Roman"/>
        </w:rPr>
        <w:t>10%</w:t>
      </w:r>
      <w:r>
        <w:t>～</w:t>
      </w:r>
      <w:r>
        <w:rPr>
          <w:rFonts w:ascii="Times New Roman" w:eastAsia="Times New Roman"/>
        </w:rPr>
        <w:t>6.71%</w:t>
      </w:r>
      <w:r>
        <w:t>。在建立的检测条件下，阿维菌素在</w:t>
      </w:r>
      <w:r>
        <w:t>糙米样品中最低检测浓度可达</w:t>
      </w:r>
      <w:r>
        <w:rPr>
          <w:rFonts w:ascii="Times New Roman" w:eastAsia="Times New Roman"/>
        </w:rPr>
        <w:t>0</w:t>
      </w:r>
      <w:r>
        <w:rPr>
          <w:rFonts w:ascii="Times New Roman" w:eastAsia="Times New Roman"/>
        </w:rPr>
        <w:t>.</w:t>
      </w:r>
      <w:r>
        <w:rPr>
          <w:rFonts w:ascii="Times New Roman" w:eastAsia="Times New Roman"/>
        </w:rPr>
        <w:t>002 </w:t>
      </w:r>
      <w:r>
        <w:rPr>
          <w:rFonts w:ascii="Times New Roman" w:eastAsia="Times New Roman"/>
        </w:rPr>
        <w:t>mg</w:t>
      </w:r>
      <w:r>
        <w:rPr>
          <w:rFonts w:ascii="Times New Roman" w:eastAsia="Times New Roman"/>
        </w:rPr>
        <w:t>/</w:t>
      </w:r>
      <w:r>
        <w:rPr>
          <w:rFonts w:ascii="Times New Roman" w:eastAsia="Times New Roman"/>
        </w:rPr>
        <w:t>kg</w:t>
      </w:r>
      <w:r>
        <w:t>，远低于我国农业部规定的其在糙米中的最大残留限量</w:t>
      </w:r>
      <w:r>
        <w:rPr>
          <w:rFonts w:ascii="Times New Roman" w:eastAsia="Times New Roman"/>
        </w:rPr>
        <w:t>(</w:t>
      </w:r>
      <w:r>
        <w:rPr>
          <w:rFonts w:ascii="Times New Roman" w:eastAsia="Times New Roman"/>
        </w:rPr>
        <w:t xml:space="preserve">MRL</w:t>
      </w:r>
      <w:r>
        <w:t>值为</w:t>
      </w:r>
      <w:r>
        <w:rPr>
          <w:rFonts w:ascii="Times New Roman" w:eastAsia="Times New Roman"/>
        </w:rPr>
        <w:t>0.02 </w:t>
      </w:r>
      <w:r>
        <w:rPr>
          <w:rFonts w:ascii="Times New Roman" w:eastAsia="Times New Roman"/>
        </w:rPr>
        <w:t>mg</w:t>
      </w:r>
      <w:r>
        <w:rPr>
          <w:rFonts w:ascii="Times New Roman" w:eastAsia="Times New Roman"/>
        </w:rPr>
        <w:t>/</w:t>
      </w:r>
      <w:r>
        <w:rPr>
          <w:rFonts w:ascii="Times New Roman" w:eastAsia="Times New Roman"/>
        </w:rPr>
        <w:t>kg</w:t>
      </w:r>
      <w:r>
        <w:rPr>
          <w:rFonts w:ascii="Times New Roman" w:eastAsia="Times New Roman"/>
        </w:rPr>
        <w:t>)</w:t>
      </w:r>
      <w:r>
        <w:t>。该方法操作较简单，基本无杂质干扰，无需过柱，大大缩</w:t>
      </w:r>
      <w:r>
        <w:t>短了前处理的时间，准确度、精密度、灵敏度及稳定性均与国家相关农药残留分析检测标准与要求相符合。</w:t>
      </w:r>
    </w:p>
    <w:p w:rsidR="0018722C">
      <w:pPr>
        <w:topLinePunct/>
      </w:pPr>
      <w:r>
        <w:rPr>
          <w:rFonts w:cstheme="minorBidi" w:hAnsiTheme="minorHAnsi" w:eastAsiaTheme="minorHAnsi" w:asciiTheme="minorHAnsi"/>
        </w:rPr>
        <w:t>20</w:t>
      </w:r>
    </w:p>
    <w:p w:rsidR="0018722C">
      <w:pPr>
        <w:pStyle w:val="Heading1"/>
        <w:topLinePunct/>
      </w:pPr>
      <w:bookmarkStart w:id="184508" w:name="_Toc686184508"/>
      <w:bookmarkStart w:name="第三章 5%阿维菌素水乳剂在水稻上的残留消解动态及最终残留 " w:id="71"/>
      <w:bookmarkEnd w:id="71"/>
      <w:r/>
      <w:bookmarkStart w:name="_bookmark25" w:id="72"/>
      <w:bookmarkEnd w:id="72"/>
      <w:r/>
      <w:r>
        <w:t>第三章  </w:t>
      </w:r>
      <w:r>
        <w:t>5%</w:t>
      </w:r>
      <w:r>
        <w:t>阿维菌素水乳剂在水稻上的残留消解动态及最终残留</w:t>
      </w:r>
      <w:bookmarkEnd w:id="184508"/>
    </w:p>
    <w:p w:rsidR="0018722C">
      <w:pPr>
        <w:topLinePunct/>
      </w:pPr>
      <w:r>
        <w:t>水稻作为我国主要的经济作物之一，也是我国南方最主要的粮食来源。</w:t>
      </w:r>
      <w:r>
        <w:t>近年</w:t>
      </w:r>
      <w:r>
        <w:t>来，水稻病虫害有逐渐加重的趋势，水稻的产量受到了严重的威胁，农药的大量使用已无法避免。阿维菌素作为一种生物源杀虫剂，对水稻上的二化螟、三化螟、稻纵卷叶螟等主要害虫都有很好的防治效果，已广泛应用于我国水稻害虫防治当中。目前国内外关于阿维菌素残留消解的报道多为果蔬产品，在水稻上的残留消解也有一定的研究，但</w:t>
      </w:r>
      <w:r>
        <w:rPr>
          <w:rFonts w:ascii="Times New Roman" w:eastAsia="Times New Roman"/>
        </w:rPr>
        <w:t>5%</w:t>
      </w:r>
      <w:r>
        <w:t>阿维菌素水乳剂在水稻上残留消解研究还尚为有报道。本文通过对</w:t>
      </w:r>
      <w:r>
        <w:rPr>
          <w:rFonts w:ascii="Times New Roman" w:eastAsia="Times New Roman"/>
        </w:rPr>
        <w:t>5%</w:t>
      </w:r>
      <w:r>
        <w:t>阿维菌素水乳剂在稻田环境中的残留消解和最终残留研究，拟对阿维菌素在水稻上的合理使用及其安全性评价提供科学依据。</w:t>
      </w:r>
    </w:p>
    <w:p w:rsidR="0018722C">
      <w:pPr>
        <w:pStyle w:val="Heading2"/>
        <w:topLinePunct/>
        <w:ind w:left="171" w:hangingChars="171" w:hanging="171"/>
      </w:pPr>
      <w:bookmarkStart w:id="184509" w:name="_Toc686184509"/>
      <w:bookmarkStart w:name="3.1 材料与方法 " w:id="73"/>
      <w:bookmarkEnd w:id="73"/>
      <w:r>
        <w:rPr>
          <w:b/>
        </w:rPr>
        <w:t>3.1</w:t>
      </w:r>
      <w:r>
        <w:t xml:space="preserve"> </w:t>
      </w:r>
      <w:bookmarkStart w:name="_bookmark26" w:id="74"/>
      <w:bookmarkEnd w:id="74"/>
      <w:bookmarkStart w:name="_bookmark26" w:id="75"/>
      <w:bookmarkEnd w:id="75"/>
      <w:r>
        <w:t>材料与方法</w:t>
      </w:r>
      <w:bookmarkEnd w:id="184509"/>
    </w:p>
    <w:p w:rsidR="0018722C">
      <w:pPr>
        <w:pStyle w:val="3"/>
        <w:topLinePunct/>
        <w:ind w:left="200" w:hangingChars="200" w:hanging="200"/>
      </w:pPr>
      <w:bookmarkStart w:id="184510" w:name="_Toc686184510"/>
      <w:bookmarkStart w:name="3.1.1田间试验设计 " w:id="76"/>
      <w:bookmarkEnd w:id="76"/>
      <w:r>
        <w:t>3.1.1</w:t>
      </w:r>
      <w:r>
        <w:t xml:space="preserve"> </w:t>
      </w:r>
      <w:bookmarkStart w:name="_bookmark27" w:id="77"/>
      <w:bookmarkEnd w:id="77"/>
      <w:bookmarkStart w:name="_bookmark27" w:id="78"/>
      <w:bookmarkEnd w:id="78"/>
      <w:r>
        <w:t>田间试验设计</w:t>
      </w:r>
      <w:bookmarkEnd w:id="184510"/>
    </w:p>
    <w:p w:rsidR="0018722C">
      <w:pPr>
        <w:pStyle w:val="4"/>
        <w:topLinePunct/>
        <w:ind w:left="200" w:hangingChars="200" w:hanging="200"/>
      </w:pPr>
      <w:r>
        <w:t>3.1.1.1</w:t>
      </w:r>
      <w:r>
        <w:t xml:space="preserve"> </w:t>
      </w:r>
      <w:r>
        <w:t>田间试验设计方案</w:t>
      </w:r>
    </w:p>
    <w:p w:rsidR="0018722C">
      <w:pPr>
        <w:topLinePunct/>
      </w:pPr>
      <w:r>
        <w:t>本田间试验设计参照《农药残留试验准则》</w:t>
      </w:r>
      <w:r>
        <w:rPr>
          <w:rFonts w:ascii="Times New Roman" w:eastAsia="Times New Roman"/>
        </w:rPr>
        <w:t>(</w:t>
      </w:r>
      <w:r>
        <w:rPr>
          <w:rFonts w:ascii="Times New Roman" w:eastAsia="Times New Roman"/>
          <w:spacing w:val="-2"/>
        </w:rPr>
        <w:t xml:space="preserve">NY</w:t>
      </w:r>
      <w:r>
        <w:rPr>
          <w:rFonts w:ascii="Times New Roman" w:eastAsia="Times New Roman"/>
          <w:spacing w:val="-2"/>
        </w:rPr>
        <w:t>/</w:t>
      </w:r>
      <w:r>
        <w:rPr>
          <w:rFonts w:ascii="Times New Roman" w:eastAsia="Times New Roman"/>
          <w:spacing w:val="-2"/>
        </w:rPr>
        <w:t xml:space="preserve">T </w:t>
      </w:r>
      <w:r>
        <w:rPr>
          <w:rFonts w:ascii="Times New Roman" w:eastAsia="Times New Roman"/>
        </w:rPr>
        <w:t>788-2004</w:t>
      </w:r>
      <w:r>
        <w:rPr>
          <w:rFonts w:ascii="Times New Roman" w:eastAsia="Times New Roman"/>
        </w:rPr>
        <w:t>)</w:t>
      </w:r>
      <w:r>
        <w:t>和《农药登记残留田间试验标准操作规程》中</w:t>
      </w:r>
      <w:r>
        <w:rPr>
          <w:rFonts w:ascii="Times New Roman" w:eastAsia="Times New Roman"/>
        </w:rPr>
        <w:t>(</w:t>
      </w:r>
      <w:r>
        <w:rPr>
          <w:rFonts w:ascii="Times New Roman" w:eastAsia="Times New Roman"/>
        </w:rPr>
        <w:t xml:space="preserve">SOP FT-02-01</w:t>
      </w:r>
      <w:r>
        <w:rPr>
          <w:spacing w:val="-16"/>
        </w:rPr>
        <w:t>和</w:t>
      </w:r>
      <w:r>
        <w:rPr>
          <w:rFonts w:ascii="Times New Roman" w:eastAsia="Times New Roman"/>
          <w:spacing w:val="-2"/>
        </w:rPr>
        <w:t>SOP </w:t>
      </w:r>
      <w:r>
        <w:rPr>
          <w:rFonts w:ascii="Times New Roman" w:eastAsia="Times New Roman"/>
        </w:rPr>
        <w:t>FT-03-01</w:t>
      </w:r>
      <w:r>
        <w:rPr>
          <w:rFonts w:ascii="Times New Roman" w:eastAsia="Times New Roman"/>
        </w:rPr>
        <w:t>)</w:t>
      </w:r>
      <w:r>
        <w:t>要求设试验小区。每个小区的面积为</w:t>
      </w:r>
      <w:r>
        <w:rPr>
          <w:rFonts w:ascii="Times New Roman" w:eastAsia="Times New Roman"/>
        </w:rPr>
        <w:t>30 </w:t>
      </w:r>
      <w:r>
        <w:rPr>
          <w:rFonts w:ascii="Times New Roman" w:eastAsia="Times New Roman"/>
        </w:rPr>
        <w:t>m</w:t>
      </w:r>
      <w:r>
        <w:rPr>
          <w:rFonts w:ascii="Times New Roman" w:eastAsia="Times New Roman"/>
        </w:rPr>
        <w:t>2</w:t>
      </w:r>
      <w:r>
        <w:t>，每个试验重复</w:t>
      </w:r>
      <w:r>
        <w:rPr>
          <w:rFonts w:ascii="Times New Roman" w:eastAsia="Times New Roman"/>
        </w:rPr>
        <w:t>3</w:t>
      </w:r>
      <w:r>
        <w:t>个小区，随机排列，小区间设保护带，另设对照小区。田间试验方</w:t>
      </w:r>
      <w:r>
        <w:t>案见表</w:t>
      </w:r>
      <w:r>
        <w:rPr>
          <w:rFonts w:ascii="Times New Roman" w:eastAsia="Times New Roman"/>
        </w:rPr>
        <w:t>3-1</w:t>
      </w:r>
      <w:r>
        <w:t>。</w:t>
      </w:r>
    </w:p>
    <w:p w:rsidR="0018722C">
      <w:pPr>
        <w:pStyle w:val="a8"/>
        <w:topLinePunct/>
      </w:pPr>
      <w:r>
        <w:rPr>
          <w:kern w:val="2"/>
          <w:sz w:val="21"/>
          <w:szCs w:val="22"/>
          <w:rFonts w:cstheme="minorBidi" w:hAnsiTheme="minorHAnsi" w:eastAsiaTheme="minorHAnsi" w:asciiTheme="minorHAnsi" w:ascii="宋体" w:eastAsia="宋体" w:hint="eastAsia"/>
          <w:b/>
        </w:rPr>
        <w:t>表</w:t>
      </w:r>
      <w:r>
        <w:rPr>
          <w:kern w:val="2"/>
          <w:szCs w:val="22"/>
          <w:rFonts w:cstheme="minorBidi" w:hAnsiTheme="minorHAnsi" w:eastAsiaTheme="minorHAnsi" w:asciiTheme="minorHAnsi"/>
          <w:b/>
          <w:sz w:val="21"/>
        </w:rPr>
        <w:t>3-1  </w:t>
      </w:r>
      <w:r>
        <w:rPr>
          <w:kern w:val="2"/>
          <w:szCs w:val="22"/>
          <w:rFonts w:ascii="宋体" w:eastAsia="宋体" w:hint="eastAsia" w:cstheme="minorBidi" w:hAnsiTheme="minorHAnsi"/>
          <w:b/>
          <w:sz w:val="21"/>
        </w:rPr>
        <w:t>田间试验方案</w:t>
      </w:r>
    </w:p>
    <w:p w:rsidR="0018722C">
      <w:pPr>
        <w:textAlignment w:val="center"/>
        <w:topLinePunct/>
      </w:pPr>
      <w:r>
        <w:rPr>
          <w:kern w:val="2"/>
          <w:sz w:val="22"/>
          <w:szCs w:val="22"/>
          <w:rFonts w:cstheme="minorBidi" w:hAnsiTheme="minorHAnsi" w:eastAsiaTheme="minorHAnsi" w:asciiTheme="minorHAnsi"/>
        </w:rPr>
        <w:pict>
          <v:group style="margin-left:99.125pt;margin-top:12.812733pt;width:410.8pt;height:1.5pt;mso-position-horizontal-relative:page;mso-position-vertical-relative:paragraph;z-index:-142888" coordorigin="1983,256" coordsize="8216,30">
            <v:line style="position:absolute" from="1983,271" to="2914,271" stroked="true" strokeweight="1.5pt" strokecolor="#000000">
              <v:stroke dashstyle="solid"/>
            </v:line>
            <v:rect style="position:absolute;left:2913;top:256;width:30;height:30" filled="true" fillcolor="#000000" stroked="false">
              <v:fill type="solid"/>
            </v:rect>
            <v:line style="position:absolute" from="2944,271" to="4145,271" stroked="true" strokeweight="1.5pt" strokecolor="#000000">
              <v:stroke dashstyle="solid"/>
            </v:line>
            <v:rect style="position:absolute;left:4145;top:256;width:30;height:30" filled="true" fillcolor="#000000" stroked="false">
              <v:fill type="solid"/>
            </v:rect>
            <v:line style="position:absolute" from="4175,271" to="5362,271" stroked="true" strokeweight="1.5pt" strokecolor="#000000">
              <v:stroke dashstyle="solid"/>
            </v:line>
            <v:rect style="position:absolute;left:5361;top:256;width:30;height:30" filled="true" fillcolor="#000000" stroked="false">
              <v:fill type="solid"/>
            </v:rect>
            <v:line style="position:absolute" from="5392,271" to="6173,271" stroked="true" strokeweight="1.5pt" strokecolor="#000000">
              <v:stroke dashstyle="solid"/>
            </v:line>
            <v:rect style="position:absolute;left:6172;top:256;width:30;height:30" filled="true" fillcolor="#000000" stroked="false">
              <v:fill type="solid"/>
            </v:rect>
            <v:line style="position:absolute" from="6203,271" to="7074,271" stroked="true" strokeweight="1.5pt" strokecolor="#000000">
              <v:stroke dashstyle="solid"/>
            </v:line>
            <v:rect style="position:absolute;left:7074;top:256;width:30;height:30" filled="true" fillcolor="#000000" stroked="false">
              <v:fill type="solid"/>
            </v:rect>
            <v:line style="position:absolute" from="7104,271" to="8396,271" stroked="true" strokeweight="1.5pt" strokecolor="#000000">
              <v:stroke dashstyle="solid"/>
            </v:line>
            <v:rect style="position:absolute;left:8395;top:256;width:30;height:30" filled="true" fillcolor="#000000" stroked="false">
              <v:fill type="solid"/>
            </v:rect>
            <v:line style="position:absolute" from="8425,271" to="9101,271" stroked="true" strokeweight="1.5pt" strokecolor="#000000">
              <v:stroke dashstyle="solid"/>
            </v:line>
            <v:rect style="position:absolute;left:9101;top:256;width:30;height:30" filled="true" fillcolor="#000000" stroked="false">
              <v:fill type="solid"/>
            </v:rect>
            <v:line style="position:absolute" from="9132,271" to="10198,271" stroked="true" strokeweight="1.5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b/>
          <w:sz w:val="21"/>
        </w:rPr>
        <w:t>Table</w:t>
      </w:r>
      <w:r>
        <w:t xml:space="preserve"> </w:t>
      </w:r>
      <w:r w:rsidRPr="00DB64CE">
        <w:rPr>
          <w:kern w:val="2"/>
          <w:szCs w:val="22"/>
          <w:rFonts w:cstheme="minorBidi" w:hAnsiTheme="minorHAnsi" w:eastAsiaTheme="minorHAnsi" w:asciiTheme="minorHAnsi"/>
          <w:b/>
          <w:sz w:val="21"/>
        </w:rPr>
        <w:t>3-1</w:t>
      </w:r>
      <w:r>
        <w:t xml:space="preserve">  </w:t>
      </w:r>
      <w:r w:rsidRPr="00DB64CE">
        <w:rPr>
          <w:kern w:val="2"/>
          <w:szCs w:val="22"/>
          <w:rFonts w:cstheme="minorBidi" w:hAnsiTheme="minorHAnsi" w:eastAsiaTheme="minorHAnsi" w:asciiTheme="minorHAnsi"/>
          <w:b/>
          <w:sz w:val="21"/>
        </w:rPr>
        <w:t>The</w:t>
      </w:r>
      <w:r w:rsidR="001852F3">
        <w:rPr>
          <w:kern w:val="2"/>
          <w:szCs w:val="22"/>
          <w:rFonts w:cstheme="minorBidi" w:hAnsiTheme="minorHAnsi" w:eastAsiaTheme="minorHAnsi" w:asciiTheme="minorHAnsi"/>
          <w:b/>
          <w:sz w:val="21"/>
        </w:rPr>
        <w:t xml:space="preserve"> field trials design</w:t>
      </w:r>
    </w:p>
    <w:p w:rsidR="0018722C">
      <w:spacing w:beforeLines="0" w:before="0" w:afterLines="0" w:after="0" w:line="440" w:lineRule="auto"/>
      <w:pPr>
        <w:sectPr w:rsidR="00556256">
          <w:type w:val="continuous"/>
          <w:pgSz w:w="11910" w:h="16850"/>
          <w:pgMar w:header="1161" w:footer="272" w:top="1400" w:bottom="460" w:left="900" w:right="920"/>
        </w:sectPr>
        <w:topLinePunct/>
      </w:pPr>
    </w:p>
    <w:p w:rsidR="0018722C">
      <w:pPr>
        <w:tabs>
          <w:tab w:pos="2418" w:val="left" w:leader="none"/>
        </w:tabs>
        <w:spacing w:before="24"/>
        <w:ind w:leftChars="0" w:left="1338" w:rightChars="0" w:right="0" w:firstLineChars="0" w:firstLine="0"/>
        <w:jc w:val="left"/>
        <w:topLinePunct/>
      </w:pPr>
      <w:r>
        <w:rPr>
          <w:kern w:val="2"/>
          <w:sz w:val="21"/>
          <w:szCs w:val="22"/>
          <w:rFonts w:cstheme="minorBidi" w:hAnsiTheme="minorHAnsi" w:eastAsiaTheme="minorHAnsi" w:asciiTheme="minorHAnsi" w:ascii="宋体" w:eastAsia="宋体" w:hint="eastAsia"/>
        </w:rPr>
        <w:t>试验</w:t>
      </w:r>
      <w:r w:rsidR="001852F3">
        <w:rPr>
          <w:kern w:val="2"/>
          <w:sz w:val="22"/>
          <w:szCs w:val="22"/>
          <w:rFonts w:cstheme="minorBidi" w:hAnsiTheme="minorHAnsi" w:eastAsiaTheme="minorHAnsi" w:asciiTheme="minorHAnsi"/>
        </w:rPr>
        <w:t>样品</w:t>
      </w:r>
    </w:p>
    <w:p w:rsidR="0018722C">
      <w:pPr>
        <w:pStyle w:val="ae"/>
        <w:topLinePunct/>
      </w:pPr>
      <w:r>
        <w:rPr>
          <w:kern w:val="2"/>
          <w:sz w:val="22"/>
          <w:szCs w:val="22"/>
          <w:rFonts w:cstheme="minorBidi" w:hAnsiTheme="minorHAnsi" w:eastAsiaTheme="minorHAnsi" w:asciiTheme="minorHAnsi"/>
        </w:rPr>
        <w:pict>
          <v:group style="margin-left:99.125pt;margin-top:18.763672pt;width:410.8pt;height:.75pt;mso-position-horizontal-relative:page;mso-position-vertical-relative:paragraph;z-index:-142864" coordorigin="1983,375" coordsize="8216,15">
            <v:line style="position:absolute" from="1983,383" to="2914,383" stroked="true" strokeweight=".75pt" strokecolor="#000000">
              <v:stroke dashstyle="solid"/>
            </v:line>
            <v:rect style="position:absolute;left:2913;top:375;width:15;height:15" filled="true" fillcolor="#000000" stroked="false">
              <v:fill type="solid"/>
            </v:rect>
            <v:line style="position:absolute" from="2929,383" to="4145,383" stroked="true" strokeweight=".75pt" strokecolor="#000000">
              <v:stroke dashstyle="solid"/>
            </v:line>
            <v:rect style="position:absolute;left:4145;top:375;width:15;height:15" filled="true" fillcolor="#000000" stroked="false">
              <v:fill type="solid"/>
            </v:rect>
            <v:line style="position:absolute" from="4160,383" to="5362,383" stroked="true" strokeweight=".75pt" strokecolor="#000000">
              <v:stroke dashstyle="solid"/>
            </v:line>
            <v:rect style="position:absolute;left:5361;top:375;width:15;height:15" filled="true" fillcolor="#000000" stroked="false">
              <v:fill type="solid"/>
            </v:rect>
            <v:line style="position:absolute" from="5377,383" to="6173,383" stroked="true" strokeweight=".75pt" strokecolor="#000000">
              <v:stroke dashstyle="solid"/>
            </v:line>
            <v:rect style="position:absolute;left:6172;top:375;width:15;height:15" filled="true" fillcolor="#000000" stroked="false">
              <v:fill type="solid"/>
            </v:rect>
            <v:line style="position:absolute" from="6188,383" to="7074,383" stroked="true" strokeweight=".75pt" strokecolor="#000000">
              <v:stroke dashstyle="solid"/>
            </v:line>
            <v:rect style="position:absolute;left:7074;top:375;width:15;height:15" filled="true" fillcolor="#000000" stroked="false">
              <v:fill type="solid"/>
            </v:rect>
            <v:line style="position:absolute" from="7089,383" to="8395,383" stroked="true" strokeweight=".75pt" strokecolor="#000000">
              <v:stroke dashstyle="solid"/>
            </v:line>
            <v:rect style="position:absolute;left:8395;top:375;width:15;height:15" filled="true" fillcolor="#000000" stroked="false">
              <v:fill type="solid"/>
            </v:rect>
            <v:line style="position:absolute" from="8410,383" to="9101,383" stroked="true" strokeweight=".75pt" strokecolor="#000000">
              <v:stroke dashstyle="solid"/>
            </v:line>
            <v:rect style="position:absolute;left:9101;top:375;width:15;height:15" filled="true" fillcolor="#000000" stroked="false">
              <v:fill type="solid"/>
            </v:rect>
            <v:line style="position:absolute" from="9117,383" to="10198,383" stroked="true" strokeweight=".75pt" strokecolor="#000000">
              <v:stroke dashstyle="solid"/>
            </v:line>
            <w10:wrap type="none"/>
          </v:group>
        </w:pict>
      </w:r>
    </w:p>
    <w:p w:rsidR="0018722C">
      <w:pPr>
        <w:pStyle w:val="ae"/>
        <w:topLinePunct/>
      </w:pPr>
      <w:r>
        <w:rPr>
          <w:kern w:val="2"/>
          <w:szCs w:val="22"/>
          <w:rFonts w:ascii="宋体" w:eastAsia="宋体" w:hint="eastAsia" w:cstheme="minorBidi" w:hAnsiTheme="minorHAnsi"/>
          <w:sz w:val="21"/>
        </w:rPr>
        <w:t>内容</w:t>
      </w:r>
      <w:r w:rsidR="001852F3">
        <w:rPr>
          <w:kern w:val="2"/>
          <w:sz w:val="22"/>
          <w:szCs w:val="22"/>
          <w:rFonts w:cstheme="minorBidi" w:hAnsiTheme="minorHAnsi" w:eastAsiaTheme="minorHAnsi" w:asciiTheme="minorHAnsi"/>
        </w:rPr>
        <w:t>种类</w:t>
      </w:r>
    </w:p>
    <w:p w:rsidR="0018722C">
      <w:pPr>
        <w:spacing w:before="24"/>
        <w:ind w:leftChars="0" w:left="54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21"/>
        </w:rPr>
        <w:t>施药浓度</w:t>
      </w:r>
    </w:p>
    <w:p w:rsidR="0018722C">
      <w:pPr>
        <w:topLinePunct/>
      </w:pPr>
      <w:r>
        <w:rPr>
          <w:rFonts w:cstheme="minorBidi" w:hAnsiTheme="minorHAnsi" w:eastAsiaTheme="minorHAnsi" w:asciiTheme="minorHAnsi"/>
        </w:rPr>
        <w:t>(</w:t>
      </w:r>
      <w:r>
        <w:rPr>
          <w:rFonts w:cstheme="minorBidi" w:hAnsiTheme="minorHAnsi" w:eastAsiaTheme="minorHAnsi" w:asciiTheme="minorHAnsi"/>
        </w:rPr>
        <w:t>G</w:t>
      </w:r>
      <w:r>
        <w:rPr>
          <w:rFonts w:cstheme="minorBidi" w:hAnsiTheme="minorHAnsi" w:eastAsiaTheme="minorHAnsi" w:asciiTheme="minorHAnsi"/>
        </w:rPr>
        <w:t xml:space="preserve"> 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i</w:t>
      </w:r>
      <w:r>
        <w:rPr>
          <w:rFonts w:cstheme="minorBidi" w:hAnsiTheme="minorHAnsi" w:eastAsiaTheme="minorHAnsi" w:asciiTheme="minorHAnsi"/>
        </w:rPr>
        <w:t>/</w:t>
      </w:r>
      <w:r>
        <w:rPr>
          <w:rFonts w:cstheme="minorBidi" w:hAnsiTheme="minorHAnsi" w:eastAsiaTheme="minorHAnsi" w:asciiTheme="minorHAnsi"/>
        </w:rPr>
        <w:t>ha</w:t>
      </w:r>
      <w:r>
        <w:rPr>
          <w:rFonts w:cstheme="minorBidi" w:hAnsiTheme="minorHAnsi" w:eastAsiaTheme="minorHAnsi" w:asciiTheme="minorHAnsi"/>
        </w:rPr>
        <w:t>)</w:t>
      </w:r>
    </w:p>
    <w:p w:rsidR="0018722C">
      <w:pPr>
        <w:tabs>
          <w:tab w:pos="1115" w:val="left" w:leader="none"/>
        </w:tabs>
        <w:spacing w:before="24"/>
        <w:ind w:leftChars="0" w:left="36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21"/>
        </w:rPr>
        <w:t>施药</w:t>
      </w:r>
      <w:r w:rsidR="001852F3">
        <w:rPr>
          <w:kern w:val="2"/>
          <w:sz w:val="22"/>
          <w:szCs w:val="22"/>
          <w:rFonts w:cstheme="minorBidi" w:hAnsiTheme="minorHAnsi" w:eastAsiaTheme="minorHAnsi" w:asciiTheme="minorHAnsi"/>
        </w:rPr>
        <w:t>施药间</w:t>
      </w:r>
    </w:p>
    <w:p w:rsidR="0018722C">
      <w:pPr>
        <w:tabs>
          <w:tab w:pos="1220" w:val="left" w:leader="none"/>
        </w:tabs>
        <w:spacing w:before="40"/>
        <w:ind w:leftChars="0" w:left="364" w:rightChars="0" w:right="0" w:firstLineChars="0" w:firstLine="0"/>
        <w:jc w:val="left"/>
        <w:topLinePunct/>
      </w:pPr>
      <w:r>
        <w:rPr>
          <w:kern w:val="2"/>
          <w:sz w:val="21"/>
          <w:szCs w:val="22"/>
          <w:rFonts w:cstheme="minorBidi" w:hAnsiTheme="minorHAnsi" w:eastAsiaTheme="minorHAnsi" w:asciiTheme="minorHAnsi" w:ascii="宋体" w:eastAsia="宋体" w:hint="eastAsia"/>
        </w:rPr>
        <w:t>次数</w:t>
      </w:r>
      <w:r w:rsidR="001852F3">
        <w:rPr>
          <w:kern w:val="2"/>
          <w:sz w:val="22"/>
          <w:szCs w:val="22"/>
          <w:rFonts w:cstheme="minorBidi" w:hAnsiTheme="minorHAnsi" w:eastAsiaTheme="minorHAnsi" w:asciiTheme="minorHAnsi"/>
        </w:rPr>
        <w:t>隔期</w:t>
      </w:r>
    </w:p>
    <w:p w:rsidR="0018722C">
      <w:pPr>
        <w:tabs>
          <w:tab w:pos="1535" w:val="left" w:leader="none"/>
          <w:tab w:pos="2452" w:val="left" w:leader="none"/>
        </w:tabs>
        <w:spacing w:before="24"/>
        <w:ind w:leftChars="0" w:left="42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21"/>
        </w:rPr>
        <w:t>首次施</w:t>
      </w:r>
      <w:r w:rsidR="001852F3">
        <w:rPr>
          <w:kern w:val="2"/>
          <w:sz w:val="22"/>
          <w:szCs w:val="22"/>
          <w:rFonts w:cstheme="minorBidi" w:hAnsiTheme="minorHAnsi" w:eastAsiaTheme="minorHAnsi" w:asciiTheme="minorHAnsi"/>
        </w:rPr>
        <w:t>处理</w:t>
      </w:r>
      <w:r w:rsidR="001852F3">
        <w:rPr>
          <w:kern w:val="2"/>
          <w:sz w:val="22"/>
          <w:szCs w:val="22"/>
          <w:rFonts w:cstheme="minorBidi" w:hAnsiTheme="minorHAnsi" w:eastAsiaTheme="minorHAnsi" w:asciiTheme="minorHAnsi"/>
        </w:rPr>
        <w:t>小区</w:t>
      </w:r>
    </w:p>
    <w:p w:rsidR="0018722C">
      <w:pPr>
        <w:tabs>
          <w:tab w:pos="1535" w:val="left" w:leader="none"/>
          <w:tab w:pos="2452" w:val="left" w:leader="none"/>
        </w:tabs>
        <w:spacing w:before="40"/>
        <w:ind w:leftChars="0" w:left="424" w:rightChars="0" w:right="0" w:firstLineChars="0" w:firstLine="0"/>
        <w:jc w:val="left"/>
        <w:topLinePunct/>
      </w:pPr>
      <w:r>
        <w:rPr>
          <w:kern w:val="2"/>
          <w:sz w:val="21"/>
          <w:szCs w:val="22"/>
          <w:rFonts w:cstheme="minorBidi" w:hAnsiTheme="minorHAnsi" w:eastAsiaTheme="minorHAnsi" w:asciiTheme="minorHAnsi" w:ascii="宋体" w:eastAsia="宋体" w:hint="eastAsia"/>
        </w:rPr>
        <w:t>药时间</w:t>
      </w:r>
      <w:r w:rsidR="001852F3">
        <w:rPr>
          <w:kern w:val="2"/>
          <w:sz w:val="22"/>
          <w:szCs w:val="22"/>
          <w:rFonts w:cstheme="minorBidi" w:hAnsiTheme="minorHAnsi" w:eastAsiaTheme="minorHAnsi" w:asciiTheme="minorHAnsi"/>
        </w:rPr>
        <w:t>编号</w:t>
      </w:r>
      <w:r w:rsidR="001852F3">
        <w:rPr>
          <w:kern w:val="2"/>
          <w:sz w:val="22"/>
          <w:szCs w:val="22"/>
          <w:rFonts w:cstheme="minorBidi" w:hAnsiTheme="minorHAnsi" w:eastAsiaTheme="minorHAnsi" w:asciiTheme="minorHAnsi"/>
        </w:rPr>
        <w:t>编号</w:t>
      </w:r>
    </w:p>
    <w:p w:rsidR="0018722C">
      <w:spacing w:beforeLines="0" w:before="0" w:afterLines="0" w:after="0" w:line="440" w:lineRule="auto"/>
      <w:pPr>
        <w:sectPr w:rsidR="00556256">
          <w:type w:val="continuous"/>
          <w:pgSz w:w="11910" w:h="16850"/>
          <w:pgMar w:top="1600" w:bottom="460" w:left="900" w:right="920"/>
          <w:cols w:num="4" w:equalWidth="0">
            <w:col w:w="2841" w:space="40"/>
            <w:col w:w="1388" w:space="39"/>
            <w:col w:w="1748" w:space="39"/>
            <w:col w:w="3995"/>
          </w:cols>
        </w:sectPr>
        <w:topLinePunct/>
      </w:pPr>
    </w:p>
    <w:p w:rsidR="0018722C">
      <w:pPr>
        <w:spacing w:line="276" w:lineRule="auto" w:before="54"/>
        <w:ind w:leftChars="0" w:left="1232" w:rightChars="0" w:right="-18" w:firstLineChars="0" w:firstLine="0"/>
        <w:jc w:val="left"/>
        <w:topLinePunct/>
      </w:pPr>
      <w:r>
        <w:rPr>
          <w:kern w:val="2"/>
          <w:sz w:val="21"/>
          <w:szCs w:val="22"/>
          <w:rFonts w:cstheme="minorBidi" w:hAnsiTheme="minorHAnsi" w:eastAsiaTheme="minorHAnsi" w:asciiTheme="minorHAnsi" w:ascii="宋体" w:eastAsia="宋体" w:hint="eastAsia"/>
        </w:rPr>
        <w:t>消解动态试验</w:t>
      </w:r>
    </w:p>
    <w:p w:rsidR="0018722C">
      <w:pPr>
        <w:topLinePunct/>
      </w:pPr>
      <w:r>
        <w:rPr>
          <w:rFonts w:cstheme="minorBidi" w:hAnsiTheme="minorHAnsi" w:eastAsiaTheme="minorHAnsi" w:asciiTheme="minorHAnsi"/>
        </w:rPr>
        <w:br w:type="column"/>
      </w:r>
      <w:r>
        <w:rPr>
          <w:rFonts w:ascii="宋体" w:hAnsi="宋体" w:eastAsia="宋体" w:hint="eastAsia" w:cstheme="minorBidi"/>
        </w:rPr>
        <w:t>水稻植株</w:t>
      </w:r>
      <w:r>
        <w:rPr>
          <w:rFonts w:cstheme="minorBidi" w:hAnsiTheme="minorHAnsi" w:eastAsiaTheme="minorHAnsi" w:asciiTheme="minorHAnsi"/>
        </w:rPr>
        <w:t>150</w:t>
      </w:r>
      <w:r w:rsidRPr="00000000">
        <w:rPr>
          <w:rFonts w:cstheme="minorBidi" w:hAnsiTheme="minorHAnsi" w:eastAsiaTheme="minorHAnsi" w:asciiTheme="minorHAnsi"/>
        </w:rPr>
        <w:tab/>
        <w:t>1</w:t>
      </w:r>
      <w:r w:rsidR="001852F3">
        <w:rPr>
          <w:rFonts w:cstheme="minorBidi" w:hAnsiTheme="minorHAnsi" w:eastAsiaTheme="minorHAnsi" w:asciiTheme="minorHAnsi"/>
        </w:rPr>
        <w:t>—</w:t>
      </w:r>
      <w:r>
        <w:rPr>
          <w:rFonts w:ascii="宋体" w:hAnsi="宋体" w:eastAsia="宋体" w:hint="eastAsia" w:cstheme="minorBidi"/>
        </w:rPr>
        <w:t>分蘖初期</w:t>
      </w:r>
      <w:r>
        <w:rPr>
          <w:rFonts w:ascii="宋体" w:hAnsi="宋体" w:eastAsia="宋体" w:hint="eastAsia" w:cstheme="minorBidi"/>
        </w:rPr>
        <w:t>Ⅰ</w:t>
      </w:r>
      <w:r>
        <w:rPr>
          <w:rFonts w:cstheme="minorBidi" w:hAnsiTheme="minorHAnsi" w:eastAsiaTheme="minorHAnsi" w:asciiTheme="minorHAnsi"/>
        </w:rPr>
        <w:t>1, 2,</w:t>
      </w:r>
      <w:r>
        <w:rPr>
          <w:rFonts w:cstheme="minorBidi" w:hAnsiTheme="minorHAnsi" w:eastAsiaTheme="minorHAnsi" w:asciiTheme="minorHAnsi"/>
        </w:rPr>
        <w:t> </w:t>
      </w:r>
      <w:r>
        <w:rPr>
          <w:rFonts w:cstheme="minorBidi" w:hAnsiTheme="minorHAnsi" w:eastAsiaTheme="minorHAnsi" w:asciiTheme="minorHAnsi"/>
        </w:rPr>
        <w:t>3</w:t>
      </w:r>
    </w:p>
    <w:p w:rsidR="0018722C">
      <w:pPr>
        <w:topLinePunct/>
      </w:pPr>
      <w:r>
        <w:rPr>
          <w:rFonts w:cstheme="minorBidi" w:hAnsiTheme="minorHAnsi" w:eastAsiaTheme="minorHAnsi" w:asciiTheme="minorHAnsi" w:ascii="宋体" w:hAnsi="宋体" w:eastAsia="宋体" w:hint="eastAsia"/>
        </w:rPr>
        <w:t>田水</w:t>
      </w:r>
      <w:r>
        <w:rPr>
          <w:rFonts w:ascii="宋体" w:hAnsi="宋体" w:eastAsia="宋体" w:hint="eastAsia" w:cstheme="minorBidi"/>
        </w:rPr>
        <w:t>、</w:t>
      </w:r>
      <w:r>
        <w:rPr>
          <w:rFonts w:ascii="宋体" w:hAnsi="宋体" w:eastAsia="宋体" w:hint="eastAsia" w:cstheme="minorBidi"/>
        </w:rPr>
        <w:t>土壤</w:t>
      </w:r>
      <w:r>
        <w:rPr>
          <w:rFonts w:cstheme="minorBidi" w:hAnsiTheme="minorHAnsi" w:eastAsiaTheme="minorHAnsi" w:asciiTheme="minorHAnsi"/>
        </w:rPr>
        <w:t>150</w:t>
      </w:r>
      <w:r w:rsidRPr="00000000">
        <w:rPr>
          <w:rFonts w:cstheme="minorBidi" w:hAnsiTheme="minorHAnsi" w:eastAsiaTheme="minorHAnsi" w:asciiTheme="minorHAnsi"/>
        </w:rPr>
        <w:tab/>
        <w:t>1</w:t>
      </w:r>
      <w:r w:rsidR="001852F3">
        <w:rPr>
          <w:rFonts w:cstheme="minorBidi" w:hAnsiTheme="minorHAnsi" w:eastAsiaTheme="minorHAnsi" w:asciiTheme="minorHAnsi"/>
        </w:rPr>
        <w:t>—</w:t>
      </w:r>
      <w:r>
        <w:rPr>
          <w:rFonts w:ascii="宋体" w:hAnsi="宋体" w:eastAsia="宋体" w:hint="eastAsia" w:cstheme="minorBidi"/>
        </w:rPr>
        <w:t>分蘖初期</w:t>
      </w:r>
      <w:r>
        <w:rPr>
          <w:rFonts w:ascii="宋体" w:hAnsi="宋体" w:eastAsia="宋体" w:hint="eastAsia" w:cstheme="minorBidi"/>
        </w:rPr>
        <w:t>Ⅱ</w:t>
      </w:r>
      <w:r>
        <w:rPr>
          <w:rFonts w:cstheme="minorBidi" w:hAnsiTheme="minorHAnsi" w:eastAsiaTheme="minorHAnsi" w:asciiTheme="minorHAnsi"/>
        </w:rPr>
        <w:t>4</w:t>
      </w:r>
      <w:r>
        <w:rPr>
          <w:rFonts w:cstheme="minorBidi" w:hAnsiTheme="minorHAnsi" w:eastAsiaTheme="minorHAnsi" w:asciiTheme="minorHAnsi"/>
        </w:rPr>
        <w:t xml:space="preserve">, </w:t>
      </w:r>
      <w:r>
        <w:rPr>
          <w:rFonts w:cstheme="minorBidi" w:hAnsiTheme="minorHAnsi" w:eastAsiaTheme="minorHAnsi" w:asciiTheme="minorHAnsi"/>
        </w:rPr>
        <w:t>5,6</w:t>
      </w:r>
    </w:p>
    <w:p w:rsidR="0018722C">
      <w:pPr>
        <w:tabs>
          <w:tab w:pos="5831" w:val="left" w:leader="none"/>
          <w:tab w:pos="6642" w:val="left" w:leader="none"/>
        </w:tabs>
        <w:spacing w:line="234" w:lineRule="exact" w:before="13"/>
        <w:ind w:leftChars="0" w:left="4405" w:rightChars="0" w:right="0" w:firstLineChars="0" w:firstLine="0"/>
        <w:jc w:val="left"/>
        <w:topLinePunct/>
      </w:pPr>
      <w:r>
        <w:rPr>
          <w:kern w:val="2"/>
          <w:sz w:val="21"/>
          <w:szCs w:val="22"/>
          <w:rFonts w:cstheme="minorBidi" w:hAnsiTheme="minorHAnsi" w:eastAsiaTheme="minorHAnsi" w:asciiTheme="minorHAnsi" w:ascii="宋体" w:hAnsi="宋体" w:eastAsia="宋体" w:hint="eastAsia"/>
          <w:position w:val="1"/>
        </w:rPr>
        <w:t>收获前</w:t>
      </w:r>
      <w:r>
        <w:rPr>
          <w:kern w:val="2"/>
          <w:szCs w:val="22"/>
          <w:rFonts w:cstheme="minorBidi" w:hAnsiTheme="minorHAnsi" w:eastAsiaTheme="minorHAnsi" w:asciiTheme="minorHAnsi"/>
          <w:position w:val="1"/>
          <w:sz w:val="21"/>
        </w:rPr>
        <w:t>21</w:t>
      </w:r>
      <w:r>
        <w:rPr>
          <w:kern w:val="2"/>
          <w:szCs w:val="22"/>
          <w:rFonts w:cstheme="minorBidi" w:hAnsiTheme="minorHAnsi" w:eastAsiaTheme="minorHAnsi" w:asciiTheme="minorHAnsi"/>
          <w:spacing w:val="2"/>
          <w:position w:val="1"/>
          <w:sz w:val="21"/>
        </w:rPr>
        <w:t> </w:t>
      </w:r>
      <w:r>
        <w:rPr>
          <w:kern w:val="2"/>
          <w:szCs w:val="22"/>
          <w:rFonts w:cstheme="minorBidi" w:hAnsiTheme="minorHAnsi" w:eastAsiaTheme="minorHAnsi" w:asciiTheme="minorHAnsi"/>
          <w:position w:val="1"/>
          <w:sz w:val="21"/>
        </w:rPr>
        <w:t>d</w:t>
      </w:r>
      <w:r>
        <w:rPr>
          <w:kern w:val="2"/>
          <w:szCs w:val="22"/>
          <w:rFonts w:ascii="宋体" w:hAnsi="宋体" w:eastAsia="宋体" w:hint="eastAsia" w:cstheme="minorBidi"/>
          <w:sz w:val="21"/>
        </w:rPr>
        <w:t>Ⅲ</w:t>
      </w:r>
      <w:r>
        <w:rPr>
          <w:kern w:val="2"/>
          <w:szCs w:val="22"/>
          <w:rFonts w:cstheme="minorBidi" w:hAnsiTheme="minorHAnsi" w:eastAsiaTheme="minorHAnsi" w:asciiTheme="minorHAnsi"/>
          <w:spacing w:val="0"/>
          <w:sz w:val="21"/>
        </w:rPr>
        <w:t>7,8,9</w:t>
      </w:r>
    </w:p>
    <w:p w:rsidR="0018722C">
      <w:spacing w:beforeLines="0" w:before="0" w:afterLines="0" w:after="0" w:line="440" w:lineRule="auto"/>
      <w:pPr>
        <w:sectPr w:rsidR="00556256">
          <w:type w:val="continuous"/>
          <w:pgSz w:w="11910" w:h="16850"/>
          <w:pgMar w:top="1600" w:bottom="460" w:left="900" w:right="920"/>
          <w:cols w:num="2" w:equalWidth="0">
            <w:col w:w="1864" w:space="40"/>
            <w:col w:w="8186"/>
          </w:cols>
        </w:sectPr>
        <w:topLinePunct/>
      </w:pPr>
    </w:p>
    <w:p w:rsidR="0018722C">
      <w:pPr>
        <w:spacing w:line="276" w:lineRule="auto" w:before="1"/>
        <w:ind w:leftChars="0" w:left="1232" w:rightChars="0" w:right="0" w:firstLineChars="0" w:firstLine="0"/>
        <w:jc w:val="center"/>
        <w:topLinePunct/>
      </w:pPr>
      <w:r>
        <w:rPr>
          <w:kern w:val="2"/>
          <w:sz w:val="21"/>
          <w:szCs w:val="22"/>
          <w:rFonts w:cstheme="minorBidi" w:hAnsiTheme="minorHAnsi" w:eastAsiaTheme="minorHAnsi" w:asciiTheme="minorHAnsi" w:ascii="宋体" w:eastAsia="宋体" w:hint="eastAsia"/>
        </w:rPr>
        <w:t>最终残留试验</w:t>
      </w:r>
    </w:p>
    <w:p w:rsidR="0018722C">
      <w:pPr>
        <w:spacing w:line="215" w:lineRule="exact" w:before="0"/>
        <w:ind w:leftChars="0" w:left="0" w:rightChars="0" w:right="102" w:firstLineChars="0" w:firstLine="0"/>
        <w:jc w:val="right"/>
        <w:topLinePunct/>
      </w:pPr>
      <w:r>
        <w:rPr>
          <w:kern w:val="2"/>
          <w:sz w:val="21"/>
          <w:szCs w:val="22"/>
          <w:rFonts w:cstheme="minorBidi" w:hAnsiTheme="minorHAnsi" w:eastAsiaTheme="minorHAnsi" w:asciiTheme="minorHAnsi" w:ascii="宋体" w:eastAsia="宋体" w:hint="eastAsia"/>
        </w:rPr>
        <w:t>对照</w:t>
      </w:r>
    </w:p>
    <w:p w:rsidR="0018722C">
      <w:pPr>
        <w:spacing w:line="276" w:lineRule="auto" w:before="1"/>
        <w:ind w:leftChars="0" w:left="230" w:rightChars="0" w:right="-17" w:firstLineChars="0" w:firstLine="0"/>
        <w:jc w:val="left"/>
        <w:topLinePunct/>
      </w:pPr>
      <w:r>
        <w:rPr>
          <w:kern w:val="2"/>
          <w:sz w:val="21"/>
          <w:szCs w:val="22"/>
          <w:rFonts w:cstheme="minorBidi" w:hAnsiTheme="minorHAnsi" w:eastAsiaTheme="minorHAnsi" w:asciiTheme="minorHAnsi" w:ascii="宋体" w:eastAsia="宋体" w:hint="eastAsia"/>
        </w:rPr>
        <w:t>水稻植株、稻穗、土壤</w:t>
      </w:r>
    </w:p>
    <w:p w:rsidR="0018722C">
      <w:pPr>
        <w:topLinePunct/>
      </w:pPr>
      <w:r>
        <w:rPr>
          <w:rFonts w:cstheme="minorBidi" w:hAnsiTheme="minorHAnsi" w:eastAsiaTheme="minorHAnsi" w:asciiTheme="minorHAnsi" w:ascii="宋体" w:eastAsia="宋体" w:hint="eastAsia"/>
        </w:rPr>
        <w:t>水稻植株、</w:t>
      </w:r>
    </w:p>
    <w:p w:rsidR="0018722C">
      <w:pPr>
        <w:topLinePunct/>
      </w:pPr>
      <w:r>
        <w:rPr>
          <w:rFonts w:cstheme="minorBidi" w:hAnsiTheme="minorHAnsi" w:eastAsiaTheme="minorHAnsi" w:asciiTheme="minorHAnsi"/>
        </w:rPr>
        <w:t>10.5</w:t>
      </w:r>
    </w:p>
    <w:p w:rsidR="0018722C">
      <w:pPr>
        <w:topLinePunct/>
      </w:pPr>
      <w:r>
        <w:rPr>
          <w:rFonts w:cstheme="minorBidi" w:hAnsiTheme="minorHAnsi" w:eastAsiaTheme="minorHAnsi" w:asciiTheme="minorHAnsi"/>
        </w:rPr>
        <w:t>15.75</w:t>
      </w:r>
    </w:p>
    <w:p w:rsidR="0018722C">
      <w:pPr>
        <w:pStyle w:val="cw18"/>
        <w:topLinePunct/>
      </w:pPr>
      <w:r>
        <w:t>2 </w:t>
      </w:r>
      <w:r>
        <w:br w:type="column"/>
        <w:t>7d</w:t>
      </w:r>
    </w:p>
    <w:p w:rsidR="0018722C">
      <w:pPr>
        <w:pStyle w:val="cw18"/>
        <w:topLinePunct/>
      </w:pPr>
      <w:r>
        <w:t>3 </w:t>
      </w:r>
      <w:r>
        <w:t>7d</w:t>
      </w:r>
    </w:p>
    <w:p w:rsidR="0018722C">
      <w:pPr>
        <w:pStyle w:val="cw18"/>
        <w:topLinePunct/>
      </w:pPr>
      <w:r>
        <w:t>2 </w:t>
      </w:r>
      <w:r>
        <w:t>7d</w:t>
      </w:r>
    </w:p>
    <w:p w:rsidR="0018722C">
      <w:pPr>
        <w:pStyle w:val="cw18"/>
        <w:topLinePunct/>
      </w:pPr>
      <w:r>
        <w:t>3 </w:t>
      </w:r>
      <w:r>
        <w:t>7d</w:t>
      </w:r>
    </w:p>
    <w:p w:rsidR="0018722C">
      <w:pPr>
        <w:tabs>
          <w:tab w:pos="1852" w:val="left" w:leader="none"/>
          <w:tab w:pos="2513" w:val="left" w:leader="none"/>
        </w:tabs>
        <w:spacing w:before="96"/>
        <w:ind w:leftChars="0" w:left="42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hAnsi="宋体" w:eastAsia="宋体" w:hint="eastAsia" w:cstheme="minorBidi"/>
          <w:position w:val="1"/>
          <w:sz w:val="21"/>
        </w:rPr>
        <w:t>收获前</w:t>
      </w:r>
      <w:r>
        <w:rPr>
          <w:kern w:val="2"/>
          <w:szCs w:val="22"/>
          <w:rFonts w:ascii="宋体" w:hAnsi="宋体" w:eastAsia="宋体" w:hint="eastAsia" w:cstheme="minorBidi"/>
          <w:spacing w:val="-22"/>
          <w:position w:val="1"/>
          <w:sz w:val="21"/>
        </w:rPr>
        <w:t> </w:t>
      </w:r>
      <w:r>
        <w:rPr>
          <w:kern w:val="2"/>
          <w:szCs w:val="22"/>
          <w:rFonts w:cstheme="minorBidi" w:hAnsiTheme="minorHAnsi" w:eastAsiaTheme="minorHAnsi" w:asciiTheme="minorHAnsi"/>
          <w:position w:val="1"/>
          <w:sz w:val="21"/>
        </w:rPr>
        <w:t>28</w:t>
      </w:r>
      <w:r>
        <w:rPr>
          <w:kern w:val="2"/>
          <w:szCs w:val="22"/>
          <w:rFonts w:cstheme="minorBidi" w:hAnsiTheme="minorHAnsi" w:eastAsiaTheme="minorHAnsi" w:asciiTheme="minorHAnsi"/>
          <w:spacing w:val="2"/>
          <w:position w:val="1"/>
          <w:sz w:val="21"/>
        </w:rPr>
        <w:t> </w:t>
      </w:r>
      <w:r>
        <w:rPr>
          <w:kern w:val="2"/>
          <w:szCs w:val="22"/>
          <w:rFonts w:cstheme="minorBidi" w:hAnsiTheme="minorHAnsi" w:eastAsiaTheme="minorHAnsi" w:asciiTheme="minorHAnsi"/>
          <w:position w:val="1"/>
          <w:sz w:val="21"/>
        </w:rPr>
        <w:t>d</w:t>
      </w:r>
      <w:r w:rsidRPr="00000000">
        <w:rPr>
          <w:kern w:val="2"/>
          <w:sz w:val="22"/>
          <w:szCs w:val="22"/>
          <w:rFonts w:cstheme="minorBidi" w:hAnsiTheme="minorHAnsi" w:eastAsiaTheme="minorHAnsi" w:asciiTheme="minorHAnsi"/>
        </w:rPr>
        <w:tab/>
      </w:r>
      <w:r>
        <w:rPr>
          <w:kern w:val="2"/>
          <w:szCs w:val="22"/>
          <w:rFonts w:ascii="宋体" w:hAnsi="宋体" w:eastAsia="宋体" w:hint="eastAsia" w:cstheme="minorBidi"/>
          <w:sz w:val="21"/>
        </w:rPr>
        <w:t>Ⅳ</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10,11,12</w:t>
      </w:r>
    </w:p>
    <w:p w:rsidR="0018722C">
      <w:pPr>
        <w:tabs>
          <w:tab w:pos="1852" w:val="left" w:leader="none"/>
          <w:tab w:pos="2498" w:val="left" w:leader="none"/>
        </w:tabs>
        <w:spacing w:before="14"/>
        <w:ind w:leftChars="0" w:left="425" w:rightChars="0" w:right="0" w:firstLineChars="0" w:firstLine="0"/>
        <w:jc w:val="left"/>
        <w:topLinePunct/>
      </w:pPr>
      <w:r>
        <w:rPr>
          <w:kern w:val="2"/>
          <w:sz w:val="21"/>
          <w:szCs w:val="22"/>
          <w:rFonts w:cstheme="minorBidi" w:hAnsiTheme="minorHAnsi" w:eastAsiaTheme="minorHAnsi" w:asciiTheme="minorHAnsi" w:ascii="宋体" w:hAnsi="宋体" w:eastAsia="宋体" w:hint="eastAsia"/>
          <w:position w:val="1"/>
        </w:rPr>
        <w:t>收获前</w:t>
      </w:r>
      <w:r>
        <w:rPr>
          <w:kern w:val="2"/>
          <w:szCs w:val="22"/>
          <w:rFonts w:ascii="宋体" w:hAnsi="宋体" w:eastAsia="宋体" w:hint="eastAsia" w:cstheme="minorBidi"/>
          <w:spacing w:val="-22"/>
          <w:position w:val="1"/>
          <w:sz w:val="21"/>
        </w:rPr>
        <w:t> </w:t>
      </w:r>
      <w:r>
        <w:rPr>
          <w:kern w:val="2"/>
          <w:szCs w:val="22"/>
          <w:rFonts w:cstheme="minorBidi" w:hAnsiTheme="minorHAnsi" w:eastAsiaTheme="minorHAnsi" w:asciiTheme="minorHAnsi"/>
          <w:position w:val="1"/>
          <w:sz w:val="21"/>
        </w:rPr>
        <w:t>28</w:t>
      </w:r>
      <w:r>
        <w:rPr>
          <w:kern w:val="2"/>
          <w:szCs w:val="22"/>
          <w:rFonts w:cstheme="minorBidi" w:hAnsiTheme="minorHAnsi" w:eastAsiaTheme="minorHAnsi" w:asciiTheme="minorHAnsi"/>
          <w:spacing w:val="2"/>
          <w:position w:val="1"/>
          <w:sz w:val="21"/>
        </w:rPr>
        <w:t> </w:t>
      </w:r>
      <w:r>
        <w:rPr>
          <w:kern w:val="2"/>
          <w:szCs w:val="22"/>
          <w:rFonts w:cstheme="minorBidi" w:hAnsiTheme="minorHAnsi" w:eastAsiaTheme="minorHAnsi" w:asciiTheme="minorHAnsi"/>
          <w:position w:val="1"/>
          <w:sz w:val="21"/>
        </w:rPr>
        <w:t>d</w:t>
      </w:r>
      <w:r w:rsidRPr="00000000">
        <w:rPr>
          <w:kern w:val="2"/>
          <w:sz w:val="22"/>
          <w:szCs w:val="22"/>
          <w:rFonts w:cstheme="minorBidi" w:hAnsiTheme="minorHAnsi" w:eastAsiaTheme="minorHAnsi" w:asciiTheme="minorHAnsi"/>
        </w:rPr>
        <w:tab/>
      </w:r>
      <w:r>
        <w:rPr>
          <w:kern w:val="2"/>
          <w:szCs w:val="22"/>
          <w:rFonts w:ascii="宋体" w:hAnsi="宋体" w:eastAsia="宋体" w:hint="eastAsia" w:cstheme="minorBidi"/>
          <w:sz w:val="21"/>
        </w:rPr>
        <w:t>Ⅴ</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13,14,15</w:t>
      </w:r>
    </w:p>
    <w:p w:rsidR="0018722C">
      <w:pPr>
        <w:tabs>
          <w:tab w:pos="1852" w:val="left" w:leader="none"/>
          <w:tab w:pos="2498" w:val="left" w:leader="none"/>
        </w:tabs>
        <w:spacing w:before="28"/>
        <w:ind w:leftChars="0" w:left="425" w:rightChars="0" w:right="0" w:firstLineChars="0" w:firstLine="0"/>
        <w:jc w:val="left"/>
        <w:topLinePunct/>
      </w:pPr>
      <w:r>
        <w:rPr>
          <w:kern w:val="2"/>
          <w:sz w:val="21"/>
          <w:szCs w:val="22"/>
          <w:rFonts w:cstheme="minorBidi" w:hAnsiTheme="minorHAnsi" w:eastAsiaTheme="minorHAnsi" w:asciiTheme="minorHAnsi" w:ascii="宋体" w:hAnsi="宋体" w:eastAsia="宋体" w:hint="eastAsia"/>
          <w:position w:val="1"/>
        </w:rPr>
        <w:t>收获前</w:t>
      </w:r>
      <w:r>
        <w:rPr>
          <w:kern w:val="2"/>
          <w:szCs w:val="22"/>
          <w:rFonts w:ascii="宋体" w:hAnsi="宋体" w:eastAsia="宋体" w:hint="eastAsia" w:cstheme="minorBidi"/>
          <w:spacing w:val="-22"/>
          <w:position w:val="1"/>
          <w:sz w:val="21"/>
        </w:rPr>
        <w:t> </w:t>
      </w:r>
      <w:r>
        <w:rPr>
          <w:kern w:val="2"/>
          <w:szCs w:val="22"/>
          <w:rFonts w:cstheme="minorBidi" w:hAnsiTheme="minorHAnsi" w:eastAsiaTheme="minorHAnsi" w:asciiTheme="minorHAnsi"/>
          <w:position w:val="1"/>
          <w:sz w:val="21"/>
        </w:rPr>
        <w:t>35</w:t>
      </w:r>
      <w:r>
        <w:rPr>
          <w:kern w:val="2"/>
          <w:szCs w:val="22"/>
          <w:rFonts w:cstheme="minorBidi" w:hAnsiTheme="minorHAnsi" w:eastAsiaTheme="minorHAnsi" w:asciiTheme="minorHAnsi"/>
          <w:spacing w:val="2"/>
          <w:position w:val="1"/>
          <w:sz w:val="21"/>
        </w:rPr>
        <w:t> </w:t>
      </w:r>
      <w:r>
        <w:rPr>
          <w:kern w:val="2"/>
          <w:szCs w:val="22"/>
          <w:rFonts w:cstheme="minorBidi" w:hAnsiTheme="minorHAnsi" w:eastAsiaTheme="minorHAnsi" w:asciiTheme="minorHAnsi"/>
          <w:position w:val="1"/>
          <w:sz w:val="21"/>
        </w:rPr>
        <w:t>d</w:t>
      </w:r>
      <w:r w:rsidRPr="00000000">
        <w:rPr>
          <w:kern w:val="2"/>
          <w:sz w:val="22"/>
          <w:szCs w:val="22"/>
          <w:rFonts w:cstheme="minorBidi" w:hAnsiTheme="minorHAnsi" w:eastAsiaTheme="minorHAnsi" w:asciiTheme="minorHAnsi"/>
        </w:rPr>
        <w:tab/>
      </w:r>
      <w:r>
        <w:rPr>
          <w:kern w:val="2"/>
          <w:szCs w:val="22"/>
          <w:rFonts w:ascii="宋体" w:hAnsi="宋体" w:eastAsia="宋体" w:hint="eastAsia" w:cstheme="minorBidi"/>
          <w:sz w:val="21"/>
        </w:rPr>
        <w:t>Ⅵ</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16,17,18</w:t>
      </w:r>
    </w:p>
    <w:p w:rsidR="0018722C">
      <w:pPr>
        <w:tabs>
          <w:tab w:pos="1852" w:val="left" w:leader="none"/>
          <w:tab w:pos="2498" w:val="left" w:leader="none"/>
        </w:tabs>
        <w:spacing w:before="29"/>
        <w:ind w:leftChars="0" w:left="425" w:rightChars="0" w:right="0" w:firstLineChars="0" w:firstLine="0"/>
        <w:jc w:val="left"/>
        <w:topLinePunct/>
      </w:pPr>
      <w:r>
        <w:rPr>
          <w:kern w:val="2"/>
          <w:sz w:val="21"/>
          <w:szCs w:val="22"/>
          <w:rFonts w:cstheme="minorBidi" w:hAnsiTheme="minorHAnsi" w:eastAsiaTheme="minorHAnsi" w:asciiTheme="minorHAnsi" w:ascii="宋体" w:hAnsi="宋体" w:eastAsia="宋体" w:hint="eastAsia"/>
          <w:position w:val="1"/>
        </w:rPr>
        <w:t>收获前</w:t>
      </w:r>
      <w:r>
        <w:rPr>
          <w:kern w:val="2"/>
          <w:szCs w:val="22"/>
          <w:rFonts w:ascii="宋体" w:hAnsi="宋体" w:eastAsia="宋体" w:hint="eastAsia" w:cstheme="minorBidi"/>
          <w:spacing w:val="-22"/>
          <w:position w:val="1"/>
          <w:sz w:val="21"/>
        </w:rPr>
        <w:t> </w:t>
      </w:r>
      <w:r>
        <w:rPr>
          <w:kern w:val="2"/>
          <w:szCs w:val="22"/>
          <w:rFonts w:cstheme="minorBidi" w:hAnsiTheme="minorHAnsi" w:eastAsiaTheme="minorHAnsi" w:asciiTheme="minorHAnsi"/>
          <w:position w:val="1"/>
          <w:sz w:val="21"/>
        </w:rPr>
        <w:t>21</w:t>
      </w:r>
      <w:r>
        <w:rPr>
          <w:kern w:val="2"/>
          <w:szCs w:val="22"/>
          <w:rFonts w:cstheme="minorBidi" w:hAnsiTheme="minorHAnsi" w:eastAsiaTheme="minorHAnsi" w:asciiTheme="minorHAnsi"/>
          <w:spacing w:val="2"/>
          <w:position w:val="1"/>
          <w:sz w:val="21"/>
        </w:rPr>
        <w:t> </w:t>
      </w:r>
      <w:r>
        <w:rPr>
          <w:kern w:val="2"/>
          <w:szCs w:val="22"/>
          <w:rFonts w:cstheme="minorBidi" w:hAnsiTheme="minorHAnsi" w:eastAsiaTheme="minorHAnsi" w:asciiTheme="minorHAnsi"/>
          <w:position w:val="1"/>
          <w:sz w:val="21"/>
        </w:rPr>
        <w:t>d</w:t>
      </w:r>
      <w:r w:rsidRPr="00000000">
        <w:rPr>
          <w:kern w:val="2"/>
          <w:sz w:val="22"/>
          <w:szCs w:val="22"/>
          <w:rFonts w:cstheme="minorBidi" w:hAnsiTheme="minorHAnsi" w:eastAsiaTheme="minorHAnsi" w:asciiTheme="minorHAnsi"/>
        </w:rPr>
        <w:tab/>
      </w:r>
      <w:r>
        <w:rPr>
          <w:kern w:val="2"/>
          <w:szCs w:val="22"/>
          <w:rFonts w:ascii="宋体" w:hAnsi="宋体" w:eastAsia="宋体" w:hint="eastAsia" w:cstheme="minorBidi"/>
          <w:sz w:val="21"/>
        </w:rPr>
        <w:t>Ⅶ</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19,20,21</w:t>
      </w:r>
    </w:p>
    <w:p w:rsidR="0018722C">
      <w:pPr>
        <w:tabs>
          <w:tab w:pos="1852" w:val="left" w:leader="none"/>
          <w:tab w:pos="2498" w:val="left" w:leader="none"/>
        </w:tabs>
        <w:spacing w:before="14"/>
        <w:ind w:leftChars="0" w:left="425" w:rightChars="0" w:right="0" w:firstLineChars="0" w:firstLine="0"/>
        <w:jc w:val="left"/>
        <w:topLinePunct/>
      </w:pPr>
      <w:r>
        <w:rPr>
          <w:kern w:val="2"/>
          <w:sz w:val="21"/>
          <w:szCs w:val="22"/>
          <w:rFonts w:cstheme="minorBidi" w:hAnsiTheme="minorHAnsi" w:eastAsiaTheme="minorHAnsi" w:asciiTheme="minorHAnsi" w:ascii="宋体" w:hAnsi="宋体" w:eastAsia="宋体" w:hint="eastAsia"/>
          <w:position w:val="1"/>
        </w:rPr>
        <w:t>收获前</w:t>
      </w:r>
      <w:r>
        <w:rPr>
          <w:kern w:val="2"/>
          <w:szCs w:val="22"/>
          <w:rFonts w:ascii="宋体" w:hAnsi="宋体" w:eastAsia="宋体" w:hint="eastAsia" w:cstheme="minorBidi"/>
          <w:spacing w:val="-22"/>
          <w:position w:val="1"/>
          <w:sz w:val="21"/>
        </w:rPr>
        <w:t> </w:t>
      </w:r>
      <w:r>
        <w:rPr>
          <w:kern w:val="2"/>
          <w:szCs w:val="22"/>
          <w:rFonts w:cstheme="minorBidi" w:hAnsiTheme="minorHAnsi" w:eastAsiaTheme="minorHAnsi" w:asciiTheme="minorHAnsi"/>
          <w:position w:val="1"/>
          <w:sz w:val="21"/>
        </w:rPr>
        <w:t>28</w:t>
      </w:r>
      <w:r>
        <w:rPr>
          <w:kern w:val="2"/>
          <w:szCs w:val="22"/>
          <w:rFonts w:cstheme="minorBidi" w:hAnsiTheme="minorHAnsi" w:eastAsiaTheme="minorHAnsi" w:asciiTheme="minorHAnsi"/>
          <w:spacing w:val="2"/>
          <w:position w:val="1"/>
          <w:sz w:val="21"/>
        </w:rPr>
        <w:t> </w:t>
      </w:r>
      <w:r>
        <w:rPr>
          <w:kern w:val="2"/>
          <w:szCs w:val="22"/>
          <w:rFonts w:cstheme="minorBidi" w:hAnsiTheme="minorHAnsi" w:eastAsiaTheme="minorHAnsi" w:asciiTheme="minorHAnsi"/>
          <w:position w:val="1"/>
          <w:sz w:val="21"/>
        </w:rPr>
        <w:t>d</w:t>
      </w:r>
      <w:r w:rsidRPr="00000000">
        <w:rPr>
          <w:kern w:val="2"/>
          <w:sz w:val="22"/>
          <w:szCs w:val="22"/>
          <w:rFonts w:cstheme="minorBidi" w:hAnsiTheme="minorHAnsi" w:eastAsiaTheme="minorHAnsi" w:asciiTheme="minorHAnsi"/>
        </w:rPr>
        <w:tab/>
      </w:r>
      <w:r>
        <w:rPr>
          <w:kern w:val="2"/>
          <w:szCs w:val="22"/>
          <w:rFonts w:ascii="宋体" w:hAnsi="宋体" w:eastAsia="宋体" w:hint="eastAsia" w:cstheme="minorBidi"/>
          <w:sz w:val="21"/>
        </w:rPr>
        <w:t>Ⅷ</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22,23,24</w:t>
      </w:r>
    </w:p>
    <w:p w:rsidR="0018722C">
      <w:pPr>
        <w:tabs>
          <w:tab w:pos="1852" w:val="left" w:leader="none"/>
          <w:tab w:pos="2498" w:val="left" w:leader="none"/>
        </w:tabs>
        <w:spacing w:before="29"/>
        <w:ind w:leftChars="0" w:left="425" w:rightChars="0" w:right="0" w:firstLineChars="0" w:firstLine="0"/>
        <w:jc w:val="left"/>
        <w:topLinePunct/>
      </w:pPr>
      <w:r>
        <w:rPr>
          <w:kern w:val="2"/>
          <w:sz w:val="21"/>
          <w:szCs w:val="22"/>
          <w:rFonts w:cstheme="minorBidi" w:hAnsiTheme="minorHAnsi" w:eastAsiaTheme="minorHAnsi" w:asciiTheme="minorHAnsi" w:ascii="宋体" w:hAnsi="宋体" w:eastAsia="宋体" w:hint="eastAsia"/>
          <w:position w:val="1"/>
        </w:rPr>
        <w:t>收获前</w:t>
      </w:r>
      <w:r>
        <w:rPr>
          <w:kern w:val="2"/>
          <w:szCs w:val="22"/>
          <w:rFonts w:ascii="宋体" w:hAnsi="宋体" w:eastAsia="宋体" w:hint="eastAsia" w:cstheme="minorBidi"/>
          <w:spacing w:val="-22"/>
          <w:position w:val="1"/>
          <w:sz w:val="21"/>
        </w:rPr>
        <w:t> </w:t>
      </w:r>
      <w:r>
        <w:rPr>
          <w:kern w:val="2"/>
          <w:szCs w:val="22"/>
          <w:rFonts w:cstheme="minorBidi" w:hAnsiTheme="minorHAnsi" w:eastAsiaTheme="minorHAnsi" w:asciiTheme="minorHAnsi"/>
          <w:position w:val="1"/>
          <w:sz w:val="21"/>
        </w:rPr>
        <w:t>28</w:t>
      </w:r>
      <w:r>
        <w:rPr>
          <w:kern w:val="2"/>
          <w:szCs w:val="22"/>
          <w:rFonts w:cstheme="minorBidi" w:hAnsiTheme="minorHAnsi" w:eastAsiaTheme="minorHAnsi" w:asciiTheme="minorHAnsi"/>
          <w:spacing w:val="2"/>
          <w:position w:val="1"/>
          <w:sz w:val="21"/>
        </w:rPr>
        <w:t> </w:t>
      </w:r>
      <w:r>
        <w:rPr>
          <w:kern w:val="2"/>
          <w:szCs w:val="22"/>
          <w:rFonts w:cstheme="minorBidi" w:hAnsiTheme="minorHAnsi" w:eastAsiaTheme="minorHAnsi" w:asciiTheme="minorHAnsi"/>
          <w:position w:val="1"/>
          <w:sz w:val="21"/>
        </w:rPr>
        <w:t>d</w:t>
      </w:r>
      <w:r w:rsidRPr="00000000">
        <w:rPr>
          <w:kern w:val="2"/>
          <w:sz w:val="22"/>
          <w:szCs w:val="22"/>
          <w:rFonts w:cstheme="minorBidi" w:hAnsiTheme="minorHAnsi" w:eastAsiaTheme="minorHAnsi" w:asciiTheme="minorHAnsi"/>
        </w:rPr>
        <w:tab/>
      </w:r>
      <w:r>
        <w:rPr>
          <w:kern w:val="2"/>
          <w:szCs w:val="22"/>
          <w:rFonts w:ascii="宋体" w:hAnsi="宋体" w:eastAsia="宋体" w:hint="eastAsia" w:cstheme="minorBidi"/>
          <w:sz w:val="21"/>
        </w:rPr>
        <w:t>Ⅸ</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25,26,27</w:t>
      </w:r>
    </w:p>
    <w:p w:rsidR="0018722C">
      <w:pPr>
        <w:tabs>
          <w:tab w:pos="1852" w:val="left" w:leader="none"/>
          <w:tab w:pos="2498" w:val="left" w:leader="none"/>
        </w:tabs>
        <w:spacing w:before="14"/>
        <w:ind w:leftChars="0" w:left="425" w:rightChars="0" w:right="0" w:firstLineChars="0" w:firstLine="0"/>
        <w:jc w:val="left"/>
        <w:topLinePunct/>
      </w:pPr>
      <w:r>
        <w:rPr>
          <w:kern w:val="2"/>
          <w:sz w:val="21"/>
          <w:szCs w:val="22"/>
          <w:rFonts w:cstheme="minorBidi" w:hAnsiTheme="minorHAnsi" w:eastAsiaTheme="minorHAnsi" w:asciiTheme="minorHAnsi" w:ascii="宋体" w:hAnsi="宋体" w:eastAsia="宋体" w:hint="eastAsia"/>
          <w:position w:val="1"/>
        </w:rPr>
        <w:t>收获前</w:t>
      </w:r>
      <w:r>
        <w:rPr>
          <w:kern w:val="2"/>
          <w:szCs w:val="22"/>
          <w:rFonts w:ascii="宋体" w:hAnsi="宋体" w:eastAsia="宋体" w:hint="eastAsia" w:cstheme="minorBidi"/>
          <w:spacing w:val="-22"/>
          <w:position w:val="1"/>
          <w:sz w:val="21"/>
        </w:rPr>
        <w:t> </w:t>
      </w:r>
      <w:r>
        <w:rPr>
          <w:kern w:val="2"/>
          <w:szCs w:val="22"/>
          <w:rFonts w:cstheme="minorBidi" w:hAnsiTheme="minorHAnsi" w:eastAsiaTheme="minorHAnsi" w:asciiTheme="minorHAnsi"/>
          <w:position w:val="1"/>
          <w:sz w:val="21"/>
        </w:rPr>
        <w:t>35</w:t>
      </w:r>
      <w:r>
        <w:rPr>
          <w:kern w:val="2"/>
          <w:szCs w:val="22"/>
          <w:rFonts w:cstheme="minorBidi" w:hAnsiTheme="minorHAnsi" w:eastAsiaTheme="minorHAnsi" w:asciiTheme="minorHAnsi"/>
          <w:spacing w:val="2"/>
          <w:position w:val="1"/>
          <w:sz w:val="21"/>
        </w:rPr>
        <w:t> </w:t>
      </w:r>
      <w:r>
        <w:rPr>
          <w:kern w:val="2"/>
          <w:szCs w:val="22"/>
          <w:rFonts w:cstheme="minorBidi" w:hAnsiTheme="minorHAnsi" w:eastAsiaTheme="minorHAnsi" w:asciiTheme="minorHAnsi"/>
          <w:position w:val="1"/>
          <w:sz w:val="21"/>
        </w:rPr>
        <w:t>d</w:t>
      </w:r>
      <w:r w:rsidRPr="00000000">
        <w:rPr>
          <w:kern w:val="2"/>
          <w:sz w:val="22"/>
          <w:szCs w:val="22"/>
          <w:rFonts w:cstheme="minorBidi" w:hAnsiTheme="minorHAnsi" w:eastAsiaTheme="minorHAnsi" w:asciiTheme="minorHAnsi"/>
        </w:rPr>
        <w:tab/>
      </w:r>
      <w:r>
        <w:rPr>
          <w:kern w:val="2"/>
          <w:szCs w:val="22"/>
          <w:rFonts w:ascii="宋体" w:hAnsi="宋体" w:eastAsia="宋体" w:hint="eastAsia" w:cstheme="minorBidi"/>
          <w:sz w:val="21"/>
        </w:rPr>
        <w:t>Ⅹ</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28,29,30</w:t>
      </w:r>
    </w:p>
    <w:p w:rsidR="0018722C">
      <w:spacing w:beforeLines="0" w:before="0" w:afterLines="0" w:after="0" w:line="440" w:lineRule="auto"/>
      <w:pPr>
        <w:sectPr w:rsidR="00556256">
          <w:type w:val="continuous"/>
          <w:pgSz w:w="11910" w:h="16850"/>
          <w:pgMar w:top="1600" w:bottom="460" w:left="900" w:right="920"/>
          <w:cols w:num="5" w:equalWidth="0">
            <w:col w:w="1864" w:space="40"/>
            <w:col w:w="1283" w:space="39"/>
            <w:col w:w="859" w:space="40"/>
            <w:col w:w="1718" w:space="40"/>
            <w:col w:w="4207"/>
          </w:cols>
        </w:sectPr>
        <w:topLinePunct/>
      </w:pPr>
    </w:p>
    <w:p w:rsidR="0018722C">
      <w:pPr>
        <w:spacing w:line="155" w:lineRule="exact" w:before="0"/>
        <w:ind w:leftChars="0" w:left="0" w:rightChars="0" w:right="0" w:firstLineChars="0" w:firstLine="0"/>
        <w:jc w:val="right"/>
        <w:topLinePunct/>
      </w:pPr>
      <w:r>
        <w:rPr>
          <w:kern w:val="2"/>
          <w:sz w:val="21"/>
          <w:szCs w:val="22"/>
          <w:rFonts w:cstheme="minorBidi" w:hAnsiTheme="minorHAnsi" w:eastAsiaTheme="minorHAnsi" w:asciiTheme="minorHAnsi" w:ascii="宋体" w:eastAsia="宋体" w:hint="eastAsia"/>
        </w:rPr>
        <w:t>田水、土</w:t>
      </w:r>
    </w:p>
    <w:p w:rsidR="0018722C">
      <w:pPr>
        <w:spacing w:line="158" w:lineRule="exact" w:before="0"/>
        <w:ind w:leftChars="0" w:left="1318" w:rightChars="0" w:right="1273" w:firstLineChars="0" w:firstLine="0"/>
        <w:jc w:val="center"/>
        <w:topLinePunct/>
      </w:pPr>
      <w:r>
        <w:rPr>
          <w:kern w:val="2"/>
          <w:sz w:val="21"/>
          <w:szCs w:val="22"/>
          <w:rFonts w:cstheme="minorBidi" w:hAnsiTheme="minorHAnsi" w:eastAsiaTheme="minorHAnsi" w:asciiTheme="minorHAnsi" w:ascii="宋体" w:eastAsia="宋体" w:hint="eastAsia"/>
        </w:rPr>
        <w:t>试验</w:t>
      </w:r>
    </w:p>
    <w:p w:rsidR="0018722C">
      <w:pPr>
        <w:pStyle w:val="ae"/>
        <w:topLinePunct/>
      </w:pPr>
      <w:r>
        <w:rPr>
          <w:kern w:val="2"/>
          <w:sz w:val="22"/>
          <w:szCs w:val="22"/>
          <w:rFonts w:cstheme="minorBidi" w:hAnsiTheme="minorHAnsi" w:eastAsiaTheme="minorHAnsi" w:asciiTheme="minorHAnsi"/>
        </w:rPr>
        <w:pict>
          <v:group style="margin-left:98.375pt;margin-top:13.643552pt;width:411.55pt;height:1.5pt;mso-position-horizontal-relative:page;mso-position-vertical-relative:paragraph;z-index:1648" coordorigin="1968,273" coordsize="8231,30">
            <v:line style="position:absolute" from="1968,288" to="2914,288" stroked="true" strokeweight="1.5pt" strokecolor="#000000">
              <v:stroke dashstyle="solid"/>
            </v:line>
            <v:rect style="position:absolute;left:2898;top:272;width:30;height:30" filled="true" fillcolor="#000000" stroked="false">
              <v:fill type="solid"/>
            </v:rect>
            <v:line style="position:absolute" from="2929,288" to="4145,288" stroked="true" strokeweight="1.5pt" strokecolor="#000000">
              <v:stroke dashstyle="solid"/>
            </v:line>
            <v:rect style="position:absolute;left:4130;top:272;width:30;height:30" filled="true" fillcolor="#000000" stroked="false">
              <v:fill type="solid"/>
            </v:rect>
            <v:line style="position:absolute" from="4160,288" to="5362,288" stroked="true" strokeweight="1.5pt" strokecolor="#000000">
              <v:stroke dashstyle="solid"/>
            </v:line>
            <v:rect style="position:absolute;left:5346;top:272;width:30;height:30" filled="true" fillcolor="#000000" stroked="false">
              <v:fill type="solid"/>
            </v:rect>
            <v:line style="position:absolute" from="5377,288" to="6173,288" stroked="true" strokeweight="1.5pt" strokecolor="#000000">
              <v:stroke dashstyle="solid"/>
            </v:line>
            <v:rect style="position:absolute;left:6157;top:272;width:30;height:30" filled="true" fillcolor="#000000" stroked="false">
              <v:fill type="solid"/>
            </v:rect>
            <v:line style="position:absolute" from="6188,288" to="7074,288" stroked="true" strokeweight="1.5pt" strokecolor="#000000">
              <v:stroke dashstyle="solid"/>
            </v:line>
            <v:rect style="position:absolute;left:7059;top:272;width:30;height:30" filled="true" fillcolor="#000000" stroked="false">
              <v:fill type="solid"/>
            </v:rect>
            <v:line style="position:absolute" from="7089,288" to="8396,288" stroked="true" strokeweight="1.5pt" strokecolor="#000000">
              <v:stroke dashstyle="solid"/>
            </v:line>
            <v:rect style="position:absolute;left:8380;top:272;width:30;height:30" filled="true" fillcolor="#000000" stroked="false">
              <v:fill type="solid"/>
            </v:rect>
            <v:line style="position:absolute" from="8410,288" to="9101,288" stroked="true" strokeweight="1.5pt" strokecolor="#000000">
              <v:stroke dashstyle="solid"/>
            </v:line>
            <v:rect style="position:absolute;left:9086;top:272;width:30;height:30" filled="true" fillcolor="#000000" stroked="false">
              <v:fill type="solid"/>
            </v:rect>
            <v:line style="position:absolute" from="9117,288" to="10198,288" stroked="true" strokeweight="1.5pt" strokecolor="#000000">
              <v:stroke dashstyle="solid"/>
            </v:line>
            <w10:wrap type="none"/>
          </v:group>
        </w:pict>
      </w:r>
    </w:p>
    <w:p w:rsidR="0018722C">
      <w:pPr>
        <w:pStyle w:val="ae"/>
        <w:topLinePunct/>
      </w:pPr>
      <w:r>
        <w:rPr>
          <w:kern w:val="2"/>
          <w:szCs w:val="22"/>
          <w:rFonts w:ascii="宋体" w:eastAsia="宋体" w:hint="eastAsia" w:cstheme="minorBidi" w:hAnsiTheme="minorHAnsi"/>
          <w:sz w:val="21"/>
        </w:rPr>
        <w:t>壤、稻穗</w:t>
      </w:r>
    </w:p>
    <w:p w:rsidR="0018722C">
      <w:pPr>
        <w:tabs>
          <w:tab w:pos="1685" w:val="left" w:leader="none"/>
          <w:tab w:pos="2541" w:val="left" w:leader="none"/>
          <w:tab w:pos="3638" w:val="left" w:leader="none"/>
          <w:tab w:pos="4644" w:val="left" w:leader="none"/>
          <w:tab w:pos="5770" w:val="right" w:leader="none"/>
        </w:tabs>
        <w:spacing w:line="240" w:lineRule="exact" w:before="0"/>
        <w:ind w:leftChars="0" w:left="43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hAnsi="宋体" w:eastAsia="宋体" w:hint="eastAsia" w:cstheme="minorBidi"/>
          <w:position w:val="1"/>
          <w:sz w:val="21"/>
        </w:rPr>
        <w:t>不施药</w:t>
      </w:r>
      <w:r>
        <w:rPr>
          <w:kern w:val="2"/>
          <w:szCs w:val="22"/>
          <w:rFonts w:cstheme="minorBidi" w:hAnsiTheme="minorHAnsi" w:eastAsiaTheme="minorHAnsi" w:asciiTheme="minorHAnsi"/>
          <w:sz w:val="21"/>
        </w:rPr>
        <w:t>—</w:t>
      </w:r>
      <w:r w:rsidR="001852F3">
        <w:rPr>
          <w:kern w:val="2"/>
          <w:sz w:val="22"/>
          <w:szCs w:val="22"/>
          <w:rFonts w:cstheme="minorBidi" w:hAnsiTheme="minorHAnsi" w:eastAsiaTheme="minorHAnsi" w:asciiTheme="minorHAnsi"/>
        </w:rPr>
        <w:t>—</w:t>
      </w:r>
      <w:r w:rsidR="001852F3">
        <w:rPr>
          <w:kern w:val="2"/>
          <w:sz w:val="22"/>
          <w:szCs w:val="22"/>
          <w:rFonts w:cstheme="minorBidi" w:hAnsiTheme="minorHAnsi" w:eastAsiaTheme="minorHAnsi" w:asciiTheme="minorHAnsi"/>
        </w:rPr>
        <w:t>—</w:t>
      </w:r>
      <w:r>
        <w:rPr>
          <w:kern w:val="2"/>
          <w:szCs w:val="22"/>
          <w:rFonts w:ascii="宋体" w:hAnsi="宋体" w:eastAsia="宋体" w:hint="eastAsia" w:cstheme="minorBidi"/>
          <w:sz w:val="21"/>
        </w:rPr>
        <w:t>Ⅺ</w:t>
      </w:r>
      <w:r>
        <w:rPr>
          <w:kern w:val="2"/>
          <w:szCs w:val="22"/>
          <w:rFonts w:cstheme="minorBidi" w:hAnsiTheme="minorHAnsi" w:eastAsiaTheme="minorHAnsi" w:asciiTheme="minorHAnsi"/>
          <w:sz w:val="21"/>
        </w:rPr>
        <w:t>31</w:t>
      </w:r>
    </w:p>
    <w:p w:rsidR="0018722C">
      <w:spacing w:beforeLines="0" w:before="0" w:afterLines="0" w:after="0" w:line="440" w:lineRule="auto"/>
      <w:pPr>
        <w:sectPr w:rsidR="00556256">
          <w:type w:val="continuous"/>
          <w:pgSz w:w="11910" w:h="16850"/>
          <w:pgMar w:top="1600" w:bottom="460" w:left="900" w:right="920"/>
          <w:cols w:num="2" w:equalWidth="0">
            <w:col w:w="3052" w:space="40"/>
            <w:col w:w="6998"/>
          </w:cols>
        </w:sectPr>
        <w:topLinePunct/>
      </w:pPr>
    </w:p>
    <w:p w:rsidR="0018722C">
      <w:pPr>
        <w:topLinePunct/>
      </w:pPr>
      <w:r>
        <w:rPr>
          <w:rFonts w:cstheme="minorBidi" w:hAnsiTheme="minorHAnsi" w:eastAsiaTheme="minorHAnsi" w:asciiTheme="minorHAnsi"/>
        </w:rPr>
        <w:t>21</w:t>
      </w:r>
    </w:p>
    <w:p w:rsidR="0018722C">
      <w:pPr>
        <w:pStyle w:val="4"/>
        <w:topLinePunct/>
        <w:ind w:left="200" w:hangingChars="200" w:hanging="200"/>
      </w:pPr>
      <w:r>
        <w:t>3.1.1.2</w:t>
      </w:r>
      <w:r>
        <w:t xml:space="preserve"> </w:t>
      </w:r>
      <w:r>
        <w:t>试验时间</w:t>
      </w:r>
    </w:p>
    <w:p w:rsidR="0018722C">
      <w:pPr>
        <w:topLinePunct/>
      </w:pPr>
      <w:r>
        <w:t>农药残留田间试验的时间一般情况下均为两年，本田间试验的时间为</w:t>
      </w:r>
      <w:r>
        <w:rPr>
          <w:rFonts w:ascii="Times New Roman" w:eastAsia="Times New Roman"/>
        </w:rPr>
        <w:t>2012</w:t>
      </w:r>
      <w:r>
        <w:t>年和</w:t>
      </w:r>
      <w:r>
        <w:rPr>
          <w:rFonts w:ascii="Times New Roman" w:eastAsia="Times New Roman"/>
        </w:rPr>
        <w:t>2013</w:t>
      </w:r>
    </w:p>
    <w:p w:rsidR="0018722C">
      <w:pPr>
        <w:topLinePunct/>
      </w:pPr>
      <w:r>
        <w:t>年两年时间。</w:t>
      </w:r>
    </w:p>
    <w:p w:rsidR="0018722C">
      <w:pPr>
        <w:pStyle w:val="4"/>
        <w:topLinePunct/>
        <w:ind w:left="200" w:hangingChars="200" w:hanging="200"/>
      </w:pPr>
      <w:r>
        <w:t>3.1.1.3</w:t>
      </w:r>
      <w:r>
        <w:t xml:space="preserve"> </w:t>
      </w:r>
      <w:r>
        <w:t>试验地点</w:t>
      </w:r>
    </w:p>
    <w:p w:rsidR="0018722C">
      <w:pPr>
        <w:topLinePunct/>
      </w:pPr>
      <w:r>
        <w:t>农药残留田间试验的地点一般选择三个具有代表性的地点，本田间试验的地点为湖南省宁乡县历经铺乡、江苏省句容市石狮镇、河南省新乡市原阳县祝楼乡三个地点。</w:t>
      </w:r>
    </w:p>
    <w:p w:rsidR="0018722C">
      <w:pPr>
        <w:pStyle w:val="4"/>
        <w:topLinePunct/>
        <w:ind w:left="200" w:hangingChars="200" w:hanging="200"/>
      </w:pPr>
      <w:r>
        <w:t>3.1.1.4</w:t>
      </w:r>
      <w:r>
        <w:t xml:space="preserve"> </w:t>
      </w:r>
      <w:r>
        <w:t>试验作物</w:t>
      </w:r>
    </w:p>
    <w:p w:rsidR="0018722C">
      <w:pPr>
        <w:topLinePunct/>
      </w:pPr>
      <w:r>
        <w:t>水稻，品种为湘晚籼</w:t>
      </w:r>
      <w:r>
        <w:rPr>
          <w:rFonts w:ascii="Times New Roman" w:eastAsia="Times New Roman"/>
        </w:rPr>
        <w:t>17</w:t>
      </w:r>
      <w:r>
        <w:t>号、镇稻</w:t>
      </w:r>
      <w:r>
        <w:rPr>
          <w:rFonts w:ascii="Times New Roman" w:eastAsia="Times New Roman"/>
        </w:rPr>
        <w:t>10</w:t>
      </w:r>
      <w:r>
        <w:t>号和垦育</w:t>
      </w:r>
      <w:r>
        <w:rPr>
          <w:rFonts w:ascii="Times New Roman" w:eastAsia="Times New Roman"/>
        </w:rPr>
        <w:t>20</w:t>
      </w:r>
      <w:r>
        <w:t>。</w:t>
      </w:r>
    </w:p>
    <w:p w:rsidR="0018722C">
      <w:pPr>
        <w:pStyle w:val="4"/>
        <w:topLinePunct/>
        <w:ind w:left="200" w:hangingChars="200" w:hanging="200"/>
      </w:pPr>
      <w:r>
        <w:t>3.1.1.5</w:t>
      </w:r>
      <w:r>
        <w:t xml:space="preserve"> </w:t>
      </w:r>
      <w:r>
        <w:t>试验农药</w:t>
      </w:r>
    </w:p>
    <w:p w:rsidR="0018722C">
      <w:pPr>
        <w:topLinePunct/>
      </w:pPr>
      <w:r>
        <w:rPr>
          <w:rFonts w:ascii="Times New Roman" w:eastAsia="Times New Roman"/>
        </w:rPr>
        <w:t xml:space="preserve">5%</w:t>
      </w:r>
      <w:r>
        <w:t xml:space="preserve">阿维菌素水乳剂，在水稻上的推荐使用制剂量：</w:t>
      </w:r>
      <w:r>
        <w:rPr>
          <w:rFonts w:ascii="Times New Roman" w:eastAsia="Times New Roman"/>
        </w:rPr>
        <w:t xml:space="preserve">150</w:t>
      </w:r>
      <w:r>
        <w:t xml:space="preserve">～</w:t>
      </w:r>
      <w:r>
        <w:rPr>
          <w:rFonts w:ascii="Times New Roman" w:eastAsia="Times New Roman"/>
        </w:rPr>
        <w:t xml:space="preserve">210 g</w:t>
      </w:r>
      <w:r>
        <w:rPr>
          <w:rFonts w:ascii="Times New Roman" w:eastAsia="Times New Roman"/>
        </w:rPr>
        <w:t xml:space="preserve">/</w:t>
      </w:r>
      <w:r>
        <w:rPr>
          <w:rFonts w:ascii="Times New Roman" w:eastAsia="Times New Roman"/>
        </w:rPr>
        <w:t xml:space="preserve">ha </w:t>
      </w:r>
      <w:r>
        <w:rPr>
          <w:rFonts w:ascii="Times New Roman" w:eastAsia="Times New Roman"/>
        </w:rPr>
        <w:t xml:space="preserve">(</w:t>
      </w:r>
      <w:r>
        <w:rPr>
          <w:rFonts w:ascii="Times New Roman" w:eastAsia="Times New Roman"/>
        </w:rPr>
        <w:t xml:space="preserve">7.5</w:t>
      </w:r>
      <w:r>
        <w:t xml:space="preserve">～</w:t>
      </w:r>
      <w:r>
        <w:rPr>
          <w:rFonts w:ascii="Times New Roman" w:eastAsia="Times New Roman"/>
        </w:rPr>
        <w:t xml:space="preserve">10.5 g a.</w:t>
      </w:r>
      <w:r w:rsidR="001852F3">
        <w:rPr>
          <w:rFonts w:ascii="Times New Roman" w:eastAsia="Times New Roman"/>
        </w:rPr>
        <w:t xml:space="preserve"> </w:t>
      </w:r>
      <w:r w:rsidR="001852F3">
        <w:rPr>
          <w:rFonts w:ascii="Times New Roman" w:eastAsia="Times New Roman"/>
        </w:rPr>
        <w:t xml:space="preserve">i</w:t>
      </w:r>
      <w:r>
        <w:rPr>
          <w:rFonts w:ascii="Times New Roman" w:eastAsia="Times New Roman"/>
        </w:rPr>
        <w:t xml:space="preserve">/</w:t>
      </w:r>
      <w:r>
        <w:rPr>
          <w:rFonts w:ascii="Times New Roman" w:eastAsia="Times New Roman"/>
        </w:rPr>
        <w:t xml:space="preserve">ha</w:t>
      </w:r>
      <w:r>
        <w:rPr>
          <w:rFonts w:ascii="Times New Roman" w:eastAsia="Times New Roman"/>
        </w:rPr>
        <w:t xml:space="preserve">)</w:t>
      </w:r>
      <w:r>
        <w:t xml:space="preserve">；</w:t>
      </w:r>
      <w:r w:rsidR="001852F3">
        <w:t xml:space="preserve">施药方法：喷雾；施药次数：</w:t>
      </w:r>
      <w:r>
        <w:rPr>
          <w:rFonts w:ascii="Times New Roman" w:eastAsia="Times New Roman"/>
        </w:rPr>
        <w:t xml:space="preserve">2</w:t>
      </w:r>
      <w:r>
        <w:t xml:space="preserve">次；推荐的施药间隔期为</w:t>
      </w:r>
      <w:r>
        <w:rPr>
          <w:rFonts w:ascii="Times New Roman" w:eastAsia="Times New Roman"/>
        </w:rPr>
        <w:t xml:space="preserve">7 d</w:t>
      </w:r>
      <w:r>
        <w:t xml:space="preserve">。</w:t>
      </w:r>
    </w:p>
    <w:p w:rsidR="0018722C">
      <w:pPr>
        <w:pStyle w:val="4"/>
        <w:topLinePunct/>
        <w:ind w:left="200" w:hangingChars="200" w:hanging="200"/>
      </w:pPr>
      <w:r>
        <w:t>3.1.1.6</w:t>
      </w:r>
      <w:r>
        <w:t xml:space="preserve"> </w:t>
      </w:r>
      <w:r>
        <w:t>试验地点的土壤类型及试验期间的气候条件</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3-2  </w:t>
      </w:r>
      <w:r>
        <w:rPr>
          <w:rFonts w:ascii="宋体" w:eastAsia="宋体" w:hint="eastAsia" w:cstheme="minorBidi" w:hAnsiTheme="minorHAnsi"/>
          <w:b/>
        </w:rPr>
        <w:t>试验地点的土壤类型与气候条件</w:t>
      </w:r>
    </w:p>
    <w:p w:rsidR="0018722C">
      <w:pPr>
        <w:pStyle w:val="a8"/>
        <w:topLinePunct/>
      </w:pPr>
      <w:r>
        <w:t>Table</w:t>
      </w:r>
      <w:r>
        <w:t xml:space="preserve"> </w:t>
      </w:r>
      <w:r w:rsidRPr="00DB64CE">
        <w:t>3-2</w:t>
      </w:r>
      <w:r>
        <w:t xml:space="preserve">  </w:t>
      </w:r>
      <w:r w:rsidRPr="00DB64CE">
        <w:t>The</w:t>
      </w:r>
      <w:r w:rsidR="001852F3">
        <w:t xml:space="preserve"> soil types and climate</w:t>
      </w:r>
      <w:r w:rsidR="001852F3">
        <w:t xml:space="preserve"> conditions of test sites</w:t>
      </w:r>
    </w:p>
    <w:tbl>
      <w:tblPr>
        <w:tblW w:w="5000" w:type="pct"/>
        <w:tblInd w:w="107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91"/>
        <w:gridCol w:w="1141"/>
        <w:gridCol w:w="570"/>
        <w:gridCol w:w="2275"/>
        <w:gridCol w:w="1125"/>
        <w:gridCol w:w="1118"/>
        <w:gridCol w:w="1012"/>
      </w:tblGrid>
      <w:tr>
        <w:trPr>
          <w:tblHeader/>
        </w:trPr>
        <w:tc>
          <w:tcPr>
            <w:tcW w:w="602" w:type="pct"/>
            <w:vAlign w:val="center"/>
            <w:tcBorders>
              <w:bottom w:val="single" w:sz="4" w:space="0" w:color="auto"/>
            </w:tcBorders>
          </w:tcPr>
          <w:p w:rsidR="0018722C">
            <w:pPr>
              <w:pStyle w:val="a7"/>
              <w:topLinePunct/>
              <w:ind w:leftChars="0" w:left="0" w:rightChars="0" w:right="0" w:firstLineChars="0" w:firstLine="0"/>
              <w:spacing w:line="240" w:lineRule="atLeast"/>
            </w:pPr>
            <w:r>
              <w:t>试验地点</w:t>
            </w:r>
          </w:p>
        </w:tc>
        <w:tc>
          <w:tcPr>
            <w:tcW w:w="693" w:type="pct"/>
            <w:vAlign w:val="center"/>
            <w:tcBorders>
              <w:bottom w:val="single" w:sz="4" w:space="0" w:color="auto"/>
            </w:tcBorders>
          </w:tcPr>
          <w:p w:rsidR="0018722C">
            <w:pPr>
              <w:pStyle w:val="a7"/>
              <w:topLinePunct/>
              <w:ind w:leftChars="0" w:left="0" w:rightChars="0" w:right="0" w:firstLineChars="0" w:firstLine="0"/>
              <w:spacing w:line="240" w:lineRule="atLeast"/>
            </w:pPr>
            <w:r>
              <w:t>土壤类型</w:t>
            </w:r>
          </w:p>
        </w:tc>
        <w:tc>
          <w:tcPr>
            <w:tcW w:w="34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pH</w:t>
            </w:r>
          </w:p>
        </w:tc>
        <w:tc>
          <w:tcPr>
            <w:tcW w:w="1382" w:type="pct"/>
            <w:vAlign w:val="center"/>
            <w:tcBorders>
              <w:bottom w:val="single" w:sz="4" w:space="0" w:color="auto"/>
            </w:tcBorders>
          </w:tcPr>
          <w:p w:rsidR="0018722C">
            <w:pPr>
              <w:pStyle w:val="a7"/>
              <w:topLinePunct/>
              <w:ind w:leftChars="0" w:left="0" w:rightChars="0" w:right="0" w:firstLineChars="0" w:firstLine="0"/>
              <w:spacing w:line="240" w:lineRule="atLeast"/>
            </w:pPr>
            <w:r>
              <w:t>气候类型</w:t>
            </w:r>
          </w:p>
        </w:tc>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r>
              <w:t>平均气温</w:t>
            </w:r>
          </w:p>
          <w:p w:rsidR="0018722C">
            <w:pPr>
              <w:pStyle w:val="a7"/>
              <w:topLinePunct/>
              <w:ind w:leftChars="0" w:left="0" w:rightChars="0" w:right="0" w:firstLineChars="0" w:firstLine="0"/>
              <w:spacing w:line="240" w:lineRule="atLeast"/>
            </w:pPr>
            <w:r>
              <w:t>（</w:t>
            </w:r>
            <w:r>
              <w:t>℃</w:t>
            </w:r>
            <w:r>
              <w:t>）</w:t>
            </w:r>
          </w:p>
        </w:tc>
        <w:tc>
          <w:tcPr>
            <w:tcW w:w="679" w:type="pct"/>
            <w:vAlign w:val="center"/>
            <w:tcBorders>
              <w:bottom w:val="single" w:sz="4" w:space="0" w:color="auto"/>
            </w:tcBorders>
          </w:tcPr>
          <w:p w:rsidR="0018722C">
            <w:pPr>
              <w:pStyle w:val="a7"/>
              <w:topLinePunct/>
              <w:ind w:leftChars="0" w:left="0" w:rightChars="0" w:right="0" w:firstLineChars="0" w:firstLine="0"/>
              <w:spacing w:line="240" w:lineRule="atLeast"/>
            </w:pPr>
            <w:r>
              <w:t>总日照时数</w:t>
            </w:r>
            <w:r>
              <w:t>(</w:t>
            </w:r>
            <w:r>
              <w:t xml:space="preserve">h</w:t>
            </w:r>
            <w:r>
              <w:t>)</w:t>
            </w:r>
          </w:p>
        </w:tc>
        <w:tc>
          <w:tcPr>
            <w:tcW w:w="615" w:type="pct"/>
            <w:vAlign w:val="center"/>
            <w:tcBorders>
              <w:bottom w:val="single" w:sz="4" w:space="0" w:color="auto"/>
            </w:tcBorders>
          </w:tcPr>
          <w:p w:rsidR="0018722C">
            <w:pPr>
              <w:pStyle w:val="a7"/>
              <w:topLinePunct/>
              <w:ind w:leftChars="0" w:left="0" w:rightChars="0" w:right="0" w:firstLineChars="0" w:firstLine="0"/>
              <w:spacing w:line="240" w:lineRule="atLeast"/>
            </w:pPr>
            <w:r>
              <w:t>总降雨量</w:t>
            </w:r>
            <w:r>
              <w:t>(</w:t>
            </w:r>
            <w:r>
              <w:t xml:space="preserve">mm</w:t>
            </w:r>
            <w:r>
              <w:t>)</w:t>
            </w:r>
          </w:p>
        </w:tc>
      </w:tr>
      <w:tr>
        <w:tc>
          <w:tcPr>
            <w:tcW w:w="602" w:type="pct"/>
            <w:vAlign w:val="center"/>
          </w:tcPr>
          <w:p w:rsidR="0018722C">
            <w:pPr>
              <w:pStyle w:val="ac"/>
              <w:topLinePunct/>
              <w:ind w:leftChars="0" w:left="0" w:rightChars="0" w:right="0" w:firstLineChars="0" w:firstLine="0"/>
              <w:spacing w:line="240" w:lineRule="atLeast"/>
            </w:pPr>
            <w:r>
              <w:t>湖南</w:t>
            </w:r>
          </w:p>
        </w:tc>
        <w:tc>
          <w:tcPr>
            <w:tcW w:w="693" w:type="pct"/>
            <w:vAlign w:val="center"/>
          </w:tcPr>
          <w:p w:rsidR="0018722C">
            <w:pPr>
              <w:pStyle w:val="a5"/>
              <w:topLinePunct/>
              <w:ind w:leftChars="0" w:left="0" w:rightChars="0" w:right="0" w:firstLineChars="0" w:firstLine="0"/>
              <w:spacing w:line="240" w:lineRule="atLeast"/>
            </w:pPr>
            <w:r>
              <w:t>青夹泥</w:t>
            </w:r>
          </w:p>
        </w:tc>
        <w:tc>
          <w:tcPr>
            <w:tcW w:w="34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6.3</w:t>
            </w:r>
          </w:p>
        </w:tc>
        <w:tc>
          <w:tcPr>
            <w:tcW w:w="1382" w:type="pct"/>
            <w:vAlign w:val="center"/>
          </w:tcPr>
          <w:p w:rsidR="0018722C">
            <w:pPr>
              <w:pStyle w:val="a5"/>
              <w:topLinePunct/>
              <w:ind w:leftChars="0" w:left="0" w:rightChars="0" w:right="0" w:firstLineChars="0" w:firstLine="0"/>
              <w:spacing w:line="240" w:lineRule="atLeast"/>
            </w:pPr>
            <w:r>
              <w:t>大陆性中亚热带季风湿润气候</w:t>
            </w:r>
          </w:p>
        </w:tc>
        <w:tc>
          <w:tcPr>
            <w:tcW w:w="68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22.6</w:t>
            </w:r>
          </w:p>
        </w:tc>
        <w:tc>
          <w:tcPr>
            <w:tcW w:w="67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268.0</w:t>
            </w:r>
          </w:p>
        </w:tc>
        <w:tc>
          <w:tcPr>
            <w:tcW w:w="61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61.6</w:t>
            </w:r>
          </w:p>
        </w:tc>
      </w:tr>
      <w:tr>
        <w:tc>
          <w:tcPr>
            <w:tcW w:w="602" w:type="pct"/>
            <w:vAlign w:val="center"/>
          </w:tcPr>
          <w:p w:rsidR="0018722C">
            <w:pPr>
              <w:pStyle w:val="ac"/>
              <w:topLinePunct/>
              <w:ind w:leftChars="0" w:left="0" w:rightChars="0" w:right="0" w:firstLineChars="0" w:firstLine="0"/>
              <w:spacing w:line="240" w:lineRule="atLeast"/>
            </w:pPr>
            <w:r>
              <w:t>江苏</w:t>
            </w:r>
          </w:p>
        </w:tc>
        <w:tc>
          <w:tcPr>
            <w:tcW w:w="693" w:type="pct"/>
            <w:vAlign w:val="center"/>
          </w:tcPr>
          <w:p w:rsidR="0018722C">
            <w:pPr>
              <w:pStyle w:val="a5"/>
              <w:topLinePunct/>
              <w:ind w:leftChars="0" w:left="0" w:rightChars="0" w:right="0" w:firstLineChars="0" w:firstLine="0"/>
              <w:spacing w:line="240" w:lineRule="atLeast"/>
            </w:pPr>
            <w:r>
              <w:t>马肝土</w:t>
            </w:r>
          </w:p>
        </w:tc>
        <w:tc>
          <w:tcPr>
            <w:tcW w:w="346" w:type="pct"/>
            <w:vAlign w:val="center"/>
          </w:tcPr>
          <w:p w:rsidR="0018722C">
            <w:pPr>
              <w:pStyle w:val="affff9"/>
              <w:topLinePunct/>
              <w:ind w:leftChars="0" w:left="0" w:rightChars="0" w:right="0" w:firstLineChars="0" w:firstLine="0"/>
              <w:spacing w:line="240" w:lineRule="atLeast"/>
            </w:pPr>
            <w:r>
              <w:t>6.8</w:t>
            </w:r>
          </w:p>
        </w:tc>
        <w:tc>
          <w:tcPr>
            <w:tcW w:w="1382" w:type="pct"/>
            <w:vAlign w:val="center"/>
          </w:tcPr>
          <w:p w:rsidR="0018722C">
            <w:pPr>
              <w:pStyle w:val="a5"/>
              <w:topLinePunct/>
              <w:ind w:leftChars="0" w:left="0" w:rightChars="0" w:right="0" w:firstLineChars="0" w:firstLine="0"/>
              <w:spacing w:line="240" w:lineRule="atLeast"/>
            </w:pPr>
            <w:r>
              <w:t>亚热带湿润气候</w:t>
            </w:r>
          </w:p>
        </w:tc>
        <w:tc>
          <w:tcPr>
            <w:tcW w:w="683" w:type="pct"/>
            <w:vAlign w:val="center"/>
          </w:tcPr>
          <w:p w:rsidR="0018722C">
            <w:pPr>
              <w:pStyle w:val="affff9"/>
              <w:topLinePunct/>
              <w:ind w:leftChars="0" w:left="0" w:rightChars="0" w:right="0" w:firstLineChars="0" w:firstLine="0"/>
              <w:spacing w:line="240" w:lineRule="atLeast"/>
            </w:pPr>
            <w:r>
              <w:t>24.6</w:t>
            </w:r>
          </w:p>
        </w:tc>
        <w:tc>
          <w:tcPr>
            <w:tcW w:w="679" w:type="pct"/>
            <w:vAlign w:val="center"/>
          </w:tcPr>
          <w:p w:rsidR="0018722C">
            <w:pPr>
              <w:pStyle w:val="affff9"/>
              <w:topLinePunct/>
              <w:ind w:leftChars="0" w:left="0" w:rightChars="0" w:right="0" w:firstLineChars="0" w:firstLine="0"/>
              <w:spacing w:line="240" w:lineRule="atLeast"/>
            </w:pPr>
            <w:r>
              <w:t>733.6</w:t>
            </w:r>
          </w:p>
        </w:tc>
        <w:tc>
          <w:tcPr>
            <w:tcW w:w="615" w:type="pct"/>
            <w:vAlign w:val="center"/>
          </w:tcPr>
          <w:p w:rsidR="0018722C">
            <w:pPr>
              <w:pStyle w:val="affff9"/>
              <w:topLinePunct/>
              <w:ind w:leftChars="0" w:left="0" w:rightChars="0" w:right="0" w:firstLineChars="0" w:firstLine="0"/>
              <w:spacing w:line="240" w:lineRule="atLeast"/>
            </w:pPr>
            <w:r>
              <w:t>224.9</w:t>
            </w:r>
          </w:p>
        </w:tc>
      </w:tr>
      <w:tr>
        <w:tc>
          <w:tcPr>
            <w:tcW w:w="602"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河南</w:t>
            </w:r>
          </w:p>
        </w:tc>
        <w:tc>
          <w:tcPr>
            <w:tcW w:w="69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粘土</w:t>
            </w:r>
          </w:p>
        </w:tc>
        <w:tc>
          <w:tcPr>
            <w:tcW w:w="346"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7.6</w:t>
            </w:r>
          </w:p>
        </w:tc>
        <w:tc>
          <w:tcPr>
            <w:tcW w:w="1382" w:type="pct"/>
            <w:vAlign w:val="center"/>
            <w:tcBorders>
              <w:top w:val="single" w:sz="4" w:space="0" w:color="auto"/>
            </w:tcBorders>
          </w:tcPr>
          <w:p w:rsidR="0018722C">
            <w:pPr>
              <w:pStyle w:val="aff1"/>
              <w:topLinePunct/>
              <w:ind w:leftChars="0" w:left="0" w:rightChars="0" w:right="0" w:firstLineChars="0" w:firstLine="0"/>
              <w:spacing w:line="240" w:lineRule="atLeast"/>
            </w:pPr>
            <w:r>
              <w:t>暖温带</w:t>
            </w:r>
            <w:r>
              <w:t>-</w:t>
            </w:r>
            <w:r>
              <w:t>亚热带、 湿润</w:t>
            </w:r>
            <w:r>
              <w:t>-</w:t>
            </w:r>
            <w:r>
              <w:t>半湿润季风气候</w:t>
            </w:r>
          </w:p>
        </w:tc>
        <w:tc>
          <w:tcPr>
            <w:tcW w:w="68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22.0</w:t>
            </w:r>
          </w:p>
        </w:tc>
        <w:tc>
          <w:tcPr>
            <w:tcW w:w="67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282.3</w:t>
            </w:r>
          </w:p>
        </w:tc>
        <w:tc>
          <w:tcPr>
            <w:tcW w:w="61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170.0</w:t>
            </w:r>
          </w:p>
        </w:tc>
      </w:tr>
    </w:tbl>
    <w:p w:rsidR="0018722C">
      <w:pPr>
        <w:topLinePunct/>
        <w:pStyle w:val="affa"/>
      </w:pPr>
    </w:p>
    <w:p w:rsidR="0018722C">
      <w:pPr>
        <w:pStyle w:val="3"/>
        <w:topLinePunct/>
        <w:ind w:left="200" w:hangingChars="200" w:hanging="200"/>
      </w:pPr>
      <w:bookmarkStart w:id="184511" w:name="_Toc686184511"/>
      <w:bookmarkStart w:name="3.1.2 消解动态试验 " w:id="79"/>
      <w:bookmarkEnd w:id="79"/>
      <w:r>
        <w:t>3.1.2</w:t>
      </w:r>
      <w:r>
        <w:t xml:space="preserve"> </w:t>
      </w:r>
      <w:bookmarkStart w:name="_bookmark28" w:id="80"/>
      <w:bookmarkEnd w:id="80"/>
      <w:bookmarkStart w:name="_bookmark28" w:id="81"/>
      <w:bookmarkEnd w:id="81"/>
      <w:r>
        <w:t>消解动态试验</w:t>
      </w:r>
      <w:bookmarkEnd w:id="184511"/>
    </w:p>
    <w:p w:rsidR="0018722C">
      <w:pPr>
        <w:pStyle w:val="4"/>
        <w:topLinePunct/>
        <w:ind w:left="200" w:hangingChars="200" w:hanging="200"/>
      </w:pPr>
      <w:r>
        <w:t>3.1.2.1</w:t>
      </w:r>
      <w:r>
        <w:t xml:space="preserve"> </w:t>
      </w:r>
      <w:r>
        <w:t>水稻植株消解动态试验</w:t>
      </w:r>
    </w:p>
    <w:p w:rsidR="0018722C">
      <w:pPr>
        <w:topLinePunct/>
      </w:pPr>
      <w:r>
        <w:rPr>
          <w:rFonts w:ascii="Times New Roman" w:eastAsia="Times New Roman"/>
        </w:rPr>
        <w:t>5%</w:t>
      </w:r>
      <w:r>
        <w:t>阿维菌素水乳剂于水稻分蘖初期田间均匀喷雾施药</w:t>
      </w:r>
      <w:r>
        <w:rPr>
          <w:rFonts w:ascii="Times New Roman" w:eastAsia="Times New Roman"/>
          <w:rFonts w:ascii="Times New Roman" w:eastAsia="Times New Roman"/>
          <w:spacing w:val="-2"/>
        </w:rPr>
        <w:t>（</w:t>
      </w:r>
      <w:r>
        <w:rPr>
          <w:spacing w:val="-4"/>
        </w:rPr>
        <w:t>喷雾器型号：华信</w:t>
      </w:r>
      <w:r>
        <w:rPr>
          <w:rFonts w:ascii="Times New Roman" w:eastAsia="Times New Roman"/>
        </w:rPr>
        <w:t>HX-16A-5</w:t>
      </w:r>
      <w:r>
        <w:t>；</w:t>
      </w:r>
      <w:r>
        <w:rPr>
          <w:spacing w:val="-1"/>
        </w:rPr>
        <w:t>喷雾压力：</w:t>
      </w:r>
      <w:r>
        <w:rPr>
          <w:rFonts w:ascii="Times New Roman" w:eastAsia="Times New Roman"/>
          <w:spacing w:val="-4"/>
        </w:rPr>
        <w:t>0.25</w:t>
      </w:r>
      <w:r>
        <w:rPr>
          <w:spacing w:val="-4"/>
        </w:rPr>
        <w:t>～</w:t>
      </w:r>
      <w:r>
        <w:rPr>
          <w:rFonts w:ascii="Times New Roman" w:eastAsia="Times New Roman"/>
          <w:spacing w:val="-4"/>
        </w:rPr>
        <w:t>0.35 </w:t>
      </w:r>
      <w:r>
        <w:rPr>
          <w:rFonts w:ascii="Times New Roman" w:eastAsia="Times New Roman"/>
          <w:spacing w:val="-8"/>
        </w:rPr>
        <w:t>Mpa</w:t>
      </w:r>
      <w:r>
        <w:rPr>
          <w:rFonts w:ascii="Times New Roman" w:eastAsia="Times New Roman"/>
          <w:rFonts w:ascii="Times New Roman" w:eastAsia="Times New Roman"/>
          <w:spacing w:val="-8"/>
        </w:rPr>
        <w:t>）</w:t>
      </w:r>
      <w:r>
        <w:t>，每</w:t>
      </w:r>
      <w:r>
        <w:rPr>
          <w:rFonts w:ascii="Times New Roman" w:eastAsia="Times New Roman"/>
        </w:rPr>
        <w:t>667 </w:t>
      </w:r>
      <w:r>
        <w:rPr>
          <w:rFonts w:ascii="Times New Roman" w:eastAsia="Times New Roman"/>
        </w:rPr>
        <w:t>m</w:t>
      </w:r>
      <w:r>
        <w:rPr>
          <w:rFonts w:ascii="Times New Roman" w:eastAsia="Times New Roman"/>
        </w:rPr>
        <w:t>2</w:t>
      </w:r>
      <w:r>
        <w:t>兑水</w:t>
      </w:r>
      <w:r>
        <w:rPr>
          <w:rFonts w:ascii="Times New Roman" w:eastAsia="Times New Roman"/>
        </w:rPr>
        <w:t>45L</w:t>
      </w:r>
      <w:r>
        <w:t>，施药剂量为制剂量</w:t>
      </w:r>
      <w:r>
        <w:rPr>
          <w:rFonts w:ascii="Times New Roman" w:eastAsia="Times New Roman"/>
        </w:rPr>
        <w:t>3000g</w:t>
      </w:r>
      <w:r>
        <w:rPr>
          <w:rFonts w:ascii="Times New Roman" w:eastAsia="Times New Roman"/>
        </w:rPr>
        <w:t>/</w:t>
      </w:r>
      <w:r>
        <w:rPr>
          <w:rFonts w:ascii="Times New Roman" w:eastAsia="Times New Roman"/>
        </w:rPr>
        <w:t>ha</w:t>
      </w:r>
      <w:r>
        <w:rPr>
          <w:rFonts w:ascii="Times New Roman" w:eastAsia="Times New Roman"/>
        </w:rPr>
        <w:t>(</w:t>
      </w:r>
      <w:r>
        <w:rPr>
          <w:rFonts w:ascii="Times New Roman" w:eastAsia="Times New Roman"/>
        </w:rPr>
        <w:t>150 g a.</w:t>
      </w:r>
      <w:r w:rsidR="001852F3">
        <w:rPr>
          <w:rFonts w:ascii="Times New Roman" w:eastAsia="Times New Roman"/>
        </w:rPr>
        <w:t xml:space="preserve"> </w:t>
      </w:r>
      <w:r w:rsidR="001852F3">
        <w:rPr>
          <w:rFonts w:ascii="Times New Roman" w:eastAsia="Times New Roman"/>
        </w:rPr>
        <w:t xml:space="preserve">i</w:t>
      </w:r>
      <w:r>
        <w:rPr>
          <w:rFonts w:ascii="Times New Roman" w:eastAsia="Times New Roman"/>
        </w:rPr>
        <w:t>/</w:t>
      </w:r>
      <w:r>
        <w:rPr>
          <w:rFonts w:ascii="Times New Roman" w:eastAsia="Times New Roman"/>
        </w:rPr>
        <w:t>ha</w:t>
      </w:r>
      <w:r>
        <w:rPr>
          <w:rFonts w:ascii="Times New Roman" w:eastAsia="Times New Roman"/>
        </w:rPr>
        <w:t>)</w:t>
      </w:r>
      <w:r>
        <w:t>，</w:t>
      </w:r>
      <w:r>
        <w:t>施药后</w:t>
      </w:r>
      <w:r>
        <w:rPr>
          <w:rFonts w:ascii="Times New Roman" w:eastAsia="Times New Roman"/>
        </w:rPr>
        <w:t>2 </w:t>
      </w:r>
      <w:r>
        <w:rPr>
          <w:rFonts w:ascii="Times New Roman" w:eastAsia="Times New Roman"/>
        </w:rPr>
        <w:t>h</w:t>
      </w:r>
      <w:r>
        <w:t>、</w:t>
      </w:r>
      <w:r>
        <w:rPr>
          <w:rFonts w:ascii="Times New Roman" w:eastAsia="Times New Roman"/>
        </w:rPr>
        <w:t>4 </w:t>
      </w:r>
      <w:r>
        <w:rPr>
          <w:rFonts w:ascii="Times New Roman" w:eastAsia="Times New Roman"/>
        </w:rPr>
        <w:t>h</w:t>
      </w:r>
      <w:r>
        <w:t>、</w:t>
      </w:r>
      <w:r>
        <w:rPr>
          <w:rFonts w:ascii="Times New Roman" w:eastAsia="Times New Roman"/>
        </w:rPr>
        <w:t>8 </w:t>
      </w:r>
      <w:r>
        <w:rPr>
          <w:rFonts w:ascii="Times New Roman" w:eastAsia="Times New Roman"/>
        </w:rPr>
        <w:t>h</w:t>
      </w:r>
      <w:r>
        <w:t>、</w:t>
      </w:r>
      <w:r>
        <w:rPr>
          <w:rFonts w:ascii="Times New Roman" w:eastAsia="Times New Roman"/>
        </w:rPr>
        <w:t>1 d</w:t>
      </w:r>
      <w:r>
        <w:t>、</w:t>
      </w:r>
      <w:r>
        <w:rPr>
          <w:rFonts w:ascii="Times New Roman" w:eastAsia="Times New Roman"/>
        </w:rPr>
        <w:t>2 d</w:t>
      </w:r>
      <w:r>
        <w:t>、</w:t>
      </w:r>
      <w:r>
        <w:rPr>
          <w:rFonts w:ascii="Times New Roman" w:eastAsia="Times New Roman"/>
        </w:rPr>
        <w:t>3 d</w:t>
      </w:r>
      <w:r>
        <w:t>、</w:t>
      </w:r>
      <w:r>
        <w:rPr>
          <w:rFonts w:ascii="Times New Roman" w:eastAsia="Times New Roman"/>
        </w:rPr>
        <w:t>5 d</w:t>
      </w:r>
      <w:r>
        <w:t>、</w:t>
      </w:r>
      <w:r>
        <w:rPr>
          <w:rFonts w:ascii="Times New Roman" w:eastAsia="Times New Roman"/>
        </w:rPr>
        <w:t>7 </w:t>
      </w:r>
      <w:r>
        <w:rPr>
          <w:rFonts w:ascii="Times New Roman" w:eastAsia="Times New Roman"/>
        </w:rPr>
        <w:t>d</w:t>
      </w:r>
      <w:r>
        <w:t>、</w:t>
      </w:r>
      <w:r>
        <w:rPr>
          <w:rFonts w:ascii="Times New Roman" w:eastAsia="Times New Roman"/>
        </w:rPr>
        <w:t>10 d</w:t>
      </w:r>
      <w:r>
        <w:t>、</w:t>
      </w:r>
      <w:r>
        <w:rPr>
          <w:rFonts w:ascii="Times New Roman" w:eastAsia="Times New Roman"/>
        </w:rPr>
        <w:t>14 d</w:t>
      </w:r>
      <w:r>
        <w:t>和</w:t>
      </w:r>
      <w:r>
        <w:rPr>
          <w:rFonts w:ascii="Times New Roman" w:eastAsia="Times New Roman"/>
        </w:rPr>
        <w:t>2 1d</w:t>
      </w:r>
      <w:r>
        <w:t>后分别采集水稻植株样</w:t>
      </w:r>
      <w:r>
        <w:t>品。试验小区的面积均为</w:t>
      </w:r>
      <w:r>
        <w:rPr>
          <w:rFonts w:ascii="Times New Roman" w:eastAsia="Times New Roman"/>
        </w:rPr>
        <w:t>30</w:t>
      </w:r>
      <w:r>
        <w:rPr>
          <w:rFonts w:ascii="Times New Roman" w:eastAsia="Times New Roman"/>
        </w:rPr>
        <w:t> </w:t>
      </w:r>
      <w:r>
        <w:rPr>
          <w:rFonts w:ascii="Times New Roman" w:eastAsia="Times New Roman"/>
        </w:rPr>
        <w:t>m2</w:t>
      </w:r>
      <w:r>
        <w:t>，重复</w:t>
      </w:r>
      <w:r>
        <w:rPr>
          <w:rFonts w:ascii="Times New Roman" w:eastAsia="Times New Roman"/>
        </w:rPr>
        <w:t>3</w:t>
      </w:r>
      <w:r>
        <w:t>个小区。另设清水空白对照小区，且每个不同处理间设保护间隔区。</w:t>
      </w:r>
    </w:p>
    <w:p w:rsidR="0018722C">
      <w:pPr>
        <w:pStyle w:val="4"/>
        <w:topLinePunct/>
        <w:ind w:left="200" w:hangingChars="200" w:hanging="200"/>
      </w:pPr>
      <w:r>
        <w:t>3.1.2.2</w:t>
      </w:r>
      <w:r>
        <w:t xml:space="preserve"> </w:t>
      </w:r>
      <w:r>
        <w:t>稻田土壤和田水的消解动态试验</w:t>
      </w:r>
    </w:p>
    <w:p w:rsidR="0018722C">
      <w:pPr>
        <w:topLinePunct/>
      </w:pPr>
      <w:r>
        <w:t>土壤和田水的动态试验设</w:t>
      </w:r>
      <w:r>
        <w:rPr>
          <w:rFonts w:ascii="Times New Roman" w:eastAsia="Times New Roman"/>
        </w:rPr>
        <w:t>1</w:t>
      </w:r>
      <w:r>
        <w:t>个小区单独施药，小区面积</w:t>
      </w:r>
      <w:r>
        <w:rPr>
          <w:rFonts w:ascii="Times New Roman" w:eastAsia="Times New Roman"/>
        </w:rPr>
        <w:t>30 </w:t>
      </w:r>
      <w:r>
        <w:rPr>
          <w:rFonts w:ascii="Times New Roman" w:eastAsia="Times New Roman"/>
        </w:rPr>
        <w:t>m</w:t>
      </w:r>
      <w:r>
        <w:rPr>
          <w:rFonts w:ascii="Times New Roman" w:eastAsia="Times New Roman"/>
        </w:rPr>
        <w:t>2</w:t>
      </w:r>
      <w:r>
        <w:t>，重复</w:t>
      </w:r>
      <w:r>
        <w:rPr>
          <w:rFonts w:ascii="Times New Roman" w:eastAsia="Times New Roman"/>
        </w:rPr>
        <w:t>3</w:t>
      </w:r>
      <w:r>
        <w:t>个小区。</w:t>
      </w:r>
      <w:r>
        <w:rPr>
          <w:rFonts w:ascii="Times New Roman" w:eastAsia="Times New Roman"/>
        </w:rPr>
        <w:t>5%</w:t>
      </w:r>
      <w:r>
        <w:t>阿</w:t>
      </w:r>
      <w:r>
        <w:t>维菌素水乳剂施药剂量为制剂量</w:t>
      </w:r>
      <w:r>
        <w:rPr>
          <w:rFonts w:ascii="Times New Roman" w:eastAsia="Times New Roman"/>
        </w:rPr>
        <w:t>3000 </w:t>
      </w:r>
      <w:r>
        <w:rPr>
          <w:rFonts w:ascii="Times New Roman" w:eastAsia="Times New Roman"/>
        </w:rPr>
        <w:t>g</w:t>
      </w:r>
      <w:r>
        <w:rPr>
          <w:rFonts w:ascii="Times New Roman" w:eastAsia="Times New Roman"/>
        </w:rPr>
        <w:t>/</w:t>
      </w:r>
      <w:r>
        <w:rPr>
          <w:rFonts w:ascii="Times New Roman" w:eastAsia="Times New Roman"/>
        </w:rPr>
        <w:t xml:space="preserve">ha</w:t>
      </w:r>
      <w:r>
        <w:rPr>
          <w:rFonts w:ascii="Times New Roman" w:eastAsia="Times New Roman"/>
        </w:rPr>
        <w:t>(</w:t>
      </w:r>
      <w:r>
        <w:rPr>
          <w:rFonts w:ascii="Times New Roman" w:eastAsia="Times New Roman"/>
        </w:rPr>
        <w:t xml:space="preserve">150 </w:t>
      </w:r>
      <w:r>
        <w:rPr>
          <w:rFonts w:ascii="Times New Roman" w:eastAsia="Times New Roman"/>
        </w:rPr>
        <w:t>g a.</w:t>
      </w:r>
      <w:r w:rsidR="001852F3">
        <w:rPr>
          <w:rFonts w:ascii="Times New Roman" w:eastAsia="Times New Roman"/>
        </w:rPr>
        <w:t xml:space="preserve"> </w:t>
      </w:r>
      <w:r w:rsidR="001852F3">
        <w:rPr>
          <w:rFonts w:ascii="Times New Roman" w:eastAsia="Times New Roman"/>
        </w:rPr>
        <w:t xml:space="preserve">i</w:t>
      </w:r>
      <w:r>
        <w:rPr>
          <w:rFonts w:ascii="Times New Roman" w:eastAsia="Times New Roman"/>
        </w:rPr>
        <w:t>/</w:t>
      </w:r>
      <w:r>
        <w:rPr>
          <w:rFonts w:ascii="Times New Roman" w:eastAsia="Times New Roman"/>
        </w:rPr>
        <w:t>ha</w:t>
      </w:r>
      <w:r>
        <w:rPr>
          <w:rFonts w:ascii="Times New Roman" w:eastAsia="Times New Roman"/>
        </w:rPr>
        <w:t>)</w:t>
      </w:r>
      <w:r>
        <w:t>，施药后</w:t>
      </w:r>
      <w:r>
        <w:rPr>
          <w:rFonts w:ascii="Times New Roman" w:eastAsia="Times New Roman"/>
        </w:rPr>
        <w:t>2 </w:t>
      </w:r>
      <w:r>
        <w:rPr>
          <w:rFonts w:ascii="Times New Roman" w:eastAsia="Times New Roman"/>
        </w:rPr>
        <w:t>h</w:t>
      </w:r>
      <w:r>
        <w:t>、</w:t>
      </w:r>
      <w:r>
        <w:rPr>
          <w:rFonts w:ascii="Times New Roman" w:eastAsia="Times New Roman"/>
        </w:rPr>
        <w:t>4 </w:t>
      </w:r>
      <w:r>
        <w:rPr>
          <w:rFonts w:ascii="Times New Roman" w:eastAsia="Times New Roman"/>
        </w:rPr>
        <w:t>h</w:t>
      </w:r>
      <w:r>
        <w:t>、</w:t>
      </w:r>
      <w:r>
        <w:rPr>
          <w:rFonts w:ascii="Times New Roman" w:eastAsia="Times New Roman"/>
        </w:rPr>
        <w:t>8 </w:t>
      </w:r>
      <w:r>
        <w:rPr>
          <w:rFonts w:ascii="Times New Roman" w:eastAsia="Times New Roman"/>
        </w:rPr>
        <w:t>h</w:t>
      </w:r>
      <w:r>
        <w:t>、</w:t>
      </w:r>
      <w:r>
        <w:rPr>
          <w:rFonts w:ascii="Times New Roman" w:eastAsia="Times New Roman"/>
        </w:rPr>
        <w:t>1 d</w:t>
      </w:r>
      <w:r>
        <w:t>、</w:t>
      </w:r>
      <w:r>
        <w:rPr>
          <w:rFonts w:ascii="Times New Roman" w:eastAsia="Times New Roman"/>
        </w:rPr>
        <w:t>2 d</w:t>
      </w:r>
      <w:r>
        <w:t>、</w:t>
      </w:r>
      <w:r>
        <w:rPr>
          <w:rFonts w:ascii="Times New Roman" w:eastAsia="Times New Roman"/>
        </w:rPr>
        <w:t>3 d</w:t>
      </w:r>
      <w:r>
        <w:t>、</w:t>
      </w:r>
      <w:r>
        <w:rPr>
          <w:rFonts w:ascii="Times New Roman" w:eastAsia="Times New Roman"/>
        </w:rPr>
        <w:t>5 d</w:t>
      </w:r>
      <w:r>
        <w:t>、</w:t>
      </w:r>
      <w:r>
        <w:rPr>
          <w:rFonts w:ascii="Times New Roman" w:eastAsia="Times New Roman"/>
        </w:rPr>
        <w:t>7 d</w:t>
      </w:r>
      <w:r>
        <w:t>、</w:t>
      </w:r>
      <w:r>
        <w:rPr>
          <w:rFonts w:ascii="Times New Roman" w:eastAsia="Times New Roman"/>
        </w:rPr>
        <w:t>10 d</w:t>
      </w:r>
      <w:r>
        <w:t>、</w:t>
      </w:r>
      <w:r>
        <w:rPr>
          <w:rFonts w:ascii="Times New Roman" w:eastAsia="Times New Roman"/>
        </w:rPr>
        <w:t>14 d</w:t>
      </w:r>
      <w:r>
        <w:t>和</w:t>
      </w:r>
      <w:r>
        <w:rPr>
          <w:rFonts w:ascii="Times New Roman" w:eastAsia="Times New Roman"/>
        </w:rPr>
        <w:t>21 d</w:t>
      </w:r>
      <w:r>
        <w:t>后分别采集土壤和田水样品。另设清水空白对照小</w:t>
      </w:r>
      <w:r>
        <w:t>区</w:t>
      </w:r>
      <w:r>
        <w:t>，</w:t>
      </w:r>
    </w:p>
    <w:p w:rsidR="0018722C">
      <w:pPr>
        <w:topLinePunct/>
      </w:pPr>
      <w:r>
        <w:rPr>
          <w:rFonts w:cstheme="minorBidi" w:hAnsiTheme="minorHAnsi" w:eastAsiaTheme="minorHAnsi" w:asciiTheme="minorHAnsi"/>
        </w:rPr>
        <w:t>22</w:t>
      </w:r>
    </w:p>
    <w:p w:rsidR="0018722C">
      <w:pPr>
        <w:topLinePunct/>
      </w:pPr>
      <w:r>
        <w:t>每个不同处理间均设保护间隔区。</w:t>
      </w:r>
    </w:p>
    <w:p w:rsidR="0018722C">
      <w:pPr>
        <w:pStyle w:val="3"/>
        <w:topLinePunct/>
        <w:ind w:left="200" w:hangingChars="200" w:hanging="200"/>
      </w:pPr>
      <w:bookmarkStart w:id="184512" w:name="_Toc686184512"/>
      <w:bookmarkStart w:name="3.1.3 最终残留试验 " w:id="82"/>
      <w:bookmarkEnd w:id="82"/>
      <w:r>
        <w:t>3.1.3</w:t>
      </w:r>
      <w:r>
        <w:t xml:space="preserve"> </w:t>
      </w:r>
      <w:bookmarkStart w:name="_bookmark29" w:id="83"/>
      <w:bookmarkEnd w:id="83"/>
      <w:bookmarkStart w:name="_bookmark29" w:id="84"/>
      <w:bookmarkEnd w:id="84"/>
      <w:r>
        <w:t>最终残留试验</w:t>
      </w:r>
      <w:bookmarkEnd w:id="184512"/>
    </w:p>
    <w:p w:rsidR="0018722C">
      <w:pPr>
        <w:topLinePunct/>
      </w:pPr>
      <w:r>
        <w:rPr>
          <w:rFonts w:ascii="Times New Roman" w:eastAsia="宋体"/>
        </w:rPr>
        <w:t>5%</w:t>
      </w:r>
      <w:r>
        <w:t>阿维菌素水乳剂设低浓度</w:t>
      </w:r>
      <w:r>
        <w:rPr>
          <w:rFonts w:ascii="Times New Roman" w:eastAsia="宋体"/>
        </w:rPr>
        <w:t>210 g</w:t>
      </w:r>
      <w:r>
        <w:rPr>
          <w:rFonts w:ascii="Times New Roman" w:eastAsia="宋体"/>
        </w:rPr>
        <w:t>/</w:t>
      </w:r>
      <w:r>
        <w:rPr>
          <w:rFonts w:ascii="Times New Roman" w:eastAsia="宋体"/>
        </w:rPr>
        <w:t>ha</w:t>
      </w:r>
      <w:r>
        <w:rPr>
          <w:rFonts w:ascii="Times New Roman" w:eastAsia="宋体"/>
        </w:rPr>
        <w:t>(</w:t>
      </w:r>
      <w:r>
        <w:rPr>
          <w:rFonts w:ascii="Times New Roman" w:eastAsia="宋体"/>
        </w:rPr>
        <w:t>10.5 g a.</w:t>
      </w:r>
      <w:r w:rsidR="001852F3">
        <w:rPr>
          <w:rFonts w:ascii="Times New Roman" w:eastAsia="宋体"/>
        </w:rPr>
        <w:t xml:space="preserve"> </w:t>
      </w:r>
      <w:r w:rsidR="001852F3">
        <w:rPr>
          <w:rFonts w:ascii="Times New Roman" w:eastAsia="宋体"/>
        </w:rPr>
        <w:t xml:space="preserve">i</w:t>
      </w:r>
      <w:r>
        <w:rPr>
          <w:rFonts w:ascii="Times New Roman" w:eastAsia="宋体"/>
        </w:rPr>
        <w:t>/</w:t>
      </w:r>
      <w:r>
        <w:rPr>
          <w:rFonts w:ascii="Times New Roman" w:eastAsia="宋体"/>
        </w:rPr>
        <w:t>ha</w:t>
      </w:r>
      <w:r>
        <w:rPr>
          <w:rFonts w:ascii="Times New Roman" w:eastAsia="宋体"/>
        </w:rPr>
        <w:t>)</w:t>
      </w:r>
      <w:r>
        <w:t>和高浓度</w:t>
      </w:r>
      <w:r>
        <w:rPr>
          <w:rFonts w:ascii="Times New Roman" w:eastAsia="宋体"/>
        </w:rPr>
        <w:t>315 g</w:t>
      </w:r>
      <w:r>
        <w:rPr>
          <w:rFonts w:ascii="Times New Roman" w:eastAsia="宋体"/>
        </w:rPr>
        <w:t>/</w:t>
      </w:r>
      <w:r>
        <w:rPr>
          <w:rFonts w:ascii="Times New Roman" w:eastAsia="宋体"/>
        </w:rPr>
        <w:t>ha</w:t>
      </w:r>
      <w:r>
        <w:rPr>
          <w:rFonts w:ascii="Times New Roman" w:eastAsia="宋体"/>
        </w:rPr>
        <w:t>(</w:t>
      </w:r>
      <w:r>
        <w:rPr>
          <w:rFonts w:ascii="Times New Roman" w:eastAsia="宋体"/>
        </w:rPr>
        <w:t>15.75g a.</w:t>
      </w:r>
      <w:r w:rsidR="001852F3">
        <w:rPr>
          <w:rFonts w:ascii="Times New Roman" w:eastAsia="宋体"/>
        </w:rPr>
        <w:t xml:space="preserve"> </w:t>
      </w:r>
      <w:r w:rsidR="001852F3">
        <w:rPr>
          <w:rFonts w:ascii="Times New Roman" w:eastAsia="宋体"/>
        </w:rPr>
        <w:t xml:space="preserve">i</w:t>
      </w:r>
      <w:r>
        <w:rPr>
          <w:rFonts w:ascii="Times New Roman" w:eastAsia="宋体"/>
        </w:rPr>
        <w:t>/</w:t>
      </w:r>
      <w:r>
        <w:rPr>
          <w:rFonts w:ascii="Times New Roman" w:eastAsia="宋体"/>
        </w:rPr>
        <w:t>ha</w:t>
      </w:r>
      <w:r>
        <w:rPr>
          <w:rFonts w:ascii="Times New Roman" w:eastAsia="宋体"/>
        </w:rPr>
        <w:t>)</w:t>
      </w:r>
      <w:r>
        <w:t>两个</w:t>
      </w:r>
      <w:r>
        <w:t>施药浓度，按照表</w:t>
      </w:r>
      <w:r>
        <w:rPr>
          <w:rFonts w:ascii="Times New Roman" w:eastAsia="宋体"/>
        </w:rPr>
        <w:t>3-1</w:t>
      </w:r>
      <w:r>
        <w:t>中设计的施药时间开始第</w:t>
      </w:r>
      <w:r>
        <w:rPr>
          <w:rFonts w:ascii="Times New Roman" w:eastAsia="宋体"/>
        </w:rPr>
        <w:t>1</w:t>
      </w:r>
      <w:r>
        <w:t>次施药，两个施药浓度分别都施药</w:t>
      </w:r>
      <w:r>
        <w:rPr>
          <w:rFonts w:ascii="Times New Roman" w:eastAsia="宋体"/>
        </w:rPr>
        <w:t>2</w:t>
      </w:r>
      <w:r>
        <w:rPr>
          <w:rFonts w:ascii="Times New Roman" w:eastAsia="宋体"/>
        </w:rPr>
        <w:t xml:space="preserve"> </w:t>
      </w:r>
      <w:r>
        <w:t>次</w:t>
      </w:r>
    </w:p>
    <w:p w:rsidR="0018722C">
      <w:pPr>
        <w:topLinePunct/>
      </w:pPr>
      <w:r>
        <w:t>和</w:t>
      </w:r>
      <w:r>
        <w:rPr>
          <w:rFonts w:ascii="Times New Roman" w:eastAsia="Times New Roman"/>
        </w:rPr>
        <w:t>3</w:t>
      </w:r>
      <w:r>
        <w:t>次，每次施药的间隔期均为</w:t>
      </w:r>
      <w:r>
        <w:rPr>
          <w:rFonts w:ascii="Times New Roman" w:eastAsia="Times New Roman"/>
        </w:rPr>
        <w:t>7 d</w:t>
      </w:r>
      <w:r>
        <w:t>。距最后一次施药</w:t>
      </w:r>
      <w:r>
        <w:rPr>
          <w:rFonts w:ascii="Times New Roman" w:eastAsia="Times New Roman"/>
        </w:rPr>
        <w:t>14 d</w:t>
      </w:r>
      <w:r>
        <w:t>、</w:t>
      </w:r>
      <w:r>
        <w:rPr>
          <w:rFonts w:ascii="Times New Roman" w:eastAsia="Times New Roman"/>
        </w:rPr>
        <w:t>21 d</w:t>
      </w:r>
      <w:r>
        <w:t>后分别采集水稻植株、</w:t>
      </w:r>
    </w:p>
    <w:p w:rsidR="0018722C">
      <w:pPr>
        <w:topLinePunct/>
      </w:pPr>
      <w:r>
        <w:t>稻穗及土壤样品。每处理重复</w:t>
      </w:r>
      <w:r>
        <w:rPr>
          <w:rFonts w:ascii="Times New Roman" w:eastAsia="Times New Roman"/>
        </w:rPr>
        <w:t>3</w:t>
      </w:r>
      <w:r>
        <w:t>个小区，每个小区面积均为</w:t>
      </w:r>
      <w:r>
        <w:rPr>
          <w:rFonts w:ascii="Times New Roman" w:eastAsia="Times New Roman"/>
        </w:rPr>
        <w:t>30 </w:t>
      </w:r>
      <w:r>
        <w:rPr>
          <w:rFonts w:ascii="Times New Roman" w:eastAsia="Times New Roman"/>
        </w:rPr>
        <w:t>m</w:t>
      </w:r>
      <w:r>
        <w:rPr>
          <w:rFonts w:ascii="Times New Roman" w:eastAsia="Times New Roman"/>
        </w:rPr>
        <w:t>2</w:t>
      </w:r>
      <w:r>
        <w:t>，另设清水空白对照小</w:t>
      </w:r>
      <w:r>
        <w:t>区，每个不同处理间均设保护间隔区。</w:t>
      </w:r>
    </w:p>
    <w:p w:rsidR="0018722C">
      <w:pPr>
        <w:pStyle w:val="3"/>
        <w:topLinePunct/>
        <w:ind w:left="200" w:hangingChars="200" w:hanging="200"/>
      </w:pPr>
      <w:bookmarkStart w:id="184513" w:name="_Toc686184513"/>
      <w:bookmarkStart w:name="3.1.4 田间试验样品的采集与制备 " w:id="85"/>
      <w:bookmarkEnd w:id="85"/>
      <w:r>
        <w:t>3.1.4</w:t>
      </w:r>
      <w:r>
        <w:t xml:space="preserve"> </w:t>
      </w:r>
      <w:bookmarkStart w:name="_bookmark30" w:id="86"/>
      <w:bookmarkEnd w:id="86"/>
      <w:bookmarkStart w:name="_bookmark30" w:id="87"/>
      <w:bookmarkEnd w:id="87"/>
      <w:r>
        <w:t>田间试验样品的采集与制备</w:t>
      </w:r>
      <w:bookmarkEnd w:id="184513"/>
    </w:p>
    <w:p w:rsidR="0018722C">
      <w:pPr>
        <w:pStyle w:val="4"/>
        <w:topLinePunct/>
        <w:ind w:left="200" w:hangingChars="200" w:hanging="200"/>
      </w:pPr>
      <w:r>
        <w:t>3.1.4.1</w:t>
      </w:r>
      <w:r>
        <w:t xml:space="preserve"> </w:t>
      </w:r>
      <w:r>
        <w:t>田间消解动态试验样品的采集与制备</w:t>
      </w:r>
    </w:p>
    <w:p w:rsidR="0018722C">
      <w:pPr>
        <w:topLinePunct/>
      </w:pPr>
      <w:r>
        <w:t>水稻植株动态样品的采集与制备：在小区内按随机方法，采集生长正常的全株</w:t>
      </w:r>
      <w:r>
        <w:rPr>
          <w:rFonts w:ascii="Times New Roman" w:hAnsi="Times New Roman" w:eastAsia="宋体"/>
          <w:rFonts w:ascii="Times New Roman" w:hAnsi="Times New Roman" w:eastAsia="宋体"/>
          <w:spacing w:val="-2"/>
        </w:rPr>
        <w:t>（</w:t>
      </w:r>
      <w:r>
        <w:t>土表以上去根的全株</w:t>
      </w:r>
      <w:r>
        <w:rPr>
          <w:rFonts w:ascii="Times New Roman" w:hAnsi="Times New Roman" w:eastAsia="宋体"/>
          <w:rFonts w:ascii="Times New Roman" w:hAnsi="Times New Roman" w:eastAsia="宋体"/>
          <w:spacing w:val="-2"/>
        </w:rPr>
        <w:t>）</w:t>
      </w:r>
      <w:r>
        <w:rPr>
          <w:rFonts w:ascii="Times New Roman" w:hAnsi="Times New Roman" w:eastAsia="宋体"/>
        </w:rPr>
        <w:t xml:space="preserve">4</w:t>
      </w:r>
      <w:r>
        <w:t>株～</w:t>
      </w:r>
      <w:r>
        <w:rPr>
          <w:rFonts w:ascii="Times New Roman" w:hAnsi="Times New Roman" w:eastAsia="宋体"/>
        </w:rPr>
        <w:t>12</w:t>
      </w:r>
      <w:r>
        <w:t>株，取样量不少于</w:t>
      </w:r>
      <w:r>
        <w:rPr>
          <w:rFonts w:ascii="Times New Roman" w:hAnsi="Times New Roman" w:eastAsia="宋体"/>
        </w:rPr>
        <w:t>2 </w:t>
      </w:r>
      <w:r>
        <w:rPr>
          <w:rFonts w:ascii="Times New Roman" w:hAnsi="Times New Roman" w:eastAsia="宋体"/>
        </w:rPr>
        <w:t>kg</w:t>
      </w:r>
      <w:r>
        <w:t>，每个小区周围</w:t>
      </w:r>
      <w:r>
        <w:rPr>
          <w:rFonts w:ascii="Times New Roman" w:hAnsi="Times New Roman" w:eastAsia="宋体"/>
        </w:rPr>
        <w:t>0</w:t>
      </w:r>
      <w:r>
        <w:rPr>
          <w:rFonts w:ascii="Times New Roman" w:hAnsi="Times New Roman" w:eastAsia="宋体"/>
        </w:rPr>
        <w:t>.</w:t>
      </w:r>
      <w:r>
        <w:rPr>
          <w:rFonts w:ascii="Times New Roman" w:hAnsi="Times New Roman" w:eastAsia="宋体"/>
        </w:rPr>
        <w:t>5</w:t>
      </w:r>
      <w:r>
        <w:t>米的范围内不采集样</w:t>
      </w:r>
      <w:r>
        <w:t>品。将采集的水稻植株样品剪成</w:t>
      </w:r>
      <w:r>
        <w:rPr>
          <w:rFonts w:ascii="Times New Roman" w:hAnsi="Times New Roman" w:eastAsia="宋体"/>
        </w:rPr>
        <w:t>1</w:t>
      </w:r>
      <w:r>
        <w:rPr>
          <w:rFonts w:ascii="Times New Roman" w:hAnsi="Times New Roman" w:eastAsia="宋体"/>
        </w:rPr>
        <w:t> </w:t>
      </w:r>
      <w:r>
        <w:rPr>
          <w:rFonts w:ascii="Times New Roman" w:hAnsi="Times New Roman" w:eastAsia="宋体"/>
        </w:rPr>
        <w:t>cm</w:t>
      </w:r>
      <w:r>
        <w:t>以下的小段，将其混合均匀，并采用四分法进行缩</w:t>
      </w:r>
      <w:r>
        <w:t>分，取</w:t>
      </w:r>
      <w:r>
        <w:rPr>
          <w:rFonts w:ascii="Times New Roman" w:hAnsi="Times New Roman" w:eastAsia="宋体"/>
        </w:rPr>
        <w:t>500 g</w:t>
      </w:r>
      <w:r>
        <w:t>装入封口容器中，在容器内外壁上各贴上标签，然后将其贮存于</w:t>
      </w:r>
      <w:r>
        <w:rPr>
          <w:rFonts w:ascii="Times New Roman" w:hAnsi="Times New Roman" w:eastAsia="宋体"/>
        </w:rPr>
        <w:t>-20</w:t>
      </w:r>
      <w:r>
        <w:t>℃冰柜中保存。</w:t>
      </w:r>
    </w:p>
    <w:p w:rsidR="0018722C">
      <w:pPr>
        <w:topLinePunct/>
      </w:pPr>
      <w:r>
        <w:t>土壤动态样品的采集与制备：在试验小区中随机取样，选择</w:t>
      </w:r>
      <w:r>
        <w:rPr>
          <w:rFonts w:ascii="Times New Roman" w:hAnsi="Times New Roman" w:eastAsia="Times New Roman"/>
        </w:rPr>
        <w:t>8</w:t>
      </w:r>
      <w:r>
        <w:t>个以上采样点收集土壤</w:t>
      </w:r>
      <w:r>
        <w:t>样品，消解动态试验取土深度</w:t>
      </w:r>
      <w:r>
        <w:rPr>
          <w:rFonts w:ascii="Times New Roman" w:hAnsi="Times New Roman" w:eastAsia="Times New Roman"/>
        </w:rPr>
        <w:t>0</w:t>
      </w:r>
      <w:r>
        <w:t>～</w:t>
      </w:r>
      <w:r>
        <w:rPr>
          <w:rFonts w:ascii="Times New Roman" w:hAnsi="Times New Roman" w:eastAsia="Times New Roman"/>
        </w:rPr>
        <w:t>10 </w:t>
      </w:r>
      <w:r>
        <w:rPr>
          <w:rFonts w:ascii="Times New Roman" w:hAnsi="Times New Roman" w:eastAsia="Times New Roman"/>
        </w:rPr>
        <w:t>cm</w:t>
      </w:r>
      <w:r>
        <w:t>，每小区采样量不少于</w:t>
      </w:r>
      <w:r>
        <w:rPr>
          <w:rFonts w:ascii="Times New Roman" w:hAnsi="Times New Roman" w:eastAsia="Times New Roman"/>
        </w:rPr>
        <w:t>2 </w:t>
      </w:r>
      <w:r>
        <w:rPr>
          <w:rFonts w:ascii="Times New Roman" w:hAnsi="Times New Roman" w:eastAsia="Times New Roman"/>
        </w:rPr>
        <w:t>kg</w:t>
      </w:r>
      <w:r>
        <w:t>，每个小区周围</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t>米的范围内不采集样品。将采集的土壤样品在不锈钢盆中混合均匀后，经过杂质去除后取</w:t>
      </w:r>
      <w:r>
        <w:rPr>
          <w:rFonts w:ascii="Times New Roman" w:hAnsi="Times New Roman" w:eastAsia="Times New Roman"/>
        </w:rPr>
        <w:t>500 g</w:t>
      </w:r>
      <w:r>
        <w:t>装入封口容器中，在容器内外壁上各贴上标签，然后将其贮存于</w:t>
      </w:r>
      <w:r>
        <w:rPr>
          <w:rFonts w:ascii="Times New Roman" w:hAnsi="Times New Roman" w:eastAsia="Times New Roman"/>
        </w:rPr>
        <w:t>-20</w:t>
      </w:r>
      <w:r>
        <w:t>℃冰柜中保存。</w:t>
      </w:r>
    </w:p>
    <w:p w:rsidR="0018722C">
      <w:pPr>
        <w:topLinePunct/>
      </w:pPr>
      <w:r>
        <w:t>田水动态样品的采集与制备：在试验小区中随机取样，选择</w:t>
      </w:r>
      <w:r>
        <w:rPr>
          <w:rFonts w:ascii="Times New Roman" w:eastAsia="Times New Roman"/>
        </w:rPr>
        <w:t>10</w:t>
      </w:r>
      <w:r>
        <w:t>个以上采样点收集田</w:t>
      </w:r>
    </w:p>
    <w:p w:rsidR="0018722C">
      <w:pPr>
        <w:topLinePunct/>
      </w:pPr>
      <w:r>
        <w:t>水样品，总取样量不少于</w:t>
      </w:r>
      <w:r>
        <w:rPr>
          <w:rFonts w:ascii="Times New Roman" w:hAnsi="Times New Roman" w:eastAsia="Times New Roman"/>
        </w:rPr>
        <w:t>10 </w:t>
      </w:r>
      <w:r>
        <w:rPr>
          <w:rFonts w:ascii="Times New Roman" w:hAnsi="Times New Roman" w:eastAsia="Times New Roman"/>
        </w:rPr>
        <w:t>L</w:t>
      </w:r>
      <w:r>
        <w:t>，每个小区周围</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t>米的范围内不采集样品。将所有采集的</w:t>
      </w:r>
      <w:r>
        <w:t>田水样品倒入盆中混合均匀后，取</w:t>
      </w:r>
      <w:r>
        <w:rPr>
          <w:rFonts w:ascii="Times New Roman" w:hAnsi="Times New Roman" w:eastAsia="Times New Roman"/>
        </w:rPr>
        <w:t>500 </w:t>
      </w:r>
      <w:r>
        <w:rPr>
          <w:rFonts w:ascii="Times New Roman" w:hAnsi="Times New Roman" w:eastAsia="Times New Roman"/>
        </w:rPr>
        <w:t>mL</w:t>
      </w:r>
      <w:r>
        <w:t>过滤后装入样品瓶中，在样品瓶的外壁上贴上标签，然后将其贮存于</w:t>
      </w:r>
      <w:r>
        <w:rPr>
          <w:rFonts w:ascii="Times New Roman" w:hAnsi="Times New Roman" w:eastAsia="Times New Roman"/>
        </w:rPr>
        <w:t>-20</w:t>
      </w:r>
      <w:r>
        <w:t>℃冰柜中保存。</w:t>
      </w:r>
    </w:p>
    <w:p w:rsidR="0018722C">
      <w:pPr>
        <w:pStyle w:val="4"/>
        <w:topLinePunct/>
        <w:ind w:left="200" w:hangingChars="200" w:hanging="200"/>
      </w:pPr>
      <w:r>
        <w:t>3.1.4.2</w:t>
      </w:r>
      <w:r>
        <w:t xml:space="preserve"> </w:t>
      </w:r>
      <w:r>
        <w:t>田间最终残留试验样品的采集与制备</w:t>
      </w:r>
    </w:p>
    <w:p w:rsidR="0018722C">
      <w:pPr>
        <w:topLinePunct/>
      </w:pPr>
      <w:r>
        <w:t>最终残留水稻植株样品的采集与制备：在小区内按随机方法，采集生长正常的水稻植株全株</w:t>
      </w:r>
      <w:r>
        <w:rPr>
          <w:rFonts w:ascii="Times New Roman" w:hAnsi="Times New Roman" w:eastAsia="宋体"/>
          <w:rFonts w:ascii="Times New Roman" w:hAnsi="Times New Roman" w:eastAsia="宋体"/>
          <w:spacing w:val="-2"/>
        </w:rPr>
        <w:t>（</w:t>
      </w:r>
      <w:r>
        <w:t>土表以上去根的全株</w:t>
      </w:r>
      <w:r>
        <w:rPr>
          <w:rFonts w:ascii="Times New Roman" w:hAnsi="Times New Roman" w:eastAsia="宋体"/>
          <w:rFonts w:ascii="Times New Roman" w:hAnsi="Times New Roman" w:eastAsia="宋体"/>
          <w:spacing w:val="-2"/>
        </w:rPr>
        <w:t>）</w:t>
      </w:r>
      <w:r>
        <w:rPr>
          <w:rFonts w:ascii="Times New Roman" w:hAnsi="Times New Roman" w:eastAsia="宋体"/>
        </w:rPr>
        <w:t>4</w:t>
      </w:r>
      <w:r>
        <w:t>株～</w:t>
      </w:r>
      <w:r>
        <w:rPr>
          <w:rFonts w:ascii="Times New Roman" w:hAnsi="Times New Roman" w:eastAsia="宋体"/>
        </w:rPr>
        <w:t>12</w:t>
      </w:r>
      <w:r>
        <w:t>株，取样量不少于</w:t>
      </w:r>
      <w:r>
        <w:rPr>
          <w:rFonts w:ascii="Times New Roman" w:hAnsi="Times New Roman" w:eastAsia="宋体"/>
        </w:rPr>
        <w:t>2</w:t>
      </w:r>
      <w:r>
        <w:rPr>
          <w:rFonts w:ascii="Times New Roman" w:hAnsi="Times New Roman" w:eastAsia="宋体"/>
        </w:rPr>
        <w:t> </w:t>
      </w:r>
      <w:r>
        <w:rPr>
          <w:rFonts w:ascii="Times New Roman" w:hAnsi="Times New Roman" w:eastAsia="宋体"/>
        </w:rPr>
        <w:t>kg</w:t>
      </w:r>
      <w:r>
        <w:t>，每个小区周围</w:t>
      </w:r>
      <w:r>
        <w:rPr>
          <w:rFonts w:ascii="Times New Roman" w:hAnsi="Times New Roman" w:eastAsia="宋体"/>
        </w:rPr>
        <w:t>0</w:t>
      </w:r>
      <w:r>
        <w:rPr>
          <w:rFonts w:ascii="Times New Roman" w:hAnsi="Times New Roman" w:eastAsia="宋体"/>
        </w:rPr>
        <w:t>.</w:t>
      </w:r>
      <w:r>
        <w:rPr>
          <w:rFonts w:ascii="Times New Roman" w:hAnsi="Times New Roman" w:eastAsia="宋体"/>
        </w:rPr>
        <w:t>5</w:t>
      </w:r>
      <w:r>
        <w:t>米的范围</w:t>
      </w:r>
      <w:r>
        <w:t>内不采集样品。将采集的水稻植株样品剪成</w:t>
      </w:r>
      <w:r>
        <w:rPr>
          <w:rFonts w:ascii="Times New Roman" w:hAnsi="Times New Roman" w:eastAsia="宋体"/>
        </w:rPr>
        <w:t>1</w:t>
      </w:r>
      <w:r>
        <w:rPr>
          <w:rFonts w:ascii="Times New Roman" w:hAnsi="Times New Roman" w:eastAsia="宋体"/>
        </w:rPr>
        <w:t> </w:t>
      </w:r>
      <w:r>
        <w:rPr>
          <w:rFonts w:ascii="Times New Roman" w:hAnsi="Times New Roman" w:eastAsia="宋体"/>
        </w:rPr>
        <w:t>cm</w:t>
      </w:r>
      <w:r>
        <w:t>以下的小段，将其混合均匀后，采用四分</w:t>
      </w:r>
      <w:r>
        <w:t>法进行缩分，取</w:t>
      </w:r>
      <w:r>
        <w:rPr>
          <w:rFonts w:ascii="Times New Roman" w:hAnsi="Times New Roman" w:eastAsia="宋体"/>
        </w:rPr>
        <w:t>500</w:t>
      </w:r>
      <w:r>
        <w:rPr>
          <w:rFonts w:ascii="Times New Roman" w:hAnsi="Times New Roman" w:eastAsia="宋体"/>
        </w:rPr>
        <w:t> </w:t>
      </w:r>
      <w:r>
        <w:rPr>
          <w:rFonts w:ascii="Times New Roman" w:hAnsi="Times New Roman" w:eastAsia="宋体"/>
        </w:rPr>
        <w:t>g</w:t>
      </w:r>
      <w:r>
        <w:t>装入封口容器中，在容器内外壁上各贴上标签，然后将其贮存于</w:t>
      </w:r>
      <w:r>
        <w:rPr>
          <w:rFonts w:ascii="Times New Roman" w:hAnsi="Times New Roman" w:eastAsia="宋体"/>
        </w:rPr>
        <w:t>-20</w:t>
      </w:r>
      <w:r>
        <w:t>℃</w:t>
      </w:r>
      <w:r>
        <w:t>冰柜中保存。</w:t>
      </w:r>
    </w:p>
    <w:p w:rsidR="0018722C">
      <w:pPr>
        <w:topLinePunct/>
      </w:pPr>
      <w:r>
        <w:t>最终残留稻穗样品的采集与制备：在小区中随机剪取生长正常的稻穗，采集</w:t>
      </w:r>
      <w:r>
        <w:rPr>
          <w:rFonts w:ascii="Times New Roman" w:eastAsia="宋体"/>
        </w:rPr>
        <w:t>12</w:t>
      </w:r>
      <w:r>
        <w:t>点以</w:t>
      </w:r>
    </w:p>
    <w:p w:rsidR="0018722C">
      <w:pPr>
        <w:topLinePunct/>
      </w:pPr>
      <w:r>
        <w:t>上，取样量不少于</w:t>
      </w:r>
      <w:r>
        <w:rPr>
          <w:rFonts w:ascii="Times New Roman" w:eastAsia="宋体"/>
        </w:rPr>
        <w:t>5</w:t>
      </w:r>
      <w:r>
        <w:rPr>
          <w:rFonts w:ascii="Times New Roman" w:eastAsia="宋体"/>
        </w:rPr>
        <w:t> </w:t>
      </w:r>
      <w:r>
        <w:rPr>
          <w:rFonts w:ascii="Times New Roman" w:eastAsia="宋体"/>
        </w:rPr>
        <w:t>kg</w:t>
      </w:r>
      <w:r>
        <w:t>，每个小区周围</w:t>
      </w:r>
      <w:r>
        <w:rPr>
          <w:rFonts w:ascii="Times New Roman" w:eastAsia="宋体"/>
        </w:rPr>
        <w:t>0</w:t>
      </w:r>
      <w:r>
        <w:rPr>
          <w:rFonts w:ascii="Times New Roman" w:eastAsia="宋体"/>
        </w:rPr>
        <w:t>.</w:t>
      </w:r>
      <w:r>
        <w:rPr>
          <w:rFonts w:ascii="Times New Roman" w:eastAsia="宋体"/>
        </w:rPr>
        <w:t>5</w:t>
      </w:r>
      <w:r>
        <w:t>米的范围内不采集样品。将所采的稻穗样品晾</w:t>
      </w:r>
      <w:r>
        <w:t>干后，用出糙机脱壳，然后用四分法分别取</w:t>
      </w:r>
      <w:r>
        <w:rPr>
          <w:rFonts w:ascii="Times New Roman" w:eastAsia="宋体"/>
        </w:rPr>
        <w:t>500</w:t>
      </w:r>
      <w:r>
        <w:rPr>
          <w:rFonts w:ascii="Times New Roman" w:eastAsia="宋体"/>
        </w:rPr>
        <w:t> </w:t>
      </w:r>
      <w:r>
        <w:rPr>
          <w:rFonts w:ascii="Times New Roman" w:eastAsia="宋体"/>
        </w:rPr>
        <w:t>g</w:t>
      </w:r>
      <w:r>
        <w:t>糙米和</w:t>
      </w:r>
      <w:r>
        <w:rPr>
          <w:rFonts w:ascii="Times New Roman" w:eastAsia="宋体"/>
        </w:rPr>
        <w:t>200</w:t>
      </w:r>
      <w:r w:rsidR="001852F3">
        <w:rPr>
          <w:rFonts w:ascii="Times New Roman" w:eastAsia="宋体"/>
        </w:rPr>
        <w:t xml:space="preserve"> </w:t>
      </w:r>
      <w:r>
        <w:rPr>
          <w:rFonts w:ascii="Times New Roman" w:eastAsia="宋体"/>
        </w:rPr>
        <w:t>g</w:t>
      </w:r>
      <w:r>
        <w:t>稻壳装入封口容器中，</w:t>
      </w:r>
      <w:r>
        <w:t>在</w:t>
      </w:r>
    </w:p>
    <w:p w:rsidR="0018722C">
      <w:pPr>
        <w:topLinePunct/>
      </w:pPr>
      <w:r>
        <w:rPr>
          <w:rFonts w:cstheme="minorBidi" w:hAnsiTheme="minorHAnsi" w:eastAsiaTheme="minorHAnsi" w:asciiTheme="minorHAnsi"/>
        </w:rPr>
        <w:t>23</w:t>
      </w:r>
    </w:p>
    <w:p w:rsidR="0018722C">
      <w:pPr>
        <w:topLinePunct/>
      </w:pPr>
      <w:r>
        <w:t>容器内外壁上各贴上标签，然后将其贮存于</w:t>
      </w:r>
      <w:r>
        <w:rPr>
          <w:rFonts w:ascii="Times New Roman" w:hAnsi="Times New Roman" w:eastAsia="Times New Roman"/>
        </w:rPr>
        <w:t>-20</w:t>
      </w:r>
      <w:r>
        <w:t>℃冰柜中保存。</w:t>
      </w:r>
    </w:p>
    <w:p w:rsidR="0018722C">
      <w:pPr>
        <w:topLinePunct/>
      </w:pPr>
      <w:r>
        <w:t>最终残留土壤样品的采集与制备：在试验小区中选择</w:t>
      </w:r>
      <w:r>
        <w:rPr>
          <w:rFonts w:ascii="Times New Roman" w:hAnsi="Times New Roman" w:eastAsia="Times New Roman"/>
        </w:rPr>
        <w:t>6</w:t>
      </w:r>
      <w:r>
        <w:t>～</w:t>
      </w:r>
      <w:r>
        <w:rPr>
          <w:rFonts w:ascii="Times New Roman" w:hAnsi="Times New Roman" w:eastAsia="Times New Roman"/>
        </w:rPr>
        <w:t>12</w:t>
      </w:r>
      <w:r>
        <w:t>个采样点随机取样，取土</w:t>
      </w:r>
      <w:r>
        <w:t>深度为</w:t>
      </w:r>
      <w:r>
        <w:rPr>
          <w:rFonts w:ascii="Times New Roman" w:hAnsi="Times New Roman" w:eastAsia="Times New Roman"/>
        </w:rPr>
        <w:t>0</w:t>
      </w:r>
      <w:r>
        <w:t>～</w:t>
      </w:r>
      <w:r>
        <w:rPr>
          <w:rFonts w:ascii="Times New Roman" w:hAnsi="Times New Roman" w:eastAsia="Times New Roman"/>
        </w:rPr>
        <w:t>15 </w:t>
      </w:r>
      <w:r>
        <w:rPr>
          <w:rFonts w:ascii="Times New Roman" w:hAnsi="Times New Roman" w:eastAsia="Times New Roman"/>
        </w:rPr>
        <w:t>cm</w:t>
      </w:r>
      <w:r>
        <w:t>，每小区采样量不少于</w:t>
      </w:r>
      <w:r>
        <w:rPr>
          <w:rFonts w:ascii="Times New Roman" w:hAnsi="Times New Roman" w:eastAsia="Times New Roman"/>
        </w:rPr>
        <w:t>2 kg</w:t>
      </w:r>
      <w:r>
        <w:t>，每个小区周围</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t>米的范围内不采集样品。</w:t>
      </w:r>
      <w:r>
        <w:t>将所有采集的土壤样品在不锈钢盆中混合均匀，经过杂质去除和研磨后过</w:t>
      </w:r>
      <w:r>
        <w:rPr>
          <w:rFonts w:ascii="Times New Roman" w:hAnsi="Times New Roman" w:eastAsia="Times New Roman"/>
        </w:rPr>
        <w:t>20</w:t>
      </w:r>
      <w:r>
        <w:t>目筛</w:t>
      </w:r>
      <w:r>
        <w:rPr>
          <w:rFonts w:ascii="Times New Roman" w:hAnsi="Times New Roman" w:eastAsia="Times New Roman"/>
          <w:rFonts w:ascii="Times New Roman" w:hAnsi="Times New Roman" w:eastAsia="Times New Roman"/>
          <w:spacing w:val="-2"/>
        </w:rPr>
        <w:t>（</w:t>
      </w:r>
      <w:r>
        <w:t>含水量较高的土壤可不过筛</w:t>
      </w:r>
      <w:r>
        <w:rPr>
          <w:rFonts w:ascii="Times New Roman" w:hAnsi="Times New Roman" w:eastAsia="Times New Roman"/>
          <w:rFonts w:ascii="Times New Roman" w:hAnsi="Times New Roman" w:eastAsia="Times New Roman"/>
          <w:spacing w:val="-5"/>
        </w:rPr>
        <w:t>）</w:t>
      </w:r>
      <w:r>
        <w:t>，过筛后充分混匀，用四分法取</w:t>
      </w:r>
      <w:r>
        <w:rPr>
          <w:rFonts w:ascii="Times New Roman" w:hAnsi="Times New Roman" w:eastAsia="Times New Roman"/>
        </w:rPr>
        <w:t>500 g</w:t>
      </w:r>
      <w:r>
        <w:t>装入封口容器中，在容器内外壁上各贴上标签，然后将其贮存于</w:t>
      </w:r>
      <w:r>
        <w:rPr>
          <w:rFonts w:ascii="Times New Roman" w:hAnsi="Times New Roman" w:eastAsia="Times New Roman"/>
        </w:rPr>
        <w:t>-20</w:t>
      </w:r>
      <w:r>
        <w:t>℃冰柜中保存。</w:t>
      </w:r>
    </w:p>
    <w:p w:rsidR="0018722C">
      <w:pPr>
        <w:pStyle w:val="4"/>
        <w:topLinePunct/>
        <w:ind w:left="200" w:hangingChars="200" w:hanging="200"/>
      </w:pPr>
      <w:r>
        <w:t>3.1.4.3</w:t>
      </w:r>
      <w:r>
        <w:t xml:space="preserve"> </w:t>
      </w:r>
      <w:r>
        <w:t>田间对照样品的采集与制备</w:t>
      </w:r>
    </w:p>
    <w:p w:rsidR="0018722C">
      <w:pPr>
        <w:topLinePunct/>
      </w:pPr>
      <w:r>
        <w:t>消解动态试验、最终残留试验采样期间均按随机方式采集对照小区的水稻植株、土壤、</w:t>
      </w:r>
      <w:r>
        <w:t>田水和稻穗样品，植株和土壤的采样量不少于</w:t>
      </w:r>
      <w:r>
        <w:rPr>
          <w:rFonts w:ascii="Times New Roman" w:eastAsia="Times New Roman"/>
        </w:rPr>
        <w:t>3 </w:t>
      </w:r>
      <w:r>
        <w:rPr>
          <w:rFonts w:ascii="Times New Roman" w:eastAsia="Times New Roman"/>
        </w:rPr>
        <w:t>kg</w:t>
      </w:r>
      <w:r>
        <w:t>，田水的采样量不少于</w:t>
      </w:r>
      <w:r>
        <w:rPr>
          <w:rFonts w:ascii="Times New Roman" w:eastAsia="Times New Roman"/>
        </w:rPr>
        <w:t>3000 </w:t>
      </w:r>
      <w:r>
        <w:rPr>
          <w:rFonts w:ascii="Times New Roman" w:eastAsia="Times New Roman"/>
        </w:rPr>
        <w:t>mL</w:t>
      </w:r>
      <w:r>
        <w:t>，稻</w:t>
      </w:r>
      <w:r>
        <w:t>穗</w:t>
      </w:r>
    </w:p>
    <w:p w:rsidR="0018722C">
      <w:pPr>
        <w:topLinePunct/>
      </w:pPr>
      <w:r>
        <w:t>的采样量不少于</w:t>
      </w:r>
      <w:r>
        <w:rPr>
          <w:rFonts w:ascii="Times New Roman" w:eastAsia="Times New Roman"/>
        </w:rPr>
        <w:t>10 kg</w:t>
      </w:r>
      <w:r>
        <w:t>。</w:t>
      </w:r>
    </w:p>
    <w:p w:rsidR="0018722C">
      <w:pPr>
        <w:pStyle w:val="3"/>
        <w:topLinePunct/>
        <w:ind w:left="200" w:hangingChars="200" w:hanging="200"/>
      </w:pPr>
      <w:bookmarkStart w:id="184514" w:name="_Toc686184514"/>
      <w:bookmarkStart w:name="3.1.5 田间试验样品的检测 " w:id="88"/>
      <w:bookmarkEnd w:id="88"/>
      <w:bookmarkStart w:name="_bookmark31" w:id="89"/>
      <w:bookmarkEnd w:id="89"/>
      <w:r>
        <w:t>3.1.5</w:t>
      </w:r>
      <w:r>
        <w:t xml:space="preserve"> </w:t>
      </w:r>
      <w:r>
        <w:t>田间试验样品的检测</w:t>
      </w:r>
      <w:bookmarkEnd w:id="184514"/>
    </w:p>
    <w:p w:rsidR="0018722C">
      <w:pPr>
        <w:topLinePunct/>
      </w:pPr>
      <w:r>
        <w:t>把采集制备好的田间试验样品采用</w:t>
      </w:r>
      <w:r>
        <w:rPr>
          <w:rFonts w:ascii="Times New Roman" w:eastAsia="Times New Roman"/>
        </w:rPr>
        <w:t>2</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2</w:t>
      </w:r>
      <w:r>
        <w:t>中的方法进行检测分析。</w:t>
      </w:r>
    </w:p>
    <w:p w:rsidR="0018722C">
      <w:pPr>
        <w:pStyle w:val="Heading2"/>
        <w:topLinePunct/>
        <w:ind w:left="171" w:hangingChars="171" w:hanging="171"/>
      </w:pPr>
      <w:bookmarkStart w:id="184515" w:name="_Toc686184515"/>
      <w:bookmarkStart w:name="3.2 结果与分析 " w:id="90"/>
      <w:bookmarkEnd w:id="90"/>
      <w:r>
        <w:rPr>
          <w:b/>
        </w:rPr>
        <w:t>3.2</w:t>
      </w:r>
      <w:r>
        <w:t xml:space="preserve"> </w:t>
      </w:r>
      <w:bookmarkStart w:name="_bookmark32" w:id="91"/>
      <w:bookmarkEnd w:id="91"/>
      <w:bookmarkStart w:name="_bookmark32" w:id="92"/>
      <w:bookmarkEnd w:id="92"/>
      <w:r>
        <w:t>结果与分析</w:t>
      </w:r>
      <w:bookmarkEnd w:id="184515"/>
    </w:p>
    <w:p w:rsidR="0018722C">
      <w:pPr>
        <w:pStyle w:val="3"/>
        <w:topLinePunct/>
        <w:ind w:left="200" w:hangingChars="200" w:hanging="200"/>
      </w:pPr>
      <w:bookmarkStart w:id="184516" w:name="_Toc686184516"/>
      <w:bookmarkStart w:name="3.2.1 阿维菌素在水稻上的残留消解动态结果 " w:id="93"/>
      <w:bookmarkEnd w:id="93"/>
      <w:r>
        <w:t>3.2.1</w:t>
      </w:r>
      <w:r>
        <w:t xml:space="preserve"> </w:t>
      </w:r>
      <w:bookmarkStart w:name="_bookmark33" w:id="94"/>
      <w:bookmarkEnd w:id="94"/>
      <w:bookmarkStart w:name="_bookmark33" w:id="95"/>
      <w:bookmarkEnd w:id="95"/>
      <w:r>
        <w:t>阿维菌素在水稻上的残留消解动态结果</w:t>
      </w:r>
      <w:bookmarkEnd w:id="184516"/>
    </w:p>
    <w:p w:rsidR="0018722C">
      <w:pPr>
        <w:pStyle w:val="4"/>
        <w:topLinePunct/>
        <w:ind w:left="200" w:hangingChars="200" w:hanging="200"/>
      </w:pPr>
      <w:r>
        <w:t>3.2.1.1</w:t>
      </w:r>
      <w:r>
        <w:t xml:space="preserve"> </w:t>
      </w:r>
      <w:r>
        <w:t>阿维菌素在水稻植株中的残留消解动态</w:t>
      </w:r>
    </w:p>
    <w:p w:rsidR="0018722C">
      <w:pPr>
        <w:topLinePunct/>
      </w:pPr>
      <w:r>
        <w:t>以高剂量</w:t>
      </w:r>
      <w:r>
        <w:rPr>
          <w:rFonts w:ascii="Times New Roman" w:eastAsia="宋体"/>
        </w:rPr>
        <w:t>3000 g</w:t>
      </w:r>
      <w:r>
        <w:rPr>
          <w:rFonts w:ascii="Times New Roman" w:eastAsia="宋体"/>
        </w:rPr>
        <w:t>/</w:t>
      </w:r>
      <w:r>
        <w:rPr>
          <w:rFonts w:ascii="Times New Roman" w:eastAsia="宋体"/>
        </w:rPr>
        <w:t>ha</w:t>
      </w:r>
      <w:r>
        <w:rPr>
          <w:rFonts w:ascii="Times New Roman" w:eastAsia="宋体"/>
        </w:rPr>
        <w:t>(</w:t>
      </w:r>
      <w:r>
        <w:rPr>
          <w:rFonts w:ascii="Times New Roman" w:eastAsia="宋体"/>
        </w:rPr>
        <w:t>150 g a.</w:t>
      </w:r>
      <w:r w:rsidR="001852F3">
        <w:rPr>
          <w:rFonts w:ascii="Times New Roman" w:eastAsia="宋体"/>
        </w:rPr>
        <w:t xml:space="preserve"> </w:t>
      </w:r>
      <w:r w:rsidR="001852F3">
        <w:rPr>
          <w:rFonts w:ascii="Times New Roman" w:eastAsia="宋体"/>
        </w:rPr>
        <w:t xml:space="preserve">i</w:t>
      </w:r>
      <w:r>
        <w:rPr>
          <w:rFonts w:ascii="Times New Roman" w:eastAsia="宋体"/>
        </w:rPr>
        <w:t>/</w:t>
      </w:r>
      <w:r>
        <w:rPr>
          <w:rFonts w:ascii="Times New Roman" w:eastAsia="宋体"/>
        </w:rPr>
        <w:t>ha</w:t>
      </w:r>
      <w:r>
        <w:rPr>
          <w:rFonts w:ascii="Times New Roman" w:eastAsia="宋体"/>
        </w:rPr>
        <w:t>)</w:t>
      </w:r>
      <w:r>
        <w:t>于水稻分蘖期施药一次，测定</w:t>
      </w:r>
      <w:r>
        <w:rPr>
          <w:rFonts w:ascii="Times New Roman" w:eastAsia="宋体"/>
        </w:rPr>
        <w:t>5%</w:t>
      </w:r>
      <w:r>
        <w:t>阿维菌素水乳剂在水</w:t>
      </w:r>
      <w:r>
        <w:t>稻植株中的残留消解动态，两年三地的试验结果见表</w:t>
      </w:r>
      <w:r>
        <w:rPr>
          <w:rFonts w:ascii="Times New Roman" w:eastAsia="宋体"/>
        </w:rPr>
        <w:t>3-3</w:t>
      </w:r>
      <w:r>
        <w:t>、</w:t>
      </w:r>
      <w:r>
        <w:rPr>
          <w:rFonts w:ascii="Times New Roman" w:eastAsia="宋体"/>
        </w:rPr>
        <w:t>3-4</w:t>
      </w:r>
      <w:r>
        <w:t>。根据所得的数据，以采样</w:t>
      </w:r>
      <w:r>
        <w:t>的时间为横坐标，以残留量为纵坐标来建立</w:t>
      </w:r>
      <w:r>
        <w:rPr>
          <w:rFonts w:ascii="Times New Roman" w:eastAsia="宋体"/>
        </w:rPr>
        <w:t>5%</w:t>
      </w:r>
      <w:r>
        <w:t>阿维菌素</w:t>
      </w:r>
      <w:r>
        <w:rPr>
          <w:rFonts w:ascii="Times New Roman" w:eastAsia="宋体"/>
        </w:rPr>
        <w:t>EW</w:t>
      </w:r>
      <w:r>
        <w:t>在水稻植株中的残留消解曲</w:t>
      </w:r>
      <w:r>
        <w:t>线，如图</w:t>
      </w:r>
      <w:r>
        <w:rPr>
          <w:rFonts w:ascii="Times New Roman" w:eastAsia="宋体"/>
        </w:rPr>
        <w:t>3-1</w:t>
      </w:r>
      <w:r>
        <w:t>、</w:t>
      </w:r>
      <w:r>
        <w:rPr>
          <w:rFonts w:ascii="Times New Roman" w:eastAsia="宋体"/>
        </w:rPr>
        <w:t>3-2</w:t>
      </w:r>
      <w:r>
        <w:t>所示。</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3-3  </w:t>
      </w:r>
      <w:r>
        <w:rPr>
          <w:rFonts w:ascii="宋体" w:eastAsia="宋体" w:hint="eastAsia" w:cstheme="minorBidi" w:hAnsiTheme="minorHAnsi"/>
          <w:b/>
        </w:rPr>
        <w:t>阿维菌素在水稻植株中的残留消解动态试验结果</w:t>
      </w:r>
      <w:r>
        <w:rPr>
          <w:rFonts w:cstheme="minorBidi" w:hAnsiTheme="minorHAnsi" w:eastAsiaTheme="minorHAnsi" w:asciiTheme="minorHAnsi"/>
          <w:b/>
        </w:rPr>
        <w:t>(</w:t>
      </w:r>
      <w:r>
        <w:rPr>
          <w:rFonts w:cstheme="minorBidi" w:hAnsiTheme="minorHAnsi" w:eastAsiaTheme="minorHAnsi" w:asciiTheme="minorHAnsi"/>
          <w:b/>
        </w:rPr>
        <w:t xml:space="preserve">2012</w:t>
      </w:r>
      <w:r>
        <w:rPr>
          <w:rFonts w:ascii="宋体" w:eastAsia="宋体" w:hint="eastAsia" w:cstheme="minorBidi" w:hAnsiTheme="minorHAnsi"/>
          <w:b/>
        </w:rPr>
        <w:t>年</w:t>
      </w:r>
      <w:r>
        <w:rPr>
          <w:rFonts w:cstheme="minorBidi" w:hAnsiTheme="minorHAnsi" w:eastAsiaTheme="minorHAnsi" w:asciiTheme="minorHAnsi"/>
          <w:b/>
        </w:rPr>
        <w:t>)</w:t>
      </w:r>
    </w:p>
    <w:p w:rsidR="0018722C">
      <w:pPr>
        <w:pStyle w:val="cw20"/>
        <w:topLinePunct/>
      </w:pPr>
      <w:r>
        <w:t xml:space="preserve">Table3-3 The  residues  dissipation dynamic test results of abamectin in rice  plant </w:t>
      </w:r>
      <w:r>
        <w:t xml:space="preserve">(</w:t>
      </w:r>
      <w:r>
        <w:t xml:space="preserve">2012</w:t>
      </w:r>
      <w:r>
        <w:t xml:space="preserve">)</w:t>
      </w:r>
    </w:p>
    <w:tbl>
      <w:tblPr>
        <w:tblW w:w="5000" w:type="pct"/>
        <w:tblInd w:w="107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68"/>
        <w:gridCol w:w="1176"/>
        <w:gridCol w:w="1161"/>
        <w:gridCol w:w="1236"/>
        <w:gridCol w:w="1153"/>
        <w:gridCol w:w="1191"/>
        <w:gridCol w:w="1160"/>
      </w:tblGrid>
      <w:tr>
        <w:trPr>
          <w:tblHeader/>
        </w:trPr>
        <w:tc>
          <w:tcPr>
            <w:tcW w:w="2126"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湖南省宁乡县</w:t>
            </w:r>
          </w:p>
        </w:tc>
        <w:tc>
          <w:tcPr>
            <w:tcW w:w="144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江苏省句容市</w:t>
            </w:r>
          </w:p>
        </w:tc>
        <w:tc>
          <w:tcPr>
            <w:tcW w:w="142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河南省新乡市</w:t>
            </w:r>
          </w:p>
        </w:tc>
      </w:tr>
      <w:pPr>
        <w:pStyle w:val="cw20"/>
        <w:topLinePunct/>
        <w:ind w:leftChars="0" w:left="0" w:rightChars="0" w:right="0" w:firstLineChars="0" w:firstLine="0"/>
        <w:spacing w:line="240" w:lineRule="atLeast"/>
      </w:pPr>
      <w:tr>
        <w:tc>
          <w:tcPr>
            <w:tcW w:w="708" w:type="pct"/>
            <w:vAlign w:val="center"/>
          </w:tcPr>
          <w:p w:rsidR="0018722C">
            <w:pPr>
              <w:pStyle w:val="ac"/>
              <w:topLinePunct/>
              <w:ind w:leftChars="0" w:left="0" w:rightChars="0" w:right="0" w:firstLineChars="0" w:firstLine="0"/>
              <w:spacing w:line="240" w:lineRule="atLeast"/>
            </w:pPr>
            <w:r>
              <w:t>时间</w:t>
            </w:r>
            <w:r>
              <w:t>(</w:t>
            </w:r>
            <w:r>
              <w:t xml:space="preserve">d</w:t>
            </w:r>
            <w:r>
              <w:t>)</w:t>
            </w:r>
          </w:p>
        </w:tc>
        <w:tc>
          <w:tcPr>
            <w:tcW w:w="713" w:type="pct"/>
            <w:vAlign w:val="center"/>
          </w:tcPr>
          <w:p w:rsidR="0018722C">
            <w:pPr>
              <w:pStyle w:val="a5"/>
              <w:topLinePunct/>
              <w:ind w:leftChars="0" w:left="0" w:rightChars="0" w:right="0" w:firstLineChars="0" w:firstLine="0"/>
              <w:spacing w:line="240" w:lineRule="atLeast"/>
            </w:pPr>
            <w:r>
              <w:t>残留量</w:t>
            </w:r>
          </w:p>
          <w:p w:rsidR="0018722C">
            <w:pPr>
              <w:pStyle w:val="a5"/>
              <w:topLinePunct/>
              <w:ind w:leftChars="0" w:left="0" w:rightChars="0" w:right="0" w:firstLineChars="0" w:firstLine="0"/>
              <w:spacing w:line="240" w:lineRule="atLeast"/>
            </w:pPr>
            <w:r>
              <w:t>(</w:t>
            </w:r>
            <w:r>
              <w:t xml:space="preserve">mg</w:t>
            </w:r>
            <w:r>
              <w:t>/</w:t>
            </w:r>
            <w:r>
              <w:t>kg</w:t>
            </w:r>
            <w:r>
              <w:t>)</w:t>
            </w:r>
          </w:p>
        </w:tc>
        <w:tc>
          <w:tcPr>
            <w:tcW w:w="704" w:type="pct"/>
            <w:vAlign w:val="center"/>
          </w:tcPr>
          <w:p w:rsidR="0018722C">
            <w:pPr>
              <w:pStyle w:val="a5"/>
              <w:topLinePunct/>
              <w:ind w:leftChars="0" w:left="0" w:rightChars="0" w:right="0" w:firstLineChars="0" w:firstLine="0"/>
              <w:spacing w:line="240" w:lineRule="atLeast"/>
            </w:pPr>
            <w:r>
              <w:t>消解率</w:t>
            </w:r>
          </w:p>
          <w:p w:rsidR="0018722C">
            <w:pPr>
              <w:pStyle w:val="a5"/>
              <w:topLinePunct/>
              <w:ind w:leftChars="0" w:left="0" w:rightChars="0" w:right="0" w:firstLineChars="0" w:firstLine="0"/>
              <w:spacing w:line="240" w:lineRule="atLeast"/>
            </w:pPr>
            <w:r>
              <w:t>(</w:t>
            </w:r>
            <w:r>
              <w:t xml:space="preserve">%</w:t>
            </w:r>
            <w:r>
              <w:t>)</w:t>
            </w:r>
          </w:p>
        </w:tc>
        <w:tc>
          <w:tcPr>
            <w:tcW w:w="750" w:type="pct"/>
            <w:vAlign w:val="center"/>
          </w:tcPr>
          <w:p w:rsidR="0018722C">
            <w:pPr>
              <w:pStyle w:val="a5"/>
              <w:topLinePunct/>
              <w:ind w:leftChars="0" w:left="0" w:rightChars="0" w:right="0" w:firstLineChars="0" w:firstLine="0"/>
              <w:spacing w:line="240" w:lineRule="atLeast"/>
            </w:pPr>
            <w:r>
              <w:t>残留量</w:t>
            </w:r>
          </w:p>
          <w:p w:rsidR="0018722C">
            <w:pPr>
              <w:pStyle w:val="a5"/>
              <w:topLinePunct/>
              <w:ind w:leftChars="0" w:left="0" w:rightChars="0" w:right="0" w:firstLineChars="0" w:firstLine="0"/>
              <w:spacing w:line="240" w:lineRule="atLeast"/>
            </w:pPr>
            <w:r>
              <w:t>(</w:t>
            </w:r>
            <w:r>
              <w:t xml:space="preserve">mg</w:t>
            </w:r>
            <w:r>
              <w:t>/</w:t>
            </w:r>
            <w:r>
              <w:t>kg</w:t>
            </w:r>
            <w:r>
              <w:t>)</w:t>
            </w:r>
          </w:p>
        </w:tc>
        <w:tc>
          <w:tcPr>
            <w:tcW w:w="699" w:type="pct"/>
            <w:vAlign w:val="center"/>
          </w:tcPr>
          <w:p w:rsidR="0018722C">
            <w:pPr>
              <w:pStyle w:val="a5"/>
              <w:topLinePunct/>
              <w:ind w:leftChars="0" w:left="0" w:rightChars="0" w:right="0" w:firstLineChars="0" w:firstLine="0"/>
              <w:spacing w:line="240" w:lineRule="atLeast"/>
            </w:pPr>
            <w:r>
              <w:t>消解率</w:t>
            </w:r>
          </w:p>
          <w:p w:rsidR="0018722C">
            <w:pPr>
              <w:pStyle w:val="a5"/>
              <w:topLinePunct/>
              <w:ind w:leftChars="0" w:left="0" w:rightChars="0" w:right="0" w:firstLineChars="0" w:firstLine="0"/>
              <w:spacing w:line="240" w:lineRule="atLeast"/>
            </w:pPr>
            <w:r>
              <w:t>(</w:t>
            </w:r>
            <w:r>
              <w:t xml:space="preserve">%</w:t>
            </w:r>
            <w:r>
              <w:t>)</w:t>
            </w:r>
          </w:p>
        </w:tc>
        <w:tc>
          <w:tcPr>
            <w:tcW w:w="722" w:type="pct"/>
            <w:vAlign w:val="center"/>
          </w:tcPr>
          <w:p w:rsidR="0018722C">
            <w:pPr>
              <w:pStyle w:val="a5"/>
              <w:topLinePunct/>
              <w:ind w:leftChars="0" w:left="0" w:rightChars="0" w:right="0" w:firstLineChars="0" w:firstLine="0"/>
              <w:spacing w:line="240" w:lineRule="atLeast"/>
            </w:pPr>
            <w:r>
              <w:t>残留量</w:t>
            </w:r>
          </w:p>
          <w:p w:rsidR="0018722C">
            <w:pPr>
              <w:pStyle w:val="a5"/>
              <w:topLinePunct/>
              <w:ind w:leftChars="0" w:left="0" w:rightChars="0" w:right="0" w:firstLineChars="0" w:firstLine="0"/>
              <w:spacing w:line="240" w:lineRule="atLeast"/>
            </w:pPr>
            <w:r>
              <w:t>(</w:t>
            </w:r>
            <w:r>
              <w:t xml:space="preserve">mg</w:t>
            </w:r>
            <w:r>
              <w:t>/</w:t>
            </w:r>
            <w:r>
              <w:t>kg</w:t>
            </w:r>
            <w:r>
              <w:t>)</w:t>
            </w:r>
          </w:p>
        </w:tc>
        <w:tc>
          <w:tcPr>
            <w:tcW w:w="703" w:type="pct"/>
            <w:vAlign w:val="center"/>
          </w:tcPr>
          <w:p w:rsidR="0018722C">
            <w:pPr>
              <w:pStyle w:val="a5"/>
              <w:topLinePunct/>
              <w:ind w:leftChars="0" w:left="0" w:rightChars="0" w:right="0" w:firstLineChars="0" w:firstLine="0"/>
              <w:spacing w:line="240" w:lineRule="atLeast"/>
            </w:pPr>
            <w:r>
              <w:t>消解率</w:t>
            </w:r>
          </w:p>
          <w:p w:rsidR="0018722C">
            <w:pPr>
              <w:pStyle w:val="ad"/>
              <w:topLinePunct/>
              <w:ind w:leftChars="0" w:left="0" w:rightChars="0" w:right="0" w:firstLineChars="0" w:firstLine="0"/>
              <w:spacing w:line="240" w:lineRule="atLeast"/>
            </w:pPr>
            <w:r>
              <w:t>(</w:t>
            </w:r>
            <w:r>
              <w:t xml:space="preserve">%</w:t>
            </w:r>
            <w:r>
              <w:t>)</w:t>
            </w:r>
          </w:p>
        </w:tc>
      </w:tr>
      <w:pPr>
        <w:pStyle w:val="cw20"/>
        <w:topLinePunct/>
        <w:ind w:leftChars="0" w:left="0" w:rightChars="0" w:right="0" w:firstLineChars="0" w:firstLine="0"/>
        <w:spacing w:line="240" w:lineRule="atLeast"/>
      </w:pPr>
      <w:tr>
        <w:tc>
          <w:tcPr>
            <w:tcW w:w="708" w:type="pct"/>
            <w:vAlign w:val="center"/>
          </w:tcPr>
          <w:p w:rsidR="0018722C">
            <w:pPr>
              <w:pStyle w:val="affff9"/>
              <w:topLinePunct/>
              <w:ind w:leftChars="0" w:left="0" w:rightChars="0" w:right="0" w:firstLineChars="0" w:firstLine="0"/>
              <w:spacing w:line="240" w:lineRule="atLeast"/>
            </w:pPr>
            <w:r>
              <w:t>0.083</w:t>
            </w:r>
          </w:p>
        </w:tc>
        <w:tc>
          <w:tcPr>
            <w:tcW w:w="713" w:type="pct"/>
            <w:vAlign w:val="center"/>
          </w:tcPr>
          <w:p w:rsidR="0018722C">
            <w:pPr>
              <w:pStyle w:val="affff9"/>
              <w:topLinePunct/>
              <w:ind w:leftChars="0" w:left="0" w:rightChars="0" w:right="0" w:firstLineChars="0" w:firstLine="0"/>
              <w:spacing w:line="240" w:lineRule="atLeast"/>
            </w:pPr>
            <w:r>
              <w:t>1.95</w:t>
            </w:r>
          </w:p>
        </w:tc>
        <w:tc>
          <w:tcPr>
            <w:tcW w:w="704" w:type="pct"/>
            <w:vAlign w:val="center"/>
          </w:tcPr>
          <w:p w:rsidR="0018722C">
            <w:pPr>
              <w:pStyle w:val="a5"/>
              <w:topLinePunct/>
              <w:ind w:leftChars="0" w:left="0" w:rightChars="0" w:right="0" w:firstLineChars="0" w:firstLine="0"/>
              <w:spacing w:line="240" w:lineRule="atLeast"/>
            </w:pPr>
            <w:r>
              <w:t>—</w:t>
            </w:r>
          </w:p>
        </w:tc>
        <w:tc>
          <w:tcPr>
            <w:tcW w:w="750" w:type="pct"/>
            <w:vAlign w:val="center"/>
          </w:tcPr>
          <w:p w:rsidR="0018722C">
            <w:pPr>
              <w:pStyle w:val="affff9"/>
              <w:topLinePunct/>
              <w:ind w:leftChars="0" w:left="0" w:rightChars="0" w:right="0" w:firstLineChars="0" w:firstLine="0"/>
              <w:spacing w:line="240" w:lineRule="atLeast"/>
            </w:pPr>
            <w:r>
              <w:t>8.36</w:t>
            </w:r>
          </w:p>
        </w:tc>
        <w:tc>
          <w:tcPr>
            <w:tcW w:w="699" w:type="pct"/>
            <w:vAlign w:val="center"/>
          </w:tcPr>
          <w:p w:rsidR="0018722C">
            <w:pPr>
              <w:pStyle w:val="a5"/>
              <w:topLinePunct/>
              <w:ind w:leftChars="0" w:left="0" w:rightChars="0" w:right="0" w:firstLineChars="0" w:firstLine="0"/>
              <w:spacing w:line="240" w:lineRule="atLeast"/>
            </w:pPr>
            <w:r>
              <w:t>—</w:t>
            </w:r>
          </w:p>
        </w:tc>
        <w:tc>
          <w:tcPr>
            <w:tcW w:w="722" w:type="pct"/>
            <w:vAlign w:val="center"/>
          </w:tcPr>
          <w:p w:rsidR="0018722C">
            <w:pPr>
              <w:pStyle w:val="affff9"/>
              <w:topLinePunct/>
              <w:ind w:leftChars="0" w:left="0" w:rightChars="0" w:right="0" w:firstLineChars="0" w:firstLine="0"/>
              <w:spacing w:line="240" w:lineRule="atLeast"/>
            </w:pPr>
            <w:r>
              <w:t>4.88</w:t>
            </w:r>
          </w:p>
        </w:tc>
        <w:tc>
          <w:tcPr>
            <w:tcW w:w="703" w:type="pct"/>
            <w:vAlign w:val="center"/>
          </w:tcPr>
          <w:p w:rsidR="0018722C">
            <w:pPr>
              <w:pStyle w:val="ad"/>
              <w:topLinePunct/>
              <w:ind w:leftChars="0" w:left="0" w:rightChars="0" w:right="0" w:firstLineChars="0" w:firstLine="0"/>
              <w:spacing w:line="240" w:lineRule="atLeast"/>
            </w:pPr>
            <w:r>
              <w:t>—</w:t>
            </w:r>
          </w:p>
        </w:tc>
      </w:tr>
      <w:pPr>
        <w:pStyle w:val="cw20"/>
        <w:topLinePunct/>
        <w:ind w:leftChars="0" w:left="0" w:rightChars="0" w:right="0" w:firstLineChars="0" w:firstLine="0"/>
        <w:spacing w:line="240" w:lineRule="atLeast"/>
      </w:pPr>
      <w:tr>
        <w:tc>
          <w:tcPr>
            <w:tcW w:w="708" w:type="pct"/>
            <w:vAlign w:val="center"/>
          </w:tcPr>
          <w:p w:rsidR="0018722C">
            <w:pPr>
              <w:pStyle w:val="affff9"/>
              <w:topLinePunct/>
              <w:ind w:leftChars="0" w:left="0" w:rightChars="0" w:right="0" w:firstLineChars="0" w:firstLine="0"/>
              <w:spacing w:line="240" w:lineRule="atLeast"/>
            </w:pPr>
            <w:r>
              <w:t>0.167</w:t>
            </w:r>
          </w:p>
        </w:tc>
        <w:tc>
          <w:tcPr>
            <w:tcW w:w="713" w:type="pct"/>
            <w:vAlign w:val="center"/>
          </w:tcPr>
          <w:p w:rsidR="0018722C">
            <w:pPr>
              <w:pStyle w:val="affff9"/>
              <w:topLinePunct/>
              <w:ind w:leftChars="0" w:left="0" w:rightChars="0" w:right="0" w:firstLineChars="0" w:firstLine="0"/>
              <w:spacing w:line="240" w:lineRule="atLeast"/>
            </w:pPr>
            <w:r>
              <w:t>1.25</w:t>
            </w:r>
          </w:p>
        </w:tc>
        <w:tc>
          <w:tcPr>
            <w:tcW w:w="704" w:type="pct"/>
            <w:vAlign w:val="center"/>
          </w:tcPr>
          <w:p w:rsidR="0018722C">
            <w:pPr>
              <w:pStyle w:val="affff9"/>
              <w:topLinePunct/>
              <w:ind w:leftChars="0" w:left="0" w:rightChars="0" w:right="0" w:firstLineChars="0" w:firstLine="0"/>
              <w:spacing w:line="240" w:lineRule="atLeast"/>
            </w:pPr>
            <w:r>
              <w:t>35.8</w:t>
            </w:r>
          </w:p>
        </w:tc>
        <w:tc>
          <w:tcPr>
            <w:tcW w:w="750" w:type="pct"/>
            <w:vAlign w:val="center"/>
          </w:tcPr>
          <w:p w:rsidR="0018722C">
            <w:pPr>
              <w:pStyle w:val="affff9"/>
              <w:topLinePunct/>
              <w:ind w:leftChars="0" w:left="0" w:rightChars="0" w:right="0" w:firstLineChars="0" w:firstLine="0"/>
              <w:spacing w:line="240" w:lineRule="atLeast"/>
            </w:pPr>
            <w:r>
              <w:t>6.56</w:t>
            </w:r>
          </w:p>
        </w:tc>
        <w:tc>
          <w:tcPr>
            <w:tcW w:w="699" w:type="pct"/>
            <w:vAlign w:val="center"/>
          </w:tcPr>
          <w:p w:rsidR="0018722C">
            <w:pPr>
              <w:pStyle w:val="affff9"/>
              <w:topLinePunct/>
              <w:ind w:leftChars="0" w:left="0" w:rightChars="0" w:right="0" w:firstLineChars="0" w:firstLine="0"/>
              <w:spacing w:line="240" w:lineRule="atLeast"/>
            </w:pPr>
            <w:r>
              <w:t>21.6</w:t>
            </w:r>
          </w:p>
        </w:tc>
        <w:tc>
          <w:tcPr>
            <w:tcW w:w="722" w:type="pct"/>
            <w:vAlign w:val="center"/>
          </w:tcPr>
          <w:p w:rsidR="0018722C">
            <w:pPr>
              <w:pStyle w:val="affff9"/>
              <w:topLinePunct/>
              <w:ind w:leftChars="0" w:left="0" w:rightChars="0" w:right="0" w:firstLineChars="0" w:firstLine="0"/>
              <w:spacing w:line="240" w:lineRule="atLeast"/>
            </w:pPr>
            <w:r>
              <w:t>4.85</w:t>
            </w:r>
          </w:p>
        </w:tc>
        <w:tc>
          <w:tcPr>
            <w:tcW w:w="703" w:type="pct"/>
            <w:vAlign w:val="center"/>
          </w:tcPr>
          <w:p w:rsidR="0018722C">
            <w:pPr>
              <w:pStyle w:val="affff9"/>
              <w:topLinePunct/>
              <w:ind w:leftChars="0" w:left="0" w:rightChars="0" w:right="0" w:firstLineChars="0" w:firstLine="0"/>
              <w:spacing w:line="240" w:lineRule="atLeast"/>
            </w:pPr>
            <w:r>
              <w:t>0.7</w:t>
            </w:r>
          </w:p>
        </w:tc>
      </w:tr>
      <w:pPr>
        <w:pStyle w:val="cw20"/>
        <w:topLinePunct/>
        <w:ind w:leftChars="0" w:left="0" w:rightChars="0" w:right="0" w:firstLineChars="0" w:firstLine="0"/>
        <w:spacing w:line="240" w:lineRule="atLeast"/>
      </w:pPr>
      <w:tr>
        <w:tc>
          <w:tcPr>
            <w:tcW w:w="708" w:type="pct"/>
            <w:vAlign w:val="center"/>
          </w:tcPr>
          <w:p w:rsidR="0018722C">
            <w:pPr>
              <w:pStyle w:val="affff9"/>
              <w:topLinePunct/>
              <w:ind w:leftChars="0" w:left="0" w:rightChars="0" w:right="0" w:firstLineChars="0" w:firstLine="0"/>
              <w:spacing w:line="240" w:lineRule="atLeast"/>
            </w:pPr>
            <w:r>
              <w:t>0.333</w:t>
            </w:r>
          </w:p>
        </w:tc>
        <w:tc>
          <w:tcPr>
            <w:tcW w:w="713" w:type="pct"/>
            <w:vAlign w:val="center"/>
          </w:tcPr>
          <w:p w:rsidR="0018722C">
            <w:pPr>
              <w:pStyle w:val="affff9"/>
              <w:topLinePunct/>
              <w:ind w:leftChars="0" w:left="0" w:rightChars="0" w:right="0" w:firstLineChars="0" w:firstLine="0"/>
              <w:spacing w:line="240" w:lineRule="atLeast"/>
            </w:pPr>
            <w:r>
              <w:t>0.699</w:t>
            </w:r>
          </w:p>
        </w:tc>
        <w:tc>
          <w:tcPr>
            <w:tcW w:w="704" w:type="pct"/>
            <w:vAlign w:val="center"/>
          </w:tcPr>
          <w:p w:rsidR="0018722C">
            <w:pPr>
              <w:pStyle w:val="affff9"/>
              <w:topLinePunct/>
              <w:ind w:leftChars="0" w:left="0" w:rightChars="0" w:right="0" w:firstLineChars="0" w:firstLine="0"/>
              <w:spacing w:line="240" w:lineRule="atLeast"/>
            </w:pPr>
            <w:r>
              <w:t>64.2</w:t>
            </w:r>
          </w:p>
        </w:tc>
        <w:tc>
          <w:tcPr>
            <w:tcW w:w="750" w:type="pct"/>
            <w:vAlign w:val="center"/>
          </w:tcPr>
          <w:p w:rsidR="0018722C">
            <w:pPr>
              <w:pStyle w:val="affff9"/>
              <w:topLinePunct/>
              <w:ind w:leftChars="0" w:left="0" w:rightChars="0" w:right="0" w:firstLineChars="0" w:firstLine="0"/>
              <w:spacing w:line="240" w:lineRule="atLeast"/>
            </w:pPr>
            <w:r>
              <w:t>4.29</w:t>
            </w:r>
          </w:p>
        </w:tc>
        <w:tc>
          <w:tcPr>
            <w:tcW w:w="699" w:type="pct"/>
            <w:vAlign w:val="center"/>
          </w:tcPr>
          <w:p w:rsidR="0018722C">
            <w:pPr>
              <w:pStyle w:val="affff9"/>
              <w:topLinePunct/>
              <w:ind w:leftChars="0" w:left="0" w:rightChars="0" w:right="0" w:firstLineChars="0" w:firstLine="0"/>
              <w:spacing w:line="240" w:lineRule="atLeast"/>
            </w:pPr>
            <w:r>
              <w:t>48.7</w:t>
            </w:r>
          </w:p>
        </w:tc>
        <w:tc>
          <w:tcPr>
            <w:tcW w:w="722" w:type="pct"/>
            <w:vAlign w:val="center"/>
          </w:tcPr>
          <w:p w:rsidR="0018722C">
            <w:pPr>
              <w:pStyle w:val="affff9"/>
              <w:topLinePunct/>
              <w:ind w:leftChars="0" w:left="0" w:rightChars="0" w:right="0" w:firstLineChars="0" w:firstLine="0"/>
              <w:spacing w:line="240" w:lineRule="atLeast"/>
            </w:pPr>
            <w:r>
              <w:t>2.62</w:t>
            </w:r>
          </w:p>
        </w:tc>
        <w:tc>
          <w:tcPr>
            <w:tcW w:w="703" w:type="pct"/>
            <w:vAlign w:val="center"/>
          </w:tcPr>
          <w:p w:rsidR="0018722C">
            <w:pPr>
              <w:pStyle w:val="affff9"/>
              <w:topLinePunct/>
              <w:ind w:leftChars="0" w:left="0" w:rightChars="0" w:right="0" w:firstLineChars="0" w:firstLine="0"/>
              <w:spacing w:line="240" w:lineRule="atLeast"/>
            </w:pPr>
            <w:r>
              <w:t>46.3</w:t>
            </w:r>
          </w:p>
        </w:tc>
      </w:tr>
      <w:pPr>
        <w:pStyle w:val="cw20"/>
        <w:topLinePunct/>
        <w:ind w:leftChars="0" w:left="0" w:rightChars="0" w:right="0" w:firstLineChars="0" w:firstLine="0"/>
        <w:spacing w:line="240" w:lineRule="atLeast"/>
      </w:pPr>
      <w:tr>
        <w:tc>
          <w:tcPr>
            <w:tcW w:w="708" w:type="pct"/>
            <w:vAlign w:val="center"/>
          </w:tcPr>
          <w:p w:rsidR="0018722C">
            <w:pPr>
              <w:pStyle w:val="affff9"/>
              <w:topLinePunct/>
              <w:ind w:leftChars="0" w:left="0" w:rightChars="0" w:right="0" w:firstLineChars="0" w:firstLine="0"/>
              <w:spacing w:line="240" w:lineRule="atLeast"/>
            </w:pPr>
            <w:r>
              <w:t>1</w:t>
            </w:r>
          </w:p>
        </w:tc>
        <w:tc>
          <w:tcPr>
            <w:tcW w:w="713" w:type="pct"/>
            <w:vAlign w:val="center"/>
          </w:tcPr>
          <w:p w:rsidR="0018722C">
            <w:pPr>
              <w:pStyle w:val="affff9"/>
              <w:topLinePunct/>
              <w:ind w:leftChars="0" w:left="0" w:rightChars="0" w:right="0" w:firstLineChars="0" w:firstLine="0"/>
              <w:spacing w:line="240" w:lineRule="atLeast"/>
            </w:pPr>
            <w:r>
              <w:t>0.0809</w:t>
            </w:r>
          </w:p>
        </w:tc>
        <w:tc>
          <w:tcPr>
            <w:tcW w:w="704" w:type="pct"/>
            <w:vAlign w:val="center"/>
          </w:tcPr>
          <w:p w:rsidR="0018722C">
            <w:pPr>
              <w:pStyle w:val="affff9"/>
              <w:topLinePunct/>
              <w:ind w:leftChars="0" w:left="0" w:rightChars="0" w:right="0" w:firstLineChars="0" w:firstLine="0"/>
              <w:spacing w:line="240" w:lineRule="atLeast"/>
            </w:pPr>
            <w:r>
              <w:t>95.9</w:t>
            </w:r>
          </w:p>
        </w:tc>
        <w:tc>
          <w:tcPr>
            <w:tcW w:w="750" w:type="pct"/>
            <w:vAlign w:val="center"/>
          </w:tcPr>
          <w:p w:rsidR="0018722C">
            <w:pPr>
              <w:pStyle w:val="affff9"/>
              <w:topLinePunct/>
              <w:ind w:leftChars="0" w:left="0" w:rightChars="0" w:right="0" w:firstLineChars="0" w:firstLine="0"/>
              <w:spacing w:line="240" w:lineRule="atLeast"/>
            </w:pPr>
            <w:r>
              <w:t>2.97</w:t>
            </w:r>
          </w:p>
        </w:tc>
        <w:tc>
          <w:tcPr>
            <w:tcW w:w="699" w:type="pct"/>
            <w:vAlign w:val="center"/>
          </w:tcPr>
          <w:p w:rsidR="0018722C">
            <w:pPr>
              <w:pStyle w:val="affff9"/>
              <w:topLinePunct/>
              <w:ind w:leftChars="0" w:left="0" w:rightChars="0" w:right="0" w:firstLineChars="0" w:firstLine="0"/>
              <w:spacing w:line="240" w:lineRule="atLeast"/>
            </w:pPr>
            <w:r>
              <w:t>64.4</w:t>
            </w:r>
          </w:p>
        </w:tc>
        <w:tc>
          <w:tcPr>
            <w:tcW w:w="722" w:type="pct"/>
            <w:vAlign w:val="center"/>
          </w:tcPr>
          <w:p w:rsidR="0018722C">
            <w:pPr>
              <w:pStyle w:val="affff9"/>
              <w:topLinePunct/>
              <w:ind w:leftChars="0" w:left="0" w:rightChars="0" w:right="0" w:firstLineChars="0" w:firstLine="0"/>
              <w:spacing w:line="240" w:lineRule="atLeast"/>
            </w:pPr>
            <w:r>
              <w:t>1.93</w:t>
            </w:r>
          </w:p>
        </w:tc>
        <w:tc>
          <w:tcPr>
            <w:tcW w:w="703" w:type="pct"/>
            <w:vAlign w:val="center"/>
          </w:tcPr>
          <w:p w:rsidR="0018722C">
            <w:pPr>
              <w:pStyle w:val="affff9"/>
              <w:topLinePunct/>
              <w:ind w:leftChars="0" w:left="0" w:rightChars="0" w:right="0" w:firstLineChars="0" w:firstLine="0"/>
              <w:spacing w:line="240" w:lineRule="atLeast"/>
            </w:pPr>
            <w:r>
              <w:t>60.5</w:t>
            </w:r>
          </w:p>
        </w:tc>
      </w:tr>
      <w:pPr>
        <w:pStyle w:val="cw20"/>
        <w:topLinePunct/>
        <w:ind w:leftChars="0" w:left="0" w:rightChars="0" w:right="0" w:firstLineChars="0" w:firstLine="0"/>
        <w:spacing w:line="240" w:lineRule="atLeast"/>
      </w:pPr>
      <w:tr>
        <w:tc>
          <w:tcPr>
            <w:tcW w:w="708" w:type="pct"/>
            <w:vAlign w:val="center"/>
          </w:tcPr>
          <w:p w:rsidR="0018722C">
            <w:pPr>
              <w:pStyle w:val="affff9"/>
              <w:topLinePunct/>
              <w:ind w:leftChars="0" w:left="0" w:rightChars="0" w:right="0" w:firstLineChars="0" w:firstLine="0"/>
              <w:spacing w:line="240" w:lineRule="atLeast"/>
            </w:pPr>
            <w:r>
              <w:t>2</w:t>
            </w:r>
          </w:p>
        </w:tc>
        <w:tc>
          <w:tcPr>
            <w:tcW w:w="713" w:type="pct"/>
            <w:vAlign w:val="center"/>
          </w:tcPr>
          <w:p w:rsidR="0018722C">
            <w:pPr>
              <w:pStyle w:val="affff9"/>
              <w:topLinePunct/>
              <w:ind w:leftChars="0" w:left="0" w:rightChars="0" w:right="0" w:firstLineChars="0" w:firstLine="0"/>
              <w:spacing w:line="240" w:lineRule="atLeast"/>
            </w:pPr>
            <w:r>
              <w:t>0.0264</w:t>
            </w:r>
          </w:p>
        </w:tc>
        <w:tc>
          <w:tcPr>
            <w:tcW w:w="704" w:type="pct"/>
            <w:vAlign w:val="center"/>
          </w:tcPr>
          <w:p w:rsidR="0018722C">
            <w:pPr>
              <w:pStyle w:val="affff9"/>
              <w:topLinePunct/>
              <w:ind w:leftChars="0" w:left="0" w:rightChars="0" w:right="0" w:firstLineChars="0" w:firstLine="0"/>
              <w:spacing w:line="240" w:lineRule="atLeast"/>
            </w:pPr>
            <w:r>
              <w:t>98.6</w:t>
            </w:r>
          </w:p>
        </w:tc>
        <w:tc>
          <w:tcPr>
            <w:tcW w:w="750" w:type="pct"/>
            <w:vAlign w:val="center"/>
          </w:tcPr>
          <w:p w:rsidR="0018722C">
            <w:pPr>
              <w:pStyle w:val="affff9"/>
              <w:topLinePunct/>
              <w:ind w:leftChars="0" w:left="0" w:rightChars="0" w:right="0" w:firstLineChars="0" w:firstLine="0"/>
              <w:spacing w:line="240" w:lineRule="atLeast"/>
            </w:pPr>
            <w:r>
              <w:t>2.66</w:t>
            </w:r>
          </w:p>
        </w:tc>
        <w:tc>
          <w:tcPr>
            <w:tcW w:w="699" w:type="pct"/>
            <w:vAlign w:val="center"/>
          </w:tcPr>
          <w:p w:rsidR="0018722C">
            <w:pPr>
              <w:pStyle w:val="affff9"/>
              <w:topLinePunct/>
              <w:ind w:leftChars="0" w:left="0" w:rightChars="0" w:right="0" w:firstLineChars="0" w:firstLine="0"/>
              <w:spacing w:line="240" w:lineRule="atLeast"/>
            </w:pPr>
            <w:r>
              <w:t>68.2</w:t>
            </w:r>
          </w:p>
        </w:tc>
        <w:tc>
          <w:tcPr>
            <w:tcW w:w="722" w:type="pct"/>
            <w:vAlign w:val="center"/>
          </w:tcPr>
          <w:p w:rsidR="0018722C">
            <w:pPr>
              <w:pStyle w:val="affff9"/>
              <w:topLinePunct/>
              <w:ind w:leftChars="0" w:left="0" w:rightChars="0" w:right="0" w:firstLineChars="0" w:firstLine="0"/>
              <w:spacing w:line="240" w:lineRule="atLeast"/>
            </w:pPr>
            <w:r>
              <w:t>0.882</w:t>
            </w:r>
          </w:p>
        </w:tc>
        <w:tc>
          <w:tcPr>
            <w:tcW w:w="703" w:type="pct"/>
            <w:vAlign w:val="center"/>
          </w:tcPr>
          <w:p w:rsidR="0018722C">
            <w:pPr>
              <w:pStyle w:val="affff9"/>
              <w:topLinePunct/>
              <w:ind w:leftChars="0" w:left="0" w:rightChars="0" w:right="0" w:firstLineChars="0" w:firstLine="0"/>
              <w:spacing w:line="240" w:lineRule="atLeast"/>
            </w:pPr>
            <w:r>
              <w:t>81.9</w:t>
            </w:r>
          </w:p>
        </w:tc>
      </w:tr>
      <w:pPr>
        <w:pStyle w:val="cw20"/>
        <w:topLinePunct/>
        <w:ind w:leftChars="0" w:left="0" w:rightChars="0" w:right="0" w:firstLineChars="0" w:firstLine="0"/>
        <w:spacing w:line="240" w:lineRule="atLeast"/>
      </w:pPr>
      <w:tr>
        <w:tc>
          <w:tcPr>
            <w:tcW w:w="708" w:type="pct"/>
            <w:vAlign w:val="center"/>
          </w:tcPr>
          <w:p w:rsidR="0018722C">
            <w:pPr>
              <w:pStyle w:val="affff9"/>
              <w:topLinePunct/>
              <w:ind w:leftChars="0" w:left="0" w:rightChars="0" w:right="0" w:firstLineChars="0" w:firstLine="0"/>
              <w:spacing w:line="240" w:lineRule="atLeast"/>
            </w:pPr>
            <w:r>
              <w:t>3</w:t>
            </w:r>
          </w:p>
        </w:tc>
        <w:tc>
          <w:tcPr>
            <w:tcW w:w="713" w:type="pct"/>
            <w:vAlign w:val="center"/>
          </w:tcPr>
          <w:p w:rsidR="0018722C">
            <w:pPr>
              <w:pStyle w:val="affff9"/>
              <w:topLinePunct/>
              <w:ind w:leftChars="0" w:left="0" w:rightChars="0" w:right="0" w:firstLineChars="0" w:firstLine="0"/>
              <w:spacing w:line="240" w:lineRule="atLeast"/>
            </w:pPr>
            <w:r>
              <w:t>0.0210</w:t>
            </w:r>
          </w:p>
        </w:tc>
        <w:tc>
          <w:tcPr>
            <w:tcW w:w="704" w:type="pct"/>
            <w:vAlign w:val="center"/>
          </w:tcPr>
          <w:p w:rsidR="0018722C">
            <w:pPr>
              <w:pStyle w:val="affff9"/>
              <w:topLinePunct/>
              <w:ind w:leftChars="0" w:left="0" w:rightChars="0" w:right="0" w:firstLineChars="0" w:firstLine="0"/>
              <w:spacing w:line="240" w:lineRule="atLeast"/>
            </w:pPr>
            <w:r>
              <w:t>98.9</w:t>
            </w:r>
          </w:p>
        </w:tc>
        <w:tc>
          <w:tcPr>
            <w:tcW w:w="750" w:type="pct"/>
            <w:vAlign w:val="center"/>
          </w:tcPr>
          <w:p w:rsidR="0018722C">
            <w:pPr>
              <w:pStyle w:val="affff9"/>
              <w:topLinePunct/>
              <w:ind w:leftChars="0" w:left="0" w:rightChars="0" w:right="0" w:firstLineChars="0" w:firstLine="0"/>
              <w:spacing w:line="240" w:lineRule="atLeast"/>
            </w:pPr>
            <w:r>
              <w:t>1.18</w:t>
            </w:r>
          </w:p>
        </w:tc>
        <w:tc>
          <w:tcPr>
            <w:tcW w:w="699" w:type="pct"/>
            <w:vAlign w:val="center"/>
          </w:tcPr>
          <w:p w:rsidR="0018722C">
            <w:pPr>
              <w:pStyle w:val="affff9"/>
              <w:topLinePunct/>
              <w:ind w:leftChars="0" w:left="0" w:rightChars="0" w:right="0" w:firstLineChars="0" w:firstLine="0"/>
              <w:spacing w:line="240" w:lineRule="atLeast"/>
            </w:pPr>
            <w:r>
              <w:t>85.9</w:t>
            </w:r>
          </w:p>
        </w:tc>
        <w:tc>
          <w:tcPr>
            <w:tcW w:w="722" w:type="pct"/>
            <w:vAlign w:val="center"/>
          </w:tcPr>
          <w:p w:rsidR="0018722C">
            <w:pPr>
              <w:pStyle w:val="affff9"/>
              <w:topLinePunct/>
              <w:ind w:leftChars="0" w:left="0" w:rightChars="0" w:right="0" w:firstLineChars="0" w:firstLine="0"/>
              <w:spacing w:line="240" w:lineRule="atLeast"/>
            </w:pPr>
            <w:r>
              <w:t>0.642</w:t>
            </w:r>
          </w:p>
        </w:tc>
        <w:tc>
          <w:tcPr>
            <w:tcW w:w="703" w:type="pct"/>
            <w:vAlign w:val="center"/>
          </w:tcPr>
          <w:p w:rsidR="0018722C">
            <w:pPr>
              <w:pStyle w:val="affff9"/>
              <w:topLinePunct/>
              <w:ind w:leftChars="0" w:left="0" w:rightChars="0" w:right="0" w:firstLineChars="0" w:firstLine="0"/>
              <w:spacing w:line="240" w:lineRule="atLeast"/>
            </w:pPr>
            <w:r>
              <w:t>86.9</w:t>
            </w:r>
          </w:p>
        </w:tc>
      </w:tr>
      <w:pPr>
        <w:pStyle w:val="cw20"/>
        <w:topLinePunct/>
        <w:ind w:leftChars="0" w:left="0" w:rightChars="0" w:right="0" w:firstLineChars="0" w:firstLine="0"/>
        <w:spacing w:line="240" w:lineRule="atLeast"/>
      </w:pPr>
      <w:tr>
        <w:tc>
          <w:tcPr>
            <w:tcW w:w="708" w:type="pct"/>
            <w:vAlign w:val="center"/>
          </w:tcPr>
          <w:p w:rsidR="0018722C">
            <w:pPr>
              <w:pStyle w:val="affff9"/>
              <w:topLinePunct/>
              <w:ind w:leftChars="0" w:left="0" w:rightChars="0" w:right="0" w:firstLineChars="0" w:firstLine="0"/>
              <w:spacing w:line="240" w:lineRule="atLeast"/>
            </w:pPr>
            <w:r>
              <w:t>5</w:t>
            </w:r>
          </w:p>
        </w:tc>
        <w:tc>
          <w:tcPr>
            <w:tcW w:w="713" w:type="pct"/>
            <w:vAlign w:val="center"/>
          </w:tcPr>
          <w:p w:rsidR="0018722C">
            <w:pPr>
              <w:pStyle w:val="affff9"/>
              <w:topLinePunct/>
              <w:ind w:leftChars="0" w:left="0" w:rightChars="0" w:right="0" w:firstLineChars="0" w:firstLine="0"/>
              <w:spacing w:line="240" w:lineRule="atLeast"/>
            </w:pPr>
            <w:r>
              <w:t>0.0143</w:t>
            </w:r>
          </w:p>
        </w:tc>
        <w:tc>
          <w:tcPr>
            <w:tcW w:w="704" w:type="pct"/>
            <w:vAlign w:val="center"/>
          </w:tcPr>
          <w:p w:rsidR="0018722C">
            <w:pPr>
              <w:pStyle w:val="affff9"/>
              <w:topLinePunct/>
              <w:ind w:leftChars="0" w:left="0" w:rightChars="0" w:right="0" w:firstLineChars="0" w:firstLine="0"/>
              <w:spacing w:line="240" w:lineRule="atLeast"/>
            </w:pPr>
            <w:r>
              <w:t>99.3</w:t>
            </w:r>
          </w:p>
        </w:tc>
        <w:tc>
          <w:tcPr>
            <w:tcW w:w="750" w:type="pct"/>
            <w:vAlign w:val="center"/>
          </w:tcPr>
          <w:p w:rsidR="0018722C">
            <w:pPr>
              <w:pStyle w:val="affff9"/>
              <w:topLinePunct/>
              <w:ind w:leftChars="0" w:left="0" w:rightChars="0" w:right="0" w:firstLineChars="0" w:firstLine="0"/>
              <w:spacing w:line="240" w:lineRule="atLeast"/>
            </w:pPr>
            <w:r>
              <w:t>0.355</w:t>
            </w:r>
          </w:p>
        </w:tc>
        <w:tc>
          <w:tcPr>
            <w:tcW w:w="699" w:type="pct"/>
            <w:vAlign w:val="center"/>
          </w:tcPr>
          <w:p w:rsidR="0018722C">
            <w:pPr>
              <w:pStyle w:val="affff9"/>
              <w:topLinePunct/>
              <w:ind w:leftChars="0" w:left="0" w:rightChars="0" w:right="0" w:firstLineChars="0" w:firstLine="0"/>
              <w:spacing w:line="240" w:lineRule="atLeast"/>
            </w:pPr>
            <w:r>
              <w:t>95.8</w:t>
            </w:r>
          </w:p>
        </w:tc>
        <w:tc>
          <w:tcPr>
            <w:tcW w:w="722" w:type="pct"/>
            <w:vAlign w:val="center"/>
          </w:tcPr>
          <w:p w:rsidR="0018722C">
            <w:pPr>
              <w:pStyle w:val="affff9"/>
              <w:topLinePunct/>
              <w:ind w:leftChars="0" w:left="0" w:rightChars="0" w:right="0" w:firstLineChars="0" w:firstLine="0"/>
              <w:spacing w:line="240" w:lineRule="atLeast"/>
            </w:pPr>
            <w:r>
              <w:t>0.157</w:t>
            </w:r>
          </w:p>
        </w:tc>
        <w:tc>
          <w:tcPr>
            <w:tcW w:w="703" w:type="pct"/>
            <w:vAlign w:val="center"/>
          </w:tcPr>
          <w:p w:rsidR="0018722C">
            <w:pPr>
              <w:pStyle w:val="affff9"/>
              <w:topLinePunct/>
              <w:ind w:leftChars="0" w:left="0" w:rightChars="0" w:right="0" w:firstLineChars="0" w:firstLine="0"/>
              <w:spacing w:line="240" w:lineRule="atLeast"/>
            </w:pPr>
            <w:r>
              <w:t>96.8</w:t>
            </w:r>
          </w:p>
        </w:tc>
      </w:tr>
      <w:pPr>
        <w:pStyle w:val="cw20"/>
        <w:topLinePunct/>
        <w:ind w:leftChars="0" w:left="0" w:rightChars="0" w:right="0" w:firstLineChars="0" w:firstLine="0"/>
        <w:spacing w:line="240" w:lineRule="atLeast"/>
      </w:pPr>
      <w:tr>
        <w:tc>
          <w:tcPr>
            <w:tcW w:w="708"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713" w:type="pct"/>
            <w:vAlign w:val="center"/>
            <w:tcBorders>
              <w:top w:val="single" w:sz="4" w:space="0" w:color="auto"/>
            </w:tcBorders>
          </w:tcPr>
          <w:p w:rsidR="0018722C">
            <w:pPr>
              <w:pStyle w:val="aff1"/>
              <w:topLinePunct/>
              <w:ind w:leftChars="0" w:left="0" w:rightChars="0" w:right="0" w:firstLineChars="0" w:firstLine="0"/>
              <w:spacing w:line="240" w:lineRule="atLeast"/>
            </w:pPr>
            <w:r>
              <w:t>ND</w:t>
            </w:r>
          </w:p>
        </w:tc>
        <w:tc>
          <w:tcPr>
            <w:tcW w:w="70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50" w:type="pct"/>
            <w:vAlign w:val="center"/>
            <w:tcBorders>
              <w:top w:val="single" w:sz="4" w:space="0" w:color="auto"/>
            </w:tcBorders>
          </w:tcPr>
          <w:p w:rsidR="0018722C">
            <w:pPr>
              <w:pStyle w:val="affff9"/>
              <w:topLinePunct/>
              <w:ind w:leftChars="0" w:left="0" w:rightChars="0" w:right="0" w:firstLineChars="0" w:firstLine="0"/>
              <w:spacing w:line="240" w:lineRule="atLeast"/>
            </w:pPr>
            <w:r>
              <w:t>0.227</w:t>
            </w:r>
          </w:p>
        </w:tc>
        <w:tc>
          <w:tcPr>
            <w:tcW w:w="699" w:type="pct"/>
            <w:vAlign w:val="center"/>
            <w:tcBorders>
              <w:top w:val="single" w:sz="4" w:space="0" w:color="auto"/>
            </w:tcBorders>
          </w:tcPr>
          <w:p w:rsidR="0018722C">
            <w:pPr>
              <w:pStyle w:val="affff9"/>
              <w:topLinePunct/>
              <w:ind w:leftChars="0" w:left="0" w:rightChars="0" w:right="0" w:firstLineChars="0" w:firstLine="0"/>
              <w:spacing w:line="240" w:lineRule="atLeast"/>
            </w:pPr>
            <w:r>
              <w:t>97.3</w:t>
            </w:r>
          </w:p>
        </w:tc>
        <w:tc>
          <w:tcPr>
            <w:tcW w:w="722" w:type="pct"/>
            <w:vAlign w:val="center"/>
            <w:tcBorders>
              <w:top w:val="single" w:sz="4" w:space="0" w:color="auto"/>
            </w:tcBorders>
          </w:tcPr>
          <w:p w:rsidR="0018722C">
            <w:pPr>
              <w:pStyle w:val="affff9"/>
              <w:topLinePunct/>
              <w:ind w:leftChars="0" w:left="0" w:rightChars="0" w:right="0" w:firstLineChars="0" w:firstLine="0"/>
              <w:spacing w:line="240" w:lineRule="atLeast"/>
            </w:pPr>
            <w:r>
              <w:t>0.0133</w:t>
            </w:r>
          </w:p>
        </w:tc>
        <w:tc>
          <w:tcPr>
            <w:tcW w:w="703" w:type="pct"/>
            <w:vAlign w:val="center"/>
            <w:tcBorders>
              <w:top w:val="single" w:sz="4" w:space="0" w:color="auto"/>
            </w:tcBorders>
          </w:tcPr>
          <w:p w:rsidR="0018722C">
            <w:pPr>
              <w:pStyle w:val="affff9"/>
              <w:topLinePunct/>
              <w:ind w:leftChars="0" w:left="0" w:rightChars="0" w:right="0" w:firstLineChars="0" w:firstLine="0"/>
              <w:spacing w:line="240" w:lineRule="atLeast"/>
            </w:pPr>
            <w:r>
              <w:t>99.7</w:t>
            </w:r>
          </w:p>
        </w:tc>
      </w:tr>
      <w:pPr>
        <w:pStyle w:val="cw20"/>
        <w:topLinePunct/>
      </w:pPr>
    </w:tbl>
    <w:p w:rsidR="0018722C">
      <w:pPr>
        <w:pStyle w:val="cw20"/>
        <w:topLinePunct/>
        <w:pStyle w:val="affa"/>
      </w:pPr>
    </w:p>
    <w:p w:rsidR="0018722C">
      <w:pPr>
        <w:topLinePunct/>
      </w:pPr>
      <w:r>
        <w:rPr>
          <w:rFonts w:cstheme="minorBidi" w:hAnsiTheme="minorHAnsi" w:eastAsiaTheme="minorHAnsi" w:asciiTheme="minorHAnsi"/>
        </w:rPr>
        <w:t>24</w:t>
      </w:r>
    </w:p>
    <w:p w:rsidR="0018722C">
      <w:pPr>
        <w:rPr/>
        <w:topLinePunct/>
      </w:pPr>
    </w:p>
    <w:tbl>
      <w:tblPr>
        <w:tblW w:w="0" w:type="auto"/>
        <w:tblInd w:w="4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8"/>
        <w:gridCol w:w="1388"/>
        <w:gridCol w:w="762"/>
        <w:gridCol w:w="1618"/>
        <w:gridCol w:w="856"/>
        <w:gridCol w:w="1164"/>
        <w:gridCol w:w="1825"/>
      </w:tblGrid>
      <w:tr>
        <w:trPr>
          <w:trHeight w:val="340" w:hRule="atLeast"/>
        </w:trPr>
        <w:tc>
          <w:tcPr>
            <w:tcW w:w="1968" w:type="dxa"/>
            <w:tcBorders>
              <w:top w:val="single" w:sz="18" w:space="0" w:color="000000"/>
            </w:tcBorders>
          </w:tcPr>
          <w:p w:rsidR="0018722C">
            <w:pPr>
              <w:topLinePunct/>
              <w:ind w:leftChars="0" w:left="0" w:rightChars="0" w:right="0" w:firstLineChars="0" w:firstLine="0"/>
              <w:spacing w:line="240" w:lineRule="atLeast"/>
            </w:pPr>
            <w:r>
              <w:t>10</w:t>
            </w:r>
          </w:p>
        </w:tc>
        <w:tc>
          <w:tcPr>
            <w:tcW w:w="1388" w:type="dxa"/>
            <w:tcBorders>
              <w:top w:val="single" w:sz="18" w:space="0" w:color="000000"/>
            </w:tcBorders>
          </w:tcPr>
          <w:p w:rsidR="0018722C">
            <w:pPr>
              <w:topLinePunct/>
              <w:ind w:leftChars="0" w:left="0" w:rightChars="0" w:right="0" w:firstLineChars="0" w:firstLine="0"/>
              <w:spacing w:line="240" w:lineRule="atLeast"/>
            </w:pPr>
            <w:r>
              <w:t>ND</w:t>
            </w:r>
          </w:p>
        </w:tc>
        <w:tc>
          <w:tcPr>
            <w:tcW w:w="762" w:type="dxa"/>
            <w:tcBorders>
              <w:top w:val="single" w:sz="18" w:space="0" w:color="000000"/>
            </w:tcBorders>
          </w:tcPr>
          <w:p w:rsidR="0018722C">
            <w:pPr>
              <w:topLinePunct/>
              <w:ind w:leftChars="0" w:left="0" w:rightChars="0" w:right="0" w:firstLineChars="0" w:firstLine="0"/>
              <w:spacing w:line="240" w:lineRule="atLeast"/>
            </w:pPr>
            <w:r>
              <w:t>—</w:t>
            </w:r>
          </w:p>
        </w:tc>
        <w:tc>
          <w:tcPr>
            <w:tcW w:w="1618" w:type="dxa"/>
            <w:tcBorders>
              <w:top w:val="single" w:sz="18" w:space="0" w:color="000000"/>
            </w:tcBorders>
          </w:tcPr>
          <w:p w:rsidR="0018722C">
            <w:pPr>
              <w:topLinePunct/>
              <w:ind w:leftChars="0" w:left="0" w:rightChars="0" w:right="0" w:firstLineChars="0" w:firstLine="0"/>
              <w:spacing w:line="240" w:lineRule="atLeast"/>
            </w:pPr>
            <w:r>
              <w:t>0.183</w:t>
            </w:r>
          </w:p>
        </w:tc>
        <w:tc>
          <w:tcPr>
            <w:tcW w:w="856" w:type="dxa"/>
            <w:tcBorders>
              <w:top w:val="single" w:sz="18" w:space="0" w:color="000000"/>
            </w:tcBorders>
          </w:tcPr>
          <w:p w:rsidR="0018722C">
            <w:pPr>
              <w:topLinePunct/>
              <w:ind w:leftChars="0" w:left="0" w:rightChars="0" w:right="0" w:firstLineChars="0" w:firstLine="0"/>
              <w:spacing w:line="240" w:lineRule="atLeast"/>
            </w:pPr>
            <w:r>
              <w:t>97.8</w:t>
            </w:r>
          </w:p>
        </w:tc>
        <w:tc>
          <w:tcPr>
            <w:tcW w:w="1164" w:type="dxa"/>
            <w:tcBorders>
              <w:top w:val="single" w:sz="18" w:space="0" w:color="000000"/>
            </w:tcBorders>
          </w:tcPr>
          <w:p w:rsidR="0018722C">
            <w:pPr>
              <w:topLinePunct/>
              <w:ind w:leftChars="0" w:left="0" w:rightChars="0" w:right="0" w:firstLineChars="0" w:firstLine="0"/>
              <w:spacing w:line="240" w:lineRule="atLeast"/>
            </w:pPr>
            <w:r>
              <w:t>ND</w:t>
            </w:r>
          </w:p>
        </w:tc>
        <w:tc>
          <w:tcPr>
            <w:tcW w:w="1825" w:type="dxa"/>
            <w:tcBorders>
              <w:top w:val="single" w:sz="18" w:space="0" w:color="000000"/>
            </w:tcBorders>
          </w:tcPr>
          <w:p w:rsidR="0018722C">
            <w:pPr>
              <w:topLinePunct/>
              <w:ind w:leftChars="0" w:left="0" w:rightChars="0" w:right="0" w:firstLineChars="0" w:firstLine="0"/>
              <w:spacing w:line="240" w:lineRule="atLeast"/>
            </w:pPr>
            <w:r>
              <w:t>—</w:t>
            </w:r>
          </w:p>
        </w:tc>
      </w:tr>
      <w:tr>
        <w:trPr>
          <w:trHeight w:val="320" w:hRule="atLeast"/>
        </w:trPr>
        <w:tc>
          <w:tcPr>
            <w:tcW w:w="1968" w:type="dxa"/>
          </w:tcPr>
          <w:p w:rsidR="0018722C">
            <w:pPr>
              <w:topLinePunct/>
              <w:ind w:leftChars="0" w:left="0" w:rightChars="0" w:right="0" w:firstLineChars="0" w:firstLine="0"/>
              <w:spacing w:line="240" w:lineRule="atLeast"/>
            </w:pPr>
            <w:r>
              <w:t>14</w:t>
            </w:r>
          </w:p>
        </w:tc>
        <w:tc>
          <w:tcPr>
            <w:tcW w:w="1388" w:type="dxa"/>
          </w:tcPr>
          <w:p w:rsidR="0018722C">
            <w:pPr>
              <w:topLinePunct/>
              <w:ind w:leftChars="0" w:left="0" w:rightChars="0" w:right="0" w:firstLineChars="0" w:firstLine="0"/>
              <w:spacing w:line="240" w:lineRule="atLeast"/>
            </w:pPr>
            <w:r>
              <w:t>ND</w:t>
            </w:r>
          </w:p>
        </w:tc>
        <w:tc>
          <w:tcPr>
            <w:tcW w:w="762" w:type="dxa"/>
          </w:tcPr>
          <w:p w:rsidR="0018722C">
            <w:pPr>
              <w:topLinePunct/>
              <w:ind w:leftChars="0" w:left="0" w:rightChars="0" w:right="0" w:firstLineChars="0" w:firstLine="0"/>
              <w:spacing w:line="240" w:lineRule="atLeast"/>
            </w:pPr>
            <w:r>
              <w:t>—</w:t>
            </w:r>
          </w:p>
        </w:tc>
        <w:tc>
          <w:tcPr>
            <w:tcW w:w="1618" w:type="dxa"/>
          </w:tcPr>
          <w:p w:rsidR="0018722C">
            <w:pPr>
              <w:topLinePunct/>
              <w:ind w:leftChars="0" w:left="0" w:rightChars="0" w:right="0" w:firstLineChars="0" w:firstLine="0"/>
              <w:spacing w:line="240" w:lineRule="atLeast"/>
            </w:pPr>
            <w:r>
              <w:t>0.101</w:t>
            </w:r>
          </w:p>
        </w:tc>
        <w:tc>
          <w:tcPr>
            <w:tcW w:w="856" w:type="dxa"/>
          </w:tcPr>
          <w:p w:rsidR="0018722C">
            <w:pPr>
              <w:topLinePunct/>
              <w:ind w:leftChars="0" w:left="0" w:rightChars="0" w:right="0" w:firstLineChars="0" w:firstLine="0"/>
              <w:spacing w:line="240" w:lineRule="atLeast"/>
            </w:pPr>
            <w:r>
              <w:t>98.8</w:t>
            </w:r>
          </w:p>
        </w:tc>
        <w:tc>
          <w:tcPr>
            <w:tcW w:w="1164" w:type="dxa"/>
          </w:tcPr>
          <w:p w:rsidR="0018722C">
            <w:pPr>
              <w:topLinePunct/>
              <w:ind w:leftChars="0" w:left="0" w:rightChars="0" w:right="0" w:firstLineChars="0" w:firstLine="0"/>
              <w:spacing w:line="240" w:lineRule="atLeast"/>
            </w:pPr>
            <w:r>
              <w:t>ND</w:t>
            </w:r>
          </w:p>
        </w:tc>
        <w:tc>
          <w:tcPr>
            <w:tcW w:w="1825" w:type="dxa"/>
          </w:tcPr>
          <w:p w:rsidR="0018722C">
            <w:pPr>
              <w:topLinePunct/>
              <w:ind w:leftChars="0" w:left="0" w:rightChars="0" w:right="0" w:firstLineChars="0" w:firstLine="0"/>
              <w:spacing w:line="240" w:lineRule="atLeast"/>
            </w:pPr>
            <w:r>
              <w:t>—</w:t>
            </w:r>
          </w:p>
        </w:tc>
      </w:tr>
      <w:tr>
        <w:trPr>
          <w:trHeight w:val="320" w:hRule="atLeast"/>
        </w:trPr>
        <w:tc>
          <w:tcPr>
            <w:tcW w:w="1968" w:type="dxa"/>
          </w:tcPr>
          <w:p w:rsidR="0018722C">
            <w:pPr>
              <w:topLinePunct/>
              <w:ind w:leftChars="0" w:left="0" w:rightChars="0" w:right="0" w:firstLineChars="0" w:firstLine="0"/>
              <w:spacing w:line="240" w:lineRule="atLeast"/>
            </w:pPr>
            <w:r>
              <w:t>21</w:t>
            </w:r>
          </w:p>
        </w:tc>
        <w:tc>
          <w:tcPr>
            <w:tcW w:w="1388" w:type="dxa"/>
          </w:tcPr>
          <w:p w:rsidR="0018722C">
            <w:pPr>
              <w:topLinePunct/>
              <w:ind w:leftChars="0" w:left="0" w:rightChars="0" w:right="0" w:firstLineChars="0" w:firstLine="0"/>
              <w:spacing w:line="240" w:lineRule="atLeast"/>
            </w:pPr>
            <w:r>
              <w:t>ND</w:t>
            </w:r>
          </w:p>
        </w:tc>
        <w:tc>
          <w:tcPr>
            <w:tcW w:w="762" w:type="dxa"/>
          </w:tcPr>
          <w:p w:rsidR="0018722C">
            <w:pPr>
              <w:topLinePunct/>
              <w:ind w:leftChars="0" w:left="0" w:rightChars="0" w:right="0" w:firstLineChars="0" w:firstLine="0"/>
              <w:spacing w:line="240" w:lineRule="atLeast"/>
            </w:pPr>
            <w:r>
              <w:t>—</w:t>
            </w:r>
          </w:p>
        </w:tc>
        <w:tc>
          <w:tcPr>
            <w:tcW w:w="1618" w:type="dxa"/>
          </w:tcPr>
          <w:p w:rsidR="0018722C">
            <w:pPr>
              <w:topLinePunct/>
              <w:ind w:leftChars="0" w:left="0" w:rightChars="0" w:right="0" w:firstLineChars="0" w:firstLine="0"/>
              <w:spacing w:line="240" w:lineRule="atLeast"/>
            </w:pPr>
            <w:r>
              <w:t>0.0356</w:t>
            </w:r>
          </w:p>
        </w:tc>
        <w:tc>
          <w:tcPr>
            <w:tcW w:w="856" w:type="dxa"/>
          </w:tcPr>
          <w:p w:rsidR="0018722C">
            <w:pPr>
              <w:topLinePunct/>
              <w:ind w:leftChars="0" w:left="0" w:rightChars="0" w:right="0" w:firstLineChars="0" w:firstLine="0"/>
              <w:spacing w:line="240" w:lineRule="atLeast"/>
            </w:pPr>
            <w:r>
              <w:t>99.6</w:t>
            </w:r>
          </w:p>
        </w:tc>
        <w:tc>
          <w:tcPr>
            <w:tcW w:w="1164" w:type="dxa"/>
          </w:tcPr>
          <w:p w:rsidR="0018722C">
            <w:pPr>
              <w:topLinePunct/>
              <w:ind w:leftChars="0" w:left="0" w:rightChars="0" w:right="0" w:firstLineChars="0" w:firstLine="0"/>
              <w:spacing w:line="240" w:lineRule="atLeast"/>
            </w:pPr>
            <w:r>
              <w:t>ND</w:t>
            </w:r>
          </w:p>
        </w:tc>
        <w:tc>
          <w:tcPr>
            <w:tcW w:w="1825" w:type="dxa"/>
          </w:tcPr>
          <w:p w:rsidR="0018722C">
            <w:pPr>
              <w:topLinePunct/>
              <w:ind w:leftChars="0" w:left="0" w:rightChars="0" w:right="0" w:firstLineChars="0" w:firstLine="0"/>
              <w:spacing w:line="240" w:lineRule="atLeast"/>
            </w:pPr>
            <w:r>
              <w:t>—</w:t>
            </w:r>
          </w:p>
        </w:tc>
      </w:tr>
      <w:tr>
        <w:trPr>
          <w:trHeight w:val="340" w:hRule="atLeast"/>
        </w:trPr>
        <w:tc>
          <w:tcPr>
            <w:tcW w:w="1968" w:type="dxa"/>
          </w:tcPr>
          <w:p w:rsidR="0018722C">
            <w:pPr>
              <w:topLinePunct/>
              <w:ind w:leftChars="0" w:left="0" w:rightChars="0" w:right="0" w:firstLineChars="0" w:firstLine="0"/>
              <w:spacing w:line="240" w:lineRule="atLeast"/>
            </w:pPr>
            <w:r>
              <w:rPr>
                <w:rFonts w:ascii="宋体" w:eastAsia="宋体" w:hint="eastAsia"/>
              </w:rPr>
              <w:t>消解方程</w:t>
            </w:r>
          </w:p>
        </w:tc>
        <w:tc>
          <w:tcPr>
            <w:tcW w:w="2150" w:type="dxa"/>
            <w:gridSpan w:val="2"/>
          </w:tcPr>
          <w:p w:rsidR="0018722C">
            <w:pPr>
              <w:topLinePunct/>
              <w:ind w:leftChars="0" w:left="0" w:rightChars="0" w:right="0" w:firstLineChars="0" w:firstLine="0"/>
              <w:spacing w:line="240" w:lineRule="atLeast"/>
            </w:pPr>
            <w:r>
              <w:t>Y=0.7335e</w:t>
            </w:r>
            <w:r>
              <w:t>-0.9973x</w:t>
            </w:r>
          </w:p>
        </w:tc>
        <w:tc>
          <w:tcPr>
            <w:tcW w:w="2474" w:type="dxa"/>
            <w:gridSpan w:val="2"/>
          </w:tcPr>
          <w:p w:rsidR="0018722C">
            <w:pPr>
              <w:topLinePunct/>
              <w:ind w:leftChars="0" w:left="0" w:rightChars="0" w:right="0" w:firstLineChars="0" w:firstLine="0"/>
              <w:spacing w:line="240" w:lineRule="atLeast"/>
            </w:pPr>
            <w:r>
              <w:t>Y=3.6383e</w:t>
            </w:r>
            <w:r>
              <w:t>-0.2573x</w:t>
            </w:r>
          </w:p>
        </w:tc>
        <w:tc>
          <w:tcPr>
            <w:tcW w:w="2989" w:type="dxa"/>
            <w:gridSpan w:val="2"/>
          </w:tcPr>
          <w:p w:rsidR="0018722C">
            <w:pPr>
              <w:topLinePunct/>
              <w:ind w:leftChars="0" w:left="0" w:rightChars="0" w:right="0" w:firstLineChars="0" w:firstLine="0"/>
              <w:spacing w:line="240" w:lineRule="atLeast"/>
            </w:pPr>
            <w:r>
              <w:t>Y=4.8153e</w:t>
            </w:r>
            <w:r>
              <w:t>-0.7816x</w:t>
            </w:r>
          </w:p>
        </w:tc>
      </w:tr>
      <w:tr>
        <w:trPr>
          <w:trHeight w:val="340" w:hRule="atLeast"/>
        </w:trPr>
        <w:tc>
          <w:tcPr>
            <w:tcW w:w="1968" w:type="dxa"/>
          </w:tcPr>
          <w:p w:rsidR="0018722C">
            <w:pPr>
              <w:topLinePunct/>
              <w:ind w:leftChars="0" w:left="0" w:rightChars="0" w:right="0" w:firstLineChars="0" w:firstLine="0"/>
              <w:spacing w:line="240" w:lineRule="atLeast"/>
            </w:pPr>
            <w:r>
              <w:t>R</w:t>
            </w:r>
            <w:r>
              <w:t>2</w:t>
            </w:r>
          </w:p>
        </w:tc>
        <w:tc>
          <w:tcPr>
            <w:tcW w:w="1388" w:type="dxa"/>
          </w:tcPr>
          <w:p w:rsidR="0018722C">
            <w:pPr>
              <w:topLinePunct/>
              <w:ind w:leftChars="0" w:left="0" w:rightChars="0" w:right="0" w:firstLineChars="0" w:firstLine="0"/>
              <w:spacing w:line="240" w:lineRule="atLeast"/>
            </w:pPr>
            <w:r>
              <w:t>0.758</w:t>
            </w:r>
          </w:p>
        </w:tc>
        <w:tc>
          <w:tcPr>
            <w:tcW w:w="762" w:type="dxa"/>
          </w:tcPr>
          <w:p w:rsidR="0018722C">
            <w:pPr>
              <w:topLinePunct/>
              <w:ind w:leftChars="0" w:left="0" w:rightChars="0" w:right="0" w:firstLineChars="0" w:firstLine="0"/>
              <w:spacing w:line="240" w:lineRule="atLeast"/>
            </w:pPr>
          </w:p>
        </w:tc>
        <w:tc>
          <w:tcPr>
            <w:tcW w:w="1618" w:type="dxa"/>
          </w:tcPr>
          <w:p w:rsidR="0018722C">
            <w:pPr>
              <w:topLinePunct/>
              <w:ind w:leftChars="0" w:left="0" w:rightChars="0" w:right="0" w:firstLineChars="0" w:firstLine="0"/>
              <w:spacing w:line="240" w:lineRule="atLeast"/>
            </w:pPr>
            <w:r>
              <w:t>0.8791</w:t>
            </w:r>
          </w:p>
        </w:tc>
        <w:tc>
          <w:tcPr>
            <w:tcW w:w="856" w:type="dxa"/>
          </w:tcPr>
          <w:p w:rsidR="0018722C">
            <w:pPr>
              <w:topLinePunct/>
              <w:ind w:leftChars="0" w:left="0" w:rightChars="0" w:right="0" w:firstLineChars="0" w:firstLine="0"/>
              <w:spacing w:line="240" w:lineRule="atLeast"/>
            </w:pPr>
          </w:p>
        </w:tc>
        <w:tc>
          <w:tcPr>
            <w:tcW w:w="2989" w:type="dxa"/>
            <w:gridSpan w:val="2"/>
          </w:tcPr>
          <w:p w:rsidR="0018722C">
            <w:pPr>
              <w:topLinePunct/>
              <w:ind w:leftChars="0" w:left="0" w:rightChars="0" w:right="0" w:firstLineChars="0" w:firstLine="0"/>
              <w:spacing w:line="240" w:lineRule="atLeast"/>
            </w:pPr>
            <w:r>
              <w:t>0.975</w:t>
            </w:r>
          </w:p>
        </w:tc>
      </w:tr>
      <w:tr>
        <w:trPr>
          <w:trHeight w:val="320" w:hRule="atLeast"/>
        </w:trPr>
        <w:tc>
          <w:tcPr>
            <w:tcW w:w="1968" w:type="dxa"/>
            <w:tcBorders>
              <w:bottom w:val="single" w:sz="12" w:space="0" w:color="000000"/>
            </w:tcBorders>
          </w:tcPr>
          <w:p w:rsidR="0018722C">
            <w:pPr>
              <w:topLinePunct/>
              <w:ind w:leftChars="0" w:left="0" w:rightChars="0" w:right="0" w:firstLineChars="0" w:firstLine="0"/>
              <w:spacing w:line="240" w:lineRule="atLeast"/>
            </w:pPr>
            <w:r>
              <w:t>T</w:t>
            </w:r>
            <w:r>
              <w:t>1</w:t>
            </w:r>
            <w:r>
              <w:t>/</w:t>
            </w:r>
            <w:r>
              <w:t>2</w:t>
            </w:r>
            <w:r>
              <w:t>(</w:t>
            </w:r>
            <w:r>
              <w:t xml:space="preserve">d</w:t>
            </w:r>
            <w:r>
              <w:t>)</w:t>
            </w:r>
          </w:p>
        </w:tc>
        <w:tc>
          <w:tcPr>
            <w:tcW w:w="1388" w:type="dxa"/>
            <w:tcBorders>
              <w:bottom w:val="single" w:sz="12" w:space="0" w:color="000000"/>
            </w:tcBorders>
          </w:tcPr>
          <w:p w:rsidR="0018722C">
            <w:pPr>
              <w:topLinePunct/>
              <w:ind w:leftChars="0" w:left="0" w:rightChars="0" w:right="0" w:firstLineChars="0" w:firstLine="0"/>
              <w:spacing w:line="240" w:lineRule="atLeast"/>
            </w:pPr>
            <w:r>
              <w:t>0.70</w:t>
            </w:r>
          </w:p>
        </w:tc>
        <w:tc>
          <w:tcPr>
            <w:tcW w:w="762" w:type="dxa"/>
            <w:tcBorders>
              <w:bottom w:val="single" w:sz="12" w:space="0" w:color="000000"/>
            </w:tcBorders>
          </w:tcPr>
          <w:p w:rsidR="0018722C">
            <w:pPr>
              <w:topLinePunct/>
              <w:ind w:leftChars="0" w:left="0" w:rightChars="0" w:right="0" w:firstLineChars="0" w:firstLine="0"/>
              <w:spacing w:line="240" w:lineRule="atLeast"/>
            </w:pPr>
          </w:p>
        </w:tc>
        <w:tc>
          <w:tcPr>
            <w:tcW w:w="1618" w:type="dxa"/>
            <w:tcBorders>
              <w:bottom w:val="single" w:sz="12" w:space="0" w:color="000000"/>
            </w:tcBorders>
          </w:tcPr>
          <w:p w:rsidR="0018722C">
            <w:pPr>
              <w:topLinePunct/>
              <w:ind w:leftChars="0" w:left="0" w:rightChars="0" w:right="0" w:firstLineChars="0" w:firstLine="0"/>
              <w:spacing w:line="240" w:lineRule="atLeast"/>
            </w:pPr>
            <w:r>
              <w:t>2.69</w:t>
            </w:r>
          </w:p>
        </w:tc>
        <w:tc>
          <w:tcPr>
            <w:tcW w:w="856" w:type="dxa"/>
            <w:tcBorders>
              <w:bottom w:val="single" w:sz="12" w:space="0" w:color="000000"/>
            </w:tcBorders>
          </w:tcPr>
          <w:p w:rsidR="0018722C">
            <w:pPr>
              <w:topLinePunct/>
              <w:ind w:leftChars="0" w:left="0" w:rightChars="0" w:right="0" w:firstLineChars="0" w:firstLine="0"/>
              <w:spacing w:line="240" w:lineRule="atLeast"/>
            </w:pPr>
          </w:p>
        </w:tc>
        <w:tc>
          <w:tcPr>
            <w:tcW w:w="2989" w:type="dxa"/>
            <w:gridSpan w:val="2"/>
          </w:tcPr>
          <w:p w:rsidR="0018722C">
            <w:pPr>
              <w:topLinePunct/>
              <w:ind w:leftChars="0" w:left="0" w:rightChars="0" w:right="0" w:firstLineChars="0" w:firstLine="0"/>
              <w:spacing w:line="240" w:lineRule="atLeast"/>
            </w:pPr>
            <w:r>
              <w:t>0.89</w:t>
            </w:r>
          </w:p>
        </w:tc>
      </w:tr>
    </w:tbl>
    <w:p w:rsidR="0018722C">
      <w:pPr>
        <w:pStyle w:val="affa"/>
      </w:pP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ND</w:t>
      </w:r>
      <w:r>
        <w:rPr>
          <w:rFonts w:ascii="宋体" w:hAnsi="宋体" w:eastAsia="宋体" w:hint="eastAsia" w:cstheme="minorBidi"/>
        </w:rPr>
        <w:t>”表示“未检出”。</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3-4  </w:t>
      </w:r>
      <w:r>
        <w:rPr>
          <w:rFonts w:ascii="宋体" w:eastAsia="宋体" w:hint="eastAsia" w:cstheme="minorBidi" w:hAnsiTheme="minorHAnsi"/>
          <w:b/>
        </w:rPr>
        <w:t>阿维菌素在水稻植株中的残留消解动态试验结果</w:t>
      </w:r>
      <w:r>
        <w:rPr>
          <w:rFonts w:cstheme="minorBidi" w:hAnsiTheme="minorHAnsi" w:eastAsiaTheme="minorHAnsi" w:asciiTheme="minorHAnsi"/>
          <w:b/>
        </w:rPr>
        <w:t>(</w:t>
      </w:r>
      <w:r>
        <w:rPr>
          <w:rFonts w:cstheme="minorBidi" w:hAnsiTheme="minorHAnsi" w:eastAsiaTheme="minorHAnsi" w:asciiTheme="minorHAnsi"/>
          <w:b/>
        </w:rPr>
        <w:t xml:space="preserve">2013</w:t>
      </w:r>
      <w:r>
        <w:rPr>
          <w:rFonts w:ascii="宋体" w:eastAsia="宋体" w:hint="eastAsia" w:cstheme="minorBidi" w:hAnsiTheme="minorHAnsi"/>
          <w:b/>
        </w:rPr>
        <w:t>年</w:t>
      </w:r>
      <w:r>
        <w:rPr>
          <w:rFonts w:cstheme="minorBidi" w:hAnsiTheme="minorHAnsi" w:eastAsiaTheme="minorHAnsi" w:asciiTheme="minorHAnsi"/>
          <w:b/>
        </w:rPr>
        <w:t>)</w:t>
      </w:r>
    </w:p>
    <w:p w:rsidR="0018722C">
      <w:pPr>
        <w:pStyle w:val="cw20"/>
        <w:topLinePunct/>
      </w:pPr>
      <w:r>
        <w:t xml:space="preserve">Table3-4 The  residues  dissipation dynamic test results of abamectin in rice  plant </w:t>
      </w:r>
      <w:r>
        <w:t xml:space="preserve">(</w:t>
      </w:r>
      <w:r>
        <w:t xml:space="preserve">2013</w:t>
      </w:r>
      <w:r>
        <w:t xml:space="preserve">)</w:t>
      </w:r>
    </w:p>
    <w:tbl>
      <w:tblPr>
        <w:tblW w:w="5000" w:type="pct"/>
        <w:tblInd w:w="107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68"/>
        <w:gridCol w:w="1419"/>
        <w:gridCol w:w="917"/>
        <w:gridCol w:w="1501"/>
        <w:gridCol w:w="887"/>
        <w:gridCol w:w="1191"/>
        <w:gridCol w:w="1160"/>
      </w:tblGrid>
      <w:tr>
        <w:trPr>
          <w:tblHeader/>
        </w:trPr>
        <w:tc>
          <w:tcPr>
            <w:tcW w:w="2125"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湖南省宁乡县</w:t>
            </w:r>
          </w:p>
        </w:tc>
        <w:tc>
          <w:tcPr>
            <w:tcW w:w="144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江苏省句容市</w:t>
            </w:r>
          </w:p>
        </w:tc>
        <w:tc>
          <w:tcPr>
            <w:tcW w:w="142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河南省新乡市</w:t>
            </w:r>
          </w:p>
        </w:tc>
      </w:tr>
      <w:pPr>
        <w:pStyle w:val="cw20"/>
        <w:topLinePunct/>
        <w:ind w:leftChars="0" w:left="0" w:rightChars="0" w:right="0" w:firstLineChars="0" w:firstLine="0"/>
        <w:spacing w:line="240" w:lineRule="atLeast"/>
      </w:pPr>
      <w:tr>
        <w:tc>
          <w:tcPr>
            <w:tcW w:w="708" w:type="pct"/>
            <w:vAlign w:val="center"/>
          </w:tcPr>
          <w:p w:rsidR="0018722C">
            <w:pPr>
              <w:pStyle w:val="ac"/>
              <w:topLinePunct/>
              <w:ind w:leftChars="0" w:left="0" w:rightChars="0" w:right="0" w:firstLineChars="0" w:firstLine="0"/>
              <w:spacing w:line="240" w:lineRule="atLeast"/>
            </w:pPr>
            <w:r w:rsidRPr="00000000">
              <w:rPr>
                <w:sz w:val="24"/>
                <w:szCs w:val="24"/>
              </w:rPr>
              <w:t>时间</w:t>
            </w:r>
            <w:r w:rsidRPr="00000000">
              <w:rPr>
                <w:sz w:val="24"/>
                <w:szCs w:val="24"/>
              </w:rPr>
              <w:t>(</w:t>
            </w:r>
            <w:r w:rsidRPr="00000000">
              <w:rPr>
                <w:sz w:val="24"/>
                <w:szCs w:val="24"/>
              </w:rPr>
              <w:t xml:space="preserve">d</w:t>
            </w:r>
            <w:r w:rsidRPr="00000000">
              <w:rPr>
                <w:sz w:val="24"/>
                <w:szCs w:val="24"/>
              </w:rPr>
              <w:t>)</w:t>
            </w:r>
          </w:p>
        </w:tc>
        <w:tc>
          <w:tcPr>
            <w:tcW w:w="861" w:type="pct"/>
            <w:vAlign w:val="center"/>
          </w:tcPr>
          <w:p w:rsidR="0018722C">
            <w:pPr>
              <w:pStyle w:val="a5"/>
              <w:topLinePunct/>
              <w:ind w:leftChars="0" w:left="0" w:rightChars="0" w:right="0" w:firstLineChars="0" w:firstLine="0"/>
              <w:spacing w:line="240" w:lineRule="atLeast"/>
            </w:pPr>
            <w:r w:rsidRPr="00000000">
              <w:rPr>
                <w:sz w:val="24"/>
                <w:szCs w:val="24"/>
              </w:rPr>
              <w:t>残留量</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mg</w:t>
            </w:r>
            <w:r w:rsidRPr="00000000">
              <w:rPr>
                <w:sz w:val="24"/>
                <w:szCs w:val="24"/>
              </w:rPr>
              <w:t>/</w:t>
            </w:r>
            <w:r w:rsidRPr="00000000">
              <w:rPr>
                <w:sz w:val="24"/>
                <w:szCs w:val="24"/>
              </w:rPr>
              <w:t>kg</w:t>
            </w:r>
            <w:r w:rsidRPr="00000000">
              <w:rPr>
                <w:sz w:val="24"/>
                <w:szCs w:val="24"/>
              </w:rPr>
              <w:t>)</w:t>
            </w: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消解率</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910" w:type="pct"/>
            <w:vAlign w:val="center"/>
          </w:tcPr>
          <w:p w:rsidR="0018722C">
            <w:pPr>
              <w:pStyle w:val="a5"/>
              <w:topLinePunct/>
              <w:ind w:leftChars="0" w:left="0" w:rightChars="0" w:right="0" w:firstLineChars="0" w:firstLine="0"/>
              <w:spacing w:line="240" w:lineRule="atLeast"/>
            </w:pPr>
            <w:r w:rsidRPr="00000000">
              <w:rPr>
                <w:sz w:val="24"/>
                <w:szCs w:val="24"/>
              </w:rPr>
              <w:t>残留量</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mg</w:t>
            </w:r>
            <w:r w:rsidRPr="00000000">
              <w:rPr>
                <w:sz w:val="24"/>
                <w:szCs w:val="24"/>
              </w:rPr>
              <w:t>/</w:t>
            </w:r>
            <w:r w:rsidRPr="00000000">
              <w:rPr>
                <w:sz w:val="24"/>
                <w:szCs w:val="24"/>
              </w:rPr>
              <w:t>kg</w:t>
            </w:r>
            <w:r w:rsidRPr="00000000">
              <w:rPr>
                <w:sz w:val="24"/>
                <w:szCs w:val="24"/>
              </w:rPr>
              <w:t>)</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消解率</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残留量</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mg</w:t>
            </w:r>
            <w:r w:rsidRPr="00000000">
              <w:rPr>
                <w:sz w:val="24"/>
                <w:szCs w:val="24"/>
              </w:rPr>
              <w:t>/</w:t>
            </w:r>
            <w:r w:rsidRPr="00000000">
              <w:rPr>
                <w:sz w:val="24"/>
                <w:szCs w:val="24"/>
              </w:rPr>
              <w:t>kg</w:t>
            </w:r>
            <w:r w:rsidRPr="00000000">
              <w:rPr>
                <w:sz w:val="24"/>
                <w:szCs w:val="24"/>
              </w:rPr>
              <w:t>)</w:t>
            </w:r>
          </w:p>
        </w:tc>
        <w:tc>
          <w:tcPr>
            <w:tcW w:w="704" w:type="pct"/>
            <w:vAlign w:val="center"/>
          </w:tcPr>
          <w:p w:rsidR="0018722C">
            <w:pPr>
              <w:pStyle w:val="a5"/>
              <w:topLinePunct/>
              <w:ind w:leftChars="0" w:left="0" w:rightChars="0" w:right="0" w:firstLineChars="0" w:firstLine="0"/>
              <w:spacing w:line="240" w:lineRule="atLeast"/>
            </w:pPr>
            <w:r w:rsidRPr="00000000">
              <w:rPr>
                <w:sz w:val="24"/>
                <w:szCs w:val="24"/>
              </w:rPr>
              <w:t>消解率</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r>
      <w:pPr>
        <w:pStyle w:val="cw20"/>
        <w:topLinePunct/>
        <w:ind w:leftChars="0" w:left="0" w:rightChars="0" w:right="0" w:firstLineChars="0" w:firstLine="0"/>
        <w:spacing w:line="240" w:lineRule="atLeast"/>
      </w:pPr>
      <w:tr>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0.083</w:t>
            </w:r>
          </w:p>
        </w:tc>
        <w:tc>
          <w:tcPr>
            <w:tcW w:w="861" w:type="pct"/>
            <w:vAlign w:val="center"/>
          </w:tcPr>
          <w:p w:rsidR="0018722C">
            <w:pPr>
              <w:pStyle w:val="affff9"/>
              <w:topLinePunct/>
              <w:ind w:leftChars="0" w:left="0" w:rightChars="0" w:right="0" w:firstLineChars="0" w:firstLine="0"/>
              <w:spacing w:line="240" w:lineRule="atLeast"/>
            </w:pPr>
            <w:r w:rsidRPr="00000000">
              <w:rPr>
                <w:sz w:val="24"/>
                <w:szCs w:val="24"/>
              </w:rPr>
              <w:t>4.52</w:t>
            </w: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910" w:type="pct"/>
            <w:vAlign w:val="center"/>
          </w:tcPr>
          <w:p w:rsidR="0018722C">
            <w:pPr>
              <w:pStyle w:val="affff9"/>
              <w:topLinePunct/>
              <w:ind w:leftChars="0" w:left="0" w:rightChars="0" w:right="0" w:firstLineChars="0" w:firstLine="0"/>
              <w:spacing w:line="240" w:lineRule="atLeast"/>
            </w:pPr>
            <w:r w:rsidRPr="00000000">
              <w:rPr>
                <w:sz w:val="24"/>
                <w:szCs w:val="24"/>
              </w:rPr>
              <w:t>1.57</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22" w:type="pct"/>
            <w:vAlign w:val="center"/>
          </w:tcPr>
          <w:p w:rsidR="0018722C">
            <w:pPr>
              <w:pStyle w:val="affff9"/>
              <w:topLinePunct/>
              <w:ind w:leftChars="0" w:left="0" w:rightChars="0" w:right="0" w:firstLineChars="0" w:firstLine="0"/>
              <w:spacing w:line="240" w:lineRule="atLeast"/>
            </w:pPr>
            <w:r w:rsidRPr="00000000">
              <w:rPr>
                <w:sz w:val="24"/>
                <w:szCs w:val="24"/>
              </w:rPr>
              <w:t>3.84</w:t>
            </w:r>
          </w:p>
        </w:tc>
        <w:tc>
          <w:tcPr>
            <w:tcW w:w="704" w:type="pct"/>
            <w:vAlign w:val="center"/>
          </w:tcPr>
          <w:p w:rsidR="0018722C">
            <w:pPr>
              <w:pStyle w:val="ad"/>
              <w:topLinePunct/>
              <w:ind w:leftChars="0" w:left="0" w:rightChars="0" w:right="0" w:firstLineChars="0" w:firstLine="0"/>
              <w:spacing w:line="240" w:lineRule="atLeast"/>
            </w:pPr>
            <w:r w:rsidRPr="00000000">
              <w:rPr>
                <w:sz w:val="24"/>
                <w:szCs w:val="24"/>
              </w:rPr>
              <w:t>—</w:t>
            </w:r>
          </w:p>
        </w:tc>
      </w:tr>
      <w:pPr>
        <w:pStyle w:val="cw20"/>
        <w:topLinePunct/>
        <w:ind w:leftChars="0" w:left="0" w:rightChars="0" w:right="0" w:firstLineChars="0" w:firstLine="0"/>
        <w:spacing w:line="240" w:lineRule="atLeast"/>
      </w:pPr>
      <w:tr>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0.167</w:t>
            </w:r>
          </w:p>
        </w:tc>
        <w:tc>
          <w:tcPr>
            <w:tcW w:w="861" w:type="pct"/>
            <w:vAlign w:val="center"/>
          </w:tcPr>
          <w:p w:rsidR="0018722C">
            <w:pPr>
              <w:pStyle w:val="affff9"/>
              <w:topLinePunct/>
              <w:ind w:leftChars="0" w:left="0" w:rightChars="0" w:right="0" w:firstLineChars="0" w:firstLine="0"/>
              <w:spacing w:line="240" w:lineRule="atLeast"/>
            </w:pPr>
            <w:r w:rsidRPr="00000000">
              <w:rPr>
                <w:sz w:val="24"/>
                <w:szCs w:val="24"/>
              </w:rPr>
              <w:t>3.64</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19.6</w:t>
            </w:r>
          </w:p>
        </w:tc>
        <w:tc>
          <w:tcPr>
            <w:tcW w:w="910" w:type="pct"/>
            <w:vAlign w:val="center"/>
          </w:tcPr>
          <w:p w:rsidR="0018722C">
            <w:pPr>
              <w:pStyle w:val="affff9"/>
              <w:topLinePunct/>
              <w:ind w:leftChars="0" w:left="0" w:rightChars="0" w:right="0" w:firstLineChars="0" w:firstLine="0"/>
              <w:spacing w:line="240" w:lineRule="atLeast"/>
            </w:pPr>
            <w:r w:rsidRPr="00000000">
              <w:rPr>
                <w:sz w:val="24"/>
                <w:szCs w:val="24"/>
              </w:rPr>
              <w:t>1.42</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9.6</w:t>
            </w:r>
          </w:p>
        </w:tc>
        <w:tc>
          <w:tcPr>
            <w:tcW w:w="722" w:type="pct"/>
            <w:vAlign w:val="center"/>
          </w:tcPr>
          <w:p w:rsidR="0018722C">
            <w:pPr>
              <w:pStyle w:val="affff9"/>
              <w:topLinePunct/>
              <w:ind w:leftChars="0" w:left="0" w:rightChars="0" w:right="0" w:firstLineChars="0" w:firstLine="0"/>
              <w:spacing w:line="240" w:lineRule="atLeast"/>
            </w:pPr>
            <w:r w:rsidRPr="00000000">
              <w:rPr>
                <w:sz w:val="24"/>
                <w:szCs w:val="24"/>
              </w:rPr>
              <w:t>3.51</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8.5</w:t>
            </w:r>
          </w:p>
        </w:tc>
      </w:tr>
      <w:pPr>
        <w:pStyle w:val="cw20"/>
        <w:topLinePunct/>
        <w:ind w:leftChars="0" w:left="0" w:rightChars="0" w:right="0" w:firstLineChars="0" w:firstLine="0"/>
        <w:spacing w:line="240" w:lineRule="atLeast"/>
      </w:pPr>
      <w:tr>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0.333</w:t>
            </w:r>
          </w:p>
        </w:tc>
        <w:tc>
          <w:tcPr>
            <w:tcW w:w="861" w:type="pct"/>
            <w:vAlign w:val="center"/>
          </w:tcPr>
          <w:p w:rsidR="0018722C">
            <w:pPr>
              <w:pStyle w:val="affff9"/>
              <w:topLinePunct/>
              <w:ind w:leftChars="0" w:left="0" w:rightChars="0" w:right="0" w:firstLineChars="0" w:firstLine="0"/>
              <w:spacing w:line="240" w:lineRule="atLeast"/>
            </w:pPr>
            <w:r w:rsidRPr="00000000">
              <w:rPr>
                <w:sz w:val="24"/>
                <w:szCs w:val="24"/>
              </w:rPr>
              <w:t>2.35</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48.1</w:t>
            </w:r>
          </w:p>
        </w:tc>
        <w:tc>
          <w:tcPr>
            <w:tcW w:w="910" w:type="pct"/>
            <w:vAlign w:val="center"/>
          </w:tcPr>
          <w:p w:rsidR="0018722C">
            <w:pPr>
              <w:pStyle w:val="affff9"/>
              <w:topLinePunct/>
              <w:ind w:leftChars="0" w:left="0" w:rightChars="0" w:right="0" w:firstLineChars="0" w:firstLine="0"/>
              <w:spacing w:line="240" w:lineRule="atLeast"/>
            </w:pPr>
            <w:r w:rsidRPr="00000000">
              <w:rPr>
                <w:sz w:val="24"/>
                <w:szCs w:val="24"/>
              </w:rPr>
              <w:t>1.37</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12.3</w:t>
            </w:r>
          </w:p>
        </w:tc>
        <w:tc>
          <w:tcPr>
            <w:tcW w:w="722" w:type="pct"/>
            <w:vAlign w:val="center"/>
          </w:tcPr>
          <w:p w:rsidR="0018722C">
            <w:pPr>
              <w:pStyle w:val="affff9"/>
              <w:topLinePunct/>
              <w:ind w:leftChars="0" w:left="0" w:rightChars="0" w:right="0" w:firstLineChars="0" w:firstLine="0"/>
              <w:spacing w:line="240" w:lineRule="atLeast"/>
            </w:pPr>
            <w:r w:rsidRPr="00000000">
              <w:rPr>
                <w:sz w:val="24"/>
                <w:szCs w:val="24"/>
              </w:rPr>
              <w:t>2.85</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25.7</w:t>
            </w:r>
          </w:p>
        </w:tc>
      </w:tr>
      <w:pPr>
        <w:pStyle w:val="cw20"/>
        <w:topLinePunct/>
        <w:ind w:leftChars="0" w:left="0" w:rightChars="0" w:right="0" w:firstLineChars="0" w:firstLine="0"/>
        <w:spacing w:line="240" w:lineRule="atLeast"/>
      </w:pPr>
      <w:tr>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861" w:type="pct"/>
            <w:vAlign w:val="center"/>
          </w:tcPr>
          <w:p w:rsidR="0018722C">
            <w:pPr>
              <w:pStyle w:val="affff9"/>
              <w:topLinePunct/>
              <w:ind w:leftChars="0" w:left="0" w:rightChars="0" w:right="0" w:firstLineChars="0" w:firstLine="0"/>
              <w:spacing w:line="240" w:lineRule="atLeast"/>
            </w:pPr>
            <w:r w:rsidRPr="00000000">
              <w:rPr>
                <w:sz w:val="24"/>
                <w:szCs w:val="24"/>
              </w:rPr>
              <w:t>1.26</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72.3</w:t>
            </w:r>
          </w:p>
        </w:tc>
        <w:tc>
          <w:tcPr>
            <w:tcW w:w="910" w:type="pct"/>
            <w:vAlign w:val="center"/>
          </w:tcPr>
          <w:p w:rsidR="0018722C">
            <w:pPr>
              <w:pStyle w:val="affff9"/>
              <w:topLinePunct/>
              <w:ind w:leftChars="0" w:left="0" w:rightChars="0" w:right="0" w:firstLineChars="0" w:firstLine="0"/>
              <w:spacing w:line="240" w:lineRule="atLeast"/>
            </w:pPr>
            <w:r w:rsidRPr="00000000">
              <w:rPr>
                <w:sz w:val="24"/>
                <w:szCs w:val="24"/>
              </w:rPr>
              <w:t>0.988</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37.0</w:t>
            </w:r>
          </w:p>
        </w:tc>
        <w:tc>
          <w:tcPr>
            <w:tcW w:w="722" w:type="pct"/>
            <w:vAlign w:val="center"/>
          </w:tcPr>
          <w:p w:rsidR="0018722C">
            <w:pPr>
              <w:pStyle w:val="affff9"/>
              <w:topLinePunct/>
              <w:ind w:leftChars="0" w:left="0" w:rightChars="0" w:right="0" w:firstLineChars="0" w:firstLine="0"/>
              <w:spacing w:line="240" w:lineRule="atLeast"/>
            </w:pPr>
            <w:r w:rsidRPr="00000000">
              <w:rPr>
                <w:sz w:val="24"/>
                <w:szCs w:val="24"/>
              </w:rPr>
              <w:t>1.21</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68.6</w:t>
            </w:r>
          </w:p>
        </w:tc>
      </w:tr>
      <w:pPr>
        <w:pStyle w:val="cw20"/>
        <w:topLinePunct/>
        <w:ind w:leftChars="0" w:left="0" w:rightChars="0" w:right="0" w:firstLineChars="0" w:firstLine="0"/>
        <w:spacing w:line="240" w:lineRule="atLeast"/>
      </w:pPr>
      <w:tr>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861" w:type="pct"/>
            <w:vAlign w:val="center"/>
          </w:tcPr>
          <w:p w:rsidR="0018722C">
            <w:pPr>
              <w:pStyle w:val="affff9"/>
              <w:topLinePunct/>
              <w:ind w:leftChars="0" w:left="0" w:rightChars="0" w:right="0" w:firstLineChars="0" w:firstLine="0"/>
              <w:spacing w:line="240" w:lineRule="atLeast"/>
            </w:pPr>
            <w:r w:rsidRPr="00000000">
              <w:rPr>
                <w:sz w:val="24"/>
                <w:szCs w:val="24"/>
              </w:rPr>
              <w:t>1.02</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77.5</w:t>
            </w:r>
          </w:p>
        </w:tc>
        <w:tc>
          <w:tcPr>
            <w:tcW w:w="910" w:type="pct"/>
            <w:vAlign w:val="center"/>
          </w:tcPr>
          <w:p w:rsidR="0018722C">
            <w:pPr>
              <w:pStyle w:val="affff9"/>
              <w:topLinePunct/>
              <w:ind w:leftChars="0" w:left="0" w:rightChars="0" w:right="0" w:firstLineChars="0" w:firstLine="0"/>
              <w:spacing w:line="240" w:lineRule="atLeast"/>
            </w:pPr>
            <w:r w:rsidRPr="00000000">
              <w:rPr>
                <w:sz w:val="24"/>
                <w:szCs w:val="24"/>
              </w:rPr>
              <w:t>0.950</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39.4</w:t>
            </w:r>
          </w:p>
        </w:tc>
        <w:tc>
          <w:tcPr>
            <w:tcW w:w="722" w:type="pct"/>
            <w:vAlign w:val="center"/>
          </w:tcPr>
          <w:p w:rsidR="0018722C">
            <w:pPr>
              <w:pStyle w:val="affff9"/>
              <w:topLinePunct/>
              <w:ind w:leftChars="0" w:left="0" w:rightChars="0" w:right="0" w:firstLineChars="0" w:firstLine="0"/>
              <w:spacing w:line="240" w:lineRule="atLeast"/>
            </w:pPr>
            <w:r w:rsidRPr="00000000">
              <w:rPr>
                <w:sz w:val="24"/>
                <w:szCs w:val="24"/>
              </w:rPr>
              <w:t>0.532</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86.1</w:t>
            </w:r>
          </w:p>
        </w:tc>
      </w:tr>
      <w:pPr>
        <w:pStyle w:val="cw20"/>
        <w:topLinePunct/>
        <w:ind w:leftChars="0" w:left="0" w:rightChars="0" w:right="0" w:firstLineChars="0" w:firstLine="0"/>
        <w:spacing w:line="240" w:lineRule="atLeast"/>
      </w:pPr>
      <w:tr>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61" w:type="pct"/>
            <w:vAlign w:val="center"/>
          </w:tcPr>
          <w:p w:rsidR="0018722C">
            <w:pPr>
              <w:pStyle w:val="affff9"/>
              <w:topLinePunct/>
              <w:ind w:leftChars="0" w:left="0" w:rightChars="0" w:right="0" w:firstLineChars="0" w:firstLine="0"/>
              <w:spacing w:line="240" w:lineRule="atLeast"/>
            </w:pPr>
            <w:r w:rsidRPr="00000000">
              <w:rPr>
                <w:sz w:val="24"/>
                <w:szCs w:val="24"/>
              </w:rPr>
              <w:t>0.940</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79.2</w:t>
            </w:r>
          </w:p>
        </w:tc>
        <w:tc>
          <w:tcPr>
            <w:tcW w:w="910" w:type="pct"/>
            <w:vAlign w:val="center"/>
          </w:tcPr>
          <w:p w:rsidR="0018722C">
            <w:pPr>
              <w:pStyle w:val="affff9"/>
              <w:topLinePunct/>
              <w:ind w:leftChars="0" w:left="0" w:rightChars="0" w:right="0" w:firstLineChars="0" w:firstLine="0"/>
              <w:spacing w:line="240" w:lineRule="atLeast"/>
            </w:pPr>
            <w:r w:rsidRPr="00000000">
              <w:rPr>
                <w:sz w:val="24"/>
                <w:szCs w:val="24"/>
              </w:rPr>
              <w:t>0.470</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70.0</w:t>
            </w:r>
          </w:p>
        </w:tc>
        <w:tc>
          <w:tcPr>
            <w:tcW w:w="722" w:type="pct"/>
            <w:vAlign w:val="center"/>
          </w:tcPr>
          <w:p w:rsidR="0018722C">
            <w:pPr>
              <w:pStyle w:val="affff9"/>
              <w:topLinePunct/>
              <w:ind w:leftChars="0" w:left="0" w:rightChars="0" w:right="0" w:firstLineChars="0" w:firstLine="0"/>
              <w:spacing w:line="240" w:lineRule="atLeast"/>
            </w:pPr>
            <w:r w:rsidRPr="00000000">
              <w:rPr>
                <w:sz w:val="24"/>
                <w:szCs w:val="24"/>
              </w:rPr>
              <w:t>0.129</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96.6</w:t>
            </w:r>
          </w:p>
        </w:tc>
      </w:tr>
      <w:pPr>
        <w:pStyle w:val="cw20"/>
        <w:topLinePunct/>
        <w:ind w:leftChars="0" w:left="0" w:rightChars="0" w:right="0" w:firstLineChars="0" w:firstLine="0"/>
        <w:spacing w:line="240" w:lineRule="atLeast"/>
      </w:pPr>
      <w:tr>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861" w:type="pct"/>
            <w:vAlign w:val="center"/>
          </w:tcPr>
          <w:p w:rsidR="0018722C">
            <w:pPr>
              <w:pStyle w:val="affff9"/>
              <w:topLinePunct/>
              <w:ind w:leftChars="0" w:left="0" w:rightChars="0" w:right="0" w:firstLineChars="0" w:firstLine="0"/>
              <w:spacing w:line="240" w:lineRule="atLeast"/>
            </w:pPr>
            <w:r w:rsidRPr="00000000">
              <w:rPr>
                <w:sz w:val="24"/>
                <w:szCs w:val="24"/>
              </w:rPr>
              <w:t>0.711</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84.3</w:t>
            </w:r>
          </w:p>
        </w:tc>
        <w:tc>
          <w:tcPr>
            <w:tcW w:w="910" w:type="pct"/>
            <w:vAlign w:val="center"/>
          </w:tcPr>
          <w:p w:rsidR="0018722C">
            <w:pPr>
              <w:pStyle w:val="affff9"/>
              <w:topLinePunct/>
              <w:ind w:leftChars="0" w:left="0" w:rightChars="0" w:right="0" w:firstLineChars="0" w:firstLine="0"/>
              <w:spacing w:line="240" w:lineRule="atLeast"/>
            </w:pPr>
            <w:r w:rsidRPr="00000000">
              <w:rPr>
                <w:sz w:val="24"/>
                <w:szCs w:val="24"/>
              </w:rPr>
              <w:t>0.184</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88.3</w:t>
            </w:r>
          </w:p>
        </w:tc>
        <w:tc>
          <w:tcPr>
            <w:tcW w:w="722" w:type="pct"/>
            <w:vAlign w:val="center"/>
          </w:tcPr>
          <w:p w:rsidR="0018722C">
            <w:pPr>
              <w:pStyle w:val="affff9"/>
              <w:topLinePunct/>
              <w:ind w:leftChars="0" w:left="0" w:rightChars="0" w:right="0" w:firstLineChars="0" w:firstLine="0"/>
              <w:spacing w:line="240" w:lineRule="atLeast"/>
            </w:pPr>
            <w:r w:rsidRPr="00000000">
              <w:rPr>
                <w:sz w:val="24"/>
                <w:szCs w:val="24"/>
              </w:rPr>
              <w:t>0.0480</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98.7</w:t>
            </w:r>
          </w:p>
        </w:tc>
      </w:tr>
      <w:pPr>
        <w:pStyle w:val="cw20"/>
        <w:topLinePunct/>
        <w:ind w:leftChars="0" w:left="0" w:rightChars="0" w:right="0" w:firstLineChars="0" w:firstLine="0"/>
        <w:spacing w:line="240" w:lineRule="atLeast"/>
      </w:pPr>
      <w:tr>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861" w:type="pct"/>
            <w:vAlign w:val="center"/>
          </w:tcPr>
          <w:p w:rsidR="0018722C">
            <w:pPr>
              <w:pStyle w:val="affff9"/>
              <w:topLinePunct/>
              <w:ind w:leftChars="0" w:left="0" w:rightChars="0" w:right="0" w:firstLineChars="0" w:firstLine="0"/>
              <w:spacing w:line="240" w:lineRule="atLeast"/>
            </w:pPr>
            <w:r w:rsidRPr="00000000">
              <w:rPr>
                <w:sz w:val="24"/>
                <w:szCs w:val="24"/>
              </w:rPr>
              <w:t>0.116</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97.4</w:t>
            </w:r>
          </w:p>
        </w:tc>
        <w:tc>
          <w:tcPr>
            <w:tcW w:w="910" w:type="pct"/>
            <w:vAlign w:val="center"/>
          </w:tcPr>
          <w:p w:rsidR="0018722C">
            <w:pPr>
              <w:pStyle w:val="affff9"/>
              <w:topLinePunct/>
              <w:ind w:leftChars="0" w:left="0" w:rightChars="0" w:right="0" w:firstLineChars="0" w:firstLine="0"/>
              <w:spacing w:line="240" w:lineRule="atLeast"/>
            </w:pPr>
            <w:r w:rsidRPr="00000000">
              <w:rPr>
                <w:sz w:val="24"/>
                <w:szCs w:val="24"/>
              </w:rPr>
              <w:t>0.0366</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97.7</w:t>
            </w:r>
          </w:p>
        </w:tc>
        <w:tc>
          <w:tcPr>
            <w:tcW w:w="722" w:type="pct"/>
            <w:vAlign w:val="center"/>
          </w:tcPr>
          <w:p w:rsidR="0018722C">
            <w:pPr>
              <w:pStyle w:val="affff9"/>
              <w:topLinePunct/>
              <w:ind w:leftChars="0" w:left="0" w:rightChars="0" w:right="0" w:firstLineChars="0" w:firstLine="0"/>
              <w:spacing w:line="240" w:lineRule="atLeast"/>
            </w:pPr>
            <w:r w:rsidRPr="00000000">
              <w:rPr>
                <w:sz w:val="24"/>
                <w:szCs w:val="24"/>
              </w:rPr>
              <w:t>0.0169</w:t>
            </w:r>
          </w:p>
        </w:tc>
        <w:tc>
          <w:tcPr>
            <w:tcW w:w="704" w:type="pct"/>
            <w:vAlign w:val="center"/>
          </w:tcPr>
          <w:p w:rsidR="0018722C">
            <w:pPr>
              <w:pStyle w:val="affff9"/>
              <w:topLinePunct/>
              <w:ind w:leftChars="0" w:left="0" w:rightChars="0" w:right="0" w:firstLineChars="0" w:firstLine="0"/>
              <w:spacing w:line="240" w:lineRule="atLeast"/>
            </w:pPr>
            <w:r w:rsidRPr="00000000">
              <w:rPr>
                <w:sz w:val="24"/>
                <w:szCs w:val="24"/>
              </w:rPr>
              <w:t>99.6</w:t>
            </w:r>
          </w:p>
        </w:tc>
      </w:tr>
      <w:pPr>
        <w:pStyle w:val="cw20"/>
        <w:topLinePunct/>
        <w:ind w:leftChars="0" w:left="0" w:rightChars="0" w:right="0" w:firstLineChars="0" w:firstLine="0"/>
        <w:spacing w:line="240" w:lineRule="atLeast"/>
      </w:pPr>
      <w:tr>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861" w:type="pct"/>
            <w:vAlign w:val="center"/>
          </w:tcPr>
          <w:p w:rsidR="0018722C">
            <w:pPr>
              <w:pStyle w:val="affff9"/>
              <w:topLinePunct/>
              <w:ind w:leftChars="0" w:left="0" w:rightChars="0" w:right="0" w:firstLineChars="0" w:firstLine="0"/>
              <w:spacing w:line="240" w:lineRule="atLeast"/>
            </w:pPr>
            <w:r w:rsidRPr="00000000">
              <w:rPr>
                <w:sz w:val="24"/>
                <w:szCs w:val="24"/>
              </w:rPr>
              <w:t>0.0961</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97.9</w:t>
            </w:r>
          </w:p>
        </w:tc>
        <w:tc>
          <w:tcPr>
            <w:tcW w:w="910" w:type="pct"/>
            <w:vAlign w:val="center"/>
          </w:tcPr>
          <w:p w:rsidR="0018722C">
            <w:pPr>
              <w:pStyle w:val="affff9"/>
              <w:topLinePunct/>
              <w:ind w:leftChars="0" w:left="0" w:rightChars="0" w:right="0" w:firstLineChars="0" w:firstLine="0"/>
              <w:spacing w:line="240" w:lineRule="atLeast"/>
            </w:pPr>
            <w:r w:rsidRPr="00000000">
              <w:rPr>
                <w:sz w:val="24"/>
                <w:szCs w:val="24"/>
              </w:rPr>
              <w:t>0.0282</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98.2</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704" w:type="pct"/>
            <w:vAlign w:val="center"/>
          </w:tcPr>
          <w:p w:rsidR="0018722C">
            <w:pPr>
              <w:pStyle w:val="ad"/>
              <w:topLinePunct/>
              <w:ind w:leftChars="0" w:left="0" w:rightChars="0" w:right="0" w:firstLineChars="0" w:firstLine="0"/>
              <w:spacing w:line="240" w:lineRule="atLeast"/>
            </w:pPr>
            <w:r w:rsidRPr="00000000">
              <w:rPr>
                <w:sz w:val="24"/>
                <w:szCs w:val="24"/>
              </w:rPr>
              <w:t>—</w:t>
            </w:r>
          </w:p>
        </w:tc>
      </w:tr>
      <w:pPr>
        <w:pStyle w:val="cw20"/>
        <w:topLinePunct/>
        <w:ind w:leftChars="0" w:left="0" w:rightChars="0" w:right="0" w:firstLineChars="0" w:firstLine="0"/>
        <w:spacing w:line="240" w:lineRule="atLeast"/>
      </w:pPr>
      <w:tr>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14</w:t>
            </w:r>
          </w:p>
        </w:tc>
        <w:tc>
          <w:tcPr>
            <w:tcW w:w="861" w:type="pct"/>
            <w:vAlign w:val="center"/>
          </w:tcPr>
          <w:p w:rsidR="0018722C">
            <w:pPr>
              <w:pStyle w:val="affff9"/>
              <w:topLinePunct/>
              <w:ind w:leftChars="0" w:left="0" w:rightChars="0" w:right="0" w:firstLineChars="0" w:firstLine="0"/>
              <w:spacing w:line="240" w:lineRule="atLeast"/>
            </w:pPr>
            <w:r w:rsidRPr="00000000">
              <w:rPr>
                <w:sz w:val="24"/>
                <w:szCs w:val="24"/>
              </w:rPr>
              <w:t>0.0619</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98.6</w:t>
            </w:r>
          </w:p>
        </w:tc>
        <w:tc>
          <w:tcPr>
            <w:tcW w:w="910"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704" w:type="pct"/>
            <w:vAlign w:val="center"/>
          </w:tcPr>
          <w:p w:rsidR="0018722C">
            <w:pPr>
              <w:pStyle w:val="ad"/>
              <w:topLinePunct/>
              <w:ind w:leftChars="0" w:left="0" w:rightChars="0" w:right="0" w:firstLineChars="0" w:firstLine="0"/>
              <w:spacing w:line="240" w:lineRule="atLeast"/>
            </w:pPr>
            <w:r w:rsidRPr="00000000">
              <w:rPr>
                <w:sz w:val="24"/>
                <w:szCs w:val="24"/>
              </w:rPr>
              <w:t>—</w:t>
            </w:r>
          </w:p>
        </w:tc>
      </w:tr>
      <w:pPr>
        <w:pStyle w:val="cw20"/>
        <w:topLinePunct/>
        <w:ind w:leftChars="0" w:left="0" w:rightChars="0" w:right="0" w:firstLineChars="0" w:firstLine="0"/>
        <w:spacing w:line="240" w:lineRule="atLeast"/>
      </w:pPr>
      <w:tr>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21</w:t>
            </w:r>
          </w:p>
        </w:tc>
        <w:tc>
          <w:tcPr>
            <w:tcW w:w="861" w:type="pct"/>
            <w:vAlign w:val="center"/>
          </w:tcPr>
          <w:p w:rsidR="0018722C">
            <w:pPr>
              <w:pStyle w:val="affff9"/>
              <w:topLinePunct/>
              <w:ind w:leftChars="0" w:left="0" w:rightChars="0" w:right="0" w:firstLineChars="0" w:firstLine="0"/>
              <w:spacing w:line="240" w:lineRule="atLeast"/>
            </w:pPr>
            <w:r w:rsidRPr="00000000">
              <w:rPr>
                <w:sz w:val="24"/>
                <w:szCs w:val="24"/>
              </w:rPr>
              <w:t>0.0541</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98.8</w:t>
            </w:r>
          </w:p>
        </w:tc>
        <w:tc>
          <w:tcPr>
            <w:tcW w:w="910"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22"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704" w:type="pct"/>
            <w:vAlign w:val="center"/>
          </w:tcPr>
          <w:p w:rsidR="0018722C">
            <w:pPr>
              <w:pStyle w:val="ad"/>
              <w:topLinePunct/>
              <w:ind w:leftChars="0" w:left="0" w:rightChars="0" w:right="0" w:firstLineChars="0" w:firstLine="0"/>
              <w:spacing w:line="240" w:lineRule="atLeast"/>
            </w:pPr>
            <w:r w:rsidRPr="00000000">
              <w:rPr>
                <w:sz w:val="24"/>
                <w:szCs w:val="24"/>
              </w:rPr>
              <w:t>—</w:t>
            </w:r>
          </w:p>
        </w:tc>
      </w:tr>
      <w:pPr>
        <w:pStyle w:val="cw20"/>
        <w:topLinePunct/>
        <w:ind w:leftChars="0" w:left="0" w:rightChars="0" w:right="0" w:firstLineChars="0" w:firstLine="0"/>
        <w:spacing w:line="240" w:lineRule="atLeast"/>
      </w:pPr>
      <w:tr>
        <w:tc>
          <w:tcPr>
            <w:tcW w:w="708" w:type="pct"/>
            <w:vAlign w:val="center"/>
          </w:tcPr>
          <w:p w:rsidR="0018722C">
            <w:pPr>
              <w:pStyle w:val="ac"/>
              <w:topLinePunct/>
              <w:ind w:leftChars="0" w:left="0" w:rightChars="0" w:right="0" w:firstLineChars="0" w:firstLine="0"/>
              <w:spacing w:line="240" w:lineRule="atLeast"/>
            </w:pPr>
            <w:r w:rsidRPr="00000000">
              <w:rPr>
                <w:sz w:val="24"/>
                <w:szCs w:val="24"/>
              </w:rPr>
              <w:t>消解方程</w:t>
            </w:r>
          </w:p>
        </w:tc>
        <w:tc>
          <w:tcPr>
            <w:tcW w:w="1417" w:type="pct"/>
            <w:gridSpan w:val="2"/>
            <w:vAlign w:val="center"/>
          </w:tcPr>
          <w:p w:rsidR="0018722C">
            <w:pPr>
              <w:pStyle w:val="a5"/>
              <w:topLinePunct/>
              <w:ind w:leftChars="0" w:left="0" w:rightChars="0" w:right="0" w:firstLineChars="0" w:firstLine="0"/>
              <w:spacing w:line="240" w:lineRule="atLeast"/>
            </w:pPr>
            <w:r w:rsidRPr="00000000">
              <w:rPr>
                <w:sz w:val="24"/>
                <w:szCs w:val="24"/>
              </w:rPr>
              <w:t>Y=1.9476e</w:t>
            </w:r>
            <w:r w:rsidRPr="00000000">
              <w:rPr>
                <w:sz w:val="24"/>
                <w:szCs w:val="24"/>
              </w:rPr>
              <w:t>-0.2207x</w:t>
            </w:r>
          </w:p>
        </w:tc>
        <w:tc>
          <w:tcPr>
            <w:tcW w:w="1449" w:type="pct"/>
            <w:gridSpan w:val="2"/>
            <w:vAlign w:val="center"/>
          </w:tcPr>
          <w:p w:rsidR="0018722C">
            <w:pPr>
              <w:pStyle w:val="a5"/>
              <w:topLinePunct/>
              <w:ind w:leftChars="0" w:left="0" w:rightChars="0" w:right="0" w:firstLineChars="0" w:firstLine="0"/>
              <w:spacing w:line="240" w:lineRule="atLeast"/>
            </w:pPr>
            <w:r w:rsidRPr="00000000">
              <w:rPr>
                <w:sz w:val="24"/>
                <w:szCs w:val="24"/>
              </w:rPr>
              <w:t>Y=1.6329e</w:t>
            </w:r>
            <w:r w:rsidRPr="00000000">
              <w:rPr>
                <w:sz w:val="24"/>
                <w:szCs w:val="24"/>
              </w:rPr>
              <w:t>-0.4437x</w:t>
            </w:r>
          </w:p>
        </w:tc>
        <w:tc>
          <w:tcPr>
            <w:tcW w:w="1426" w:type="pct"/>
            <w:gridSpan w:val="2"/>
            <w:vAlign w:val="center"/>
          </w:tcPr>
          <w:p w:rsidR="0018722C">
            <w:pPr>
              <w:pStyle w:val="ad"/>
              <w:topLinePunct/>
              <w:ind w:leftChars="0" w:left="0" w:rightChars="0" w:right="0" w:firstLineChars="0" w:firstLine="0"/>
              <w:spacing w:line="240" w:lineRule="atLeast"/>
            </w:pPr>
            <w:r w:rsidRPr="00000000">
              <w:rPr>
                <w:sz w:val="24"/>
                <w:szCs w:val="24"/>
              </w:rPr>
              <w:t>Y=3.1179e</w:t>
            </w:r>
            <w:r w:rsidRPr="00000000">
              <w:rPr>
                <w:sz w:val="24"/>
                <w:szCs w:val="24"/>
              </w:rPr>
              <w:t>-0.8103x</w:t>
            </w:r>
          </w:p>
        </w:tc>
      </w:tr>
      <w:pPr>
        <w:pStyle w:val="cw20"/>
        <w:topLinePunct/>
        <w:ind w:leftChars="0" w:left="0" w:rightChars="0" w:right="0" w:firstLineChars="0" w:firstLine="0"/>
        <w:spacing w:line="240" w:lineRule="atLeast"/>
      </w:pPr>
      <w:tr>
        <w:tc>
          <w:tcPr>
            <w:tcW w:w="708" w:type="pct"/>
            <w:vAlign w:val="center"/>
          </w:tcPr>
          <w:p w:rsidR="0018722C">
            <w:pPr>
              <w:pStyle w:val="ac"/>
              <w:topLinePunct/>
              <w:ind w:leftChars="0" w:left="0" w:rightChars="0" w:right="0" w:firstLineChars="0" w:firstLine="0"/>
              <w:spacing w:line="240" w:lineRule="atLeast"/>
            </w:pPr>
            <w:r w:rsidRPr="00000000">
              <w:rPr>
                <w:sz w:val="24"/>
                <w:szCs w:val="24"/>
              </w:rPr>
              <w:t>R</w:t>
            </w:r>
            <w:r w:rsidRPr="00000000">
              <w:rPr>
                <w:sz w:val="24"/>
                <w:szCs w:val="24"/>
              </w:rPr>
              <w:t>2</w:t>
            </w:r>
          </w:p>
        </w:tc>
        <w:tc>
          <w:tcPr>
            <w:tcW w:w="861" w:type="pct"/>
            <w:vAlign w:val="center"/>
          </w:tcPr>
          <w:p w:rsidR="0018722C">
            <w:pPr>
              <w:pStyle w:val="affff9"/>
              <w:topLinePunct/>
              <w:ind w:leftChars="0" w:left="0" w:rightChars="0" w:right="0" w:firstLineChars="0" w:firstLine="0"/>
              <w:spacing w:line="240" w:lineRule="atLeast"/>
            </w:pPr>
            <w:r w:rsidRPr="00000000">
              <w:rPr>
                <w:sz w:val="24"/>
                <w:szCs w:val="24"/>
              </w:rPr>
              <w:t>0.821</w:t>
            </w:r>
          </w:p>
        </w:tc>
        <w:tc>
          <w:tcPr>
            <w:tcW w:w="556" w:type="pct"/>
            <w:vAlign w:val="center"/>
          </w:tcPr>
          <w:p w:rsidR="0018722C">
            <w:pPr>
              <w:pStyle w:val="a5"/>
              <w:topLinePunct/>
              <w:ind w:leftChars="0" w:left="0" w:rightChars="0" w:right="0" w:firstLineChars="0" w:firstLine="0"/>
              <w:spacing w:line="240" w:lineRule="atLeast"/>
            </w:pPr>
          </w:p>
        </w:tc>
        <w:tc>
          <w:tcPr>
            <w:tcW w:w="910" w:type="pct"/>
            <w:vAlign w:val="center"/>
          </w:tcPr>
          <w:p w:rsidR="0018722C">
            <w:pPr>
              <w:pStyle w:val="affff9"/>
              <w:topLinePunct/>
              <w:ind w:leftChars="0" w:left="0" w:rightChars="0" w:right="0" w:firstLineChars="0" w:firstLine="0"/>
              <w:spacing w:line="240" w:lineRule="atLeast"/>
            </w:pPr>
            <w:r w:rsidRPr="00000000">
              <w:rPr>
                <w:sz w:val="24"/>
                <w:szCs w:val="24"/>
              </w:rPr>
              <w:t>0.9619</w:t>
            </w:r>
          </w:p>
        </w:tc>
        <w:tc>
          <w:tcPr>
            <w:tcW w:w="538" w:type="pct"/>
            <w:vAlign w:val="center"/>
          </w:tcPr>
          <w:p w:rsidR="0018722C">
            <w:pPr>
              <w:pStyle w:val="a5"/>
              <w:topLinePunct/>
              <w:ind w:leftChars="0" w:left="0" w:rightChars="0" w:right="0" w:firstLineChars="0" w:firstLine="0"/>
              <w:spacing w:line="240" w:lineRule="atLeast"/>
            </w:pPr>
          </w:p>
        </w:tc>
        <w:tc>
          <w:tcPr>
            <w:tcW w:w="1426" w:type="pct"/>
            <w:gridSpan w:val="2"/>
            <w:vAlign w:val="center"/>
          </w:tcPr>
          <w:p w:rsidR="0018722C">
            <w:pPr>
              <w:pStyle w:val="affff9"/>
              <w:topLinePunct/>
              <w:ind w:leftChars="0" w:left="0" w:rightChars="0" w:right="0" w:firstLineChars="0" w:firstLine="0"/>
              <w:spacing w:line="240" w:lineRule="atLeast"/>
            </w:pPr>
            <w:r w:rsidRPr="00000000">
              <w:rPr>
                <w:sz w:val="24"/>
                <w:szCs w:val="24"/>
              </w:rPr>
              <w:t>0.9671</w:t>
            </w:r>
          </w:p>
        </w:tc>
      </w:tr>
      <w:pPr>
        <w:pStyle w:val="cw20"/>
        <w:topLinePunct/>
        <w:ind w:leftChars="0" w:left="0" w:rightChars="0" w:right="0" w:firstLineChars="0" w:firstLine="0"/>
        <w:spacing w:line="240" w:lineRule="atLeast"/>
      </w:pPr>
      <w:tr>
        <w:tc>
          <w:tcPr>
            <w:tcW w:w="70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T</w:t>
            </w:r>
            <w:r w:rsidRPr="00000000">
              <w:rPr>
                <w:sz w:val="24"/>
                <w:szCs w:val="24"/>
              </w:rPr>
              <w:t>1</w:t>
            </w:r>
            <w:r w:rsidRPr="00000000">
              <w:rPr>
                <w:sz w:val="24"/>
                <w:szCs w:val="24"/>
              </w:rPr>
              <w:t>/</w:t>
            </w:r>
            <w:r w:rsidRPr="00000000">
              <w:rPr>
                <w:sz w:val="24"/>
                <w:szCs w:val="24"/>
              </w:rPr>
              <w:t>2</w:t>
            </w:r>
            <w:r w:rsidRPr="00000000">
              <w:rPr>
                <w:sz w:val="24"/>
                <w:szCs w:val="24"/>
              </w:rPr>
              <w:t>(</w:t>
            </w:r>
            <w:r w:rsidRPr="00000000">
              <w:rPr>
                <w:sz w:val="24"/>
                <w:szCs w:val="24"/>
              </w:rPr>
              <w:t xml:space="preserve">d</w:t>
            </w:r>
            <w:r w:rsidRPr="00000000">
              <w:rPr>
                <w:sz w:val="24"/>
                <w:szCs w:val="24"/>
              </w:rPr>
              <w:t>)</w:t>
            </w:r>
          </w:p>
        </w:tc>
        <w:tc>
          <w:tcPr>
            <w:tcW w:w="86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3.14</w:t>
            </w:r>
          </w:p>
        </w:tc>
        <w:tc>
          <w:tcPr>
            <w:tcW w:w="55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1.56</w:t>
            </w:r>
          </w:p>
        </w:tc>
        <w:tc>
          <w:tcPr>
            <w:tcW w:w="53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426"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0.86</w:t>
            </w:r>
          </w:p>
        </w:tc>
      </w:tr>
      <w:pPr>
        <w:pStyle w:val="cw20"/>
        <w:topLinePunct/>
      </w:pPr>
    </w:tbl>
    <w:p w:rsidR="0018722C">
      <w:pPr>
        <w:pStyle w:val="cw20"/>
        <w:topLinePunct/>
        <w:pStyle w:val="affa"/>
      </w:pPr>
    </w:p>
    <w:p w:rsidR="0018722C">
      <w:spacing w:beforeLines="0" w:before="0" w:afterLines="0" w:after="0" w:line="440" w:lineRule="auto"/>
      <w:pPr>
        <w:sectPr w:rsidR="00556256">
          <w:type w:val="continuous"/>
          <w:pgSz w:w="11910" w:h="16850"/>
          <w:pgMar w:header="1160" w:footer="272" w:top="1340" w:bottom="460" w:left="900" w:right="920"/>
        </w:sectPr>
        <w:pStyle w:val="cw20"/>
        <w:topLinePunct/>
      </w:pPr>
    </w:p>
    <w:p w:rsidR="0018722C">
      <w:pPr>
        <w:pStyle w:val="ae"/>
        <w:topLinePunct/>
      </w:pPr>
      <w:r>
        <w:rPr>
          <w:rFonts w:cstheme="minorBidi" w:hAnsiTheme="minorHAnsi" w:eastAsiaTheme="minorHAnsi" w:asciiTheme="minorHAnsi"/>
        </w:rPr>
        <w:pict>
          <v:line style="position:absolute;mso-position-horizontal-relative:page;mso-position-vertical-relative:paragraph;z-index:-142792" from="207.87178pt,10.28647pt" to="210.090877pt,10.28647pt" stroked="true" strokeweight=".602292pt" strokecolor="#000000">
            <v:stroke dashstyle="solid"/>
            <w10:wrap type="none"/>
          </v:line>
        </w:pict>
      </w:r>
      <w:r>
        <w:rPr>
          <w:rFonts w:cstheme="minorBidi" w:hAnsiTheme="minorHAnsi" w:eastAsiaTheme="minorHAnsi" w:asciiTheme="minorHAnsi"/>
        </w:rPr>
        <w:t>9.00</w:t>
      </w:r>
    </w:p>
    <w:p w:rsidR="0018722C">
      <w:pPr>
        <w:pStyle w:val="ae"/>
        <w:topLinePunct/>
      </w:pPr>
      <w:r>
        <w:rPr>
          <w:rFonts w:cstheme="minorBidi" w:hAnsiTheme="minorHAnsi" w:eastAsiaTheme="minorHAnsi" w:asciiTheme="minorHAnsi"/>
        </w:rPr>
        <w:pict>
          <v:group style="margin-left:206.472961pt;margin-top:2.761838pt;width:199.85pt;height:134.7pt;mso-position-horizontal-relative:page;mso-position-vertical-relative:paragraph;z-index:-142816" coordorigin="4129,55" coordsize="3997,2694">
            <v:shape style="position:absolute;left:1210;top:3991;width:60;height:392" coordorigin="1210,3991" coordsize="60,392" path="m4157,2417l4202,2417m4157,2103l4202,2103e" filled="false" stroked="true" strokeweight=".578533pt" strokecolor="#000000">
              <v:path arrowok="t"/>
              <v:stroke dashstyle="solid"/>
            </v:shape>
            <v:shape style="position:absolute;left:1225;top:4006;width:226;height:738" coordorigin="1225,4006" coordsize="226,738" path="m4169,2115l4180,2224,4191,2333m4191,2333l4191,2429,4202,2466,4213,2514m4213,2514l4235,2562,4268,2623,4302,2671,4335,2707e" filled="false" stroked="true" strokeweight=".578533pt" strokecolor="#000080">
              <v:path arrowok="t"/>
              <v:stroke dashstyle="solid"/>
            </v:shape>
            <v:shape style="position:absolute;left:1210;top:1629;width:60;height:1580" coordorigin="1210,1630" coordsize="60,1580" path="m4157,1475l4202,1475m4157,1149l4202,1149m4157,835l4202,835m4157,520l4202,520m4157,206l4202,206e" filled="false" stroked="true" strokeweight=".578533pt" strokecolor="#000000">
              <v:path arrowok="t"/>
              <v:stroke dashstyle="solid"/>
            </v:shape>
            <v:shape style="position:absolute;left:1225;top:1493;width:226;height:2107" coordorigin="1225,1494" coordsize="226,2107" path="m4169,97l4180,375,4191,508,4191,665m4191,665l4191,750,4191,835,4191,1028,4202,1221,4202,1306,4213,1378m4213,1378l4235,1511,4268,1620,4302,1716,4335,1789e" filled="false" stroked="true" strokeweight=".578533pt" strokecolor="#800000">
              <v:path arrowok="t"/>
              <v:stroke dashstyle="solid"/>
            </v:shape>
            <v:shape style="position:absolute;left:4329;top:1783;width:190;height:121" type="#_x0000_t75" stroked="false">
              <v:imagedata r:id="rId32" o:title=""/>
            </v:shape>
            <v:shape style="position:absolute;left:4513;top:1897;width:167;height:459" coordorigin="4513,1898" coordsize="167,459" path="m4513,1898l4535,1934,4547,1994,4580,2115,4624,2248,4646,2309,4680,2357e" filled="false" stroked="true" strokeweight=".560297pt" strokecolor="#800000">
              <v:path arrowok="t"/>
              <v:stroke dashstyle="solid"/>
            </v:shape>
            <v:shape style="position:absolute;left:4673;top:2350;width:713;height:314" type="#_x0000_t75" stroked="false">
              <v:imagedata r:id="rId33" o:title=""/>
            </v:shape>
            <v:line style="position:absolute" from="5914,2731" to="5914,2683" stroked="true" strokeweight=".554774pt" strokecolor="#000000">
              <v:stroke dashstyle="solid"/>
            </v:line>
            <v:shape style="position:absolute;left:2863;top:4683;width:1669;height:46" coordorigin="2863,4683" coordsize="1669,46" path="m5380,2659l5492,2659,5625,2671,5769,2671,5914,2671m5914,2671l6070,2671,6225,2683,6303,2683,6403,2683,6503,2695,6614,2695e" filled="false" stroked="true" strokeweight=".578533pt" strokecolor="#800000">
              <v:path arrowok="t"/>
              <v:stroke dashstyle="solid"/>
            </v:shape>
            <v:shape style="position:absolute;left:4756;top:4713;width:1188;height:60" coordorigin="4757,4714" coordsize="1188,60" path="m6781,2731l6781,2683m7659,2731l7659,2683e" filled="false" stroked="true" strokeweight=".578533pt" strokecolor="#000000">
              <v:path arrowok="t"/>
              <v:stroke dashstyle="solid"/>
            </v:shape>
            <v:shape style="position:absolute;left:6614;top:2695;width:1223;height:25" coordorigin="6614,2695" coordsize="1223,25" path="m6614,2695l6736,2695,6881,2695,7037,2707,7192,2707,7515,2707,7837,2719e" filled="false" stroked="true" strokeweight=".602273pt" strokecolor="#800000">
              <v:path arrowok="t"/>
              <v:stroke dashstyle="solid"/>
            </v:shape>
            <v:shape style="position:absolute;left:1225;top:2847;width:691;height:1670" coordorigin="1225,2848" coordsize="691,1670" path="m4169,1185l4180,1185,4191,1197m4213,1898l4224,1946,4235,1982,4268,2031,4302,2079,4335,2127m4335,2127l4380,2212,4424,2296,4468,2393,4491,2429,4513,2453m4513,2453l4547,2490,4591,2502,4624,2514,4680,2526e" filled="false" stroked="true" strokeweight=".578533pt" strokecolor="#008000">
              <v:path arrowok="t"/>
              <v:stroke dashstyle="solid"/>
            </v:shape>
            <v:line style="position:absolute" from="5035,2731" to="5035,2683" stroked="true" strokeweight=".554774pt" strokecolor="#000000">
              <v:stroke dashstyle="solid"/>
            </v:line>
            <v:shape style="position:absolute;left:4679;top:2719;width:356;height:13" coordorigin="4680,2719" coordsize="356,13" path="m4680,2719l4758,2719,4847,2719,4947,2731,5035,2731e" filled="false" stroked="true" strokeweight=".602237pt" strokecolor="#000080">
              <v:path arrowok="t"/>
              <v:stroke dashstyle="solid"/>
            </v:shape>
            <v:shape style="position:absolute;left:1916;top:4517;width:947;height:256" coordorigin="1916,4518" coordsize="947,256" path="m4680,2526l4758,2562,4847,2610,4947,2647,5035,2683m5035,2683l5125,2707,5213,2719,5380,2731e" filled="false" stroked="true" strokeweight=".578533pt" strokecolor="#008000">
              <v:path arrowok="t"/>
              <v:stroke dashstyle="solid"/>
            </v:shape>
            <v:shape style="position:absolute;left:4135;top:2078;width:67;height:73" coordorigin="4135,2079" coordsize="67,73" path="m4169,2079l4135,2115,4169,2152,4202,2115,4169,2079xe" filled="true" fillcolor="#000080" stroked="false">
              <v:path arrowok="t"/>
              <v:fill type="solid"/>
            </v:shape>
            <v:shape style="position:absolute;left:4135;top:2078;width:67;height:73" coordorigin="4135,2079" coordsize="67,73" path="m4169,2079l4202,2115,4169,2152,4135,2115,4169,2079xe" filled="false" stroked="true" strokeweight=".576454pt" strokecolor="#000080">
              <v:path arrowok="t"/>
              <v:stroke dashstyle="solid"/>
            </v:shape>
            <v:shape style="position:absolute;left:4157;top:2296;width:67;height:73" coordorigin="4157,2296" coordsize="67,73" path="m4191,2296l4157,2333,4191,2369,4224,2333,4191,2296xe" filled="true" fillcolor="#000080" stroked="false">
              <v:path arrowok="t"/>
              <v:fill type="solid"/>
            </v:shape>
            <v:shape style="position:absolute;left:4157;top:2296;width:67;height:73" coordorigin="4157,2296" coordsize="67,73" path="m4191,2296l4224,2333,4191,2369,4157,2333,4191,2296xe" filled="false" stroked="true" strokeweight=".576585pt" strokecolor="#000080">
              <v:path arrowok="t"/>
              <v:stroke dashstyle="solid"/>
            </v:shape>
            <v:shape style="position:absolute;left:4179;top:2477;width:67;height:73" coordorigin="4180,2478" coordsize="67,73" path="m4213,2478l4180,2514,4213,2550,4246,2514,4213,2478xe" filled="true" fillcolor="#000080" stroked="false">
              <v:path arrowok="t"/>
              <v:fill type="solid"/>
            </v:shape>
            <v:shape style="position:absolute;left:4179;top:2477;width:67;height:73" coordorigin="4180,2478" coordsize="67,73" path="m4213,2478l4246,2514,4213,2550,4180,2514,4213,2478xe" filled="false" stroked="true" strokeweight=".576454pt" strokecolor="#000080">
              <v:path arrowok="t"/>
              <v:stroke dashstyle="solid"/>
            </v:shape>
            <v:shape style="position:absolute;left:4301;top:2671;width:67;height:73" coordorigin="4302,2671" coordsize="67,73" path="m4335,2671l4302,2707,4335,2743,4369,2707,4335,2671xe" filled="true" fillcolor="#000080" stroked="false">
              <v:path arrowok="t"/>
              <v:fill type="solid"/>
            </v:shape>
            <v:shape style="position:absolute;left:4301;top:2671;width:67;height:73" coordorigin="4302,2671" coordsize="67,73" path="m4335,2671l4369,2707,4335,2743,4302,2707,4335,2671xe" filled="false" stroked="true" strokeweight=".576716pt" strokecolor="#000080">
              <v:path arrowok="t"/>
              <v:stroke dashstyle="solid"/>
            </v:shape>
            <v:shape style="position:absolute;left:4129;top:55;width:1801;height:2634" coordorigin="4130,55" coordsize="1801,2634" path="m4185,55l4130,55,4130,115,4185,115,4185,55m4207,623l4152,623,4152,683,4207,683,4207,623m4230,1336l4174,1336,4174,1396,4230,1396,4230,1336m4530,1855l4474,1855,4474,1916,4530,1916,4530,1855m4697,2315l4641,2315,4641,2375,4697,2375,4697,2315m5052,2580l4997,2580,4997,2641,5052,2641,5052,2580m5397,2617l5341,2617,5341,2677,5397,2677,5397,2617m5930,2629l5875,2629,5875,2689,5930,2689,5930,2629e" filled="true" fillcolor="#000000" stroked="false">
              <v:path arrowok="t"/>
              <v:fill type="solid"/>
            </v:shape>
            <v:shape style="position:absolute;left:4135;top:1148;width:67;height:73" coordorigin="4135,1149" coordsize="67,73" path="m4169,1149l4135,1221,4202,1221,4169,1149xe" filled="true" fillcolor="#008000" stroked="false">
              <v:path arrowok="t"/>
              <v:fill type="solid"/>
            </v:shape>
            <v:shape style="position:absolute;left:4135;top:1148;width:67;height:73" coordorigin="4135,1149" coordsize="67,73" path="m4169,1149l4202,1221,4135,1221,4169,1149xe" filled="false" stroked="true" strokeweight=".576585pt" strokecolor="#008000">
              <v:path arrowok="t"/>
              <v:stroke dashstyle="solid"/>
            </v:shape>
            <v:shape style="position:absolute;left:4157;top:1160;width:67;height:73" coordorigin="4157,1161" coordsize="67,73" path="m4191,1161l4157,1233,4224,1233,4191,1161xe" filled="true" fillcolor="#008000" stroked="false">
              <v:path arrowok="t"/>
              <v:fill type="solid"/>
            </v:shape>
            <v:shape style="position:absolute;left:4157;top:1160;width:67;height:73" coordorigin="4157,1161" coordsize="67,73" path="m4191,1161l4224,1233,4157,1233,4191,1161xe" filled="false" stroked="true" strokeweight=".576428pt" strokecolor="#008000">
              <v:path arrowok="t"/>
              <v:stroke dashstyle="solid"/>
            </v:shape>
            <v:shape style="position:absolute;left:4179;top:1861;width:67;height:73" coordorigin="4180,1861" coordsize="67,73" path="m4213,1861l4180,1934,4246,1934,4213,1861xe" filled="true" fillcolor="#008000" stroked="false">
              <v:path arrowok="t"/>
              <v:fill type="solid"/>
            </v:shape>
            <v:shape style="position:absolute;left:4179;top:1861;width:67;height:73" coordorigin="4180,1861" coordsize="67,73" path="m4213,1861l4246,1934,4180,1934,4213,1861xe" filled="false" stroked="true" strokeweight=".57648pt" strokecolor="#008000">
              <v:path arrowok="t"/>
              <v:stroke dashstyle="solid"/>
            </v:shape>
            <v:shape style="position:absolute;left:4301;top:2090;width:67;height:73" coordorigin="4302,2091" coordsize="67,73" path="m4335,2091l4302,2164,4369,2164,4335,2091xe" filled="true" fillcolor="#008000" stroked="false">
              <v:path arrowok="t"/>
              <v:fill type="solid"/>
            </v:shape>
            <v:shape style="position:absolute;left:4301;top:2090;width:67;height:73" coordorigin="4302,2091" coordsize="67,73" path="m4335,2091l4369,2164,4302,2164,4335,2091xe" filled="false" stroked="true" strokeweight=".576585pt" strokecolor="#008000">
              <v:path arrowok="t"/>
              <v:stroke dashstyle="solid"/>
            </v:shape>
            <v:shape style="position:absolute;left:4479;top:2417;width:67;height:73" coordorigin="4480,2417" coordsize="67,73" path="m4513,2417l4480,2490,4547,2490,4513,2417xe" filled="true" fillcolor="#008000" stroked="false">
              <v:path arrowok="t"/>
              <v:fill type="solid"/>
            </v:shape>
            <v:shape style="position:absolute;left:4479;top:2417;width:67;height:73" coordorigin="4480,2417" coordsize="67,73" path="m4513,2417l4547,2490,4480,2490,4513,2417xe" filled="false" stroked="true" strokeweight=".576716pt" strokecolor="#008000">
              <v:path arrowok="t"/>
              <v:stroke dashstyle="solid"/>
            </v:shape>
            <v:shape style="position:absolute;left:4646;top:2489;width:67;height:73" coordorigin="4646,2490" coordsize="67,73" path="m4680,2490l4646,2562,4713,2562,4680,2490xe" filled="true" fillcolor="#008000" stroked="false">
              <v:path arrowok="t"/>
              <v:fill type="solid"/>
            </v:shape>
            <v:shape style="position:absolute;left:4646;top:2489;width:67;height:73" coordorigin="4646,2490" coordsize="67,73" path="m4680,2490l4713,2562,4646,2562,4680,2490xe" filled="false" stroked="true" strokeweight=".576585pt" strokecolor="#008000">
              <v:path arrowok="t"/>
              <v:stroke dashstyle="solid"/>
            </v:shape>
            <v:shape style="position:absolute;left:5002;top:2646;width:67;height:73" coordorigin="5002,2647" coordsize="67,73" path="m5035,2647l5002,2719,5069,2719,5035,2647xe" filled="true" fillcolor="#008000" stroked="false">
              <v:path arrowok="t"/>
              <v:fill type="solid"/>
            </v:shape>
            <v:shape style="position:absolute;left:5002;top:2646;width:67;height:73" coordorigin="5002,2647" coordsize="67,73" path="m5035,2647l5069,2719,5002,2719,5035,2647xe" filled="false" stroked="true" strokeweight=".576454pt" strokecolor="#008000">
              <v:path arrowok="t"/>
              <v:stroke dashstyle="solid"/>
            </v:shape>
            <v:line style="position:absolute" from="7837,1076" to="8126,1076" stroked="true" strokeweight=".602292pt" strokecolor="#000080">
              <v:stroke dashstyle="solid"/>
            </v:line>
            <v:shape style="position:absolute;left:7948;top:1039;width:67;height:73" coordorigin="7948,1040" coordsize="67,73" path="m7982,1040l7948,1076,7982,1112,8015,1076,7982,1040xe" filled="true" fillcolor="#000080" stroked="false">
              <v:path arrowok="t"/>
              <v:fill type="solid"/>
            </v:shape>
            <v:shape style="position:absolute;left:7948;top:1039;width:67;height:73" coordorigin="7948,1040" coordsize="67,73" path="m7982,1040l8015,1076,7982,1112,7948,1076,7982,1040xe" filled="false" stroked="true" strokeweight=".576585pt" strokecolor="#000080">
              <v:path arrowok="t"/>
              <v:stroke dashstyle="solid"/>
            </v:shape>
            <v:line style="position:absolute" from="7837,1366" to="8126,1366" stroked="true" strokeweight=".602292pt" strokecolor="#800000">
              <v:stroke dashstyle="solid"/>
            </v:line>
            <v:rect style="position:absolute;left:7942;top:1323;width:56;height:61" filled="true" fillcolor="#000000" stroked="false">
              <v:fill type="solid"/>
            </v:rect>
            <v:line style="position:absolute" from="7837,1668" to="8126,1668" stroked="true" strokeweight=".602292pt" strokecolor="#008000">
              <v:stroke dashstyle="solid"/>
            </v:line>
            <v:shape style="position:absolute;left:7948;top:1631;width:67;height:73" coordorigin="7948,1632" coordsize="67,73" path="m7982,1632l7948,1704,8015,1704,7982,1632xe" filled="true" fillcolor="#008000" stroked="false">
              <v:path arrowok="t"/>
              <v:fill type="solid"/>
            </v:shape>
            <v:shape style="position:absolute;left:7948;top:1631;width:67;height:73" coordorigin="7948,1632" coordsize="67,73" path="m7982,1632l8015,1704,7948,1704,7982,1632xe" filled="false" stroked="true" strokeweight=".576689pt" strokecolor="#008000">
              <v:path arrowok="t"/>
              <v:stroke dashstyle="solid"/>
            </v:shape>
            <w10:wrap type="none"/>
          </v:group>
        </w:pict>
      </w:r>
    </w:p>
    <w:p w:rsidR="0018722C">
      <w:pPr>
        <w:pStyle w:val="ae"/>
        <w:topLinePunct/>
      </w:pPr>
      <w:r>
        <w:rPr>
          <w:rFonts w:cstheme="minorBidi" w:hAnsiTheme="minorHAnsi" w:eastAsiaTheme="minorHAnsi" w:asciiTheme="minorHAnsi"/>
        </w:rPr>
        <w:t>8.00</w:t>
      </w:r>
    </w:p>
    <w:p w:rsidR="0018722C">
      <w:pPr>
        <w:pStyle w:val="ae"/>
        <w:topLinePunct/>
      </w:pPr>
      <w:r>
        <w:rPr>
          <w:kern w:val="2"/>
          <w:sz w:val="22"/>
          <w:szCs w:val="22"/>
          <w:rFonts w:cstheme="minorBidi" w:hAnsiTheme="minorHAnsi" w:eastAsiaTheme="minorHAnsi" w:asciiTheme="minorHAnsi"/>
        </w:rPr>
        <w:pict>
          <v:shape style="margin-left:168.937073pt;margin-top:17.942333pt;width:12.15pt;height:61.4pt;mso-position-horizontal-relative:page;mso-position-vertical-relative:paragraph;z-index:1720" type="#_x0000_t202" filled="false" stroked="false">
            <v:textbox inset="0,0,0,0" style="layout-flow:vertical;mso-layout-flow-alt:bottom-to-top">
              <w:txbxContent>
                <w:p w:rsidR="0018722C">
                  <w:pPr>
                    <w:spacing w:line="221" w:lineRule="exact" w:before="0"/>
                    <w:ind w:leftChars="0" w:left="20" w:rightChars="0" w:right="0" w:firstLineChars="0" w:firstLine="0"/>
                    <w:jc w:val="left"/>
                    <w:rPr>
                      <w:sz w:val="17"/>
                    </w:rPr>
                  </w:pPr>
                  <w:r>
                    <w:rPr>
                      <w:rFonts w:ascii="宋体" w:eastAsia="宋体" w:hint="eastAsia"/>
                      <w:w w:val="113"/>
                      <w:position w:val="1"/>
                      <w:sz w:val="17"/>
                    </w:rPr>
                    <w:t>残留量</w:t>
                  </w:r>
                  <w:r>
                    <w:rPr>
                      <w:spacing w:val="-5"/>
                      <w:w w:val="113"/>
                      <w:sz w:val="17"/>
                    </w:rPr>
                    <w:t>(</w:t>
                  </w:r>
                  <w:r>
                    <w:rPr>
                      <w:spacing w:val="-6"/>
                      <w:w w:val="113"/>
                      <w:sz w:val="17"/>
                    </w:rPr>
                    <w:t>m</w:t>
                  </w:r>
                  <w:r>
                    <w:rPr>
                      <w:w w:val="113"/>
                      <w:sz w:val="17"/>
                    </w:rPr>
                    <w:t>g</w:t>
                  </w:r>
                  <w:r>
                    <w:rPr>
                      <w:spacing w:val="-6"/>
                      <w:w w:val="113"/>
                      <w:sz w:val="17"/>
                    </w:rPr>
                    <w:t>/</w:t>
                  </w:r>
                  <w:r>
                    <w:rPr>
                      <w:w w:val="113"/>
                      <w:sz w:val="17"/>
                    </w:rPr>
                    <w:t>kg)</w:t>
                  </w:r>
                </w:p>
              </w:txbxContent>
            </v:textbox>
            <w10:wrap type="none"/>
          </v:shape>
        </w:pict>
      </w:r>
      <w:r>
        <w:rPr>
          <w:kern w:val="2"/>
          <w:szCs w:val="22"/>
          <w:rFonts w:cstheme="minorBidi" w:hAnsiTheme="minorHAnsi" w:eastAsiaTheme="minorHAnsi" w:asciiTheme="minorHAnsi"/>
          <w:w w:val="90"/>
          <w:sz w:val="19"/>
        </w:rPr>
        <w:t>7.00</w:t>
      </w:r>
    </w:p>
    <w:p w:rsidR="0018722C">
      <w:pPr>
        <w:topLinePunct/>
      </w:pPr>
      <w:r>
        <w:rPr>
          <w:rFonts w:cstheme="minorBidi" w:hAnsiTheme="minorHAnsi" w:eastAsiaTheme="minorHAnsi" w:asciiTheme="minorHAnsi"/>
        </w:rPr>
        <w:t>6.00</w:t>
      </w:r>
    </w:p>
    <w:p w:rsidR="0018722C">
      <w:pPr>
        <w:topLinePunct/>
      </w:pPr>
      <w:r>
        <w:rPr>
          <w:rFonts w:cstheme="minorBidi" w:hAnsiTheme="minorHAnsi" w:eastAsiaTheme="minorHAnsi" w:asciiTheme="minorHAnsi"/>
        </w:rPr>
        <w:t>5.00</w:t>
      </w:r>
    </w:p>
    <w:p w:rsidR="0018722C">
      <w:pPr>
        <w:topLinePunct/>
      </w:pPr>
      <w:r>
        <w:rPr>
          <w:rFonts w:cstheme="minorBidi" w:hAnsiTheme="minorHAnsi" w:eastAsiaTheme="minorHAnsi" w:asciiTheme="minorHAnsi"/>
        </w:rPr>
        <w:t>4.00</w:t>
      </w:r>
    </w:p>
    <w:p w:rsidR="0018722C">
      <w:pPr>
        <w:topLinePunct/>
      </w:pPr>
      <w:r>
        <w:rPr>
          <w:rFonts w:cstheme="minorBidi" w:hAnsiTheme="minorHAnsi" w:eastAsiaTheme="minorHAnsi" w:asciiTheme="minorHAnsi"/>
        </w:rPr>
        <w:t>3.00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0.00</w:t>
      </w:r>
      <w:r>
        <w:rPr>
          <w:rFonts w:cstheme="minorBidi" w:hAnsiTheme="minorHAnsi" w:eastAsiaTheme="minorHAnsi" w:asciiTheme="minorHAnsi"/>
        </w:rPr>
        <w:br w:type="column"/>
      </w:r>
    </w:p>
    <w:tbl>
      <w:tblPr>
        <w:tblW w:w="0" w:type="auto"/>
        <w:tblInd w:w="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
        <w:gridCol w:w="3589"/>
        <w:gridCol w:w="587"/>
      </w:tblGrid>
      <w:tr>
        <w:trPr>
          <w:trHeight w:val="360" w:hRule="atLeast"/>
        </w:trPr>
        <w:tc>
          <w:tcPr>
            <w:tcW w:w="195" w:type="dxa"/>
            <w:vMerge w:val="restart"/>
            <w:tcBorders>
              <w:left w:val="single" w:sz="6" w:space="0" w:color="000000"/>
            </w:tcBorders>
          </w:tcPr>
          <w:p w:rsidR="0018722C">
            <w:pPr>
              <w:topLinePunct/>
              <w:ind w:leftChars="0" w:left="0" w:rightChars="0" w:right="0" w:firstLineChars="0" w:firstLine="0"/>
              <w:spacing w:line="240" w:lineRule="atLeast"/>
            </w:pPr>
          </w:p>
        </w:tc>
        <w:tc>
          <w:tcPr>
            <w:tcW w:w="3589" w:type="dxa"/>
          </w:tcPr>
          <w:p w:rsidR="0018722C">
            <w:pPr>
              <w:topLinePunct/>
              <w:ind w:leftChars="0" w:left="0" w:rightChars="0" w:right="0" w:firstLineChars="0" w:firstLine="0"/>
              <w:spacing w:line="240" w:lineRule="atLeast"/>
            </w:pPr>
            <w:r>
              <w:rPr>
                <w:rFonts w:ascii="宋体" w:eastAsia="宋体" w:hint="eastAsia"/>
              </w:rPr>
              <w:t>湖南：</w:t>
            </w:r>
            <w:r>
              <w:t>Y=0.7335e</w:t>
            </w:r>
            <w:r>
              <w:t>-0.9973x</w:t>
            </w:r>
            <w:r>
              <w:rPr>
                <w:rFonts w:ascii="宋体" w:eastAsia="宋体" w:hint="eastAsia"/>
                <w:rFonts w:ascii="宋体" w:eastAsia="宋体" w:hint="eastAsia"/>
                <w:sz w:val="21"/>
              </w:rPr>
              <w:t xml:space="preserve">, </w:t>
            </w:r>
            <w:r>
              <w:t>R</w:t>
            </w:r>
            <w:r>
              <w:t>2</w:t>
            </w:r>
            <w:r>
              <w:t>=0.758</w:t>
            </w:r>
          </w:p>
        </w:tc>
        <w:tc>
          <w:tcPr>
            <w:tcW w:w="587" w:type="dxa"/>
          </w:tcPr>
          <w:p w:rsidR="0018722C">
            <w:pPr>
              <w:topLinePunct/>
              <w:ind w:leftChars="0" w:left="0" w:rightChars="0" w:right="0" w:firstLineChars="0" w:firstLine="0"/>
              <w:spacing w:line="240" w:lineRule="atLeast"/>
            </w:pPr>
          </w:p>
        </w:tc>
      </w:tr>
      <w:tr>
        <w:trPr>
          <w:trHeight w:val="300" w:hRule="atLeast"/>
        </w:trPr>
        <w:tc>
          <w:tcPr>
            <w:tcW w:w="195" w:type="dxa"/>
            <w:vMerge/>
            <w:tcBorders>
              <w:top w:val="nil"/>
              <w:left w:val="single" w:sz="6" w:space="0" w:color="000000"/>
            </w:tcBorders>
          </w:tcPr>
          <w:p w:rsidR="0018722C">
            <w:pPr>
              <w:topLinePunct/>
              <w:ind w:leftChars="0" w:left="0" w:rightChars="0" w:right="0" w:firstLineChars="0" w:firstLine="0"/>
              <w:spacing w:line="240" w:lineRule="atLeast"/>
            </w:pPr>
          </w:p>
        </w:tc>
        <w:tc>
          <w:tcPr>
            <w:tcW w:w="3589" w:type="dxa"/>
          </w:tcPr>
          <w:p w:rsidR="0018722C">
            <w:pPr>
              <w:topLinePunct/>
              <w:ind w:leftChars="0" w:left="0" w:rightChars="0" w:right="0" w:firstLineChars="0" w:firstLine="0"/>
              <w:spacing w:line="240" w:lineRule="atLeast"/>
            </w:pPr>
            <w:r>
              <w:rPr>
                <w:rFonts w:ascii="宋体" w:eastAsia="宋体" w:hint="eastAsia"/>
              </w:rPr>
              <w:t>江苏：</w:t>
            </w:r>
            <w:r>
              <w:t>Y=3.6383e</w:t>
            </w:r>
            <w:r>
              <w:t>-0.2573x</w:t>
            </w:r>
            <w:r>
              <w:rPr>
                <w:rFonts w:ascii="宋体" w:eastAsia="宋体" w:hint="eastAsia"/>
                <w:rFonts w:ascii="宋体" w:eastAsia="宋体" w:hint="eastAsia"/>
                <w:sz w:val="21"/>
              </w:rPr>
              <w:t xml:space="preserve">, </w:t>
            </w:r>
            <w:r>
              <w:t>R</w:t>
            </w:r>
            <w:r>
              <w:t>2</w:t>
            </w:r>
            <w:r>
              <w:t>=0.8391</w:t>
            </w:r>
          </w:p>
        </w:tc>
        <w:tc>
          <w:tcPr>
            <w:tcW w:w="587" w:type="dxa"/>
          </w:tcPr>
          <w:p w:rsidR="0018722C">
            <w:pPr>
              <w:topLinePunct/>
              <w:ind w:leftChars="0" w:left="0" w:rightChars="0" w:right="0" w:firstLineChars="0" w:firstLine="0"/>
              <w:spacing w:line="240" w:lineRule="atLeast"/>
            </w:pPr>
          </w:p>
        </w:tc>
      </w:tr>
      <w:tr>
        <w:trPr>
          <w:trHeight w:val="340" w:hRule="atLeast"/>
        </w:trPr>
        <w:tc>
          <w:tcPr>
            <w:tcW w:w="195" w:type="dxa"/>
            <w:vMerge/>
            <w:tcBorders>
              <w:top w:val="nil"/>
              <w:left w:val="single" w:sz="6" w:space="0" w:color="000000"/>
            </w:tcBorders>
          </w:tcPr>
          <w:p w:rsidR="0018722C">
            <w:pPr>
              <w:topLinePunct/>
              <w:ind w:leftChars="0" w:left="0" w:rightChars="0" w:right="0" w:firstLineChars="0" w:firstLine="0"/>
              <w:spacing w:line="240" w:lineRule="atLeast"/>
            </w:pPr>
          </w:p>
        </w:tc>
        <w:tc>
          <w:tcPr>
            <w:tcW w:w="3589" w:type="dxa"/>
          </w:tcPr>
          <w:p w:rsidR="0018722C">
            <w:pPr>
              <w:topLinePunct/>
              <w:ind w:leftChars="0" w:left="0" w:rightChars="0" w:right="0" w:firstLineChars="0" w:firstLine="0"/>
              <w:spacing w:line="240" w:lineRule="atLeast"/>
            </w:pPr>
            <w:r>
              <w:rPr>
                <w:rFonts w:ascii="宋体" w:eastAsia="宋体" w:hint="eastAsia"/>
              </w:rPr>
              <w:t>河南：</w:t>
            </w:r>
            <w:r>
              <w:t>Y=4.8153e</w:t>
            </w:r>
            <w:r>
              <w:t>-0.7816x</w:t>
            </w:r>
            <w:r>
              <w:rPr>
                <w:rFonts w:ascii="宋体" w:eastAsia="宋体" w:hint="eastAsia"/>
                <w:rFonts w:ascii="宋体" w:eastAsia="宋体" w:hint="eastAsia"/>
                <w:sz w:val="21"/>
              </w:rPr>
              <w:t xml:space="preserve">, </w:t>
            </w:r>
            <w:r>
              <w:t>R</w:t>
            </w:r>
            <w:r>
              <w:t>2</w:t>
            </w:r>
            <w:r>
              <w:t>=0.9327</w:t>
            </w:r>
          </w:p>
        </w:tc>
        <w:tc>
          <w:tcPr>
            <w:tcW w:w="587" w:type="dxa"/>
          </w:tcPr>
          <w:p w:rsidR="0018722C">
            <w:pPr>
              <w:topLinePunct/>
              <w:ind w:leftChars="0" w:left="0" w:rightChars="0" w:right="0" w:firstLineChars="0" w:firstLine="0"/>
              <w:spacing w:line="240" w:lineRule="atLeast"/>
            </w:pPr>
          </w:p>
        </w:tc>
      </w:tr>
      <w:tr>
        <w:trPr>
          <w:trHeight w:val="280" w:hRule="atLeast"/>
        </w:trPr>
        <w:tc>
          <w:tcPr>
            <w:tcW w:w="195" w:type="dxa"/>
            <w:vMerge/>
            <w:tcBorders>
              <w:top w:val="nil"/>
              <w:left w:val="single" w:sz="6" w:space="0" w:color="000000"/>
            </w:tcBorders>
          </w:tcPr>
          <w:p w:rsidR="0018722C">
            <w:pPr>
              <w:topLinePunct/>
              <w:ind w:leftChars="0" w:left="0" w:rightChars="0" w:right="0" w:firstLineChars="0" w:firstLine="0"/>
              <w:spacing w:line="240" w:lineRule="atLeast"/>
            </w:pPr>
          </w:p>
        </w:tc>
        <w:tc>
          <w:tcPr>
            <w:tcW w:w="3589" w:type="dxa"/>
          </w:tcPr>
          <w:p w:rsidR="0018722C">
            <w:pPr>
              <w:topLinePunct/>
              <w:ind w:leftChars="0" w:left="0" w:rightChars="0" w:right="0" w:firstLineChars="0" w:firstLine="0"/>
              <w:spacing w:line="240" w:lineRule="atLeast"/>
            </w:pPr>
          </w:p>
        </w:tc>
        <w:tc>
          <w:tcPr>
            <w:tcW w:w="587" w:type="dxa"/>
          </w:tcPr>
          <w:p w:rsidR="0018722C">
            <w:pPr>
              <w:topLinePunct/>
              <w:ind w:leftChars="0" w:left="0" w:rightChars="0" w:right="0" w:firstLineChars="0" w:firstLine="0"/>
              <w:spacing w:line="240" w:lineRule="atLeast"/>
            </w:pPr>
            <w:r>
              <w:rPr>
                <w:rFonts w:ascii="宋体" w:eastAsia="宋体" w:hint="eastAsia"/>
              </w:rPr>
              <w:t>湖南</w:t>
            </w:r>
          </w:p>
        </w:tc>
      </w:tr>
      <w:tr>
        <w:trPr>
          <w:trHeight w:val="280" w:hRule="atLeast"/>
        </w:trPr>
        <w:tc>
          <w:tcPr>
            <w:tcW w:w="195" w:type="dxa"/>
            <w:vMerge/>
            <w:tcBorders>
              <w:top w:val="nil"/>
              <w:left w:val="single" w:sz="6" w:space="0" w:color="000000"/>
            </w:tcBorders>
          </w:tcPr>
          <w:p w:rsidR="0018722C">
            <w:pPr>
              <w:topLinePunct/>
              <w:ind w:leftChars="0" w:left="0" w:rightChars="0" w:right="0" w:firstLineChars="0" w:firstLine="0"/>
              <w:spacing w:line="240" w:lineRule="atLeast"/>
            </w:pPr>
          </w:p>
        </w:tc>
        <w:tc>
          <w:tcPr>
            <w:tcW w:w="3589" w:type="dxa"/>
          </w:tcPr>
          <w:p w:rsidR="0018722C">
            <w:pPr>
              <w:topLinePunct/>
              <w:ind w:leftChars="0" w:left="0" w:rightChars="0" w:right="0" w:firstLineChars="0" w:firstLine="0"/>
              <w:spacing w:line="240" w:lineRule="atLeast"/>
            </w:pPr>
          </w:p>
        </w:tc>
        <w:tc>
          <w:tcPr>
            <w:tcW w:w="587" w:type="dxa"/>
          </w:tcPr>
          <w:p w:rsidR="0018722C">
            <w:pPr>
              <w:topLinePunct/>
              <w:ind w:leftChars="0" w:left="0" w:rightChars="0" w:right="0" w:firstLineChars="0" w:firstLine="0"/>
              <w:spacing w:line="240" w:lineRule="atLeast"/>
            </w:pPr>
            <w:r>
              <w:rPr>
                <w:rFonts w:ascii="宋体" w:eastAsia="宋体" w:hint="eastAsia"/>
              </w:rPr>
              <w:t>江苏</w:t>
            </w:r>
          </w:p>
        </w:tc>
      </w:tr>
      <w:tr>
        <w:trPr>
          <w:trHeight w:val="260" w:hRule="atLeast"/>
        </w:trPr>
        <w:tc>
          <w:tcPr>
            <w:tcW w:w="195" w:type="dxa"/>
            <w:vMerge/>
            <w:tcBorders>
              <w:top w:val="nil"/>
              <w:left w:val="single" w:sz="6" w:space="0" w:color="000000"/>
            </w:tcBorders>
          </w:tcPr>
          <w:p w:rsidR="0018722C">
            <w:pPr>
              <w:topLinePunct/>
              <w:ind w:leftChars="0" w:left="0" w:rightChars="0" w:right="0" w:firstLineChars="0" w:firstLine="0"/>
              <w:spacing w:line="240" w:lineRule="atLeast"/>
            </w:pPr>
          </w:p>
        </w:tc>
        <w:tc>
          <w:tcPr>
            <w:tcW w:w="3589" w:type="dxa"/>
          </w:tcPr>
          <w:p w:rsidR="0018722C">
            <w:pPr>
              <w:topLinePunct/>
              <w:ind w:leftChars="0" w:left="0" w:rightChars="0" w:right="0" w:firstLineChars="0" w:firstLine="0"/>
              <w:spacing w:line="240" w:lineRule="atLeast"/>
            </w:pPr>
          </w:p>
        </w:tc>
        <w:tc>
          <w:tcPr>
            <w:tcW w:w="587" w:type="dxa"/>
          </w:tcPr>
          <w:p w:rsidR="0018722C">
            <w:pPr>
              <w:topLinePunct/>
              <w:ind w:leftChars="0" w:left="0" w:rightChars="0" w:right="0" w:firstLineChars="0" w:firstLine="0"/>
              <w:spacing w:line="240" w:lineRule="atLeast"/>
            </w:pPr>
            <w:r>
              <w:rPr>
                <w:rFonts w:ascii="宋体" w:eastAsia="宋体" w:hint="eastAsia"/>
              </w:rPr>
              <w:t>河南</w:t>
            </w:r>
          </w:p>
        </w:tc>
      </w:tr>
      <w:tr>
        <w:trPr>
          <w:trHeight w:val="900" w:hRule="atLeast"/>
        </w:trPr>
        <w:tc>
          <w:tcPr>
            <w:tcW w:w="195" w:type="dxa"/>
            <w:tcBorders>
              <w:left w:val="single" w:sz="6" w:space="0" w:color="000000"/>
              <w:bottom w:val="single" w:sz="6" w:space="0" w:color="000000"/>
            </w:tcBorders>
          </w:tcPr>
          <w:p w:rsidR="0018722C">
            <w:pPr>
              <w:topLinePunct/>
              <w:ind w:leftChars="0" w:left="0" w:rightChars="0" w:right="0" w:firstLineChars="0" w:firstLine="0"/>
              <w:spacing w:line="240" w:lineRule="atLeast"/>
            </w:pPr>
          </w:p>
        </w:tc>
        <w:tc>
          <w:tcPr>
            <w:tcW w:w="3589" w:type="dxa"/>
            <w:tcBorders>
              <w:bottom w:val="single" w:sz="34" w:space="0" w:color="000000"/>
            </w:tcBorders>
          </w:tcPr>
          <w:p w:rsidR="0018722C">
            <w:pPr>
              <w:topLinePunct/>
              <w:ind w:leftChars="0" w:left="0" w:rightChars="0" w:right="0" w:firstLineChars="0" w:firstLine="0"/>
              <w:spacing w:line="240" w:lineRule="atLeast"/>
            </w:pPr>
          </w:p>
        </w:tc>
        <w:tc>
          <w:tcPr>
            <w:tcW w:w="587" w:type="dxa"/>
            <w:tcBorders>
              <w:bottom w:val="single" w:sz="6" w:space="0" w:color="000000"/>
            </w:tcBorders>
          </w:tcPr>
          <w:p w:rsidR="0018722C">
            <w:pPr>
              <w:topLinePunct/>
              <w:ind w:leftChars="0" w:left="0" w:rightChars="0" w:right="0" w:firstLineChars="0" w:firstLine="0"/>
              <w:spacing w:line="240" w:lineRule="atLeast"/>
            </w:pPr>
          </w:p>
        </w:tc>
      </w:tr>
    </w:tbl>
    <w:p w:rsidR="0018722C">
      <w:pPr>
        <w:pStyle w:val="affa"/>
      </w:pP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p>
    <w:p w:rsidR="0018722C">
      <w:pPr>
        <w:keepNext/>
        <w:topLinePunct/>
      </w:pPr>
      <w:r>
        <w:rPr>
          <w:rFonts w:cstheme="minorBidi" w:hAnsiTheme="minorHAnsi" w:eastAsiaTheme="minorHAnsi" w:asciiTheme="minorHAnsi" w:ascii="宋体" w:eastAsia="宋体" w:hint="eastAsia"/>
        </w:rPr>
        <w:t>时间</w:t>
      </w:r>
      <w:r>
        <w:rPr>
          <w:rFonts w:cstheme="minorBidi" w:hAnsiTheme="minorHAnsi" w:eastAsiaTheme="minorHAnsi" w:asciiTheme="minorHAnsi"/>
        </w:rPr>
        <w:t>(</w:t>
      </w:r>
      <w:r>
        <w:rPr>
          <w:rFonts w:cstheme="minorBidi" w:hAnsiTheme="minorHAnsi" w:eastAsiaTheme="minorHAnsi" w:asciiTheme="minorHAnsi"/>
        </w:rPr>
        <w:t xml:space="preserve">d</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50"/>
          <w:pgMar w:top="1600" w:bottom="460" w:left="900" w:right="920"/>
          <w:cols w:num="2" w:equalWidth="0">
            <w:col w:w="3074" w:space="40"/>
            <w:col w:w="6976"/>
          </w:cols>
        </w:sectPr>
        <w:topLinePunct/>
      </w:pPr>
    </w:p>
    <w:p w:rsidR="0018722C">
      <w:pPr>
        <w:pStyle w:val="a9"/>
        <w:topLinePunct/>
      </w:pPr>
      <w:r>
        <w:rPr>
          <w:rFonts w:cstheme="minorBidi" w:hAnsiTheme="minorHAnsi" w:eastAsiaTheme="minorHAnsi" w:asciiTheme="minorHAnsi" w:ascii="宋体" w:eastAsia="宋体" w:hint="eastAsia"/>
          <w:b/>
        </w:rPr>
        <w:t xml:space="preserve">图</w:t>
      </w:r>
      <w:r>
        <w:rPr>
          <w:rFonts w:cstheme="minorBidi" w:hAnsiTheme="minorHAnsi" w:eastAsiaTheme="minorHAnsi" w:asciiTheme="minorHAnsi"/>
          <w:b/>
        </w:rPr>
        <w:t xml:space="preserve">3-1</w:t>
      </w:r>
      <w:r>
        <w:t xml:space="preserve">  </w:t>
      </w:r>
      <w:r>
        <w:rPr>
          <w:rFonts w:ascii="宋体" w:eastAsia="宋体" w:hint="eastAsia" w:cstheme="minorBidi" w:hAnsiTheme="minorHAnsi"/>
          <w:b/>
        </w:rPr>
        <w:t xml:space="preserve">阿维菌素在水稻植株中的消解曲线</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1"/>
        </w:rPr>
        <w:t xml:space="preserve">2012</w:t>
      </w:r>
      <w:r>
        <w:rPr>
          <w:kern w:val="2"/>
          <w:szCs w:val="22"/>
          <w:rFonts w:ascii="宋体" w:eastAsia="宋体" w:hint="eastAsia" w:cstheme="minorBidi" w:hAnsiTheme="minorHAnsi"/>
          <w:b/>
          <w:sz w:val="21"/>
        </w:rPr>
        <w:t xml:space="preserve">年</w:t>
      </w:r>
      <w:r>
        <w:rPr>
          <w:rFonts w:cstheme="minorBidi" w:hAnsiTheme="minorHAnsi" w:eastAsiaTheme="minorHAnsi" w:asciiTheme="minorHAnsi"/>
          <w:b/>
        </w:rPr>
        <w:t xml:space="preserve">)</w:t>
      </w:r>
      <w:r>
        <w:rPr>
          <w:rFonts w:cstheme="minorBidi" w:hAnsiTheme="minorHAnsi" w:eastAsiaTheme="minorHAnsi" w:asciiTheme="minorHAnsi"/>
          <w:b/>
        </w:rPr>
        <w:t xml:space="preserve"> Figure3-1 The</w:t>
      </w:r>
      <w:r w:rsidR="001852F3">
        <w:rPr>
          <w:rFonts w:cstheme="minorBidi" w:hAnsiTheme="minorHAnsi" w:eastAsiaTheme="minorHAnsi" w:asciiTheme="minorHAnsi"/>
          <w:b/>
        </w:rPr>
        <w:t xml:space="preserve"> dissipation curve</w:t>
      </w:r>
      <w:r w:rsidR="001852F3">
        <w:rPr>
          <w:rFonts w:cstheme="minorBidi" w:hAnsiTheme="minorHAnsi" w:eastAsiaTheme="minorHAnsi" w:asciiTheme="minorHAnsi"/>
          <w:b/>
        </w:rPr>
        <w:t xml:space="preserve"> of abamectin in rice</w:t>
      </w:r>
      <w:r w:rsidR="001852F3">
        <w:rPr>
          <w:rFonts w:cstheme="minorBidi" w:hAnsiTheme="minorHAnsi" w:eastAsiaTheme="minorHAnsi" w:asciiTheme="minorHAnsi"/>
          <w:b/>
        </w:rPr>
        <w:t xml:space="preserve"> plants </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1"/>
        </w:rPr>
        <w:t xml:space="preserve">2012</w:t>
      </w:r>
      <w:r>
        <w:rPr>
          <w:rFonts w:cstheme="minorBidi" w:hAnsiTheme="minorHAnsi" w:eastAsiaTheme="minorHAnsi" w:asciiTheme="minorHAnsi"/>
          <w:b/>
        </w:rPr>
        <w:t xml:space="preserve">)</w:t>
      </w:r>
    </w:p>
    <w:p w:rsidR="0018722C">
      <w:pPr>
        <w:topLinePunct/>
      </w:pPr>
      <w:r>
        <w:rPr>
          <w:rFonts w:cstheme="minorBidi" w:hAnsiTheme="minorHAnsi" w:eastAsiaTheme="minorHAnsi" w:asciiTheme="minorHAnsi"/>
        </w:rPr>
        <w:t>25</w:t>
      </w:r>
    </w:p>
    <w:p w:rsidR="0018722C">
      <w:spacing w:beforeLines="0" w:before="0" w:afterLines="0" w:after="0" w:line="440" w:lineRule="auto"/>
      <w:pPr>
        <w:sectPr w:rsidR="00556256">
          <w:type w:val="continuous"/>
          <w:pgSz w:w="11910" w:h="16850"/>
          <w:pgMar w:header="1161" w:footer="272" w:top="1400" w:bottom="460" w:left="900" w:right="0"/>
        </w:sectPr>
        <w:topLinePunct/>
      </w:pPr>
    </w:p>
    <w:p w:rsidR="0018722C">
      <w:pPr>
        <w:topLinePunct/>
      </w:pPr>
      <w:r>
        <w:rPr>
          <w:rFonts w:cstheme="minorBidi" w:hAnsiTheme="minorHAnsi" w:eastAsiaTheme="minorHAnsi" w:asciiTheme="minorHAnsi"/>
        </w:rPr>
        <w:t>5.00</w:t>
      </w:r>
    </w:p>
    <w:p w:rsidR="0018722C">
      <w:pPr>
        <w:topLinePunct/>
      </w:pPr>
      <w:r>
        <w:rPr>
          <w:rFonts w:cstheme="minorBidi" w:hAnsiTheme="minorHAnsi" w:eastAsiaTheme="minorHAnsi" w:asciiTheme="minorHAnsi"/>
        </w:rPr>
        <w:t>4.50</w:t>
      </w:r>
    </w:p>
    <w:p w:rsidR="0018722C">
      <w:pPr>
        <w:topLinePunct/>
      </w:pPr>
      <w:r>
        <w:rPr>
          <w:rFonts w:cstheme="minorBidi" w:hAnsiTheme="minorHAnsi" w:eastAsiaTheme="minorHAnsi" w:asciiTheme="minorHAnsi"/>
        </w:rPr>
        <w:t>4.00</w:t>
      </w:r>
    </w:p>
    <w:p w:rsidR="0018722C">
      <w:pPr>
        <w:pStyle w:val="ae"/>
        <w:topLinePunct/>
      </w:pPr>
      <w:r>
        <w:rPr>
          <w:rFonts w:cstheme="minorBidi" w:hAnsiTheme="minorHAnsi" w:eastAsiaTheme="minorHAnsi" w:asciiTheme="minorHAnsi"/>
        </w:rPr>
        <w:pict>
          <v:shape style="margin-left:166.160782pt;margin-top:9.670169pt;width:12.2pt;height:59.3pt;mso-position-horizontal-relative:page;mso-position-vertical-relative:paragraph;z-index:1768" type="#_x0000_t202" filled="false" stroked="false">
            <v:textbox inset="0,0,0,0" style="layout-flow:vertical;mso-layout-flow-alt:bottom-to-top">
              <w:txbxContent>
                <w:p w:rsidR="0018722C">
                  <w:pPr>
                    <w:spacing w:line="224" w:lineRule="exact" w:before="0"/>
                    <w:ind w:leftChars="0" w:left="20" w:rightChars="0" w:right="0" w:firstLineChars="0" w:firstLine="0"/>
                    <w:jc w:val="left"/>
                    <w:rPr>
                      <w:sz w:val="18"/>
                    </w:rPr>
                  </w:pPr>
                  <w:r>
                    <w:rPr>
                      <w:rFonts w:ascii="宋体" w:eastAsia="宋体" w:hint="eastAsia"/>
                      <w:w w:val="103"/>
                      <w:position w:val="1"/>
                      <w:sz w:val="18"/>
                    </w:rPr>
                    <w:t>残留量</w:t>
                  </w:r>
                  <w:r>
                    <w:rPr>
                      <w:spacing w:val="-4"/>
                      <w:w w:val="103"/>
                      <w:sz w:val="18"/>
                    </w:rPr>
                    <w:t>(</w:t>
                  </w:r>
                  <w:r>
                    <w:rPr>
                      <w:spacing w:val="-6"/>
                      <w:w w:val="103"/>
                      <w:sz w:val="18"/>
                    </w:rPr>
                    <w:t>m</w:t>
                  </w:r>
                  <w:r>
                    <w:rPr>
                      <w:w w:val="103"/>
                      <w:sz w:val="18"/>
                    </w:rPr>
                    <w:t>g</w:t>
                  </w:r>
                  <w:r>
                    <w:rPr>
                      <w:spacing w:val="-6"/>
                      <w:w w:val="103"/>
                      <w:sz w:val="18"/>
                    </w:rPr>
                    <w:t>/</w:t>
                  </w:r>
                  <w:r>
                    <w:rPr>
                      <w:w w:val="103"/>
                      <w:sz w:val="18"/>
                    </w:rPr>
                    <w:t>kg)</w:t>
                  </w:r>
                </w:p>
              </w:txbxContent>
            </v:textbox>
            <w10:wrap type="none"/>
          </v:shape>
        </w:pict>
      </w:r>
      <w:r>
        <w:rPr>
          <w:rFonts w:cstheme="minorBidi" w:hAnsiTheme="minorHAnsi" w:eastAsiaTheme="minorHAnsi" w:asciiTheme="minorHAnsi"/>
        </w:rPr>
        <w:t>3.50</w:t>
      </w:r>
    </w:p>
    <w:p w:rsidR="0018722C">
      <w:pPr>
        <w:topLinePunct/>
      </w:pPr>
      <w:r>
        <w:rPr>
          <w:rFonts w:cstheme="minorBidi" w:hAnsiTheme="minorHAnsi" w:eastAsiaTheme="minorHAnsi" w:asciiTheme="minorHAnsi"/>
        </w:rPr>
        <w:t>3.00</w:t>
      </w:r>
    </w:p>
    <w:p w:rsidR="0018722C">
      <w:pPr>
        <w:topLinePunct/>
      </w:pPr>
      <w:r>
        <w:rPr>
          <w:rFonts w:cstheme="minorBidi" w:hAnsiTheme="minorHAnsi" w:eastAsiaTheme="minorHAnsi" w:asciiTheme="minorHAnsi" w:ascii="宋体" w:eastAsia="宋体" w:hint="eastAsia"/>
        </w:rPr>
        <w:t>湖南：</w:t>
      </w:r>
      <w:r>
        <w:rPr>
          <w:rFonts w:cstheme="minorBidi" w:hAnsiTheme="minorHAnsi" w:eastAsiaTheme="minorHAnsi" w:asciiTheme="minorHAnsi"/>
        </w:rPr>
        <w:t>Y=1.9476e</w:t>
      </w:r>
      <w:r>
        <w:rPr>
          <w:rFonts w:cstheme="minorBidi" w:hAnsiTheme="minorHAnsi" w:eastAsiaTheme="minorHAnsi" w:asciiTheme="minorHAnsi"/>
        </w:rPr>
        <w:t>-0.2207x</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R</w:t>
      </w:r>
      <w:r>
        <w:rPr>
          <w:rFonts w:cstheme="minorBidi" w:hAnsiTheme="minorHAnsi" w:eastAsiaTheme="minorHAnsi" w:asciiTheme="minorHAnsi"/>
        </w:rPr>
        <w:t>2</w:t>
      </w:r>
      <w:r>
        <w:rPr>
          <w:rFonts w:cstheme="minorBidi" w:hAnsiTheme="minorHAnsi" w:eastAsiaTheme="minorHAnsi" w:asciiTheme="minorHAnsi"/>
        </w:rPr>
        <w:t>=0.821</w:t>
      </w:r>
      <w:r>
        <w:rPr>
          <w:rFonts w:ascii="宋体" w:eastAsia="宋体" w:hint="eastAsia" w:cstheme="minorBidi" w:hAnsiTheme="minorHAnsi"/>
        </w:rPr>
        <w:t>江苏：</w:t>
      </w:r>
      <w:r>
        <w:rPr>
          <w:rFonts w:cstheme="minorBidi" w:hAnsiTheme="minorHAnsi" w:eastAsiaTheme="minorHAnsi" w:asciiTheme="minorHAnsi"/>
        </w:rPr>
        <w:t>Y=1.6329e</w:t>
      </w:r>
      <w:r>
        <w:rPr>
          <w:rFonts w:cstheme="minorBidi" w:hAnsiTheme="minorHAnsi" w:eastAsiaTheme="minorHAnsi" w:asciiTheme="minorHAnsi"/>
        </w:rPr>
        <w:t>-0.4437x</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R</w:t>
      </w:r>
      <w:r>
        <w:rPr>
          <w:rFonts w:cstheme="minorBidi" w:hAnsiTheme="minorHAnsi" w:eastAsiaTheme="minorHAnsi" w:asciiTheme="minorHAnsi"/>
        </w:rPr>
        <w:t>2</w:t>
      </w:r>
      <w:r>
        <w:rPr>
          <w:rFonts w:cstheme="minorBidi" w:hAnsiTheme="minorHAnsi" w:eastAsiaTheme="minorHAnsi" w:asciiTheme="minorHAnsi"/>
        </w:rPr>
        <w:t>=0.9619</w:t>
      </w:r>
      <w:r>
        <w:rPr>
          <w:rFonts w:ascii="宋体" w:eastAsia="宋体" w:hint="eastAsia" w:cstheme="minorBidi" w:hAnsiTheme="minorHAnsi"/>
        </w:rPr>
        <w:t>河南：</w:t>
      </w:r>
      <w:r>
        <w:rPr>
          <w:rFonts w:cstheme="minorBidi" w:hAnsiTheme="minorHAnsi" w:eastAsiaTheme="minorHAnsi" w:asciiTheme="minorHAnsi"/>
        </w:rPr>
        <w:t>Y=3.1179e</w:t>
      </w:r>
      <w:r>
        <w:rPr>
          <w:rFonts w:cstheme="minorBidi" w:hAnsiTheme="minorHAnsi" w:eastAsiaTheme="minorHAnsi" w:asciiTheme="minorHAnsi"/>
        </w:rPr>
        <w:t>-0.8103x</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R</w:t>
      </w:r>
      <w:r>
        <w:rPr>
          <w:rFonts w:cstheme="minorBidi" w:hAnsiTheme="minorHAnsi" w:eastAsiaTheme="minorHAnsi" w:asciiTheme="minorHAnsi"/>
        </w:rPr>
        <w:t>2</w:t>
      </w:r>
      <w:r>
        <w:rPr>
          <w:rFonts w:cstheme="minorBidi" w:hAnsiTheme="minorHAnsi" w:eastAsiaTheme="minorHAnsi" w:asciiTheme="minorHAnsi"/>
        </w:rPr>
        <w:t>=0.967</w:t>
      </w:r>
      <w:r>
        <w:rPr>
          <w:rFonts w:cstheme="minorBidi" w:hAnsiTheme="minorHAnsi" w:eastAsiaTheme="minorHAnsi" w:asciiTheme="minorHAnsi"/>
        </w:rPr>
        <w:t>1</w:t>
      </w:r>
    </w:p>
    <w:p w:rsidR="0018722C">
      <w:pPr>
        <w:pStyle w:val="ae"/>
        <w:topLinePunct/>
      </w:pPr>
      <w:r>
        <w:rPr>
          <w:kern w:val="2"/>
          <w:sz w:val="22"/>
          <w:szCs w:val="22"/>
          <w:rFonts w:cstheme="minorBidi" w:hAnsiTheme="minorHAnsi" w:eastAsiaTheme="minorHAnsi" w:asciiTheme="minorHAnsi"/>
        </w:rPr>
        <w:pict>
          <v:group style="margin-left:204.962372pt;margin-top:-50.899387pt;width:219.4pt;height:153.3pt;mso-position-horizontal-relative:page;mso-position-vertical-relative:paragraph;z-index:-142744" coordorigin="4099,-1018" coordsize="4388,3066">
            <v:shape style="position:absolute;left:1165;top:9312;width:5862;height:3911" coordorigin="1165,9313" coordsize="5862,3911" path="m4128,-1012l4128,2006m4128,2018l4172,2018m4128,1715l4172,1715m4128,1412l4172,1412m4128,1109l4172,1109m4128,806l4172,806m4128,503l4172,503m4128,200l4172,200m4128,-103l4172,-103m4128,-406l4172,-406m4128,-709l4172,-709m4128,-1012l4172,-1012m4128,2018l8470,2018m4128,2018l4128,1972m4998,2018l4998,1972m5869,2018l5869,1972m6739,2018l6739,1972m7610,2018l7610,1972m8481,2018l8481,1972e" filled="false" stroked="true" strokeweight=".569051pt" strokecolor="#000000">
              <v:path arrowok="t"/>
              <v:stroke dashstyle="solid"/>
            </v:shape>
            <v:shape style="position:absolute;left:1180;top:9688;width:4915;height:3490" coordorigin="1180,9689" coordsize="4915,3490" path="m4139,-721l4139,-593,4150,-464,4161,-336,4161,-185m4161,-185l4161,-103,4161,2,4161,200,4172,398,4183,596m4183,596l4206,783,4239,969,4250,1051,4272,1133,4284,1202,4306,1261m4306,1261l4340,1319,4384,1366,4429,1389,4473,1401m4473,1401l4518,1412,4552,1424,4596,1435,4652,1447m4652,1447l4730,1470,4819,1494,4909,1529,4998,1587m4998,1587l5043,1622,5076,1669,5154,1774,5243,1878,5288,1913,5344,1948m5344,1948l5400,1972,5456,1972,5590,1972,5724,1960,5869,1960m5869,1960l6014,1960,6170,1972,6259,1972,6349,1983,6449,1983,6561,1983m6561,1983l6684,1983,6829,1983,6985,1983,7141,1983,7465,1983,7789,1983e" filled="false" stroked="true" strokeweight=".569051pt" strokecolor="#000080">
              <v:path arrowok="t"/>
              <v:stroke dashstyle="solid"/>
            </v:shape>
            <v:shape style="position:absolute;left:1180;top:11990;width:2330;height:1219" coordorigin="1180,11990" coordsize="2330,1219" path="m4139,1062l4150,1109,4161,1156m4161,1156l4172,1167,4183,1191m4183,1191l4194,1214,4206,1237,4239,1307,4272,1377,4284,1401,4306,1424m4306,1424l4328,1435,4340,1435,4384,1435,4429,1424,4451,1435,4473,1447m4473,1447l4496,1470,4518,1506,4552,1587,4596,1669,4652,1738m4652,1738l4730,1785,4819,1832,4909,1867,4998,1902m4998,1902l5076,1937,5154,1960,5243,1983,5344,1995m5344,1995l5467,2006,5590,2006,5735,2006,5869,2006e" filled="false" stroked="true" strokeweight=".569051pt" strokecolor="#000000">
              <v:path arrowok="t"/>
              <v:stroke dashstyle="solid"/>
            </v:shape>
            <v:shape style="position:absolute;left:1180;top:10215;width:1623;height:2994" coordorigin="1180,10215" coordsize="1623,2994" path="m4139,-313l4139,-266,4150,-231,4161,-173,4161,-115m4161,-115l4161,-45,4172,49,4172,153,4183,293m4183,293l4194,398,4206,515,4217,643,4239,783,4250,934,4272,1062,4284,1179,4306,1284m4306,1284l4328,1354,4340,1424,4384,1529,4429,1622,4473,1692m4473,1692l4518,1774,4552,1832,4596,1890,4652,1937m4652,1937l4730,1960,4819,1983,4909,1983,4998,1995m4998,1995l5166,2006,5344,2006e" filled="false" stroked="true" strokeweight=".569051pt" strokecolor="#008000">
              <v:path arrowok="t"/>
              <v:stroke dashstyle="solid"/>
            </v:shape>
            <v:shape style="position:absolute;left:4104;top:-756;width:68;height:70" coordorigin="4105,-756" coordsize="68,70" path="m4139,-756l4105,-721,4139,-686,4172,-721,4139,-756xe" filled="true" fillcolor="#000080" stroked="false">
              <v:path arrowok="t"/>
              <v:fill type="solid"/>
            </v:shape>
            <v:shape style="position:absolute;left:4104;top:-756;width:68;height:70" coordorigin="4105,-756" coordsize="68,70" path="m4139,-756l4172,-721,4139,-686,4105,-721,4139,-756xe" filled="false" stroked="true" strokeweight=".568606pt" strokecolor="#000080">
              <v:path arrowok="t"/>
              <v:stroke dashstyle="solid"/>
            </v:shape>
            <v:shape style="position:absolute;left:4127;top:-220;width:67;height:70" coordorigin="4128,-220" coordsize="67,70" path="m4161,-220l4128,-185,4161,-150,4194,-185,4161,-220xe" filled="true" fillcolor="#000080" stroked="false">
              <v:path arrowok="t"/>
              <v:fill type="solid"/>
            </v:shape>
            <v:shape style="position:absolute;left:4127;top:-220;width:67;height:70" coordorigin="4128,-220" coordsize="67,70" path="m4161,-220l4194,-185,4161,-150,4128,-185,4161,-220xe" filled="false" stroked="true" strokeweight=".568540pt" strokecolor="#000080">
              <v:path arrowok="t"/>
              <v:stroke dashstyle="solid"/>
            </v:shape>
            <v:shape style="position:absolute;left:4149;top:561;width:67;height:70" coordorigin="4150,561" coordsize="67,70" path="m4183,561l4150,596,4183,631,4217,596,4183,561xe" filled="true" fillcolor="#000080" stroked="false">
              <v:path arrowok="t"/>
              <v:fill type="solid"/>
            </v:shape>
            <v:shape style="position:absolute;left:4149;top:561;width:67;height:70" coordorigin="4150,561" coordsize="67,70" path="m4183,561l4217,596,4183,631,4150,596,4183,561xe" filled="false" stroked="true" strokeweight=".568540pt" strokecolor="#000080">
              <v:path arrowok="t"/>
              <v:stroke dashstyle="solid"/>
            </v:shape>
            <v:shape style="position:absolute;left:4272;top:1225;width:68;height:70" coordorigin="4272,1226" coordsize="68,70" path="m4306,1226l4272,1261,4306,1296,4340,1261,4306,1226xe" filled="true" fillcolor="#000080" stroked="false">
              <v:path arrowok="t"/>
              <v:fill type="solid"/>
            </v:shape>
            <v:shape style="position:absolute;left:4272;top:1225;width:68;height:70" coordorigin="4272,1226" coordsize="68,70" path="m4306,1226l4340,1261,4306,1296,4272,1261,4306,1226xe" filled="false" stroked="true" strokeweight=".568606pt" strokecolor="#000080">
              <v:path arrowok="t"/>
              <v:stroke dashstyle="solid"/>
            </v:shape>
            <v:shape style="position:absolute;left:4439;top:1365;width:68;height:70" coordorigin="4440,1366" coordsize="68,70" path="m4473,1366l4440,1401,4473,1435,4507,1401,4473,1366xe" filled="true" fillcolor="#000080" stroked="false">
              <v:path arrowok="t"/>
              <v:fill type="solid"/>
            </v:shape>
            <v:shape style="position:absolute;left:4439;top:1365;width:68;height:70" coordorigin="4440,1366" coordsize="68,70" path="m4473,1366l4507,1401,4473,1435,4440,1401,4473,1366xe" filled="false" stroked="true" strokeweight=".568606pt" strokecolor="#000080">
              <v:path arrowok="t"/>
              <v:stroke dashstyle="solid"/>
            </v:shape>
            <v:shape style="position:absolute;left:4618;top:1412;width:68;height:70" coordorigin="4618,1412" coordsize="68,70" path="m4652,1412l4618,1447,4652,1482,4686,1447,4652,1412xe" filled="true" fillcolor="#000080" stroked="false">
              <v:path arrowok="t"/>
              <v:fill type="solid"/>
            </v:shape>
            <v:shape style="position:absolute;left:4618;top:1412;width:68;height:70" coordorigin="4618,1412" coordsize="68,70" path="m4652,1412l4686,1447,4652,1482,4618,1447,4652,1412xe" filled="false" stroked="true" strokeweight=".568606pt" strokecolor="#000080">
              <v:path arrowok="t"/>
              <v:stroke dashstyle="solid"/>
            </v:shape>
            <v:shape style="position:absolute;left:4964;top:1552;width:67;height:71" coordorigin="4965,1552" coordsize="67,71" path="m4998,1552l4965,1587,4998,1622,5031,1587,4998,1552xe" filled="true" fillcolor="#000080" stroked="false">
              <v:path arrowok="t"/>
              <v:fill type="solid"/>
            </v:shape>
            <v:shape style="position:absolute;left:4964;top:1552;width:67;height:71" coordorigin="4965,1552" coordsize="67,71" path="m4998,1552l5031,1587,4998,1622,4965,1587,4998,1552xe" filled="false" stroked="true" strokeweight=".568473pt" strokecolor="#000080">
              <v:path arrowok="t"/>
              <v:stroke dashstyle="solid"/>
            </v:shape>
            <v:shape style="position:absolute;left:5310;top:1913;width:67;height:70" coordorigin="5311,1914" coordsize="67,70" path="m5344,1914l5311,1948,5344,1983,5377,1948,5344,1914xe" filled="true" fillcolor="#000080" stroked="false">
              <v:path arrowok="t"/>
              <v:fill type="solid"/>
            </v:shape>
            <v:shape style="position:absolute;left:5310;top:1913;width:67;height:70" coordorigin="5311,1914" coordsize="67,70" path="m5344,1914l5377,1948,5344,1983,5311,1948,5344,1914xe" filled="false" stroked="true" strokeweight=".568540pt" strokecolor="#000080">
              <v:path arrowok="t"/>
              <v:stroke dashstyle="solid"/>
            </v:shape>
            <v:shape style="position:absolute;left:5835;top:1925;width:67;height:70" coordorigin="5835,1925" coordsize="67,70" path="m5869,1925l5835,1960,5869,1995,5902,1960,5869,1925xe" filled="true" fillcolor="#000080" stroked="false">
              <v:path arrowok="t"/>
              <v:fill type="solid"/>
            </v:shape>
            <v:shape style="position:absolute;left:5835;top:1925;width:67;height:70" coordorigin="5835,1925" coordsize="67,70" path="m5869,1925l5902,1960,5869,1995,5835,1960,5869,1925xe" filled="false" stroked="true" strokeweight=".568540pt" strokecolor="#000080">
              <v:path arrowok="t"/>
              <v:stroke dashstyle="solid"/>
            </v:shape>
            <v:shape style="position:absolute;left:6527;top:1948;width:68;height:70" coordorigin="6527,1948" coordsize="68,70" path="m6561,1948l6527,1983,6561,2018,6594,1983,6561,1948xe" filled="true" fillcolor="#000080" stroked="false">
              <v:path arrowok="t"/>
              <v:fill type="solid"/>
            </v:shape>
            <v:shape style="position:absolute;left:6527;top:1948;width:68;height:70" coordorigin="6527,1948" coordsize="68,70" path="m6561,1948l6594,1983,6561,2018,6527,1983,6561,1948xe" filled="false" stroked="true" strokeweight=".56862pt" strokecolor="#000080">
              <v:path arrowok="t"/>
              <v:stroke dashstyle="solid"/>
            </v:shape>
            <v:shape style="position:absolute;left:7755;top:1948;width:67;height:70" coordorigin="7755,1948" coordsize="67,70" path="m7789,1948l7755,1983,7789,2018,7822,1983,7789,1948xe" filled="true" fillcolor="#000080" stroked="false">
              <v:path arrowok="t"/>
              <v:fill type="solid"/>
            </v:shape>
            <v:shape style="position:absolute;left:7755;top:1948;width:67;height:70" coordorigin="7755,1948" coordsize="67,70" path="m7789,1948l7822,1983,7789,2018,7755,1983,7789,1948xe" filled="false" stroked="true" strokeweight=".568540pt" strokecolor="#000080">
              <v:path arrowok="t"/>
              <v:stroke dashstyle="solid"/>
            </v:shape>
            <v:shape style="position:absolute;left:4099;top:1021;width:1787;height:1003" coordorigin="4099,1022" coordsize="1787,1003" path="m4155,1022l4099,1022,4099,1080,4155,1080,4155,1022m4200,1150l4178,1150,4178,1115,4122,1115,4122,1173,4144,1173,4144,1208,4200,1208,4200,1150m4323,1383l4267,1383,4267,1441,4323,1441,4323,1383m4490,1406l4434,1406,4434,1464,4490,1464,4490,1406m4669,1698l4613,1698,4613,1756,4669,1756,4669,1698m5015,1861l4959,1861,4959,1919,5015,1919,5015,1861m5361,1954l5305,1954,5305,2012,5361,2012,5361,1954m5885,1966l5830,1966,5830,2024,5885,2024,5885,1966e" filled="true" fillcolor="#000000" stroked="false">
              <v:path arrowok="t"/>
              <v:fill type="solid"/>
            </v:shape>
            <v:shape style="position:absolute;left:4104;top:-348;width:68;height:70" coordorigin="4105,-348" coordsize="68,70" path="m4139,-348l4105,-278,4172,-278,4139,-348xe" filled="true" fillcolor="#008000" stroked="false">
              <v:path arrowok="t"/>
              <v:fill type="solid"/>
            </v:shape>
            <v:shape style="position:absolute;left:4104;top:-348;width:68;height:70" coordorigin="4105,-348" coordsize="68,70" path="m4139,-348l4172,-278,4105,-278,4139,-348xe" filled="false" stroked="true" strokeweight=".568606pt" strokecolor="#008000">
              <v:path arrowok="t"/>
              <v:stroke dashstyle="solid"/>
            </v:shape>
            <v:shape style="position:absolute;left:4127;top:-150;width:67;height:71" coordorigin="4128,-150" coordsize="67,71" path="m4161,-150l4128,-80,4194,-80,4161,-150xe" filled="true" fillcolor="#008000" stroked="false">
              <v:path arrowok="t"/>
              <v:fill type="solid"/>
            </v:shape>
            <v:shape style="position:absolute;left:4127;top:-150;width:67;height:71" coordorigin="4128,-150" coordsize="67,71" path="m4161,-150l4194,-80,4128,-80,4161,-150xe" filled="false" stroked="true" strokeweight=".568486pt" strokecolor="#008000">
              <v:path arrowok="t"/>
              <v:stroke dashstyle="solid"/>
            </v:shape>
            <v:shape style="position:absolute;left:4149;top:258;width:67;height:71" coordorigin="4150,258" coordsize="67,71" path="m4183,258l4150,328,4217,328,4183,258xe" filled="true" fillcolor="#008000" stroked="false">
              <v:path arrowok="t"/>
              <v:fill type="solid"/>
            </v:shape>
            <v:shape style="position:absolute;left:4149;top:258;width:67;height:71" coordorigin="4150,258" coordsize="67,71" path="m4183,258l4217,328,4150,328,4183,258xe" filled="false" stroked="true" strokeweight=".56846pt" strokecolor="#008000">
              <v:path arrowok="t"/>
              <v:stroke dashstyle="solid"/>
            </v:shape>
            <v:shape style="position:absolute;left:4272;top:1249;width:68;height:70" coordorigin="4272,1249" coordsize="68,70" path="m4306,1249l4272,1319,4340,1319,4306,1249xe" filled="true" fillcolor="#008000" stroked="false">
              <v:path arrowok="t"/>
              <v:fill type="solid"/>
            </v:shape>
            <v:shape style="position:absolute;left:4272;top:1249;width:68;height:70" coordorigin="4272,1249" coordsize="68,70" path="m4306,1249l4340,1319,4272,1319,4306,1249xe" filled="false" stroked="true" strokeweight=".568606pt" strokecolor="#008000">
              <v:path arrowok="t"/>
              <v:stroke dashstyle="solid"/>
            </v:shape>
            <v:shape style="position:absolute;left:4439;top:1657;width:68;height:70" coordorigin="4440,1657" coordsize="68,70" path="m4473,1657l4440,1727,4507,1727,4473,1657xe" filled="true" fillcolor="#008000" stroked="false">
              <v:path arrowok="t"/>
              <v:fill type="solid"/>
            </v:shape>
            <v:shape style="position:absolute;left:4439;top:1657;width:68;height:70" coordorigin="4440,1657" coordsize="68,70" path="m4473,1657l4507,1727,4440,1727,4473,1657xe" filled="false" stroked="true" strokeweight=".568606pt" strokecolor="#008000">
              <v:path arrowok="t"/>
              <v:stroke dashstyle="solid"/>
            </v:shape>
            <v:shape style="position:absolute;left:4618;top:1901;width:68;height:70" coordorigin="4618,1902" coordsize="68,70" path="m4652,1902l4618,1972,4686,1972,4652,1902xe" filled="true" fillcolor="#008000" stroked="false">
              <v:path arrowok="t"/>
              <v:fill type="solid"/>
            </v:shape>
            <v:shape style="position:absolute;left:4618;top:1901;width:68;height:70" coordorigin="4618,1902" coordsize="68,70" path="m4652,1902l4686,1972,4618,1972,4652,1902xe" filled="false" stroked="true" strokeweight=".568606pt" strokecolor="#008000">
              <v:path arrowok="t"/>
              <v:stroke dashstyle="solid"/>
            </v:shape>
            <v:shape style="position:absolute;left:4964;top:1959;width:67;height:71" coordorigin="4965,1960" coordsize="67,71" path="m4998,1960l4965,2030,5031,2030,4998,1960xe" filled="true" fillcolor="#008000" stroked="false">
              <v:path arrowok="t"/>
              <v:fill type="solid"/>
            </v:shape>
            <v:shape style="position:absolute;left:4964;top:1959;width:67;height:71" coordorigin="4965,1960" coordsize="67,71" path="m4998,1960l5031,2030,4965,2030,4998,1960xe" filled="false" stroked="true" strokeweight=".568473pt" strokecolor="#008000">
              <v:path arrowok="t"/>
              <v:stroke dashstyle="solid"/>
            </v:shape>
            <v:shape style="position:absolute;left:5310;top:1971;width:67;height:71" coordorigin="5311,1972" coordsize="67,71" path="m5344,1972l5311,2042,5377,2042,5344,1972xe" filled="true" fillcolor="#008000" stroked="false">
              <v:path arrowok="t"/>
              <v:fill type="solid"/>
            </v:shape>
            <v:shape style="position:absolute;left:5310;top:1971;width:67;height:71" coordorigin="5311,1972" coordsize="67,71" path="m5344,1972l5377,2042,5311,2042,5344,1972xe" filled="false" stroked="true" strokeweight=".568473pt" strokecolor="#008000">
              <v:path arrowok="t"/>
              <v:stroke dashstyle="solid"/>
            </v:shape>
            <v:line style="position:absolute" from="7833,305" to="8123,305" stroked="true" strokeweight=".581113pt" strokecolor="#000080">
              <v:stroke dashstyle="solid"/>
            </v:line>
            <v:shape style="position:absolute;left:7944;top:269;width:67;height:71" coordorigin="7945,270" coordsize="67,71" path="m7978,270l7945,305,7978,340,8012,305,7978,270xe" filled="true" fillcolor="#000080" stroked="false">
              <v:path arrowok="t"/>
              <v:fill type="solid"/>
            </v:shape>
            <v:shape style="position:absolute;left:7944;top:269;width:67;height:71" coordorigin="7945,270" coordsize="67,71" path="m7978,270l8012,305,7978,340,7945,305,7978,270xe" filled="false" stroked="true" strokeweight=".56846pt" strokecolor="#000080">
              <v:path arrowok="t"/>
              <v:stroke dashstyle="solid"/>
            </v:shape>
            <v:line style="position:absolute" from="7833,794" to="8123,794" stroked="true" strokeweight=".581113pt" strokecolor="#008000">
              <v:stroke dashstyle="solid"/>
            </v:line>
            <v:shape style="position:absolute;left:7944;top:759;width:67;height:71" coordorigin="7945,759" coordsize="67,71" path="m7978,759l7945,830,8012,830,7978,759xe" filled="true" fillcolor="#008000" stroked="false">
              <v:path arrowok="t"/>
              <v:fill type="solid"/>
            </v:shape>
            <v:shape style="position:absolute;left:7944;top:759;width:67;height:71" coordorigin="7945,759" coordsize="67,71" path="m7978,759l8012,830,7945,830,7978,759xe" filled="false" stroked="true" strokeweight=".56846pt" strokecolor="#008000">
              <v:path arrowok="t"/>
              <v:stroke dashstyle="solid"/>
            </v:shape>
            <w10:wrap type="none"/>
          </v:group>
        </w:pict>
      </w:r>
    </w:p>
    <w:p w:rsidR="0018722C">
      <w:pPr>
        <w:pStyle w:val="ae"/>
        <w:topLinePunct/>
      </w:pPr>
      <w:r>
        <w:rPr>
          <w:kern w:val="2"/>
          <w:szCs w:val="22"/>
          <w:rFonts w:ascii="宋体" w:eastAsia="宋体" w:hint="eastAsia" w:cstheme="minorBidi" w:hAnsiTheme="minorHAnsi"/>
          <w:w w:val="95"/>
          <w:sz w:val="18"/>
        </w:rPr>
        <w:t>湖南</w:t>
      </w:r>
    </w:p>
    <w:p w:rsidR="0018722C">
      <w:spacing w:beforeLines="0" w:before="0" w:afterLines="0" w:after="0" w:line="440" w:lineRule="auto"/>
      <w:pPr>
        <w:sectPr w:rsidR="00556256">
          <w:type w:val="continuous"/>
          <w:pgSz w:w="11910" w:h="16850"/>
          <w:pgMar w:top="1600" w:bottom="460" w:left="900" w:right="0"/>
          <w:cols w:num="2" w:equalWidth="0">
            <w:col w:w="3043" w:space="40"/>
            <w:col w:w="7927"/>
          </w:cols>
        </w:sectPr>
        <w:topLinePunct/>
      </w:pPr>
    </w:p>
    <w:p w:rsidR="0018722C">
      <w:pPr>
        <w:topLinePunct/>
      </w:pPr>
      <w:r>
        <w:rPr>
          <w:rFonts w:cstheme="minorBidi" w:hAnsiTheme="minorHAnsi" w:eastAsiaTheme="minorHAnsi" w:asciiTheme="minorHAnsi"/>
        </w:rPr>
        <w:t>2.50</w:t>
      </w:r>
      <w:r w:rsidRPr="00000000">
        <w:rPr>
          <w:rFonts w:cstheme="minorBidi" w:hAnsiTheme="minorHAnsi" w:eastAsiaTheme="minorHAnsi" w:asciiTheme="minorHAnsi"/>
        </w:rPr>
        <w:tab/>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江苏</w:t>
      </w:r>
    </w:p>
    <w:p w:rsidR="0018722C">
      <w:spacing w:beforeLines="0" w:before="0" w:afterLines="0" w:after="0" w:line="440" w:lineRule="auto"/>
      <w:pPr>
        <w:sectPr w:rsidR="00556256">
          <w:type w:val="continuous"/>
          <w:pgSz w:w="11910" w:h="16850"/>
          <w:pgMar w:top="1600" w:bottom="460" w:left="900" w:right="0"/>
        </w:sectPr>
        <w:topLinePunct/>
      </w:pP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0.50</w:t>
      </w:r>
    </w:p>
    <w:p w:rsidR="0018722C">
      <w:pPr>
        <w:topLinePunct/>
      </w:pPr>
      <w:r>
        <w:rPr>
          <w:rFonts w:cstheme="minorBidi" w:hAnsiTheme="minorHAnsi" w:eastAsiaTheme="minorHAnsi" w:asciiTheme="minorHAnsi"/>
        </w:rPr>
        <w:t>0.00</w:t>
      </w:r>
    </w:p>
    <w:p w:rsidR="0018722C">
      <w:pPr>
        <w:spacing w:before="13"/>
        <w:ind w:leftChars="0" w:left="94" w:rightChars="0" w:right="0" w:firstLineChars="0" w:firstLine="4096"/>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w w:val="95"/>
          <w:sz w:val="18"/>
        </w:rPr>
        <w:t>河南</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p>
    <w:p w:rsidR="0018722C">
      <w:pPr>
        <w:keepNext/>
        <w:topLinePunct/>
      </w:pPr>
      <w:r>
        <w:rPr>
          <w:rFonts w:cstheme="minorBidi" w:hAnsiTheme="minorHAnsi" w:eastAsiaTheme="minorHAnsi" w:asciiTheme="minorHAnsi" w:ascii="宋体" w:eastAsia="宋体" w:hint="eastAsia"/>
        </w:rPr>
        <w:t>时间</w:t>
      </w:r>
      <w:r>
        <w:rPr>
          <w:rFonts w:cstheme="minorBidi" w:hAnsiTheme="minorHAnsi" w:eastAsiaTheme="minorHAnsi" w:asciiTheme="minorHAnsi"/>
        </w:rPr>
        <w:t>(</w:t>
      </w:r>
      <w:r>
        <w:rPr>
          <w:rFonts w:cstheme="minorBidi" w:hAnsiTheme="minorHAnsi" w:eastAsiaTheme="minorHAnsi" w:asciiTheme="minorHAnsi"/>
        </w:rPr>
        <w:t xml:space="preserve">d</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50"/>
          <w:pgMar w:top="1600" w:bottom="460" w:left="900" w:right="0"/>
          <w:cols w:num="2" w:equalWidth="0">
            <w:col w:w="3043" w:space="40"/>
            <w:col w:w="7927"/>
          </w:cols>
        </w:sectPr>
        <w:topLinePunct/>
      </w:pPr>
    </w:p>
    <w:p w:rsidR="0018722C">
      <w:pPr>
        <w:pStyle w:val="a9"/>
        <w:topLinePunct/>
      </w:pPr>
      <w:r>
        <w:rPr>
          <w:rFonts w:cstheme="minorBidi" w:hAnsiTheme="minorHAnsi" w:eastAsiaTheme="minorHAnsi" w:asciiTheme="minorHAnsi" w:ascii="宋体" w:eastAsia="宋体" w:hint="eastAsia"/>
          <w:b/>
        </w:rPr>
        <w:t xml:space="preserve">图</w:t>
      </w:r>
      <w:r>
        <w:rPr>
          <w:rFonts w:cstheme="minorBidi" w:hAnsiTheme="minorHAnsi" w:eastAsiaTheme="minorHAnsi" w:asciiTheme="minorHAnsi"/>
          <w:b/>
        </w:rPr>
        <w:t xml:space="preserve">3-2</w:t>
      </w:r>
      <w:r>
        <w:t xml:space="preserve">  </w:t>
      </w:r>
      <w:r>
        <w:rPr>
          <w:rFonts w:ascii="宋体" w:eastAsia="宋体" w:hint="eastAsia" w:cstheme="minorBidi" w:hAnsiTheme="minorHAnsi"/>
          <w:b/>
        </w:rPr>
        <w:t xml:space="preserve">阿维菌素在水稻植株中的消解曲线</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1"/>
        </w:rPr>
        <w:t xml:space="preserve">2013</w:t>
      </w:r>
      <w:r>
        <w:rPr>
          <w:kern w:val="2"/>
          <w:szCs w:val="22"/>
          <w:rFonts w:ascii="宋体" w:eastAsia="宋体" w:hint="eastAsia" w:cstheme="minorBidi" w:hAnsiTheme="minorHAnsi"/>
          <w:b/>
          <w:sz w:val="21"/>
        </w:rPr>
        <w:t xml:space="preserve">年</w:t>
      </w:r>
      <w:r>
        <w:rPr>
          <w:rFonts w:cstheme="minorBidi" w:hAnsiTheme="minorHAnsi" w:eastAsiaTheme="minorHAnsi" w:asciiTheme="minorHAnsi"/>
          <w:b/>
        </w:rPr>
        <w:t xml:space="preserve">)</w:t>
      </w:r>
      <w:r>
        <w:rPr>
          <w:rFonts w:cstheme="minorBidi" w:hAnsiTheme="minorHAnsi" w:eastAsiaTheme="minorHAnsi" w:asciiTheme="minorHAnsi"/>
          <w:b/>
        </w:rPr>
        <w:t xml:space="preserve"> Figure3-2 The</w:t>
      </w:r>
      <w:r w:rsidR="001852F3">
        <w:rPr>
          <w:rFonts w:cstheme="minorBidi" w:hAnsiTheme="minorHAnsi" w:eastAsiaTheme="minorHAnsi" w:asciiTheme="minorHAnsi"/>
          <w:b/>
        </w:rPr>
        <w:t xml:space="preserve"> dissipation curve</w:t>
      </w:r>
      <w:r w:rsidR="001852F3">
        <w:rPr>
          <w:rFonts w:cstheme="minorBidi" w:hAnsiTheme="minorHAnsi" w:eastAsiaTheme="minorHAnsi" w:asciiTheme="minorHAnsi"/>
          <w:b/>
        </w:rPr>
        <w:t xml:space="preserve"> of abamectin in rice</w:t>
      </w:r>
      <w:r w:rsidR="001852F3">
        <w:rPr>
          <w:rFonts w:cstheme="minorBidi" w:hAnsiTheme="minorHAnsi" w:eastAsiaTheme="minorHAnsi" w:asciiTheme="minorHAnsi"/>
          <w:b/>
        </w:rPr>
        <w:t xml:space="preserve"> plants </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1"/>
        </w:rPr>
        <w:t xml:space="preserve">2013</w:t>
      </w:r>
      <w:r>
        <w:rPr>
          <w:rFonts w:cstheme="minorBidi" w:hAnsiTheme="minorHAnsi" w:eastAsiaTheme="minorHAnsi" w:asciiTheme="minorHAnsi"/>
          <w:b/>
        </w:rPr>
        <w:t xml:space="preserve">)</w:t>
      </w:r>
    </w:p>
    <w:p w:rsidR="0018722C">
      <w:pPr>
        <w:topLinePunct/>
      </w:pPr>
      <w:r>
        <w:t>根据表</w:t>
      </w:r>
      <w:r>
        <w:rPr>
          <w:rFonts w:ascii="Times New Roman" w:eastAsia="宋体"/>
        </w:rPr>
        <w:t>3-3</w:t>
      </w:r>
      <w:r>
        <w:t>可以看到</w:t>
      </w:r>
      <w:r>
        <w:rPr>
          <w:rFonts w:ascii="Times New Roman" w:eastAsia="宋体"/>
        </w:rPr>
        <w:t>2012</w:t>
      </w:r>
      <w:r>
        <w:t>年在湖南、江苏及河南三地试验田水稻植株上</w:t>
      </w:r>
      <w:r>
        <w:rPr>
          <w:rFonts w:ascii="Times New Roman" w:eastAsia="宋体"/>
        </w:rPr>
        <w:t>5%</w:t>
      </w:r>
      <w:r>
        <w:t>阿维菌素水乳剂的原始沉积量</w:t>
      </w:r>
      <w:r>
        <w:rPr>
          <w:rFonts w:ascii="Times New Roman" w:eastAsia="宋体"/>
        </w:rPr>
        <w:t>(</w:t>
      </w:r>
      <w:r>
        <w:rPr>
          <w:rFonts w:ascii="Times New Roman" w:eastAsia="宋体"/>
        </w:rPr>
        <w:t xml:space="preserve">2 </w:t>
      </w:r>
      <w:r>
        <w:rPr>
          <w:rFonts w:ascii="Times New Roman" w:eastAsia="宋体"/>
        </w:rPr>
        <w:t>h</w:t>
      </w:r>
      <w:r>
        <w:rPr>
          <w:rFonts w:ascii="Times New Roman" w:eastAsia="宋体"/>
        </w:rPr>
        <w:t>)</w:t>
      </w:r>
      <w:r>
        <w:t>分别为</w:t>
      </w:r>
      <w:r>
        <w:rPr>
          <w:rFonts w:ascii="Times New Roman" w:eastAsia="宋体"/>
        </w:rPr>
        <w:t>1</w:t>
      </w:r>
      <w:r>
        <w:rPr>
          <w:rFonts w:ascii="Times New Roman" w:eastAsia="宋体"/>
        </w:rPr>
        <w:t>.</w:t>
      </w:r>
      <w:r>
        <w:rPr>
          <w:rFonts w:ascii="Times New Roman" w:eastAsia="宋体"/>
        </w:rPr>
        <w:t>95 </w:t>
      </w:r>
      <w:r>
        <w:rPr>
          <w:rFonts w:ascii="Times New Roman" w:eastAsia="宋体"/>
        </w:rPr>
        <w:t>mg</w:t>
      </w:r>
      <w:r>
        <w:rPr>
          <w:rFonts w:ascii="Times New Roman" w:eastAsia="宋体"/>
        </w:rPr>
        <w:t>/</w:t>
      </w:r>
      <w:r>
        <w:rPr>
          <w:rFonts w:ascii="Times New Roman" w:eastAsia="宋体"/>
        </w:rPr>
        <w:t>kg</w:t>
      </w:r>
      <w:r>
        <w:t>、</w:t>
      </w:r>
      <w:r>
        <w:rPr>
          <w:rFonts w:ascii="Times New Roman" w:eastAsia="宋体"/>
        </w:rPr>
        <w:t>8.36 </w:t>
      </w:r>
      <w:r>
        <w:rPr>
          <w:rFonts w:ascii="Times New Roman" w:eastAsia="宋体"/>
        </w:rPr>
        <w:t>mg</w:t>
      </w:r>
      <w:r>
        <w:rPr>
          <w:rFonts w:ascii="Times New Roman" w:eastAsia="宋体"/>
        </w:rPr>
        <w:t>/</w:t>
      </w:r>
      <w:r>
        <w:rPr>
          <w:rFonts w:ascii="Times New Roman" w:eastAsia="宋体"/>
        </w:rPr>
        <w:t>kg</w:t>
      </w:r>
      <w:r>
        <w:t>、</w:t>
      </w:r>
      <w:r>
        <w:rPr>
          <w:rFonts w:ascii="Times New Roman" w:eastAsia="宋体"/>
        </w:rPr>
        <w:t>4.88 </w:t>
      </w:r>
      <w:r>
        <w:rPr>
          <w:rFonts w:ascii="Times New Roman" w:eastAsia="宋体"/>
        </w:rPr>
        <w:t>mg</w:t>
      </w:r>
      <w:r>
        <w:rPr>
          <w:rFonts w:ascii="Times New Roman" w:eastAsia="宋体"/>
        </w:rPr>
        <w:t>/</w:t>
      </w:r>
      <w:r>
        <w:rPr>
          <w:rFonts w:ascii="Times New Roman" w:eastAsia="宋体"/>
        </w:rPr>
        <w:t>kg</w:t>
      </w:r>
      <w:r>
        <w:t>。在施药</w:t>
      </w:r>
      <w:r>
        <w:rPr>
          <w:rFonts w:ascii="Times New Roman" w:eastAsia="宋体"/>
        </w:rPr>
        <w:t>5 d</w:t>
      </w:r>
      <w:r>
        <w:t>后，湖</w:t>
      </w:r>
      <w:r>
        <w:t>南省试验田水稻植株上的阿维菌素就降解了</w:t>
      </w:r>
      <w:r>
        <w:rPr>
          <w:rFonts w:ascii="Times New Roman" w:eastAsia="宋体"/>
        </w:rPr>
        <w:t>99%</w:t>
      </w:r>
      <w:r>
        <w:t>以上，江苏省与河南省阿维菌素的降解率</w:t>
      </w:r>
      <w:r>
        <w:t>也超过了</w:t>
      </w:r>
      <w:r>
        <w:rPr>
          <w:rFonts w:ascii="Times New Roman" w:eastAsia="宋体"/>
        </w:rPr>
        <w:t>95%</w:t>
      </w:r>
      <w:r>
        <w:t>。根据表</w:t>
      </w:r>
      <w:r>
        <w:rPr>
          <w:rFonts w:ascii="Times New Roman" w:eastAsia="宋体"/>
        </w:rPr>
        <w:t>3-4</w:t>
      </w:r>
      <w:r>
        <w:t>可以看到，</w:t>
      </w:r>
      <w:r>
        <w:rPr>
          <w:rFonts w:ascii="Times New Roman" w:eastAsia="宋体"/>
        </w:rPr>
        <w:t>2013</w:t>
      </w:r>
      <w:r>
        <w:t>年在湖南、江苏及河南三地试验田水稻植株</w:t>
      </w:r>
      <w:r>
        <w:t>上</w:t>
      </w:r>
    </w:p>
    <w:p w:rsidR="0018722C">
      <w:pPr>
        <w:topLinePunct/>
      </w:pPr>
      <w:r>
        <w:rPr>
          <w:rFonts w:ascii="Times New Roman" w:eastAsia="Times New Roman"/>
        </w:rPr>
        <w:t>5%</w:t>
      </w:r>
      <w:r>
        <w:t>阿维菌素水乳剂的原始沉积量分别为</w:t>
      </w:r>
      <w:r>
        <w:rPr>
          <w:rFonts w:ascii="Times New Roman" w:eastAsia="Times New Roman"/>
        </w:rPr>
        <w:t>4</w:t>
      </w:r>
      <w:r>
        <w:rPr>
          <w:rFonts w:ascii="Times New Roman" w:eastAsia="Times New Roman"/>
        </w:rPr>
        <w:t>.</w:t>
      </w:r>
      <w:r>
        <w:rPr>
          <w:rFonts w:ascii="Times New Roman" w:eastAsia="Times New Roman"/>
        </w:rPr>
        <w:t>52 </w:t>
      </w:r>
      <w:r>
        <w:rPr>
          <w:rFonts w:ascii="Times New Roman" w:eastAsia="Times New Roman"/>
        </w:rPr>
        <w:t>mg</w:t>
      </w:r>
      <w:r>
        <w:rPr>
          <w:rFonts w:ascii="Times New Roman" w:eastAsia="Times New Roman"/>
        </w:rPr>
        <w:t>/</w:t>
      </w:r>
      <w:r>
        <w:rPr>
          <w:rFonts w:ascii="Times New Roman" w:eastAsia="Times New Roman"/>
        </w:rPr>
        <w:t>kg</w:t>
      </w:r>
      <w:r>
        <w:t>、</w:t>
      </w:r>
      <w:r>
        <w:rPr>
          <w:rFonts w:ascii="Times New Roman" w:eastAsia="Times New Roman"/>
        </w:rPr>
        <w:t>1.57 </w:t>
      </w:r>
      <w:r>
        <w:rPr>
          <w:rFonts w:ascii="Times New Roman" w:eastAsia="Times New Roman"/>
        </w:rPr>
        <w:t>mg</w:t>
      </w:r>
      <w:r>
        <w:rPr>
          <w:rFonts w:ascii="Times New Roman" w:eastAsia="Times New Roman"/>
        </w:rPr>
        <w:t>/</w:t>
      </w:r>
      <w:r>
        <w:rPr>
          <w:rFonts w:ascii="Times New Roman" w:eastAsia="Times New Roman"/>
        </w:rPr>
        <w:t>kg</w:t>
      </w:r>
      <w:r>
        <w:t>、</w:t>
      </w:r>
      <w:r>
        <w:rPr>
          <w:rFonts w:ascii="Times New Roman" w:eastAsia="Times New Roman"/>
        </w:rPr>
        <w:t>3.84 </w:t>
      </w:r>
      <w:r>
        <w:rPr>
          <w:rFonts w:ascii="Times New Roman" w:eastAsia="Times New Roman"/>
        </w:rPr>
        <w:t>mg</w:t>
      </w:r>
      <w:r>
        <w:rPr>
          <w:rFonts w:ascii="Times New Roman" w:eastAsia="Times New Roman"/>
        </w:rPr>
        <w:t>/</w:t>
      </w:r>
      <w:r>
        <w:rPr>
          <w:rFonts w:ascii="Times New Roman" w:eastAsia="Times New Roman"/>
        </w:rPr>
        <w:t>kg</w:t>
      </w:r>
      <w:r>
        <w:t>。河南省试验</w:t>
      </w:r>
      <w:r>
        <w:t>田水稻植株上的阿维菌素在施药</w:t>
      </w:r>
      <w:r>
        <w:rPr>
          <w:rFonts w:ascii="Times New Roman" w:eastAsia="Times New Roman"/>
        </w:rPr>
        <w:t>3d</w:t>
      </w:r>
      <w:r>
        <w:t>后消解率就达到了</w:t>
      </w:r>
      <w:r>
        <w:rPr>
          <w:rFonts w:ascii="Times New Roman" w:eastAsia="Times New Roman"/>
        </w:rPr>
        <w:t>96</w:t>
      </w:r>
      <w:r>
        <w:rPr>
          <w:rFonts w:ascii="Times New Roman" w:eastAsia="Times New Roman"/>
        </w:rPr>
        <w:t>.</w:t>
      </w:r>
      <w:r>
        <w:rPr>
          <w:rFonts w:ascii="Times New Roman" w:eastAsia="Times New Roman"/>
        </w:rPr>
        <w:t>6%</w:t>
      </w:r>
      <w:r>
        <w:t>，而在施药</w:t>
      </w:r>
      <w:r>
        <w:rPr>
          <w:rFonts w:ascii="Times New Roman" w:eastAsia="Times New Roman"/>
        </w:rPr>
        <w:t>7 d</w:t>
      </w:r>
      <w:r>
        <w:t>后，三地试验</w:t>
      </w:r>
      <w:r>
        <w:t>田的阿维菌素消解率均达到了</w:t>
      </w:r>
      <w:r>
        <w:rPr>
          <w:rFonts w:ascii="Times New Roman" w:eastAsia="Times New Roman"/>
        </w:rPr>
        <w:t>97%</w:t>
      </w:r>
      <w:r>
        <w:t>以上。总的来看，</w:t>
      </w:r>
      <w:r>
        <w:rPr>
          <w:rFonts w:ascii="Times New Roman" w:eastAsia="Times New Roman"/>
        </w:rPr>
        <w:t>5%</w:t>
      </w:r>
      <w:r>
        <w:t>阿维菌素水乳剂在水稻植株上消解</w:t>
      </w:r>
      <w:r>
        <w:t>较快，半衰期为</w:t>
      </w:r>
      <w:r>
        <w:rPr>
          <w:rFonts w:ascii="Times New Roman" w:eastAsia="Times New Roman"/>
        </w:rPr>
        <w:t>0</w:t>
      </w:r>
      <w:r>
        <w:rPr>
          <w:rFonts w:ascii="Times New Roman" w:eastAsia="Times New Roman"/>
        </w:rPr>
        <w:t>.</w:t>
      </w:r>
      <w:r>
        <w:rPr>
          <w:rFonts w:ascii="Times New Roman" w:eastAsia="Times New Roman"/>
        </w:rPr>
        <w:t>70</w:t>
      </w:r>
      <w:r>
        <w:t>～</w:t>
      </w:r>
      <w:r>
        <w:rPr>
          <w:rFonts w:ascii="Times New Roman" w:eastAsia="Times New Roman"/>
        </w:rPr>
        <w:t>3.14 d</w:t>
      </w:r>
      <w:r>
        <w:t>。</w:t>
      </w:r>
    </w:p>
    <w:p w:rsidR="0018722C">
      <w:pPr>
        <w:pStyle w:val="4"/>
        <w:topLinePunct/>
        <w:ind w:left="200" w:hangingChars="200" w:hanging="200"/>
      </w:pPr>
      <w:r>
        <w:t>3.2.1.2</w:t>
      </w:r>
      <w:r>
        <w:t xml:space="preserve"> </w:t>
      </w:r>
      <w:r>
        <w:t>阿维菌素在稻田土壤中的残留消解动态</w:t>
      </w:r>
    </w:p>
    <w:p w:rsidR="0018722C">
      <w:pPr>
        <w:topLinePunct/>
      </w:pPr>
      <w:r>
        <w:t>以高剂量制剂量</w:t>
      </w:r>
      <w:r>
        <w:rPr>
          <w:rFonts w:ascii="Times New Roman" w:eastAsia="宋体"/>
        </w:rPr>
        <w:t>3000 </w:t>
      </w:r>
      <w:r>
        <w:rPr>
          <w:rFonts w:ascii="Times New Roman" w:eastAsia="宋体"/>
        </w:rPr>
        <w:t>g</w:t>
      </w:r>
      <w:r>
        <w:rPr>
          <w:rFonts w:ascii="Times New Roman" w:eastAsia="宋体"/>
        </w:rPr>
        <w:t>/</w:t>
      </w:r>
      <w:r>
        <w:rPr>
          <w:rFonts w:ascii="Times New Roman" w:eastAsia="宋体"/>
        </w:rPr>
        <w:t xml:space="preserve">ha</w:t>
      </w:r>
      <w:r>
        <w:rPr>
          <w:rFonts w:ascii="Times New Roman" w:eastAsia="宋体"/>
        </w:rPr>
        <w:t>(</w:t>
      </w:r>
      <w:r>
        <w:rPr>
          <w:rFonts w:ascii="Times New Roman" w:eastAsia="宋体"/>
        </w:rPr>
        <w:t xml:space="preserve">150 </w:t>
      </w:r>
      <w:r>
        <w:rPr>
          <w:rFonts w:ascii="Times New Roman" w:eastAsia="宋体"/>
        </w:rPr>
        <w:t>g a.</w:t>
      </w:r>
      <w:r w:rsidR="001852F3">
        <w:rPr>
          <w:rFonts w:ascii="Times New Roman" w:eastAsia="宋体"/>
        </w:rPr>
        <w:t xml:space="preserve"> </w:t>
      </w:r>
      <w:r w:rsidR="001852F3">
        <w:rPr>
          <w:rFonts w:ascii="Times New Roman" w:eastAsia="宋体"/>
        </w:rPr>
        <w:t xml:space="preserve">i</w:t>
      </w:r>
      <w:r>
        <w:rPr>
          <w:rFonts w:ascii="Times New Roman" w:eastAsia="宋体"/>
        </w:rPr>
        <w:t>/</w:t>
      </w:r>
      <w:r>
        <w:rPr>
          <w:rFonts w:ascii="Times New Roman" w:eastAsia="宋体"/>
        </w:rPr>
        <w:t>ha</w:t>
      </w:r>
      <w:r>
        <w:rPr>
          <w:rFonts w:ascii="Times New Roman" w:eastAsia="宋体"/>
        </w:rPr>
        <w:t>)</w:t>
      </w:r>
      <w:r>
        <w:t>施药一次，测定</w:t>
      </w:r>
      <w:r>
        <w:rPr>
          <w:rFonts w:ascii="Times New Roman" w:eastAsia="宋体"/>
        </w:rPr>
        <w:t>5%</w:t>
      </w:r>
      <w:r>
        <w:t>阿维菌素水乳剂在稻田土壤</w:t>
      </w:r>
      <w:r>
        <w:t>中的残留消解动态，两年三地的试验结果见表</w:t>
      </w:r>
      <w:r>
        <w:rPr>
          <w:rFonts w:ascii="Times New Roman" w:eastAsia="宋体"/>
        </w:rPr>
        <w:t>3-5</w:t>
      </w:r>
      <w:r>
        <w:t>、</w:t>
      </w:r>
      <w:r>
        <w:rPr>
          <w:rFonts w:ascii="Times New Roman" w:eastAsia="宋体"/>
        </w:rPr>
        <w:t>3-6</w:t>
      </w:r>
      <w:r>
        <w:t>。根据所得的数据，以采样的时间</w:t>
      </w:r>
      <w:r>
        <w:t>为横坐标，以残留量为纵坐标来建立</w:t>
      </w:r>
      <w:r>
        <w:rPr>
          <w:rFonts w:ascii="Times New Roman" w:eastAsia="宋体"/>
        </w:rPr>
        <w:t>5%</w:t>
      </w:r>
      <w:r>
        <w:t>阿维菌素水乳剂在稻田土壤中的残留消解曲线，</w:t>
      </w:r>
      <w:r>
        <w:t>如图</w:t>
      </w:r>
      <w:r>
        <w:rPr>
          <w:rFonts w:ascii="Times New Roman" w:eastAsia="宋体"/>
        </w:rPr>
        <w:t>3-3</w:t>
      </w:r>
      <w:r>
        <w:t>、</w:t>
      </w:r>
      <w:r>
        <w:rPr>
          <w:rFonts w:ascii="Times New Roman" w:eastAsia="宋体"/>
        </w:rPr>
        <w:t>3-4</w:t>
      </w:r>
      <w:r>
        <w:t>所示。</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3-5  </w:t>
      </w:r>
      <w:r>
        <w:rPr>
          <w:rFonts w:ascii="宋体" w:eastAsia="宋体" w:hint="eastAsia" w:cstheme="minorBidi" w:hAnsiTheme="minorHAnsi"/>
          <w:b/>
        </w:rPr>
        <w:t>阿维菌素在稻田土壤中的残留消解动态试验结果</w:t>
      </w:r>
      <w:r>
        <w:rPr>
          <w:rFonts w:cstheme="minorBidi" w:hAnsiTheme="minorHAnsi" w:eastAsiaTheme="minorHAnsi" w:asciiTheme="minorHAnsi"/>
          <w:b/>
        </w:rPr>
        <w:t>(</w:t>
      </w:r>
      <w:r>
        <w:rPr>
          <w:rFonts w:cstheme="minorBidi" w:hAnsiTheme="minorHAnsi" w:eastAsiaTheme="minorHAnsi" w:asciiTheme="minorHAnsi"/>
          <w:b/>
        </w:rPr>
        <w:t xml:space="preserve">2012</w:t>
      </w:r>
      <w:r>
        <w:rPr>
          <w:rFonts w:ascii="宋体" w:eastAsia="宋体" w:hint="eastAsia" w:cstheme="minorBidi" w:hAnsiTheme="minorHAnsi"/>
          <w:b/>
        </w:rPr>
        <w:t>年</w:t>
      </w:r>
      <w:r>
        <w:rPr>
          <w:rFonts w:cstheme="minorBidi" w:hAnsiTheme="minorHAnsi" w:eastAsiaTheme="minorHAnsi" w:asciiTheme="minorHAnsi"/>
          <w:b/>
        </w:rPr>
        <w:t>)</w:t>
      </w:r>
    </w:p>
    <w:p w:rsidR="0018722C">
      <w:pPr>
        <w:pStyle w:val="cw20"/>
        <w:topLinePunct/>
      </w:pPr>
      <w:r>
        <w:t xml:space="preserve">Table3-5 The  residues  dissipation dynamic test results of abamectin in rice  soil </w:t>
      </w:r>
      <w:r>
        <w:t xml:space="preserve">(</w:t>
      </w:r>
      <w:r>
        <w:t xml:space="preserve">2012</w:t>
      </w:r>
      <w:r>
        <w:t xml:space="preserve">)</w:t>
      </w:r>
    </w:p>
    <w:tbl>
      <w:tblPr>
        <w:tblW w:w="5000" w:type="pct"/>
        <w:tblInd w:w="107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68"/>
        <w:gridCol w:w="1176"/>
        <w:gridCol w:w="1161"/>
        <w:gridCol w:w="1236"/>
        <w:gridCol w:w="1153"/>
        <w:gridCol w:w="1191"/>
        <w:gridCol w:w="1160"/>
      </w:tblGrid>
      <w:tr>
        <w:trPr>
          <w:tblHeader/>
        </w:trPr>
        <w:tc>
          <w:tcPr>
            <w:tcW w:w="2126"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湖南省宁乡县</w:t>
            </w:r>
          </w:p>
        </w:tc>
        <w:tc>
          <w:tcPr>
            <w:tcW w:w="144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江苏省句容市</w:t>
            </w:r>
          </w:p>
        </w:tc>
        <w:tc>
          <w:tcPr>
            <w:tcW w:w="142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河南省新乡市</w:t>
            </w:r>
          </w:p>
        </w:tc>
      </w:tr>
      <w:pPr>
        <w:pStyle w:val="cw20"/>
        <w:topLinePunct/>
        <w:ind w:leftChars="0" w:left="0" w:rightChars="0" w:right="0" w:firstLineChars="0" w:firstLine="0"/>
        <w:spacing w:line="240" w:lineRule="atLeast"/>
      </w:pPr>
      <w:tr>
        <w:tc>
          <w:tcPr>
            <w:tcW w:w="708" w:type="pct"/>
            <w:vAlign w:val="center"/>
          </w:tcPr>
          <w:p w:rsidR="0018722C">
            <w:pPr>
              <w:pStyle w:val="ac"/>
              <w:topLinePunct/>
              <w:ind w:leftChars="0" w:left="0" w:rightChars="0" w:right="0" w:firstLineChars="0" w:firstLine="0"/>
              <w:spacing w:line="240" w:lineRule="atLeast"/>
            </w:pPr>
            <w:r>
              <w:t>时间</w:t>
            </w:r>
            <w:r>
              <w:t>(</w:t>
            </w:r>
            <w:r>
              <w:t xml:space="preserve">d</w:t>
            </w:r>
            <w:r>
              <w:t>)</w:t>
            </w:r>
          </w:p>
        </w:tc>
        <w:tc>
          <w:tcPr>
            <w:tcW w:w="713" w:type="pct"/>
            <w:vAlign w:val="center"/>
          </w:tcPr>
          <w:p w:rsidR="0018722C">
            <w:pPr>
              <w:pStyle w:val="a5"/>
              <w:topLinePunct/>
              <w:ind w:leftChars="0" w:left="0" w:rightChars="0" w:right="0" w:firstLineChars="0" w:firstLine="0"/>
              <w:spacing w:line="240" w:lineRule="atLeast"/>
            </w:pPr>
            <w:r>
              <w:t>残留量</w:t>
            </w:r>
          </w:p>
          <w:p w:rsidR="0018722C">
            <w:pPr>
              <w:pStyle w:val="a5"/>
              <w:topLinePunct/>
              <w:ind w:leftChars="0" w:left="0" w:rightChars="0" w:right="0" w:firstLineChars="0" w:firstLine="0"/>
              <w:spacing w:line="240" w:lineRule="atLeast"/>
            </w:pPr>
            <w:r>
              <w:t>(</w:t>
            </w:r>
            <w:r>
              <w:t xml:space="preserve">mg</w:t>
            </w:r>
            <w:r>
              <w:t>/</w:t>
            </w:r>
            <w:r>
              <w:t>kg</w:t>
            </w:r>
            <w:r>
              <w:t>)</w:t>
            </w:r>
          </w:p>
        </w:tc>
        <w:tc>
          <w:tcPr>
            <w:tcW w:w="704" w:type="pct"/>
            <w:vAlign w:val="center"/>
          </w:tcPr>
          <w:p w:rsidR="0018722C">
            <w:pPr>
              <w:pStyle w:val="a5"/>
              <w:topLinePunct/>
              <w:ind w:leftChars="0" w:left="0" w:rightChars="0" w:right="0" w:firstLineChars="0" w:firstLine="0"/>
              <w:spacing w:line="240" w:lineRule="atLeast"/>
            </w:pPr>
            <w:r>
              <w:t>消解率</w:t>
            </w:r>
          </w:p>
          <w:p w:rsidR="0018722C">
            <w:pPr>
              <w:pStyle w:val="a5"/>
              <w:topLinePunct/>
              <w:ind w:leftChars="0" w:left="0" w:rightChars="0" w:right="0" w:firstLineChars="0" w:firstLine="0"/>
              <w:spacing w:line="240" w:lineRule="atLeast"/>
            </w:pPr>
            <w:r>
              <w:t>(</w:t>
            </w:r>
            <w:r>
              <w:t xml:space="preserve">%</w:t>
            </w:r>
            <w:r>
              <w:t>)</w:t>
            </w:r>
          </w:p>
        </w:tc>
        <w:tc>
          <w:tcPr>
            <w:tcW w:w="750" w:type="pct"/>
            <w:vAlign w:val="center"/>
          </w:tcPr>
          <w:p w:rsidR="0018722C">
            <w:pPr>
              <w:pStyle w:val="a5"/>
              <w:topLinePunct/>
              <w:ind w:leftChars="0" w:left="0" w:rightChars="0" w:right="0" w:firstLineChars="0" w:firstLine="0"/>
              <w:spacing w:line="240" w:lineRule="atLeast"/>
            </w:pPr>
            <w:r>
              <w:t>残留量</w:t>
            </w:r>
          </w:p>
          <w:p w:rsidR="0018722C">
            <w:pPr>
              <w:pStyle w:val="a5"/>
              <w:topLinePunct/>
              <w:ind w:leftChars="0" w:left="0" w:rightChars="0" w:right="0" w:firstLineChars="0" w:firstLine="0"/>
              <w:spacing w:line="240" w:lineRule="atLeast"/>
            </w:pPr>
            <w:r>
              <w:t>(</w:t>
            </w:r>
            <w:r>
              <w:t xml:space="preserve">mg</w:t>
            </w:r>
            <w:r>
              <w:t>/</w:t>
            </w:r>
            <w:r>
              <w:t>kg</w:t>
            </w:r>
            <w:r>
              <w:t>)</w:t>
            </w:r>
          </w:p>
        </w:tc>
        <w:tc>
          <w:tcPr>
            <w:tcW w:w="699" w:type="pct"/>
            <w:vAlign w:val="center"/>
          </w:tcPr>
          <w:p w:rsidR="0018722C">
            <w:pPr>
              <w:pStyle w:val="a5"/>
              <w:topLinePunct/>
              <w:ind w:leftChars="0" w:left="0" w:rightChars="0" w:right="0" w:firstLineChars="0" w:firstLine="0"/>
              <w:spacing w:line="240" w:lineRule="atLeast"/>
            </w:pPr>
            <w:r>
              <w:t>消解率</w:t>
            </w:r>
          </w:p>
          <w:p w:rsidR="0018722C">
            <w:pPr>
              <w:pStyle w:val="a5"/>
              <w:topLinePunct/>
              <w:ind w:leftChars="0" w:left="0" w:rightChars="0" w:right="0" w:firstLineChars="0" w:firstLine="0"/>
              <w:spacing w:line="240" w:lineRule="atLeast"/>
            </w:pPr>
            <w:r>
              <w:t>(</w:t>
            </w:r>
            <w:r>
              <w:t xml:space="preserve">%</w:t>
            </w:r>
            <w:r>
              <w:t>)</w:t>
            </w:r>
          </w:p>
        </w:tc>
        <w:tc>
          <w:tcPr>
            <w:tcW w:w="722" w:type="pct"/>
            <w:vAlign w:val="center"/>
          </w:tcPr>
          <w:p w:rsidR="0018722C">
            <w:pPr>
              <w:pStyle w:val="a5"/>
              <w:topLinePunct/>
              <w:ind w:leftChars="0" w:left="0" w:rightChars="0" w:right="0" w:firstLineChars="0" w:firstLine="0"/>
              <w:spacing w:line="240" w:lineRule="atLeast"/>
            </w:pPr>
            <w:r>
              <w:t>残留量</w:t>
            </w:r>
          </w:p>
          <w:p w:rsidR="0018722C">
            <w:pPr>
              <w:pStyle w:val="a5"/>
              <w:topLinePunct/>
              <w:ind w:leftChars="0" w:left="0" w:rightChars="0" w:right="0" w:firstLineChars="0" w:firstLine="0"/>
              <w:spacing w:line="240" w:lineRule="atLeast"/>
            </w:pPr>
            <w:r>
              <w:t>(</w:t>
            </w:r>
            <w:r>
              <w:t xml:space="preserve">mg</w:t>
            </w:r>
            <w:r>
              <w:t>/</w:t>
            </w:r>
            <w:r>
              <w:t>kg</w:t>
            </w:r>
            <w:r>
              <w:t>)</w:t>
            </w:r>
          </w:p>
        </w:tc>
        <w:tc>
          <w:tcPr>
            <w:tcW w:w="703" w:type="pct"/>
            <w:vAlign w:val="center"/>
          </w:tcPr>
          <w:p w:rsidR="0018722C">
            <w:pPr>
              <w:pStyle w:val="a5"/>
              <w:topLinePunct/>
              <w:ind w:leftChars="0" w:left="0" w:rightChars="0" w:right="0" w:firstLineChars="0" w:firstLine="0"/>
              <w:spacing w:line="240" w:lineRule="atLeast"/>
            </w:pPr>
            <w:r>
              <w:t>消解率</w:t>
            </w:r>
          </w:p>
          <w:p w:rsidR="0018722C">
            <w:pPr>
              <w:pStyle w:val="ad"/>
              <w:topLinePunct/>
              <w:ind w:leftChars="0" w:left="0" w:rightChars="0" w:right="0" w:firstLineChars="0" w:firstLine="0"/>
              <w:spacing w:line="240" w:lineRule="atLeast"/>
            </w:pPr>
            <w:r>
              <w:t>(</w:t>
            </w:r>
            <w:r>
              <w:t xml:space="preserve">%</w:t>
            </w:r>
            <w:r>
              <w:t>)</w:t>
            </w:r>
          </w:p>
        </w:tc>
      </w:tr>
      <w:pPr>
        <w:pStyle w:val="cw20"/>
        <w:topLinePunct/>
        <w:ind w:leftChars="0" w:left="0" w:rightChars="0" w:right="0" w:firstLineChars="0" w:firstLine="0"/>
        <w:spacing w:line="240" w:lineRule="atLeast"/>
      </w:pPr>
      <w:tr>
        <w:tc>
          <w:tcPr>
            <w:tcW w:w="708" w:type="pct"/>
            <w:vAlign w:val="center"/>
          </w:tcPr>
          <w:p w:rsidR="0018722C">
            <w:pPr>
              <w:pStyle w:val="affff9"/>
              <w:topLinePunct/>
              <w:ind w:leftChars="0" w:left="0" w:rightChars="0" w:right="0" w:firstLineChars="0" w:firstLine="0"/>
              <w:spacing w:line="240" w:lineRule="atLeast"/>
            </w:pPr>
            <w:r>
              <w:t>0.083</w:t>
            </w:r>
          </w:p>
        </w:tc>
        <w:tc>
          <w:tcPr>
            <w:tcW w:w="713" w:type="pct"/>
            <w:vAlign w:val="center"/>
          </w:tcPr>
          <w:p w:rsidR="0018722C">
            <w:pPr>
              <w:pStyle w:val="affff9"/>
              <w:topLinePunct/>
              <w:ind w:leftChars="0" w:left="0" w:rightChars="0" w:right="0" w:firstLineChars="0" w:firstLine="0"/>
              <w:spacing w:line="240" w:lineRule="atLeast"/>
            </w:pPr>
            <w:r>
              <w:t>0.121</w:t>
            </w:r>
          </w:p>
        </w:tc>
        <w:tc>
          <w:tcPr>
            <w:tcW w:w="704" w:type="pct"/>
            <w:vAlign w:val="center"/>
          </w:tcPr>
          <w:p w:rsidR="0018722C">
            <w:pPr>
              <w:pStyle w:val="a5"/>
              <w:topLinePunct/>
              <w:ind w:leftChars="0" w:left="0" w:rightChars="0" w:right="0" w:firstLineChars="0" w:firstLine="0"/>
              <w:spacing w:line="240" w:lineRule="atLeast"/>
            </w:pPr>
            <w:r>
              <w:t>—</w:t>
            </w:r>
          </w:p>
        </w:tc>
        <w:tc>
          <w:tcPr>
            <w:tcW w:w="750" w:type="pct"/>
            <w:vAlign w:val="center"/>
          </w:tcPr>
          <w:p w:rsidR="0018722C">
            <w:pPr>
              <w:pStyle w:val="affff9"/>
              <w:topLinePunct/>
              <w:ind w:leftChars="0" w:left="0" w:rightChars="0" w:right="0" w:firstLineChars="0" w:firstLine="0"/>
              <w:spacing w:line="240" w:lineRule="atLeast"/>
            </w:pPr>
            <w:r>
              <w:t>0.112</w:t>
            </w:r>
          </w:p>
        </w:tc>
        <w:tc>
          <w:tcPr>
            <w:tcW w:w="699" w:type="pct"/>
            <w:vAlign w:val="center"/>
          </w:tcPr>
          <w:p w:rsidR="0018722C">
            <w:pPr>
              <w:pStyle w:val="a5"/>
              <w:topLinePunct/>
              <w:ind w:leftChars="0" w:left="0" w:rightChars="0" w:right="0" w:firstLineChars="0" w:firstLine="0"/>
              <w:spacing w:line="240" w:lineRule="atLeast"/>
            </w:pPr>
            <w:r>
              <w:t>—</w:t>
            </w:r>
          </w:p>
        </w:tc>
        <w:tc>
          <w:tcPr>
            <w:tcW w:w="722" w:type="pct"/>
            <w:vAlign w:val="center"/>
          </w:tcPr>
          <w:p w:rsidR="0018722C">
            <w:pPr>
              <w:pStyle w:val="affff9"/>
              <w:topLinePunct/>
              <w:ind w:leftChars="0" w:left="0" w:rightChars="0" w:right="0" w:firstLineChars="0" w:firstLine="0"/>
              <w:spacing w:line="240" w:lineRule="atLeast"/>
            </w:pPr>
            <w:r>
              <w:t>0.315</w:t>
            </w:r>
          </w:p>
        </w:tc>
        <w:tc>
          <w:tcPr>
            <w:tcW w:w="703" w:type="pct"/>
            <w:vAlign w:val="center"/>
          </w:tcPr>
          <w:p w:rsidR="0018722C">
            <w:pPr>
              <w:pStyle w:val="ad"/>
              <w:topLinePunct/>
              <w:ind w:leftChars="0" w:left="0" w:rightChars="0" w:right="0" w:firstLineChars="0" w:firstLine="0"/>
              <w:spacing w:line="240" w:lineRule="atLeast"/>
            </w:pPr>
            <w:r>
              <w:t>—</w:t>
            </w:r>
          </w:p>
        </w:tc>
      </w:tr>
      <w:pPr>
        <w:pStyle w:val="cw20"/>
        <w:topLinePunct/>
        <w:ind w:leftChars="0" w:left="0" w:rightChars="0" w:right="0" w:firstLineChars="0" w:firstLine="0"/>
        <w:spacing w:line="240" w:lineRule="atLeast"/>
      </w:pPr>
      <w:tr>
        <w:tc>
          <w:tcPr>
            <w:tcW w:w="708" w:type="pct"/>
            <w:vAlign w:val="center"/>
          </w:tcPr>
          <w:p w:rsidR="0018722C">
            <w:pPr>
              <w:pStyle w:val="affff9"/>
              <w:topLinePunct/>
              <w:ind w:leftChars="0" w:left="0" w:rightChars="0" w:right="0" w:firstLineChars="0" w:firstLine="0"/>
              <w:spacing w:line="240" w:lineRule="atLeast"/>
            </w:pPr>
            <w:r>
              <w:t>0.167</w:t>
            </w:r>
          </w:p>
        </w:tc>
        <w:tc>
          <w:tcPr>
            <w:tcW w:w="713" w:type="pct"/>
            <w:vAlign w:val="center"/>
          </w:tcPr>
          <w:p w:rsidR="0018722C">
            <w:pPr>
              <w:pStyle w:val="affff9"/>
              <w:topLinePunct/>
              <w:ind w:leftChars="0" w:left="0" w:rightChars="0" w:right="0" w:firstLineChars="0" w:firstLine="0"/>
              <w:spacing w:line="240" w:lineRule="atLeast"/>
            </w:pPr>
            <w:r>
              <w:t>0.0909</w:t>
            </w:r>
          </w:p>
        </w:tc>
        <w:tc>
          <w:tcPr>
            <w:tcW w:w="704" w:type="pct"/>
            <w:vAlign w:val="center"/>
          </w:tcPr>
          <w:p w:rsidR="0018722C">
            <w:pPr>
              <w:pStyle w:val="affff9"/>
              <w:topLinePunct/>
              <w:ind w:leftChars="0" w:left="0" w:rightChars="0" w:right="0" w:firstLineChars="0" w:firstLine="0"/>
              <w:spacing w:line="240" w:lineRule="atLeast"/>
            </w:pPr>
            <w:r>
              <w:t>24.8</w:t>
            </w:r>
          </w:p>
        </w:tc>
        <w:tc>
          <w:tcPr>
            <w:tcW w:w="750" w:type="pct"/>
            <w:vAlign w:val="center"/>
          </w:tcPr>
          <w:p w:rsidR="0018722C">
            <w:pPr>
              <w:pStyle w:val="affff9"/>
              <w:topLinePunct/>
              <w:ind w:leftChars="0" w:left="0" w:rightChars="0" w:right="0" w:firstLineChars="0" w:firstLine="0"/>
              <w:spacing w:line="240" w:lineRule="atLeast"/>
            </w:pPr>
            <w:r>
              <w:t>0.0471</w:t>
            </w:r>
          </w:p>
        </w:tc>
        <w:tc>
          <w:tcPr>
            <w:tcW w:w="699" w:type="pct"/>
            <w:vAlign w:val="center"/>
          </w:tcPr>
          <w:p w:rsidR="0018722C">
            <w:pPr>
              <w:pStyle w:val="affff9"/>
              <w:topLinePunct/>
              <w:ind w:leftChars="0" w:left="0" w:rightChars="0" w:right="0" w:firstLineChars="0" w:firstLine="0"/>
              <w:spacing w:line="240" w:lineRule="atLeast"/>
            </w:pPr>
            <w:r>
              <w:t>58.0</w:t>
            </w:r>
          </w:p>
        </w:tc>
        <w:tc>
          <w:tcPr>
            <w:tcW w:w="722" w:type="pct"/>
            <w:vAlign w:val="center"/>
          </w:tcPr>
          <w:p w:rsidR="0018722C">
            <w:pPr>
              <w:pStyle w:val="affff9"/>
              <w:topLinePunct/>
              <w:ind w:leftChars="0" w:left="0" w:rightChars="0" w:right="0" w:firstLineChars="0" w:firstLine="0"/>
              <w:spacing w:line="240" w:lineRule="atLeast"/>
            </w:pPr>
            <w:r>
              <w:t>0.208</w:t>
            </w:r>
          </w:p>
        </w:tc>
        <w:tc>
          <w:tcPr>
            <w:tcW w:w="703" w:type="pct"/>
            <w:vAlign w:val="center"/>
          </w:tcPr>
          <w:p w:rsidR="0018722C">
            <w:pPr>
              <w:pStyle w:val="affff9"/>
              <w:topLinePunct/>
              <w:ind w:leftChars="0" w:left="0" w:rightChars="0" w:right="0" w:firstLineChars="0" w:firstLine="0"/>
              <w:spacing w:line="240" w:lineRule="atLeast"/>
            </w:pPr>
            <w:r>
              <w:t>34.0</w:t>
            </w:r>
          </w:p>
        </w:tc>
      </w:tr>
      <w:pPr>
        <w:pStyle w:val="cw20"/>
        <w:topLinePunct/>
        <w:ind w:leftChars="0" w:left="0" w:rightChars="0" w:right="0" w:firstLineChars="0" w:firstLine="0"/>
        <w:spacing w:line="240" w:lineRule="atLeast"/>
      </w:pPr>
      <w:tr>
        <w:tc>
          <w:tcPr>
            <w:tcW w:w="708" w:type="pct"/>
            <w:vAlign w:val="center"/>
          </w:tcPr>
          <w:p w:rsidR="0018722C">
            <w:pPr>
              <w:pStyle w:val="affff9"/>
              <w:topLinePunct/>
              <w:ind w:leftChars="0" w:left="0" w:rightChars="0" w:right="0" w:firstLineChars="0" w:firstLine="0"/>
              <w:spacing w:line="240" w:lineRule="atLeast"/>
            </w:pPr>
            <w:r>
              <w:t>0.333</w:t>
            </w:r>
          </w:p>
        </w:tc>
        <w:tc>
          <w:tcPr>
            <w:tcW w:w="713" w:type="pct"/>
            <w:vAlign w:val="center"/>
          </w:tcPr>
          <w:p w:rsidR="0018722C">
            <w:pPr>
              <w:pStyle w:val="affff9"/>
              <w:topLinePunct/>
              <w:ind w:leftChars="0" w:left="0" w:rightChars="0" w:right="0" w:firstLineChars="0" w:firstLine="0"/>
              <w:spacing w:line="240" w:lineRule="atLeast"/>
            </w:pPr>
            <w:r>
              <w:t>0.0791</w:t>
            </w:r>
          </w:p>
        </w:tc>
        <w:tc>
          <w:tcPr>
            <w:tcW w:w="704" w:type="pct"/>
            <w:vAlign w:val="center"/>
          </w:tcPr>
          <w:p w:rsidR="0018722C">
            <w:pPr>
              <w:pStyle w:val="affff9"/>
              <w:topLinePunct/>
              <w:ind w:leftChars="0" w:left="0" w:rightChars="0" w:right="0" w:firstLineChars="0" w:firstLine="0"/>
              <w:spacing w:line="240" w:lineRule="atLeast"/>
            </w:pPr>
            <w:r>
              <w:t>34.5</w:t>
            </w:r>
          </w:p>
        </w:tc>
        <w:tc>
          <w:tcPr>
            <w:tcW w:w="750" w:type="pct"/>
            <w:vAlign w:val="center"/>
          </w:tcPr>
          <w:p w:rsidR="0018722C">
            <w:pPr>
              <w:pStyle w:val="affff9"/>
              <w:topLinePunct/>
              <w:ind w:leftChars="0" w:left="0" w:rightChars="0" w:right="0" w:firstLineChars="0" w:firstLine="0"/>
              <w:spacing w:line="240" w:lineRule="atLeast"/>
            </w:pPr>
            <w:r>
              <w:t>0.0393</w:t>
            </w:r>
          </w:p>
        </w:tc>
        <w:tc>
          <w:tcPr>
            <w:tcW w:w="699" w:type="pct"/>
            <w:vAlign w:val="center"/>
          </w:tcPr>
          <w:p w:rsidR="0018722C">
            <w:pPr>
              <w:pStyle w:val="affff9"/>
              <w:topLinePunct/>
              <w:ind w:leftChars="0" w:left="0" w:rightChars="0" w:right="0" w:firstLineChars="0" w:firstLine="0"/>
              <w:spacing w:line="240" w:lineRule="atLeast"/>
            </w:pPr>
            <w:r>
              <w:t>65.0</w:t>
            </w:r>
          </w:p>
        </w:tc>
        <w:tc>
          <w:tcPr>
            <w:tcW w:w="722" w:type="pct"/>
            <w:vAlign w:val="center"/>
          </w:tcPr>
          <w:p w:rsidR="0018722C">
            <w:pPr>
              <w:pStyle w:val="affff9"/>
              <w:topLinePunct/>
              <w:ind w:leftChars="0" w:left="0" w:rightChars="0" w:right="0" w:firstLineChars="0" w:firstLine="0"/>
              <w:spacing w:line="240" w:lineRule="atLeast"/>
            </w:pPr>
            <w:r>
              <w:t>0.202</w:t>
            </w:r>
          </w:p>
        </w:tc>
        <w:tc>
          <w:tcPr>
            <w:tcW w:w="703" w:type="pct"/>
            <w:vAlign w:val="center"/>
          </w:tcPr>
          <w:p w:rsidR="0018722C">
            <w:pPr>
              <w:pStyle w:val="affff9"/>
              <w:topLinePunct/>
              <w:ind w:leftChars="0" w:left="0" w:rightChars="0" w:right="0" w:firstLineChars="0" w:firstLine="0"/>
              <w:spacing w:line="240" w:lineRule="atLeast"/>
            </w:pPr>
            <w:r>
              <w:t>35.8</w:t>
            </w:r>
          </w:p>
        </w:tc>
      </w:tr>
      <w:pPr>
        <w:pStyle w:val="cw20"/>
        <w:topLinePunct/>
        <w:ind w:leftChars="0" w:left="0" w:rightChars="0" w:right="0" w:firstLineChars="0" w:firstLine="0"/>
        <w:spacing w:line="240" w:lineRule="atLeast"/>
      </w:pPr>
      <w:tr>
        <w:tc>
          <w:tcPr>
            <w:tcW w:w="708"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0.0628</w:t>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t>48.0</w:t>
            </w:r>
          </w:p>
        </w:tc>
        <w:tc>
          <w:tcPr>
            <w:tcW w:w="750" w:type="pct"/>
            <w:vAlign w:val="center"/>
            <w:tcBorders>
              <w:top w:val="single" w:sz="4" w:space="0" w:color="auto"/>
            </w:tcBorders>
          </w:tcPr>
          <w:p w:rsidR="0018722C">
            <w:pPr>
              <w:pStyle w:val="affff9"/>
              <w:topLinePunct/>
              <w:ind w:leftChars="0" w:left="0" w:rightChars="0" w:right="0" w:firstLineChars="0" w:firstLine="0"/>
              <w:spacing w:line="240" w:lineRule="atLeast"/>
            </w:pPr>
            <w:r>
              <w:t>0.0332</w:t>
            </w:r>
          </w:p>
        </w:tc>
        <w:tc>
          <w:tcPr>
            <w:tcW w:w="699" w:type="pct"/>
            <w:vAlign w:val="center"/>
            <w:tcBorders>
              <w:top w:val="single" w:sz="4" w:space="0" w:color="auto"/>
            </w:tcBorders>
          </w:tcPr>
          <w:p w:rsidR="0018722C">
            <w:pPr>
              <w:pStyle w:val="affff9"/>
              <w:topLinePunct/>
              <w:ind w:leftChars="0" w:left="0" w:rightChars="0" w:right="0" w:firstLineChars="0" w:firstLine="0"/>
              <w:spacing w:line="240" w:lineRule="atLeast"/>
            </w:pPr>
            <w:r>
              <w:t>70.4</w:t>
            </w:r>
          </w:p>
        </w:tc>
        <w:tc>
          <w:tcPr>
            <w:tcW w:w="722" w:type="pct"/>
            <w:vAlign w:val="center"/>
            <w:tcBorders>
              <w:top w:val="single" w:sz="4" w:space="0" w:color="auto"/>
            </w:tcBorders>
          </w:tcPr>
          <w:p w:rsidR="0018722C">
            <w:pPr>
              <w:pStyle w:val="affff9"/>
              <w:topLinePunct/>
              <w:ind w:leftChars="0" w:left="0" w:rightChars="0" w:right="0" w:firstLineChars="0" w:firstLine="0"/>
              <w:spacing w:line="240" w:lineRule="atLeast"/>
            </w:pPr>
            <w:r>
              <w:t>0.183</w:t>
            </w:r>
          </w:p>
        </w:tc>
        <w:tc>
          <w:tcPr>
            <w:tcW w:w="703" w:type="pct"/>
            <w:vAlign w:val="center"/>
            <w:tcBorders>
              <w:top w:val="single" w:sz="4" w:space="0" w:color="auto"/>
            </w:tcBorders>
          </w:tcPr>
          <w:p w:rsidR="0018722C">
            <w:pPr>
              <w:pStyle w:val="affff9"/>
              <w:topLinePunct/>
              <w:ind w:leftChars="0" w:left="0" w:rightChars="0" w:right="0" w:firstLineChars="0" w:firstLine="0"/>
              <w:spacing w:line="240" w:lineRule="atLeast"/>
            </w:pPr>
            <w:r>
              <w:t>41.9</w:t>
            </w:r>
          </w:p>
        </w:tc>
      </w:tr>
      <w:pPr>
        <w:pStyle w:val="cw20"/>
        <w:topLinePunct/>
      </w:pPr>
    </w:tbl>
    <w:p w:rsidR="0018722C">
      <w:pPr>
        <w:pStyle w:val="affa"/>
      </w:pPr>
    </w:p>
    <w:p w:rsidR="0018722C">
      <w:pPr>
        <w:topLinePunct/>
      </w:pPr>
      <w:r>
        <w:rPr>
          <w:rFonts w:cstheme="minorBidi" w:hAnsiTheme="minorHAnsi" w:eastAsiaTheme="minorHAnsi" w:asciiTheme="minorHAnsi"/>
        </w:rPr>
        <w:t>26</w:t>
      </w:r>
    </w:p>
    <w:p w:rsidR="0018722C">
      <w:pPr>
        <w:rPr/>
        <w:topLinePunct/>
      </w:pPr>
    </w:p>
    <w:tbl>
      <w:tblPr>
        <w:tblW w:w="0" w:type="auto"/>
        <w:tblInd w:w="4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1"/>
        <w:gridCol w:w="1449"/>
        <w:gridCol w:w="759"/>
        <w:gridCol w:w="1630"/>
        <w:gridCol w:w="789"/>
        <w:gridCol w:w="1269"/>
        <w:gridCol w:w="1788"/>
      </w:tblGrid>
      <w:tr>
        <w:trPr>
          <w:trHeight w:val="340" w:hRule="atLeast"/>
        </w:trPr>
        <w:tc>
          <w:tcPr>
            <w:tcW w:w="1901"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2</w:t>
            </w:r>
          </w:p>
        </w:tc>
        <w:tc>
          <w:tcPr>
            <w:tcW w:w="1449"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0.0389</w:t>
            </w:r>
          </w:p>
        </w:tc>
        <w:tc>
          <w:tcPr>
            <w:tcW w:w="759"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67.8</w:t>
            </w:r>
          </w:p>
        </w:tc>
        <w:tc>
          <w:tcPr>
            <w:tcW w:w="1630"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0.0303</w:t>
            </w:r>
          </w:p>
        </w:tc>
        <w:tc>
          <w:tcPr>
            <w:tcW w:w="789"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73.0</w:t>
            </w:r>
          </w:p>
        </w:tc>
        <w:tc>
          <w:tcPr>
            <w:tcW w:w="1269"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0.0831</w:t>
            </w:r>
          </w:p>
        </w:tc>
        <w:tc>
          <w:tcPr>
            <w:tcW w:w="1788"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73.6</w:t>
            </w:r>
          </w:p>
        </w:tc>
      </w:tr>
      <w:tr>
        <w:trPr>
          <w:trHeight w:val="320" w:hRule="atLeast"/>
        </w:trPr>
        <w:tc>
          <w:tcPr>
            <w:tcW w:w="1901" w:type="dxa"/>
          </w:tcPr>
          <w:p w:rsidR="0018722C">
            <w:pPr>
              <w:topLinePunct/>
              <w:ind w:leftChars="0" w:left="0" w:rightChars="0" w:right="0" w:firstLineChars="0" w:firstLine="0"/>
              <w:spacing w:line="240" w:lineRule="atLeast"/>
            </w:pPr>
            <w:r w:rsidRPr="00000000">
              <w:rPr>
                <w:sz w:val="24"/>
                <w:szCs w:val="24"/>
              </w:rPr>
              <w:t>3</w:t>
            </w:r>
          </w:p>
        </w:tc>
        <w:tc>
          <w:tcPr>
            <w:tcW w:w="1449" w:type="dxa"/>
          </w:tcPr>
          <w:p w:rsidR="0018722C">
            <w:pPr>
              <w:topLinePunct/>
              <w:ind w:leftChars="0" w:left="0" w:rightChars="0" w:right="0" w:firstLineChars="0" w:firstLine="0"/>
              <w:spacing w:line="240" w:lineRule="atLeast"/>
            </w:pPr>
            <w:r w:rsidRPr="00000000">
              <w:rPr>
                <w:sz w:val="24"/>
                <w:szCs w:val="24"/>
              </w:rPr>
              <w:t>0.0331</w:t>
            </w:r>
          </w:p>
        </w:tc>
        <w:tc>
          <w:tcPr>
            <w:tcW w:w="759" w:type="dxa"/>
          </w:tcPr>
          <w:p w:rsidR="0018722C">
            <w:pPr>
              <w:topLinePunct/>
              <w:ind w:leftChars="0" w:left="0" w:rightChars="0" w:right="0" w:firstLineChars="0" w:firstLine="0"/>
              <w:spacing w:line="240" w:lineRule="atLeast"/>
            </w:pPr>
            <w:r w:rsidRPr="00000000">
              <w:rPr>
                <w:sz w:val="24"/>
                <w:szCs w:val="24"/>
              </w:rPr>
              <w:t>72.6</w:t>
            </w:r>
          </w:p>
        </w:tc>
        <w:tc>
          <w:tcPr>
            <w:tcW w:w="1630" w:type="dxa"/>
          </w:tcPr>
          <w:p w:rsidR="0018722C">
            <w:pPr>
              <w:topLinePunct/>
              <w:ind w:leftChars="0" w:left="0" w:rightChars="0" w:right="0" w:firstLineChars="0" w:firstLine="0"/>
              <w:spacing w:line="240" w:lineRule="atLeast"/>
            </w:pPr>
            <w:r w:rsidRPr="00000000">
              <w:rPr>
                <w:sz w:val="24"/>
                <w:szCs w:val="24"/>
              </w:rPr>
              <w:t>0.0292</w:t>
            </w:r>
          </w:p>
        </w:tc>
        <w:tc>
          <w:tcPr>
            <w:tcW w:w="789" w:type="dxa"/>
          </w:tcPr>
          <w:p w:rsidR="0018722C">
            <w:pPr>
              <w:topLinePunct/>
              <w:ind w:leftChars="0" w:left="0" w:rightChars="0" w:right="0" w:firstLineChars="0" w:firstLine="0"/>
              <w:spacing w:line="240" w:lineRule="atLeast"/>
            </w:pPr>
            <w:r w:rsidRPr="00000000">
              <w:rPr>
                <w:sz w:val="24"/>
                <w:szCs w:val="24"/>
              </w:rPr>
              <w:t>74.0</w:t>
            </w:r>
          </w:p>
        </w:tc>
        <w:tc>
          <w:tcPr>
            <w:tcW w:w="1269" w:type="dxa"/>
          </w:tcPr>
          <w:p w:rsidR="0018722C">
            <w:pPr>
              <w:topLinePunct/>
              <w:ind w:leftChars="0" w:left="0" w:rightChars="0" w:right="0" w:firstLineChars="0" w:firstLine="0"/>
              <w:spacing w:line="240" w:lineRule="atLeast"/>
            </w:pPr>
            <w:r w:rsidRPr="00000000">
              <w:rPr>
                <w:sz w:val="24"/>
                <w:szCs w:val="24"/>
              </w:rPr>
              <w:t>0.0607</w:t>
            </w:r>
          </w:p>
        </w:tc>
        <w:tc>
          <w:tcPr>
            <w:tcW w:w="1788" w:type="dxa"/>
          </w:tcPr>
          <w:p w:rsidR="0018722C">
            <w:pPr>
              <w:topLinePunct/>
              <w:ind w:leftChars="0" w:left="0" w:rightChars="0" w:right="0" w:firstLineChars="0" w:firstLine="0"/>
              <w:spacing w:line="240" w:lineRule="atLeast"/>
            </w:pPr>
            <w:r w:rsidRPr="00000000">
              <w:rPr>
                <w:sz w:val="24"/>
                <w:szCs w:val="24"/>
              </w:rPr>
              <w:t>80.7</w:t>
            </w:r>
          </w:p>
        </w:tc>
      </w:tr>
      <w:tr>
        <w:trPr>
          <w:trHeight w:val="320" w:hRule="atLeast"/>
        </w:trPr>
        <w:tc>
          <w:tcPr>
            <w:tcW w:w="1901" w:type="dxa"/>
          </w:tcPr>
          <w:p w:rsidR="0018722C">
            <w:pPr>
              <w:topLinePunct/>
              <w:ind w:leftChars="0" w:left="0" w:rightChars="0" w:right="0" w:firstLineChars="0" w:firstLine="0"/>
              <w:spacing w:line="240" w:lineRule="atLeast"/>
            </w:pPr>
            <w:r w:rsidRPr="00000000">
              <w:rPr>
                <w:sz w:val="24"/>
                <w:szCs w:val="24"/>
              </w:rPr>
              <w:t>5</w:t>
            </w:r>
          </w:p>
        </w:tc>
        <w:tc>
          <w:tcPr>
            <w:tcW w:w="1449" w:type="dxa"/>
          </w:tcPr>
          <w:p w:rsidR="0018722C">
            <w:pPr>
              <w:topLinePunct/>
              <w:ind w:leftChars="0" w:left="0" w:rightChars="0" w:right="0" w:firstLineChars="0" w:firstLine="0"/>
              <w:spacing w:line="240" w:lineRule="atLeast"/>
            </w:pPr>
            <w:r w:rsidRPr="00000000">
              <w:rPr>
                <w:sz w:val="24"/>
                <w:szCs w:val="24"/>
              </w:rPr>
              <w:t>0.0317</w:t>
            </w:r>
          </w:p>
        </w:tc>
        <w:tc>
          <w:tcPr>
            <w:tcW w:w="759" w:type="dxa"/>
          </w:tcPr>
          <w:p w:rsidR="0018722C">
            <w:pPr>
              <w:topLinePunct/>
              <w:ind w:leftChars="0" w:left="0" w:rightChars="0" w:right="0" w:firstLineChars="0" w:firstLine="0"/>
              <w:spacing w:line="240" w:lineRule="atLeast"/>
            </w:pPr>
            <w:r w:rsidRPr="00000000">
              <w:rPr>
                <w:sz w:val="24"/>
                <w:szCs w:val="24"/>
              </w:rPr>
              <w:t>73.8</w:t>
            </w:r>
          </w:p>
        </w:tc>
        <w:tc>
          <w:tcPr>
            <w:tcW w:w="1630" w:type="dxa"/>
          </w:tcPr>
          <w:p w:rsidR="0018722C">
            <w:pPr>
              <w:topLinePunct/>
              <w:ind w:leftChars="0" w:left="0" w:rightChars="0" w:right="0" w:firstLineChars="0" w:firstLine="0"/>
              <w:spacing w:line="240" w:lineRule="atLeast"/>
            </w:pPr>
            <w:r w:rsidRPr="00000000">
              <w:rPr>
                <w:sz w:val="24"/>
                <w:szCs w:val="24"/>
              </w:rPr>
              <w:t>0.0249</w:t>
            </w:r>
          </w:p>
        </w:tc>
        <w:tc>
          <w:tcPr>
            <w:tcW w:w="789" w:type="dxa"/>
          </w:tcPr>
          <w:p w:rsidR="0018722C">
            <w:pPr>
              <w:topLinePunct/>
              <w:ind w:leftChars="0" w:left="0" w:rightChars="0" w:right="0" w:firstLineChars="0" w:firstLine="0"/>
              <w:spacing w:line="240" w:lineRule="atLeast"/>
            </w:pPr>
            <w:r w:rsidRPr="00000000">
              <w:rPr>
                <w:sz w:val="24"/>
                <w:szCs w:val="24"/>
              </w:rPr>
              <w:t>77.8</w:t>
            </w:r>
          </w:p>
        </w:tc>
        <w:tc>
          <w:tcPr>
            <w:tcW w:w="1269" w:type="dxa"/>
          </w:tcPr>
          <w:p w:rsidR="0018722C">
            <w:pPr>
              <w:topLinePunct/>
              <w:ind w:leftChars="0" w:left="0" w:rightChars="0" w:right="0" w:firstLineChars="0" w:firstLine="0"/>
              <w:spacing w:line="240" w:lineRule="atLeast"/>
            </w:pPr>
            <w:r w:rsidRPr="00000000">
              <w:rPr>
                <w:sz w:val="24"/>
                <w:szCs w:val="24"/>
              </w:rPr>
              <w:t>0.0294</w:t>
            </w:r>
          </w:p>
        </w:tc>
        <w:tc>
          <w:tcPr>
            <w:tcW w:w="1788" w:type="dxa"/>
          </w:tcPr>
          <w:p w:rsidR="0018722C">
            <w:pPr>
              <w:topLinePunct/>
              <w:ind w:leftChars="0" w:left="0" w:rightChars="0" w:right="0" w:firstLineChars="0" w:firstLine="0"/>
              <w:spacing w:line="240" w:lineRule="atLeast"/>
            </w:pPr>
            <w:r w:rsidRPr="00000000">
              <w:rPr>
                <w:sz w:val="24"/>
                <w:szCs w:val="24"/>
              </w:rPr>
              <w:t>90.7</w:t>
            </w:r>
          </w:p>
        </w:tc>
      </w:tr>
      <w:tr>
        <w:trPr>
          <w:trHeight w:val="340" w:hRule="atLeast"/>
        </w:trPr>
        <w:tc>
          <w:tcPr>
            <w:tcW w:w="1901" w:type="dxa"/>
          </w:tcPr>
          <w:p w:rsidR="0018722C">
            <w:pPr>
              <w:topLinePunct/>
              <w:ind w:leftChars="0" w:left="0" w:rightChars="0" w:right="0" w:firstLineChars="0" w:firstLine="0"/>
              <w:spacing w:line="240" w:lineRule="atLeast"/>
            </w:pPr>
            <w:r w:rsidRPr="00000000">
              <w:rPr>
                <w:sz w:val="24"/>
                <w:szCs w:val="24"/>
              </w:rPr>
              <w:t>7</w:t>
            </w:r>
          </w:p>
        </w:tc>
        <w:tc>
          <w:tcPr>
            <w:tcW w:w="1449" w:type="dxa"/>
          </w:tcPr>
          <w:p w:rsidR="0018722C">
            <w:pPr>
              <w:topLinePunct/>
              <w:ind w:leftChars="0" w:left="0" w:rightChars="0" w:right="0" w:firstLineChars="0" w:firstLine="0"/>
              <w:spacing w:line="240" w:lineRule="atLeast"/>
            </w:pPr>
            <w:r w:rsidRPr="00000000">
              <w:rPr>
                <w:sz w:val="24"/>
                <w:szCs w:val="24"/>
              </w:rPr>
              <w:t>0.0296</w:t>
            </w:r>
          </w:p>
        </w:tc>
        <w:tc>
          <w:tcPr>
            <w:tcW w:w="759" w:type="dxa"/>
          </w:tcPr>
          <w:p w:rsidR="0018722C">
            <w:pPr>
              <w:topLinePunct/>
              <w:ind w:leftChars="0" w:left="0" w:rightChars="0" w:right="0" w:firstLineChars="0" w:firstLine="0"/>
              <w:spacing w:line="240" w:lineRule="atLeast"/>
            </w:pPr>
            <w:r w:rsidRPr="00000000">
              <w:rPr>
                <w:sz w:val="24"/>
                <w:szCs w:val="24"/>
              </w:rPr>
              <w:t>75.5</w:t>
            </w:r>
          </w:p>
        </w:tc>
        <w:tc>
          <w:tcPr>
            <w:tcW w:w="1630" w:type="dxa"/>
          </w:tcPr>
          <w:p w:rsidR="0018722C">
            <w:pPr>
              <w:topLinePunct/>
              <w:ind w:leftChars="0" w:left="0" w:rightChars="0" w:right="0" w:firstLineChars="0" w:firstLine="0"/>
              <w:spacing w:line="240" w:lineRule="atLeast"/>
            </w:pPr>
            <w:r w:rsidRPr="00000000">
              <w:rPr>
                <w:sz w:val="24"/>
                <w:szCs w:val="24"/>
              </w:rPr>
              <w:t>0.0181</w:t>
            </w:r>
          </w:p>
        </w:tc>
        <w:tc>
          <w:tcPr>
            <w:tcW w:w="789" w:type="dxa"/>
          </w:tcPr>
          <w:p w:rsidR="0018722C">
            <w:pPr>
              <w:topLinePunct/>
              <w:ind w:leftChars="0" w:left="0" w:rightChars="0" w:right="0" w:firstLineChars="0" w:firstLine="0"/>
              <w:spacing w:line="240" w:lineRule="atLeast"/>
            </w:pPr>
            <w:r w:rsidRPr="00000000">
              <w:rPr>
                <w:sz w:val="24"/>
                <w:szCs w:val="24"/>
              </w:rPr>
              <w:t>83.9</w:t>
            </w:r>
          </w:p>
        </w:tc>
        <w:tc>
          <w:tcPr>
            <w:tcW w:w="1269" w:type="dxa"/>
          </w:tcPr>
          <w:p w:rsidR="0018722C">
            <w:pPr>
              <w:topLinePunct/>
              <w:ind w:leftChars="0" w:left="0" w:rightChars="0" w:right="0" w:firstLineChars="0" w:firstLine="0"/>
              <w:spacing w:line="240" w:lineRule="atLeast"/>
            </w:pPr>
            <w:r w:rsidRPr="00000000">
              <w:rPr>
                <w:sz w:val="24"/>
                <w:szCs w:val="24"/>
              </w:rPr>
              <w:t>0.0268</w:t>
            </w:r>
          </w:p>
        </w:tc>
        <w:tc>
          <w:tcPr>
            <w:tcW w:w="1788" w:type="dxa"/>
          </w:tcPr>
          <w:p w:rsidR="0018722C">
            <w:pPr>
              <w:topLinePunct/>
              <w:ind w:leftChars="0" w:left="0" w:rightChars="0" w:right="0" w:firstLineChars="0" w:firstLine="0"/>
              <w:spacing w:line="240" w:lineRule="atLeast"/>
            </w:pPr>
            <w:r w:rsidRPr="00000000">
              <w:rPr>
                <w:sz w:val="24"/>
                <w:szCs w:val="24"/>
              </w:rPr>
              <w:t>91.5</w:t>
            </w:r>
          </w:p>
        </w:tc>
      </w:tr>
      <w:tr>
        <w:trPr>
          <w:trHeight w:val="320" w:hRule="atLeast"/>
        </w:trPr>
        <w:tc>
          <w:tcPr>
            <w:tcW w:w="1901" w:type="dxa"/>
          </w:tcPr>
          <w:p w:rsidR="0018722C">
            <w:pPr>
              <w:topLinePunct/>
              <w:ind w:leftChars="0" w:left="0" w:rightChars="0" w:right="0" w:firstLineChars="0" w:firstLine="0"/>
              <w:spacing w:line="240" w:lineRule="atLeast"/>
            </w:pPr>
            <w:r w:rsidRPr="00000000">
              <w:rPr>
                <w:sz w:val="24"/>
                <w:szCs w:val="24"/>
              </w:rPr>
              <w:t>10</w:t>
            </w:r>
          </w:p>
        </w:tc>
        <w:tc>
          <w:tcPr>
            <w:tcW w:w="1449" w:type="dxa"/>
          </w:tcPr>
          <w:p w:rsidR="0018722C">
            <w:pPr>
              <w:topLinePunct/>
              <w:ind w:leftChars="0" w:left="0" w:rightChars="0" w:right="0" w:firstLineChars="0" w:firstLine="0"/>
              <w:spacing w:line="240" w:lineRule="atLeast"/>
            </w:pPr>
            <w:r w:rsidRPr="00000000">
              <w:rPr>
                <w:sz w:val="24"/>
                <w:szCs w:val="24"/>
              </w:rPr>
              <w:t>0.0293</w:t>
            </w:r>
          </w:p>
        </w:tc>
        <w:tc>
          <w:tcPr>
            <w:tcW w:w="759" w:type="dxa"/>
          </w:tcPr>
          <w:p w:rsidR="0018722C">
            <w:pPr>
              <w:topLinePunct/>
              <w:ind w:leftChars="0" w:left="0" w:rightChars="0" w:right="0" w:firstLineChars="0" w:firstLine="0"/>
              <w:spacing w:line="240" w:lineRule="atLeast"/>
            </w:pPr>
            <w:r w:rsidRPr="00000000">
              <w:rPr>
                <w:sz w:val="24"/>
                <w:szCs w:val="24"/>
              </w:rPr>
              <w:t>75.7</w:t>
            </w:r>
          </w:p>
        </w:tc>
        <w:tc>
          <w:tcPr>
            <w:tcW w:w="1630" w:type="dxa"/>
          </w:tcPr>
          <w:p w:rsidR="0018722C">
            <w:pPr>
              <w:topLinePunct/>
              <w:ind w:leftChars="0" w:left="0" w:rightChars="0" w:right="0" w:firstLineChars="0" w:firstLine="0"/>
              <w:spacing w:line="240" w:lineRule="atLeast"/>
            </w:pPr>
            <w:r w:rsidRPr="00000000">
              <w:rPr>
                <w:sz w:val="24"/>
                <w:szCs w:val="24"/>
              </w:rPr>
              <w:t>0.0122</w:t>
            </w:r>
          </w:p>
        </w:tc>
        <w:tc>
          <w:tcPr>
            <w:tcW w:w="789" w:type="dxa"/>
          </w:tcPr>
          <w:p w:rsidR="0018722C">
            <w:pPr>
              <w:topLinePunct/>
              <w:ind w:leftChars="0" w:left="0" w:rightChars="0" w:right="0" w:firstLineChars="0" w:firstLine="0"/>
              <w:spacing w:line="240" w:lineRule="atLeast"/>
            </w:pPr>
            <w:r w:rsidRPr="00000000">
              <w:rPr>
                <w:sz w:val="24"/>
                <w:szCs w:val="24"/>
              </w:rPr>
              <w:t>89.1</w:t>
            </w:r>
          </w:p>
        </w:tc>
        <w:tc>
          <w:tcPr>
            <w:tcW w:w="1269" w:type="dxa"/>
          </w:tcPr>
          <w:p w:rsidR="0018722C">
            <w:pPr>
              <w:topLinePunct/>
              <w:ind w:leftChars="0" w:left="0" w:rightChars="0" w:right="0" w:firstLineChars="0" w:firstLine="0"/>
              <w:spacing w:line="240" w:lineRule="atLeast"/>
            </w:pPr>
            <w:r w:rsidRPr="00000000">
              <w:rPr>
                <w:sz w:val="24"/>
                <w:szCs w:val="24"/>
              </w:rPr>
              <w:t>0.0133</w:t>
            </w:r>
          </w:p>
        </w:tc>
        <w:tc>
          <w:tcPr>
            <w:tcW w:w="1788" w:type="dxa"/>
          </w:tcPr>
          <w:p w:rsidR="0018722C">
            <w:pPr>
              <w:topLinePunct/>
              <w:ind w:leftChars="0" w:left="0" w:rightChars="0" w:right="0" w:firstLineChars="0" w:firstLine="0"/>
              <w:spacing w:line="240" w:lineRule="atLeast"/>
            </w:pPr>
            <w:r w:rsidRPr="00000000">
              <w:rPr>
                <w:sz w:val="24"/>
                <w:szCs w:val="24"/>
              </w:rPr>
              <w:t>95.8</w:t>
            </w:r>
          </w:p>
        </w:tc>
      </w:tr>
      <w:tr>
        <w:trPr>
          <w:trHeight w:val="320" w:hRule="atLeast"/>
        </w:trPr>
        <w:tc>
          <w:tcPr>
            <w:tcW w:w="1901" w:type="dxa"/>
          </w:tcPr>
          <w:p w:rsidR="0018722C">
            <w:pPr>
              <w:topLinePunct/>
              <w:ind w:leftChars="0" w:left="0" w:rightChars="0" w:right="0" w:firstLineChars="0" w:firstLine="0"/>
              <w:spacing w:line="240" w:lineRule="atLeast"/>
            </w:pPr>
            <w:r w:rsidRPr="00000000">
              <w:rPr>
                <w:sz w:val="24"/>
                <w:szCs w:val="24"/>
              </w:rPr>
              <w:t>14</w:t>
            </w:r>
          </w:p>
        </w:tc>
        <w:tc>
          <w:tcPr>
            <w:tcW w:w="1449" w:type="dxa"/>
          </w:tcPr>
          <w:p w:rsidR="0018722C">
            <w:pPr>
              <w:topLinePunct/>
              <w:ind w:leftChars="0" w:left="0" w:rightChars="0" w:right="0" w:firstLineChars="0" w:firstLine="0"/>
              <w:spacing w:line="240" w:lineRule="atLeast"/>
            </w:pPr>
            <w:r w:rsidRPr="00000000">
              <w:rPr>
                <w:sz w:val="24"/>
                <w:szCs w:val="24"/>
              </w:rPr>
              <w:t>0.0216</w:t>
            </w:r>
          </w:p>
        </w:tc>
        <w:tc>
          <w:tcPr>
            <w:tcW w:w="759" w:type="dxa"/>
          </w:tcPr>
          <w:p w:rsidR="0018722C">
            <w:pPr>
              <w:topLinePunct/>
              <w:ind w:leftChars="0" w:left="0" w:rightChars="0" w:right="0" w:firstLineChars="0" w:firstLine="0"/>
              <w:spacing w:line="240" w:lineRule="atLeast"/>
            </w:pPr>
            <w:r w:rsidRPr="00000000">
              <w:rPr>
                <w:sz w:val="24"/>
                <w:szCs w:val="24"/>
              </w:rPr>
              <w:t>82.1</w:t>
            </w:r>
          </w:p>
        </w:tc>
        <w:tc>
          <w:tcPr>
            <w:tcW w:w="1630" w:type="dxa"/>
          </w:tcPr>
          <w:p w:rsidR="0018722C">
            <w:pPr>
              <w:topLinePunct/>
              <w:ind w:leftChars="0" w:left="0" w:rightChars="0" w:right="0" w:firstLineChars="0" w:firstLine="0"/>
              <w:spacing w:line="240" w:lineRule="atLeast"/>
            </w:pPr>
            <w:r w:rsidRPr="00000000">
              <w:rPr>
                <w:sz w:val="24"/>
                <w:szCs w:val="24"/>
              </w:rPr>
              <w:t>0.0114</w:t>
            </w:r>
          </w:p>
        </w:tc>
        <w:tc>
          <w:tcPr>
            <w:tcW w:w="789" w:type="dxa"/>
          </w:tcPr>
          <w:p w:rsidR="0018722C">
            <w:pPr>
              <w:topLinePunct/>
              <w:ind w:leftChars="0" w:left="0" w:rightChars="0" w:right="0" w:firstLineChars="0" w:firstLine="0"/>
              <w:spacing w:line="240" w:lineRule="atLeast"/>
            </w:pPr>
            <w:r w:rsidRPr="00000000">
              <w:rPr>
                <w:sz w:val="24"/>
                <w:szCs w:val="24"/>
              </w:rPr>
              <w:t>89.8</w:t>
            </w:r>
          </w:p>
        </w:tc>
        <w:tc>
          <w:tcPr>
            <w:tcW w:w="1269" w:type="dxa"/>
          </w:tcPr>
          <w:p w:rsidR="0018722C">
            <w:pPr>
              <w:topLinePunct/>
              <w:ind w:leftChars="0" w:left="0" w:rightChars="0" w:right="0" w:firstLineChars="0" w:firstLine="0"/>
              <w:spacing w:line="240" w:lineRule="atLeast"/>
            </w:pPr>
            <w:r w:rsidRPr="00000000">
              <w:rPr>
                <w:sz w:val="24"/>
                <w:szCs w:val="24"/>
              </w:rPr>
              <w:t>0.0126</w:t>
            </w:r>
          </w:p>
        </w:tc>
        <w:tc>
          <w:tcPr>
            <w:tcW w:w="1788" w:type="dxa"/>
          </w:tcPr>
          <w:p w:rsidR="0018722C">
            <w:pPr>
              <w:topLinePunct/>
              <w:ind w:leftChars="0" w:left="0" w:rightChars="0" w:right="0" w:firstLineChars="0" w:firstLine="0"/>
              <w:spacing w:line="240" w:lineRule="atLeast"/>
            </w:pPr>
            <w:r w:rsidRPr="00000000">
              <w:rPr>
                <w:sz w:val="24"/>
                <w:szCs w:val="24"/>
              </w:rPr>
              <w:t>96.0</w:t>
            </w:r>
          </w:p>
        </w:tc>
      </w:tr>
      <w:tr>
        <w:trPr>
          <w:trHeight w:val="320" w:hRule="atLeast"/>
        </w:trPr>
        <w:tc>
          <w:tcPr>
            <w:tcW w:w="1901" w:type="dxa"/>
          </w:tcPr>
          <w:p w:rsidR="0018722C">
            <w:pPr>
              <w:topLinePunct/>
              <w:ind w:leftChars="0" w:left="0" w:rightChars="0" w:right="0" w:firstLineChars="0" w:firstLine="0"/>
              <w:spacing w:line="240" w:lineRule="atLeast"/>
            </w:pPr>
            <w:r w:rsidRPr="00000000">
              <w:rPr>
                <w:sz w:val="24"/>
                <w:szCs w:val="24"/>
              </w:rPr>
              <w:t>21</w:t>
            </w:r>
          </w:p>
        </w:tc>
        <w:tc>
          <w:tcPr>
            <w:tcW w:w="1449" w:type="dxa"/>
          </w:tcPr>
          <w:p w:rsidR="0018722C">
            <w:pPr>
              <w:topLinePunct/>
              <w:ind w:leftChars="0" w:left="0" w:rightChars="0" w:right="0" w:firstLineChars="0" w:firstLine="0"/>
              <w:spacing w:line="240" w:lineRule="atLeast"/>
            </w:pPr>
            <w:r w:rsidRPr="00000000">
              <w:rPr>
                <w:sz w:val="24"/>
                <w:szCs w:val="24"/>
              </w:rPr>
              <w:t>0.0128</w:t>
            </w:r>
          </w:p>
        </w:tc>
        <w:tc>
          <w:tcPr>
            <w:tcW w:w="759" w:type="dxa"/>
          </w:tcPr>
          <w:p w:rsidR="0018722C">
            <w:pPr>
              <w:topLinePunct/>
              <w:ind w:leftChars="0" w:left="0" w:rightChars="0" w:right="0" w:firstLineChars="0" w:firstLine="0"/>
              <w:spacing w:line="240" w:lineRule="atLeast"/>
            </w:pPr>
            <w:r w:rsidRPr="00000000">
              <w:rPr>
                <w:sz w:val="24"/>
                <w:szCs w:val="24"/>
              </w:rPr>
              <w:t>89.4</w:t>
            </w:r>
          </w:p>
        </w:tc>
        <w:tc>
          <w:tcPr>
            <w:tcW w:w="1630" w:type="dxa"/>
          </w:tcPr>
          <w:p w:rsidR="0018722C">
            <w:pPr>
              <w:topLinePunct/>
              <w:ind w:leftChars="0" w:left="0" w:rightChars="0" w:right="0" w:firstLineChars="0" w:firstLine="0"/>
              <w:spacing w:line="240" w:lineRule="atLeast"/>
            </w:pPr>
            <w:r w:rsidRPr="00000000">
              <w:rPr>
                <w:sz w:val="24"/>
                <w:szCs w:val="24"/>
              </w:rPr>
              <w:t>0.00990</w:t>
            </w:r>
          </w:p>
        </w:tc>
        <w:tc>
          <w:tcPr>
            <w:tcW w:w="789" w:type="dxa"/>
          </w:tcPr>
          <w:p w:rsidR="0018722C">
            <w:pPr>
              <w:topLinePunct/>
              <w:ind w:leftChars="0" w:left="0" w:rightChars="0" w:right="0" w:firstLineChars="0" w:firstLine="0"/>
              <w:spacing w:line="240" w:lineRule="atLeast"/>
            </w:pPr>
            <w:r w:rsidRPr="00000000">
              <w:rPr>
                <w:sz w:val="24"/>
                <w:szCs w:val="24"/>
              </w:rPr>
              <w:t>91.2</w:t>
            </w:r>
          </w:p>
        </w:tc>
        <w:tc>
          <w:tcPr>
            <w:tcW w:w="1269" w:type="dxa"/>
          </w:tcPr>
          <w:p w:rsidR="0018722C">
            <w:pPr>
              <w:topLinePunct/>
              <w:ind w:leftChars="0" w:left="0" w:rightChars="0" w:right="0" w:firstLineChars="0" w:firstLine="0"/>
              <w:spacing w:line="240" w:lineRule="atLeast"/>
            </w:pPr>
            <w:r w:rsidRPr="00000000">
              <w:rPr>
                <w:sz w:val="24"/>
                <w:szCs w:val="24"/>
              </w:rPr>
              <w:t>0.0101</w:t>
            </w:r>
          </w:p>
        </w:tc>
        <w:tc>
          <w:tcPr>
            <w:tcW w:w="1788" w:type="dxa"/>
          </w:tcPr>
          <w:p w:rsidR="0018722C">
            <w:pPr>
              <w:topLinePunct/>
              <w:ind w:leftChars="0" w:left="0" w:rightChars="0" w:right="0" w:firstLineChars="0" w:firstLine="0"/>
              <w:spacing w:line="240" w:lineRule="atLeast"/>
            </w:pPr>
            <w:r w:rsidRPr="00000000">
              <w:rPr>
                <w:sz w:val="24"/>
                <w:szCs w:val="24"/>
              </w:rPr>
              <w:t>96.8</w:t>
            </w:r>
          </w:p>
        </w:tc>
      </w:tr>
      <w:tr>
        <w:trPr>
          <w:trHeight w:val="320" w:hRule="atLeast"/>
        </w:trPr>
        <w:tc>
          <w:tcPr>
            <w:tcW w:w="1901" w:type="dxa"/>
          </w:tcPr>
          <w:p w:rsidR="0018722C">
            <w:pPr>
              <w:topLinePunct/>
              <w:ind w:leftChars="0" w:left="0" w:rightChars="0" w:right="0" w:firstLineChars="0" w:firstLine="0"/>
              <w:spacing w:line="240" w:lineRule="atLeast"/>
            </w:pPr>
            <w:r w:rsidRPr="00000000">
              <w:rPr>
                <w:rFonts w:ascii="宋体" w:eastAsia="宋体" w:hint="eastAsia"/>
                <w:sz w:val="24"/>
                <w:szCs w:val="24"/>
              </w:rPr>
              <w:t>消解方程</w:t>
            </w:r>
          </w:p>
        </w:tc>
        <w:tc>
          <w:tcPr>
            <w:tcW w:w="2208" w:type="dxa"/>
            <w:gridSpan w:val="2"/>
          </w:tcPr>
          <w:p w:rsidR="0018722C">
            <w:pPr>
              <w:topLinePunct/>
              <w:ind w:leftChars="0" w:left="0" w:rightChars="0" w:right="0" w:firstLineChars="0" w:firstLine="0"/>
              <w:spacing w:line="240" w:lineRule="atLeast"/>
            </w:pPr>
            <w:r w:rsidRPr="00000000">
              <w:rPr>
                <w:sz w:val="24"/>
                <w:szCs w:val="24"/>
              </w:rPr>
              <w:t>Y=0.0678e</w:t>
            </w:r>
            <w:r w:rsidRPr="00000000">
              <w:rPr>
                <w:sz w:val="24"/>
                <w:szCs w:val="24"/>
              </w:rPr>
              <w:t>-0.0875x</w:t>
            </w:r>
          </w:p>
        </w:tc>
        <w:tc>
          <w:tcPr>
            <w:tcW w:w="2419" w:type="dxa"/>
            <w:gridSpan w:val="2"/>
          </w:tcPr>
          <w:p w:rsidR="0018722C">
            <w:pPr>
              <w:topLinePunct/>
              <w:ind w:leftChars="0" w:left="0" w:rightChars="0" w:right="0" w:firstLineChars="0" w:firstLine="0"/>
              <w:spacing w:line="240" w:lineRule="atLeast"/>
            </w:pPr>
            <w:r w:rsidRPr="00000000">
              <w:rPr>
                <w:sz w:val="24"/>
                <w:szCs w:val="24"/>
              </w:rPr>
              <w:t>Y=0.0438e</w:t>
            </w:r>
            <w:r w:rsidRPr="00000000">
              <w:rPr>
                <w:sz w:val="24"/>
                <w:szCs w:val="24"/>
              </w:rPr>
              <w:t>-0.0897x</w:t>
            </w:r>
          </w:p>
        </w:tc>
        <w:tc>
          <w:tcPr>
            <w:tcW w:w="3057" w:type="dxa"/>
            <w:gridSpan w:val="2"/>
          </w:tcPr>
          <w:p w:rsidR="0018722C">
            <w:pPr>
              <w:topLinePunct/>
              <w:ind w:leftChars="0" w:left="0" w:rightChars="0" w:right="0" w:firstLineChars="0" w:firstLine="0"/>
              <w:spacing w:line="240" w:lineRule="atLeast"/>
            </w:pPr>
            <w:r w:rsidRPr="00000000">
              <w:rPr>
                <w:sz w:val="24"/>
                <w:szCs w:val="24"/>
              </w:rPr>
              <w:t>Y=0.1465e</w:t>
            </w:r>
            <w:r w:rsidRPr="00000000">
              <w:rPr>
                <w:sz w:val="24"/>
                <w:szCs w:val="24"/>
              </w:rPr>
              <w:t>-0.1669x</w:t>
            </w:r>
          </w:p>
        </w:tc>
      </w:tr>
      <w:tr>
        <w:trPr>
          <w:trHeight w:val="340" w:hRule="atLeast"/>
        </w:trPr>
        <w:tc>
          <w:tcPr>
            <w:tcW w:w="1901" w:type="dxa"/>
          </w:tcPr>
          <w:p w:rsidR="0018722C">
            <w:pPr>
              <w:topLinePunct/>
              <w:ind w:leftChars="0" w:left="0" w:rightChars="0" w:right="0" w:firstLineChars="0" w:firstLine="0"/>
              <w:spacing w:line="240" w:lineRule="atLeast"/>
            </w:pPr>
            <w:r w:rsidRPr="00000000">
              <w:rPr>
                <w:sz w:val="24"/>
                <w:szCs w:val="24"/>
              </w:rPr>
              <w:t>R</w:t>
            </w:r>
            <w:r w:rsidRPr="00000000">
              <w:rPr>
                <w:sz w:val="24"/>
                <w:szCs w:val="24"/>
              </w:rPr>
              <w:t>2</w:t>
            </w:r>
          </w:p>
        </w:tc>
        <w:tc>
          <w:tcPr>
            <w:tcW w:w="1449" w:type="dxa"/>
          </w:tcPr>
          <w:p w:rsidR="0018722C">
            <w:pPr>
              <w:topLinePunct/>
              <w:ind w:leftChars="0" w:left="0" w:rightChars="0" w:right="0" w:firstLineChars="0" w:firstLine="0"/>
              <w:spacing w:line="240" w:lineRule="atLeast"/>
            </w:pPr>
            <w:r w:rsidRPr="00000000">
              <w:rPr>
                <w:sz w:val="24"/>
                <w:szCs w:val="24"/>
              </w:rPr>
              <w:t>0.7763</w:t>
            </w:r>
          </w:p>
        </w:tc>
        <w:tc>
          <w:tcPr>
            <w:tcW w:w="759" w:type="dxa"/>
          </w:tcPr>
          <w:p w:rsidR="0018722C">
            <w:pPr>
              <w:topLinePunct/>
              <w:ind w:leftChars="0" w:left="0" w:rightChars="0" w:right="0" w:firstLineChars="0" w:firstLine="0"/>
              <w:spacing w:line="240" w:lineRule="atLeast"/>
            </w:pPr>
          </w:p>
        </w:tc>
        <w:tc>
          <w:tcPr>
            <w:tcW w:w="1630" w:type="dxa"/>
          </w:tcPr>
          <w:p w:rsidR="0018722C">
            <w:pPr>
              <w:topLinePunct/>
              <w:ind w:leftChars="0" w:left="0" w:rightChars="0" w:right="0" w:firstLineChars="0" w:firstLine="0"/>
              <w:spacing w:line="240" w:lineRule="atLeast"/>
            </w:pPr>
            <w:r w:rsidRPr="00000000">
              <w:rPr>
                <w:sz w:val="24"/>
                <w:szCs w:val="24"/>
              </w:rPr>
              <w:t>0.7258</w:t>
            </w:r>
          </w:p>
        </w:tc>
        <w:tc>
          <w:tcPr>
            <w:tcW w:w="789" w:type="dxa"/>
          </w:tcPr>
          <w:p w:rsidR="0018722C">
            <w:pPr>
              <w:topLinePunct/>
              <w:ind w:leftChars="0" w:left="0" w:rightChars="0" w:right="0" w:firstLineChars="0" w:firstLine="0"/>
              <w:spacing w:line="240" w:lineRule="atLeast"/>
            </w:pPr>
          </w:p>
        </w:tc>
        <w:tc>
          <w:tcPr>
            <w:tcW w:w="3057" w:type="dxa"/>
            <w:gridSpan w:val="2"/>
          </w:tcPr>
          <w:p w:rsidR="0018722C">
            <w:pPr>
              <w:topLinePunct/>
              <w:ind w:leftChars="0" w:left="0" w:rightChars="0" w:right="0" w:firstLineChars="0" w:firstLine="0"/>
              <w:spacing w:line="240" w:lineRule="atLeast"/>
            </w:pPr>
            <w:r w:rsidRPr="00000000">
              <w:rPr>
                <w:sz w:val="24"/>
                <w:szCs w:val="24"/>
              </w:rPr>
              <w:t>0.7914</w:t>
            </w:r>
          </w:p>
        </w:tc>
      </w:tr>
      <w:tr>
        <w:trPr>
          <w:trHeight w:val="320" w:hRule="atLeast"/>
        </w:trPr>
        <w:tc>
          <w:tcPr>
            <w:tcW w:w="1901" w:type="dxa"/>
            <w:tcBorders>
              <w:bottom w:val="single" w:sz="18" w:space="0" w:color="000000"/>
            </w:tcBorders>
          </w:tcPr>
          <w:p w:rsidR="0018722C">
            <w:pPr>
              <w:topLinePunct/>
              <w:ind w:leftChars="0" w:left="0" w:rightChars="0" w:right="0" w:firstLineChars="0" w:firstLine="0"/>
              <w:spacing w:line="240" w:lineRule="atLeast"/>
            </w:pPr>
            <w:r w:rsidRPr="00000000">
              <w:rPr>
                <w:sz w:val="24"/>
                <w:szCs w:val="24"/>
              </w:rPr>
              <w:t>T</w:t>
            </w:r>
            <w:r w:rsidRPr="00000000">
              <w:rPr>
                <w:sz w:val="24"/>
                <w:szCs w:val="24"/>
              </w:rPr>
              <w:t>1</w:t>
            </w:r>
            <w:r w:rsidRPr="00000000">
              <w:rPr>
                <w:sz w:val="24"/>
                <w:szCs w:val="24"/>
              </w:rPr>
              <w:t>/</w:t>
            </w:r>
            <w:r w:rsidRPr="00000000">
              <w:rPr>
                <w:sz w:val="24"/>
                <w:szCs w:val="24"/>
              </w:rPr>
              <w:t xml:space="preserve">2 </w:t>
            </w:r>
            <w:r w:rsidRPr="00000000">
              <w:rPr>
                <w:sz w:val="24"/>
                <w:szCs w:val="24"/>
              </w:rPr>
              <w:t>(</w:t>
            </w:r>
            <w:r w:rsidRPr="00000000">
              <w:rPr>
                <w:sz w:val="24"/>
                <w:szCs w:val="24"/>
              </w:rPr>
              <w:t xml:space="preserve">d</w:t>
            </w:r>
            <w:r w:rsidRPr="00000000">
              <w:rPr>
                <w:sz w:val="24"/>
                <w:szCs w:val="24"/>
              </w:rPr>
              <w:t>)</w:t>
            </w:r>
          </w:p>
        </w:tc>
        <w:tc>
          <w:tcPr>
            <w:tcW w:w="1449" w:type="dxa"/>
            <w:tcBorders>
              <w:bottom w:val="single" w:sz="18" w:space="0" w:color="000000"/>
            </w:tcBorders>
          </w:tcPr>
          <w:p w:rsidR="0018722C">
            <w:pPr>
              <w:topLinePunct/>
              <w:ind w:leftChars="0" w:left="0" w:rightChars="0" w:right="0" w:firstLineChars="0" w:firstLine="0"/>
              <w:spacing w:line="240" w:lineRule="atLeast"/>
            </w:pPr>
            <w:r w:rsidRPr="00000000">
              <w:rPr>
                <w:sz w:val="24"/>
                <w:szCs w:val="24"/>
              </w:rPr>
              <w:t>7.92</w:t>
            </w:r>
          </w:p>
        </w:tc>
        <w:tc>
          <w:tcPr>
            <w:tcW w:w="759" w:type="dxa"/>
            <w:tcBorders>
              <w:bottom w:val="single" w:sz="18" w:space="0" w:color="000000"/>
            </w:tcBorders>
          </w:tcPr>
          <w:p w:rsidR="0018722C">
            <w:pPr>
              <w:topLinePunct/>
              <w:ind w:leftChars="0" w:left="0" w:rightChars="0" w:right="0" w:firstLineChars="0" w:firstLine="0"/>
              <w:spacing w:line="240" w:lineRule="atLeast"/>
            </w:pPr>
          </w:p>
        </w:tc>
        <w:tc>
          <w:tcPr>
            <w:tcW w:w="1630" w:type="dxa"/>
            <w:tcBorders>
              <w:bottom w:val="single" w:sz="18" w:space="0" w:color="000000"/>
            </w:tcBorders>
          </w:tcPr>
          <w:p w:rsidR="0018722C">
            <w:pPr>
              <w:topLinePunct/>
              <w:ind w:leftChars="0" w:left="0" w:rightChars="0" w:right="0" w:firstLineChars="0" w:firstLine="0"/>
              <w:spacing w:line="240" w:lineRule="atLeast"/>
            </w:pPr>
            <w:r w:rsidRPr="00000000">
              <w:rPr>
                <w:sz w:val="24"/>
                <w:szCs w:val="24"/>
              </w:rPr>
              <w:t>7.73</w:t>
            </w:r>
          </w:p>
        </w:tc>
        <w:tc>
          <w:tcPr>
            <w:tcW w:w="789" w:type="dxa"/>
            <w:tcBorders>
              <w:bottom w:val="single" w:sz="18" w:space="0" w:color="000000"/>
            </w:tcBorders>
          </w:tcPr>
          <w:p w:rsidR="0018722C">
            <w:pPr>
              <w:topLinePunct/>
              <w:ind w:leftChars="0" w:left="0" w:rightChars="0" w:right="0" w:firstLineChars="0" w:firstLine="0"/>
              <w:spacing w:line="240" w:lineRule="atLeast"/>
            </w:pPr>
          </w:p>
        </w:tc>
        <w:tc>
          <w:tcPr>
            <w:tcW w:w="3057" w:type="dxa"/>
            <w:gridSpan w:val="2"/>
          </w:tcPr>
          <w:p w:rsidR="0018722C">
            <w:pPr>
              <w:topLinePunct/>
              <w:ind w:leftChars="0" w:left="0" w:rightChars="0" w:right="0" w:firstLineChars="0" w:firstLine="0"/>
              <w:spacing w:line="240" w:lineRule="atLeast"/>
            </w:pPr>
            <w:r w:rsidRPr="00000000">
              <w:rPr>
                <w:sz w:val="24"/>
                <w:szCs w:val="24"/>
              </w:rPr>
              <w:t>4.15</w:t>
            </w:r>
          </w:p>
        </w:tc>
      </w:tr>
    </w:tbl>
    <w:p w:rsidR="0018722C">
      <w:pPr>
        <w:topLinePunct/>
        <w:pStyle w:val="affa"/>
      </w:pP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3-6  </w:t>
      </w:r>
      <w:r>
        <w:rPr>
          <w:rFonts w:ascii="宋体" w:eastAsia="宋体" w:hint="eastAsia" w:cstheme="minorBidi" w:hAnsiTheme="minorHAnsi"/>
          <w:b/>
        </w:rPr>
        <w:t>阿维菌素在稻田土壤中的残留消解动态试验结果</w:t>
      </w:r>
      <w:r>
        <w:rPr>
          <w:rFonts w:cstheme="minorBidi" w:hAnsiTheme="minorHAnsi" w:eastAsiaTheme="minorHAnsi" w:asciiTheme="minorHAnsi"/>
          <w:b/>
        </w:rPr>
        <w:t>(</w:t>
      </w:r>
      <w:r>
        <w:rPr>
          <w:rFonts w:cstheme="minorBidi" w:hAnsiTheme="minorHAnsi" w:eastAsiaTheme="minorHAnsi" w:asciiTheme="minorHAnsi"/>
          <w:b/>
        </w:rPr>
        <w:t xml:space="preserve">2013</w:t>
      </w:r>
      <w:r>
        <w:rPr>
          <w:rFonts w:ascii="宋体" w:eastAsia="宋体" w:hint="eastAsia" w:cstheme="minorBidi" w:hAnsiTheme="minorHAnsi"/>
          <w:b/>
        </w:rPr>
        <w:t>年</w:t>
      </w:r>
      <w:r>
        <w:rPr>
          <w:rFonts w:cstheme="minorBidi" w:hAnsiTheme="minorHAnsi" w:eastAsiaTheme="minorHAnsi" w:asciiTheme="minorHAnsi"/>
          <w:b/>
        </w:rPr>
        <w:t>)</w:t>
      </w:r>
    </w:p>
    <w:p w:rsidR="0018722C">
      <w:pPr>
        <w:pStyle w:val="cw20"/>
        <w:topLinePunct/>
      </w:pPr>
      <w:r>
        <w:t xml:space="preserve">Table3-6 The  residues  dissipation dynamic test results of abamectin in rice  soil </w:t>
      </w:r>
      <w:r>
        <w:t xml:space="preserve">(</w:t>
      </w:r>
      <w:r>
        <w:t xml:space="preserve">2013</w:t>
      </w:r>
      <w:r>
        <w:t xml:space="preserve">)</w:t>
      </w:r>
    </w:p>
    <w:tbl>
      <w:tblPr>
        <w:tblW w:w="5000" w:type="pct"/>
        <w:tblInd w:w="107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68"/>
        <w:gridCol w:w="1449"/>
        <w:gridCol w:w="887"/>
        <w:gridCol w:w="1501"/>
        <w:gridCol w:w="887"/>
        <w:gridCol w:w="1118"/>
        <w:gridCol w:w="1231"/>
      </w:tblGrid>
      <w:tr>
        <w:trPr>
          <w:tblHeader/>
        </w:trPr>
        <w:tc>
          <w:tcPr>
            <w:tcW w:w="2126"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湖南省宁乡县</w:t>
            </w:r>
          </w:p>
        </w:tc>
        <w:tc>
          <w:tcPr>
            <w:tcW w:w="144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江苏省句容市</w:t>
            </w:r>
          </w:p>
        </w:tc>
        <w:tc>
          <w:tcPr>
            <w:tcW w:w="142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河南省新乡市</w:t>
            </w:r>
          </w:p>
        </w:tc>
      </w:tr>
      <w:pPr>
        <w:pStyle w:val="cw20"/>
        <w:topLinePunct/>
        <w:ind w:leftChars="0" w:left="0" w:rightChars="0" w:right="0" w:firstLineChars="0" w:firstLine="0"/>
        <w:spacing w:line="240" w:lineRule="atLeast"/>
      </w:pPr>
      <w:tr>
        <w:tc>
          <w:tcPr>
            <w:tcW w:w="709" w:type="pct"/>
            <w:vAlign w:val="center"/>
          </w:tcPr>
          <w:p w:rsidR="0018722C">
            <w:pPr>
              <w:pStyle w:val="ac"/>
              <w:topLinePunct/>
              <w:ind w:leftChars="0" w:left="0" w:rightChars="0" w:right="0" w:firstLineChars="0" w:firstLine="0"/>
              <w:spacing w:line="240" w:lineRule="atLeast"/>
            </w:pPr>
            <w:r w:rsidRPr="00000000">
              <w:rPr>
                <w:sz w:val="24"/>
                <w:szCs w:val="24"/>
              </w:rPr>
              <w:t>时间</w:t>
            </w:r>
            <w:r w:rsidRPr="00000000">
              <w:rPr>
                <w:sz w:val="24"/>
                <w:szCs w:val="24"/>
              </w:rPr>
              <w:t>(</w:t>
            </w:r>
            <w:r w:rsidRPr="00000000">
              <w:rPr>
                <w:sz w:val="24"/>
                <w:szCs w:val="24"/>
              </w:rPr>
              <w:t xml:space="preserve">d</w:t>
            </w:r>
            <w:r w:rsidRPr="00000000">
              <w:rPr>
                <w:sz w:val="24"/>
                <w:szCs w:val="24"/>
              </w:rPr>
              <w:t>)</w:t>
            </w:r>
          </w:p>
        </w:tc>
        <w:tc>
          <w:tcPr>
            <w:tcW w:w="879" w:type="pct"/>
            <w:vAlign w:val="center"/>
          </w:tcPr>
          <w:p w:rsidR="0018722C">
            <w:pPr>
              <w:pStyle w:val="a5"/>
              <w:topLinePunct/>
              <w:ind w:leftChars="0" w:left="0" w:rightChars="0" w:right="0" w:firstLineChars="0" w:firstLine="0"/>
              <w:spacing w:line="240" w:lineRule="atLeast"/>
            </w:pPr>
            <w:r w:rsidRPr="00000000">
              <w:rPr>
                <w:sz w:val="24"/>
                <w:szCs w:val="24"/>
              </w:rPr>
              <w:t>残留量</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mg</w:t>
            </w:r>
            <w:r w:rsidRPr="00000000">
              <w:rPr>
                <w:sz w:val="24"/>
                <w:szCs w:val="24"/>
              </w:rPr>
              <w:t>/</w:t>
            </w:r>
            <w:r w:rsidRPr="00000000">
              <w:rPr>
                <w:sz w:val="24"/>
                <w:szCs w:val="24"/>
              </w:rPr>
              <w:t>kg</w:t>
            </w:r>
            <w:r w:rsidRPr="00000000">
              <w:rPr>
                <w:sz w:val="24"/>
                <w:szCs w:val="24"/>
              </w:rPr>
              <w:t>)</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消解率</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911" w:type="pct"/>
            <w:vAlign w:val="center"/>
          </w:tcPr>
          <w:p w:rsidR="0018722C">
            <w:pPr>
              <w:pStyle w:val="a5"/>
              <w:topLinePunct/>
              <w:ind w:leftChars="0" w:left="0" w:rightChars="0" w:right="0" w:firstLineChars="0" w:firstLine="0"/>
              <w:spacing w:line="240" w:lineRule="atLeast"/>
            </w:pPr>
            <w:r w:rsidRPr="00000000">
              <w:rPr>
                <w:sz w:val="24"/>
                <w:szCs w:val="24"/>
              </w:rPr>
              <w:t>残留量</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mg</w:t>
            </w:r>
            <w:r w:rsidRPr="00000000">
              <w:rPr>
                <w:sz w:val="24"/>
                <w:szCs w:val="24"/>
              </w:rPr>
              <w:t>/</w:t>
            </w:r>
            <w:r w:rsidRPr="00000000">
              <w:rPr>
                <w:sz w:val="24"/>
                <w:szCs w:val="24"/>
              </w:rPr>
              <w:t>kg</w:t>
            </w:r>
            <w:r w:rsidRPr="00000000">
              <w:rPr>
                <w:sz w:val="24"/>
                <w:szCs w:val="24"/>
              </w:rPr>
              <w:t>)</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消解率</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678" w:type="pct"/>
            <w:vAlign w:val="center"/>
          </w:tcPr>
          <w:p w:rsidR="0018722C">
            <w:pPr>
              <w:pStyle w:val="a5"/>
              <w:topLinePunct/>
              <w:ind w:leftChars="0" w:left="0" w:rightChars="0" w:right="0" w:firstLineChars="0" w:firstLine="0"/>
              <w:spacing w:line="240" w:lineRule="atLeast"/>
            </w:pPr>
            <w:r w:rsidRPr="00000000">
              <w:rPr>
                <w:sz w:val="24"/>
                <w:szCs w:val="24"/>
              </w:rPr>
              <w:t>残留量</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mg</w:t>
            </w:r>
            <w:r w:rsidRPr="00000000">
              <w:rPr>
                <w:sz w:val="24"/>
                <w:szCs w:val="24"/>
              </w:rPr>
              <w:t>/</w:t>
            </w:r>
            <w:r w:rsidRPr="00000000">
              <w:rPr>
                <w:sz w:val="24"/>
                <w:szCs w:val="24"/>
              </w:rPr>
              <w:t>kg</w:t>
            </w:r>
            <w:r w:rsidRPr="00000000">
              <w:rPr>
                <w:sz w:val="24"/>
                <w:szCs w:val="24"/>
              </w:rPr>
              <w:t>)</w:t>
            </w:r>
          </w:p>
        </w:tc>
        <w:tc>
          <w:tcPr>
            <w:tcW w:w="747" w:type="pct"/>
            <w:vAlign w:val="center"/>
          </w:tcPr>
          <w:p w:rsidR="0018722C">
            <w:pPr>
              <w:pStyle w:val="ad"/>
              <w:topLinePunct/>
              <w:ind w:leftChars="0" w:left="0" w:rightChars="0" w:right="0" w:firstLineChars="0" w:firstLine="0"/>
              <w:spacing w:line="240" w:lineRule="atLeast"/>
            </w:pPr>
            <w:r w:rsidRPr="00000000">
              <w:rPr>
                <w:sz w:val="24"/>
                <w:szCs w:val="24"/>
              </w:rPr>
              <w:t>消解率</w:t>
            </w:r>
            <w:r w:rsidRPr="00000000">
              <w:rPr>
                <w:sz w:val="24"/>
                <w:szCs w:val="24"/>
              </w:rPr>
              <w:t>(</w:t>
            </w:r>
            <w:r w:rsidRPr="00000000">
              <w:rPr>
                <w:sz w:val="24"/>
                <w:szCs w:val="24"/>
              </w:rPr>
              <w:t xml:space="preserve">%</w:t>
            </w:r>
            <w:r w:rsidRPr="00000000">
              <w:rPr>
                <w:sz w:val="24"/>
                <w:szCs w:val="24"/>
              </w:rPr>
              <w:t>)</w:t>
            </w:r>
          </w:p>
        </w:tc>
      </w:tr>
      <w:pPr>
        <w:pStyle w:val="cw20"/>
        <w:topLinePunct/>
        <w:ind w:leftChars="0" w:left="0" w:rightChars="0" w:right="0" w:firstLineChars="0" w:firstLine="0"/>
        <w:spacing w:line="240" w:lineRule="atLeast"/>
      </w:pPr>
      <w:tr>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0.083</w:t>
            </w:r>
          </w:p>
        </w:tc>
        <w:tc>
          <w:tcPr>
            <w:tcW w:w="879" w:type="pct"/>
            <w:vAlign w:val="center"/>
          </w:tcPr>
          <w:p w:rsidR="0018722C">
            <w:pPr>
              <w:pStyle w:val="affff9"/>
              <w:topLinePunct/>
              <w:ind w:leftChars="0" w:left="0" w:rightChars="0" w:right="0" w:firstLineChars="0" w:firstLine="0"/>
              <w:spacing w:line="240" w:lineRule="atLeast"/>
            </w:pPr>
            <w:r w:rsidRPr="00000000">
              <w:rPr>
                <w:sz w:val="24"/>
                <w:szCs w:val="24"/>
              </w:rPr>
              <w:t>0.112</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911" w:type="pct"/>
            <w:vAlign w:val="center"/>
          </w:tcPr>
          <w:p w:rsidR="0018722C">
            <w:pPr>
              <w:pStyle w:val="affff9"/>
              <w:topLinePunct/>
              <w:ind w:leftChars="0" w:left="0" w:rightChars="0" w:right="0" w:firstLineChars="0" w:firstLine="0"/>
              <w:spacing w:line="240" w:lineRule="atLeast"/>
            </w:pPr>
            <w:r w:rsidRPr="00000000">
              <w:rPr>
                <w:sz w:val="24"/>
                <w:szCs w:val="24"/>
              </w:rPr>
              <w:t>0.0686</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0.213</w:t>
            </w:r>
          </w:p>
        </w:tc>
        <w:tc>
          <w:tcPr>
            <w:tcW w:w="747" w:type="pct"/>
            <w:vAlign w:val="center"/>
          </w:tcPr>
          <w:p w:rsidR="0018722C">
            <w:pPr>
              <w:pStyle w:val="ad"/>
              <w:topLinePunct/>
              <w:ind w:leftChars="0" w:left="0" w:rightChars="0" w:right="0" w:firstLineChars="0" w:firstLine="0"/>
              <w:spacing w:line="240" w:lineRule="atLeast"/>
            </w:pPr>
            <w:r w:rsidRPr="00000000">
              <w:rPr>
                <w:sz w:val="24"/>
                <w:szCs w:val="24"/>
              </w:rPr>
              <w:t>—</w:t>
            </w:r>
          </w:p>
        </w:tc>
      </w:tr>
      <w:pPr>
        <w:pStyle w:val="cw20"/>
        <w:topLinePunct/>
        <w:ind w:leftChars="0" w:left="0" w:rightChars="0" w:right="0" w:firstLineChars="0" w:firstLine="0"/>
        <w:spacing w:line="240" w:lineRule="atLeast"/>
      </w:pPr>
      <w:tr>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0.167</w:t>
            </w:r>
          </w:p>
        </w:tc>
        <w:tc>
          <w:tcPr>
            <w:tcW w:w="879" w:type="pct"/>
            <w:vAlign w:val="center"/>
          </w:tcPr>
          <w:p w:rsidR="0018722C">
            <w:pPr>
              <w:pStyle w:val="affff9"/>
              <w:topLinePunct/>
              <w:ind w:leftChars="0" w:left="0" w:rightChars="0" w:right="0" w:firstLineChars="0" w:firstLine="0"/>
              <w:spacing w:line="240" w:lineRule="atLeast"/>
            </w:pPr>
            <w:r w:rsidRPr="00000000">
              <w:rPr>
                <w:sz w:val="24"/>
                <w:szCs w:val="24"/>
              </w:rPr>
              <w:t>0.0961</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14.2</w:t>
            </w:r>
          </w:p>
        </w:tc>
        <w:tc>
          <w:tcPr>
            <w:tcW w:w="911" w:type="pct"/>
            <w:vAlign w:val="center"/>
          </w:tcPr>
          <w:p w:rsidR="0018722C">
            <w:pPr>
              <w:pStyle w:val="affff9"/>
              <w:topLinePunct/>
              <w:ind w:leftChars="0" w:left="0" w:rightChars="0" w:right="0" w:firstLineChars="0" w:firstLine="0"/>
              <w:spacing w:line="240" w:lineRule="atLeast"/>
            </w:pPr>
            <w:r w:rsidRPr="00000000">
              <w:rPr>
                <w:sz w:val="24"/>
                <w:szCs w:val="24"/>
              </w:rPr>
              <w:t>0.0433</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36.9</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0.174</w:t>
            </w:r>
          </w:p>
        </w:tc>
        <w:tc>
          <w:tcPr>
            <w:tcW w:w="747" w:type="pct"/>
            <w:vAlign w:val="center"/>
          </w:tcPr>
          <w:p w:rsidR="0018722C">
            <w:pPr>
              <w:pStyle w:val="affff9"/>
              <w:topLinePunct/>
              <w:ind w:leftChars="0" w:left="0" w:rightChars="0" w:right="0" w:firstLineChars="0" w:firstLine="0"/>
              <w:spacing w:line="240" w:lineRule="atLeast"/>
            </w:pPr>
            <w:r w:rsidRPr="00000000">
              <w:rPr>
                <w:sz w:val="24"/>
                <w:szCs w:val="24"/>
              </w:rPr>
              <w:t>18.2</w:t>
            </w:r>
          </w:p>
        </w:tc>
      </w:tr>
      <w:pPr>
        <w:pStyle w:val="cw20"/>
        <w:topLinePunct/>
        <w:ind w:leftChars="0" w:left="0" w:rightChars="0" w:right="0" w:firstLineChars="0" w:firstLine="0"/>
        <w:spacing w:line="240" w:lineRule="atLeast"/>
      </w:pPr>
      <w:tr>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0.333</w:t>
            </w:r>
          </w:p>
        </w:tc>
        <w:tc>
          <w:tcPr>
            <w:tcW w:w="879" w:type="pct"/>
            <w:vAlign w:val="center"/>
          </w:tcPr>
          <w:p w:rsidR="0018722C">
            <w:pPr>
              <w:pStyle w:val="affff9"/>
              <w:topLinePunct/>
              <w:ind w:leftChars="0" w:left="0" w:rightChars="0" w:right="0" w:firstLineChars="0" w:firstLine="0"/>
              <w:spacing w:line="240" w:lineRule="atLeast"/>
            </w:pPr>
            <w:r w:rsidRPr="00000000">
              <w:rPr>
                <w:sz w:val="24"/>
                <w:szCs w:val="24"/>
              </w:rPr>
              <w:t>0.0592</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47.2</w:t>
            </w:r>
          </w:p>
        </w:tc>
        <w:tc>
          <w:tcPr>
            <w:tcW w:w="911" w:type="pct"/>
            <w:vAlign w:val="center"/>
          </w:tcPr>
          <w:p w:rsidR="0018722C">
            <w:pPr>
              <w:pStyle w:val="affff9"/>
              <w:topLinePunct/>
              <w:ind w:leftChars="0" w:left="0" w:rightChars="0" w:right="0" w:firstLineChars="0" w:firstLine="0"/>
              <w:spacing w:line="240" w:lineRule="atLeast"/>
            </w:pPr>
            <w:r w:rsidRPr="00000000">
              <w:rPr>
                <w:sz w:val="24"/>
                <w:szCs w:val="24"/>
              </w:rPr>
              <w:t>0.0317</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53.8</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0.136</w:t>
            </w:r>
          </w:p>
        </w:tc>
        <w:tc>
          <w:tcPr>
            <w:tcW w:w="747" w:type="pct"/>
            <w:vAlign w:val="center"/>
          </w:tcPr>
          <w:p w:rsidR="0018722C">
            <w:pPr>
              <w:pStyle w:val="affff9"/>
              <w:topLinePunct/>
              <w:ind w:leftChars="0" w:left="0" w:rightChars="0" w:right="0" w:firstLineChars="0" w:firstLine="0"/>
              <w:spacing w:line="240" w:lineRule="atLeast"/>
            </w:pPr>
            <w:r w:rsidRPr="00000000">
              <w:rPr>
                <w:sz w:val="24"/>
                <w:szCs w:val="24"/>
              </w:rPr>
              <w:t>36.2</w:t>
            </w:r>
          </w:p>
        </w:tc>
      </w:tr>
      <w:pPr>
        <w:pStyle w:val="cw20"/>
        <w:topLinePunct/>
        <w:ind w:leftChars="0" w:left="0" w:rightChars="0" w:right="0" w:firstLineChars="0" w:firstLine="0"/>
        <w:spacing w:line="240" w:lineRule="atLeast"/>
      </w:pPr>
      <w:tr>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879" w:type="pct"/>
            <w:vAlign w:val="center"/>
          </w:tcPr>
          <w:p w:rsidR="0018722C">
            <w:pPr>
              <w:pStyle w:val="affff9"/>
              <w:topLinePunct/>
              <w:ind w:leftChars="0" w:left="0" w:rightChars="0" w:right="0" w:firstLineChars="0" w:firstLine="0"/>
              <w:spacing w:line="240" w:lineRule="atLeast"/>
            </w:pPr>
            <w:r w:rsidRPr="00000000">
              <w:rPr>
                <w:sz w:val="24"/>
                <w:szCs w:val="24"/>
              </w:rPr>
              <w:t>0.0358</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68.1</w:t>
            </w:r>
          </w:p>
        </w:tc>
        <w:tc>
          <w:tcPr>
            <w:tcW w:w="911" w:type="pct"/>
            <w:vAlign w:val="center"/>
          </w:tcPr>
          <w:p w:rsidR="0018722C">
            <w:pPr>
              <w:pStyle w:val="affff9"/>
              <w:topLinePunct/>
              <w:ind w:leftChars="0" w:left="0" w:rightChars="0" w:right="0" w:firstLineChars="0" w:firstLine="0"/>
              <w:spacing w:line="240" w:lineRule="atLeast"/>
            </w:pPr>
            <w:r w:rsidRPr="00000000">
              <w:rPr>
                <w:sz w:val="24"/>
                <w:szCs w:val="24"/>
              </w:rPr>
              <w:t>0.0284</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58.6</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0.0970</w:t>
            </w:r>
          </w:p>
        </w:tc>
        <w:tc>
          <w:tcPr>
            <w:tcW w:w="747" w:type="pct"/>
            <w:vAlign w:val="center"/>
          </w:tcPr>
          <w:p w:rsidR="0018722C">
            <w:pPr>
              <w:pStyle w:val="affff9"/>
              <w:topLinePunct/>
              <w:ind w:leftChars="0" w:left="0" w:rightChars="0" w:right="0" w:firstLineChars="0" w:firstLine="0"/>
              <w:spacing w:line="240" w:lineRule="atLeast"/>
            </w:pPr>
            <w:r w:rsidRPr="00000000">
              <w:rPr>
                <w:sz w:val="24"/>
                <w:szCs w:val="24"/>
              </w:rPr>
              <w:t>54.5</w:t>
            </w:r>
          </w:p>
        </w:tc>
      </w:tr>
      <w:pPr>
        <w:pStyle w:val="cw20"/>
        <w:topLinePunct/>
        <w:ind w:leftChars="0" w:left="0" w:rightChars="0" w:right="0" w:firstLineChars="0" w:firstLine="0"/>
        <w:spacing w:line="240" w:lineRule="atLeast"/>
      </w:pPr>
      <w:tr>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879" w:type="pct"/>
            <w:vAlign w:val="center"/>
          </w:tcPr>
          <w:p w:rsidR="0018722C">
            <w:pPr>
              <w:pStyle w:val="affff9"/>
              <w:topLinePunct/>
              <w:ind w:leftChars="0" w:left="0" w:rightChars="0" w:right="0" w:firstLineChars="0" w:firstLine="0"/>
              <w:spacing w:line="240" w:lineRule="atLeast"/>
            </w:pPr>
            <w:r w:rsidRPr="00000000">
              <w:rPr>
                <w:sz w:val="24"/>
                <w:szCs w:val="24"/>
              </w:rPr>
              <w:t>0.0305</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72.8</w:t>
            </w:r>
          </w:p>
        </w:tc>
        <w:tc>
          <w:tcPr>
            <w:tcW w:w="911" w:type="pct"/>
            <w:vAlign w:val="center"/>
          </w:tcPr>
          <w:p w:rsidR="0018722C">
            <w:pPr>
              <w:pStyle w:val="affff9"/>
              <w:topLinePunct/>
              <w:ind w:leftChars="0" w:left="0" w:rightChars="0" w:right="0" w:firstLineChars="0" w:firstLine="0"/>
              <w:spacing w:line="240" w:lineRule="atLeast"/>
            </w:pPr>
            <w:r w:rsidRPr="00000000">
              <w:rPr>
                <w:sz w:val="24"/>
                <w:szCs w:val="24"/>
              </w:rPr>
              <w:t>0.0201</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70.7</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0.0518</w:t>
            </w:r>
          </w:p>
        </w:tc>
        <w:tc>
          <w:tcPr>
            <w:tcW w:w="747" w:type="pct"/>
            <w:vAlign w:val="center"/>
          </w:tcPr>
          <w:p w:rsidR="0018722C">
            <w:pPr>
              <w:pStyle w:val="affff9"/>
              <w:topLinePunct/>
              <w:ind w:leftChars="0" w:left="0" w:rightChars="0" w:right="0" w:firstLineChars="0" w:firstLine="0"/>
              <w:spacing w:line="240" w:lineRule="atLeast"/>
            </w:pPr>
            <w:r w:rsidRPr="00000000">
              <w:rPr>
                <w:sz w:val="24"/>
                <w:szCs w:val="24"/>
              </w:rPr>
              <w:t>75.7</w:t>
            </w:r>
          </w:p>
        </w:tc>
      </w:tr>
      <w:pPr>
        <w:pStyle w:val="cw20"/>
        <w:topLinePunct/>
        <w:ind w:leftChars="0" w:left="0" w:rightChars="0" w:right="0" w:firstLineChars="0" w:firstLine="0"/>
        <w:spacing w:line="240" w:lineRule="atLeast"/>
      </w:pPr>
      <w:tr>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79" w:type="pct"/>
            <w:vAlign w:val="center"/>
          </w:tcPr>
          <w:p w:rsidR="0018722C">
            <w:pPr>
              <w:pStyle w:val="affff9"/>
              <w:topLinePunct/>
              <w:ind w:leftChars="0" w:left="0" w:rightChars="0" w:right="0" w:firstLineChars="0" w:firstLine="0"/>
              <w:spacing w:line="240" w:lineRule="atLeast"/>
            </w:pPr>
            <w:r w:rsidRPr="00000000">
              <w:rPr>
                <w:sz w:val="24"/>
                <w:szCs w:val="24"/>
              </w:rPr>
              <w:t>0.0259</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76.8</w:t>
            </w:r>
          </w:p>
        </w:tc>
        <w:tc>
          <w:tcPr>
            <w:tcW w:w="911" w:type="pct"/>
            <w:vAlign w:val="center"/>
          </w:tcPr>
          <w:p w:rsidR="0018722C">
            <w:pPr>
              <w:pStyle w:val="affff9"/>
              <w:topLinePunct/>
              <w:ind w:leftChars="0" w:left="0" w:rightChars="0" w:right="0" w:firstLineChars="0" w:firstLine="0"/>
              <w:spacing w:line="240" w:lineRule="atLeast"/>
            </w:pPr>
            <w:r w:rsidRPr="00000000">
              <w:rPr>
                <w:sz w:val="24"/>
                <w:szCs w:val="24"/>
              </w:rPr>
              <w:t>0.0157</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77.1</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0.0369</w:t>
            </w:r>
          </w:p>
        </w:tc>
        <w:tc>
          <w:tcPr>
            <w:tcW w:w="747" w:type="pct"/>
            <w:vAlign w:val="center"/>
          </w:tcPr>
          <w:p w:rsidR="0018722C">
            <w:pPr>
              <w:pStyle w:val="affff9"/>
              <w:topLinePunct/>
              <w:ind w:leftChars="0" w:left="0" w:rightChars="0" w:right="0" w:firstLineChars="0" w:firstLine="0"/>
              <w:spacing w:line="240" w:lineRule="atLeast"/>
            </w:pPr>
            <w:r w:rsidRPr="00000000">
              <w:rPr>
                <w:sz w:val="24"/>
                <w:szCs w:val="24"/>
              </w:rPr>
              <w:t>82.7</w:t>
            </w:r>
          </w:p>
        </w:tc>
      </w:tr>
      <w:pPr>
        <w:pStyle w:val="cw20"/>
        <w:topLinePunct/>
        <w:ind w:leftChars="0" w:left="0" w:rightChars="0" w:right="0" w:firstLineChars="0" w:firstLine="0"/>
        <w:spacing w:line="240" w:lineRule="atLeast"/>
      </w:pPr>
      <w:tr>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879" w:type="pct"/>
            <w:vAlign w:val="center"/>
          </w:tcPr>
          <w:p w:rsidR="0018722C">
            <w:pPr>
              <w:pStyle w:val="affff9"/>
              <w:topLinePunct/>
              <w:ind w:leftChars="0" w:left="0" w:rightChars="0" w:right="0" w:firstLineChars="0" w:firstLine="0"/>
              <w:spacing w:line="240" w:lineRule="atLeast"/>
            </w:pPr>
            <w:r w:rsidRPr="00000000">
              <w:rPr>
                <w:sz w:val="24"/>
                <w:szCs w:val="24"/>
              </w:rPr>
              <w:t>0.0228</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79.6</w:t>
            </w:r>
          </w:p>
        </w:tc>
        <w:tc>
          <w:tcPr>
            <w:tcW w:w="911" w:type="pct"/>
            <w:vAlign w:val="center"/>
          </w:tcPr>
          <w:p w:rsidR="0018722C">
            <w:pPr>
              <w:pStyle w:val="affff9"/>
              <w:topLinePunct/>
              <w:ind w:leftChars="0" w:left="0" w:rightChars="0" w:right="0" w:firstLineChars="0" w:firstLine="0"/>
              <w:spacing w:line="240" w:lineRule="atLeast"/>
            </w:pPr>
            <w:r w:rsidRPr="00000000">
              <w:rPr>
                <w:sz w:val="24"/>
                <w:szCs w:val="24"/>
              </w:rPr>
              <w:t>0.0121</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82.3</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0.0297</w:t>
            </w:r>
          </w:p>
        </w:tc>
        <w:tc>
          <w:tcPr>
            <w:tcW w:w="747" w:type="pct"/>
            <w:vAlign w:val="center"/>
          </w:tcPr>
          <w:p w:rsidR="0018722C">
            <w:pPr>
              <w:pStyle w:val="affff9"/>
              <w:topLinePunct/>
              <w:ind w:leftChars="0" w:left="0" w:rightChars="0" w:right="0" w:firstLineChars="0" w:firstLine="0"/>
              <w:spacing w:line="240" w:lineRule="atLeast"/>
            </w:pPr>
            <w:r w:rsidRPr="00000000">
              <w:rPr>
                <w:sz w:val="24"/>
                <w:szCs w:val="24"/>
              </w:rPr>
              <w:t>86.1</w:t>
            </w:r>
          </w:p>
        </w:tc>
      </w:tr>
      <w:pPr>
        <w:pStyle w:val="cw20"/>
        <w:topLinePunct/>
        <w:ind w:leftChars="0" w:left="0" w:rightChars="0" w:right="0" w:firstLineChars="0" w:firstLine="0"/>
        <w:spacing w:line="240" w:lineRule="atLeast"/>
      </w:pPr>
      <w:tr>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879" w:type="pct"/>
            <w:vAlign w:val="center"/>
          </w:tcPr>
          <w:p w:rsidR="0018722C">
            <w:pPr>
              <w:pStyle w:val="affff9"/>
              <w:topLinePunct/>
              <w:ind w:leftChars="0" w:left="0" w:rightChars="0" w:right="0" w:firstLineChars="0" w:firstLine="0"/>
              <w:spacing w:line="240" w:lineRule="atLeast"/>
            </w:pPr>
            <w:r w:rsidRPr="00000000">
              <w:rPr>
                <w:sz w:val="24"/>
                <w:szCs w:val="24"/>
              </w:rPr>
              <w:t>0.0151</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86.5</w:t>
            </w:r>
          </w:p>
        </w:tc>
        <w:tc>
          <w:tcPr>
            <w:tcW w:w="911" w:type="pct"/>
            <w:vAlign w:val="center"/>
          </w:tcPr>
          <w:p w:rsidR="0018722C">
            <w:pPr>
              <w:pStyle w:val="affff9"/>
              <w:topLinePunct/>
              <w:ind w:leftChars="0" w:left="0" w:rightChars="0" w:right="0" w:firstLineChars="0" w:firstLine="0"/>
              <w:spacing w:line="240" w:lineRule="atLeast"/>
            </w:pPr>
            <w:r w:rsidRPr="00000000">
              <w:rPr>
                <w:sz w:val="24"/>
                <w:szCs w:val="24"/>
              </w:rPr>
              <w:t>0.0108</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84.3</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0.0225</w:t>
            </w:r>
          </w:p>
        </w:tc>
        <w:tc>
          <w:tcPr>
            <w:tcW w:w="747" w:type="pct"/>
            <w:vAlign w:val="center"/>
          </w:tcPr>
          <w:p w:rsidR="0018722C">
            <w:pPr>
              <w:pStyle w:val="affff9"/>
              <w:topLinePunct/>
              <w:ind w:leftChars="0" w:left="0" w:rightChars="0" w:right="0" w:firstLineChars="0" w:firstLine="0"/>
              <w:spacing w:line="240" w:lineRule="atLeast"/>
            </w:pPr>
            <w:r w:rsidRPr="00000000">
              <w:rPr>
                <w:sz w:val="24"/>
                <w:szCs w:val="24"/>
              </w:rPr>
              <w:t>89.4</w:t>
            </w:r>
          </w:p>
        </w:tc>
      </w:tr>
      <w:pPr>
        <w:pStyle w:val="cw20"/>
        <w:topLinePunct/>
        <w:ind w:leftChars="0" w:left="0" w:rightChars="0" w:right="0" w:firstLineChars="0" w:firstLine="0"/>
        <w:spacing w:line="240" w:lineRule="atLeast"/>
      </w:pPr>
      <w:tr>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879" w:type="pct"/>
            <w:vAlign w:val="center"/>
          </w:tcPr>
          <w:p w:rsidR="0018722C">
            <w:pPr>
              <w:pStyle w:val="affff9"/>
              <w:topLinePunct/>
              <w:ind w:leftChars="0" w:left="0" w:rightChars="0" w:right="0" w:firstLineChars="0" w:firstLine="0"/>
              <w:spacing w:line="240" w:lineRule="atLeast"/>
            </w:pPr>
            <w:r w:rsidRPr="00000000">
              <w:rPr>
                <w:sz w:val="24"/>
                <w:szCs w:val="24"/>
              </w:rPr>
              <w:t>0.0144</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87.1</w:t>
            </w:r>
          </w:p>
        </w:tc>
        <w:tc>
          <w:tcPr>
            <w:tcW w:w="911" w:type="pct"/>
            <w:vAlign w:val="center"/>
          </w:tcPr>
          <w:p w:rsidR="0018722C">
            <w:pPr>
              <w:pStyle w:val="affff9"/>
              <w:topLinePunct/>
              <w:ind w:leftChars="0" w:left="0" w:rightChars="0" w:right="0" w:firstLineChars="0" w:firstLine="0"/>
              <w:spacing w:line="240" w:lineRule="atLeast"/>
            </w:pPr>
            <w:r w:rsidRPr="00000000">
              <w:rPr>
                <w:sz w:val="24"/>
                <w:szCs w:val="24"/>
              </w:rPr>
              <w:t>0.00982</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85.7</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0.0162</w:t>
            </w:r>
          </w:p>
        </w:tc>
        <w:tc>
          <w:tcPr>
            <w:tcW w:w="747" w:type="pct"/>
            <w:vAlign w:val="center"/>
          </w:tcPr>
          <w:p w:rsidR="0018722C">
            <w:pPr>
              <w:pStyle w:val="affff9"/>
              <w:topLinePunct/>
              <w:ind w:leftChars="0" w:left="0" w:rightChars="0" w:right="0" w:firstLineChars="0" w:firstLine="0"/>
              <w:spacing w:line="240" w:lineRule="atLeast"/>
            </w:pPr>
            <w:r w:rsidRPr="00000000">
              <w:rPr>
                <w:sz w:val="24"/>
                <w:szCs w:val="24"/>
              </w:rPr>
              <w:t>92.4</w:t>
            </w:r>
          </w:p>
        </w:tc>
      </w:tr>
      <w:pPr>
        <w:pStyle w:val="cw20"/>
        <w:topLinePunct/>
        <w:ind w:leftChars="0" w:left="0" w:rightChars="0" w:right="0" w:firstLineChars="0" w:firstLine="0"/>
        <w:spacing w:line="240" w:lineRule="atLeast"/>
      </w:pPr>
      <w:tr>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14</w:t>
            </w:r>
          </w:p>
        </w:tc>
        <w:tc>
          <w:tcPr>
            <w:tcW w:w="879" w:type="pct"/>
            <w:vAlign w:val="center"/>
          </w:tcPr>
          <w:p w:rsidR="0018722C">
            <w:pPr>
              <w:pStyle w:val="affff9"/>
              <w:topLinePunct/>
              <w:ind w:leftChars="0" w:left="0" w:rightChars="0" w:right="0" w:firstLineChars="0" w:firstLine="0"/>
              <w:spacing w:line="240" w:lineRule="atLeast"/>
            </w:pPr>
            <w:r w:rsidRPr="00000000">
              <w:rPr>
                <w:sz w:val="24"/>
                <w:szCs w:val="24"/>
              </w:rPr>
              <w:t>0.0140</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87.5</w:t>
            </w:r>
          </w:p>
        </w:tc>
        <w:tc>
          <w:tcPr>
            <w:tcW w:w="911" w:type="pct"/>
            <w:vAlign w:val="center"/>
          </w:tcPr>
          <w:p w:rsidR="0018722C">
            <w:pPr>
              <w:pStyle w:val="affff9"/>
              <w:topLinePunct/>
              <w:ind w:leftChars="0" w:left="0" w:rightChars="0" w:right="0" w:firstLineChars="0" w:firstLine="0"/>
              <w:spacing w:line="240" w:lineRule="atLeast"/>
            </w:pPr>
            <w:r w:rsidRPr="00000000">
              <w:rPr>
                <w:sz w:val="24"/>
                <w:szCs w:val="24"/>
              </w:rPr>
              <w:t>0.00795</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88.4</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0.0117</w:t>
            </w:r>
          </w:p>
        </w:tc>
        <w:tc>
          <w:tcPr>
            <w:tcW w:w="747" w:type="pct"/>
            <w:vAlign w:val="center"/>
          </w:tcPr>
          <w:p w:rsidR="0018722C">
            <w:pPr>
              <w:pStyle w:val="affff9"/>
              <w:topLinePunct/>
              <w:ind w:leftChars="0" w:left="0" w:rightChars="0" w:right="0" w:firstLineChars="0" w:firstLine="0"/>
              <w:spacing w:line="240" w:lineRule="atLeast"/>
            </w:pPr>
            <w:r w:rsidRPr="00000000">
              <w:rPr>
                <w:sz w:val="24"/>
                <w:szCs w:val="24"/>
              </w:rPr>
              <w:t>94.5</w:t>
            </w:r>
          </w:p>
        </w:tc>
      </w:tr>
      <w:pPr>
        <w:pStyle w:val="cw20"/>
        <w:topLinePunct/>
        <w:ind w:leftChars="0" w:left="0" w:rightChars="0" w:right="0" w:firstLineChars="0" w:firstLine="0"/>
        <w:spacing w:line="240" w:lineRule="atLeast"/>
      </w:pPr>
      <w:tr>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21</w:t>
            </w:r>
          </w:p>
        </w:tc>
        <w:tc>
          <w:tcPr>
            <w:tcW w:w="879" w:type="pct"/>
            <w:vAlign w:val="center"/>
          </w:tcPr>
          <w:p w:rsidR="0018722C">
            <w:pPr>
              <w:pStyle w:val="affff9"/>
              <w:topLinePunct/>
              <w:ind w:leftChars="0" w:left="0" w:rightChars="0" w:right="0" w:firstLineChars="0" w:firstLine="0"/>
              <w:spacing w:line="240" w:lineRule="atLeast"/>
            </w:pPr>
            <w:r w:rsidRPr="00000000">
              <w:rPr>
                <w:sz w:val="24"/>
                <w:szCs w:val="24"/>
              </w:rPr>
              <w:t>0.0136</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87.8</w:t>
            </w:r>
          </w:p>
        </w:tc>
        <w:tc>
          <w:tcPr>
            <w:tcW w:w="911" w:type="pct"/>
            <w:vAlign w:val="center"/>
          </w:tcPr>
          <w:p w:rsidR="0018722C">
            <w:pPr>
              <w:pStyle w:val="affff9"/>
              <w:topLinePunct/>
              <w:ind w:leftChars="0" w:left="0" w:rightChars="0" w:right="0" w:firstLineChars="0" w:firstLine="0"/>
              <w:spacing w:line="240" w:lineRule="atLeast"/>
            </w:pPr>
            <w:r w:rsidRPr="00000000">
              <w:rPr>
                <w:sz w:val="24"/>
                <w:szCs w:val="24"/>
              </w:rPr>
              <w:t>0.00663</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90.3</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0.00951</w:t>
            </w:r>
          </w:p>
        </w:tc>
        <w:tc>
          <w:tcPr>
            <w:tcW w:w="747" w:type="pct"/>
            <w:vAlign w:val="center"/>
          </w:tcPr>
          <w:p w:rsidR="0018722C">
            <w:pPr>
              <w:pStyle w:val="affff9"/>
              <w:topLinePunct/>
              <w:ind w:leftChars="0" w:left="0" w:rightChars="0" w:right="0" w:firstLineChars="0" w:firstLine="0"/>
              <w:spacing w:line="240" w:lineRule="atLeast"/>
            </w:pPr>
            <w:r w:rsidRPr="00000000">
              <w:rPr>
                <w:sz w:val="24"/>
                <w:szCs w:val="24"/>
              </w:rPr>
              <w:t>95.5</w:t>
            </w:r>
          </w:p>
        </w:tc>
      </w:tr>
      <w:pPr>
        <w:pStyle w:val="cw20"/>
        <w:topLinePunct/>
        <w:ind w:leftChars="0" w:left="0" w:rightChars="0" w:right="0" w:firstLineChars="0" w:firstLine="0"/>
        <w:spacing w:line="240" w:lineRule="atLeast"/>
      </w:pPr>
      <w:tr>
        <w:tc>
          <w:tcPr>
            <w:tcW w:w="709" w:type="pct"/>
            <w:vAlign w:val="center"/>
          </w:tcPr>
          <w:p w:rsidR="0018722C">
            <w:pPr>
              <w:pStyle w:val="ac"/>
              <w:topLinePunct/>
              <w:ind w:leftChars="0" w:left="0" w:rightChars="0" w:right="0" w:firstLineChars="0" w:firstLine="0"/>
              <w:spacing w:line="240" w:lineRule="atLeast"/>
            </w:pPr>
            <w:r w:rsidRPr="00000000">
              <w:rPr>
                <w:sz w:val="24"/>
                <w:szCs w:val="24"/>
              </w:rPr>
              <w:t>消解方程</w:t>
            </w:r>
          </w:p>
        </w:tc>
        <w:tc>
          <w:tcPr>
            <w:tcW w:w="1417" w:type="pct"/>
            <w:gridSpan w:val="2"/>
            <w:vAlign w:val="center"/>
          </w:tcPr>
          <w:p w:rsidR="0018722C">
            <w:pPr>
              <w:pStyle w:val="a5"/>
              <w:topLinePunct/>
              <w:ind w:leftChars="0" w:left="0" w:rightChars="0" w:right="0" w:firstLineChars="0" w:firstLine="0"/>
              <w:spacing w:line="240" w:lineRule="atLeast"/>
            </w:pPr>
            <w:r w:rsidRPr="00000000">
              <w:rPr>
                <w:sz w:val="24"/>
                <w:szCs w:val="24"/>
              </w:rPr>
              <w:t>Y=0.0497e</w:t>
            </w:r>
            <w:r w:rsidRPr="00000000">
              <w:rPr>
                <w:sz w:val="24"/>
                <w:szCs w:val="24"/>
              </w:rPr>
              <w:t>-0.0879x</w:t>
            </w:r>
          </w:p>
        </w:tc>
        <w:tc>
          <w:tcPr>
            <w:tcW w:w="1449" w:type="pct"/>
            <w:gridSpan w:val="2"/>
            <w:vAlign w:val="center"/>
          </w:tcPr>
          <w:p w:rsidR="0018722C">
            <w:pPr>
              <w:pStyle w:val="a5"/>
              <w:topLinePunct/>
              <w:ind w:leftChars="0" w:left="0" w:rightChars="0" w:right="0" w:firstLineChars="0" w:firstLine="0"/>
              <w:spacing w:line="240" w:lineRule="atLeast"/>
            </w:pPr>
            <w:r w:rsidRPr="00000000">
              <w:rPr>
                <w:sz w:val="24"/>
                <w:szCs w:val="24"/>
              </w:rPr>
              <w:t>Y=0.0305e</w:t>
            </w:r>
            <w:r w:rsidRPr="00000000">
              <w:rPr>
                <w:sz w:val="24"/>
                <w:szCs w:val="24"/>
              </w:rPr>
              <w:t>-0.0932x</w:t>
            </w:r>
          </w:p>
        </w:tc>
        <w:tc>
          <w:tcPr>
            <w:tcW w:w="1425" w:type="pct"/>
            <w:gridSpan w:val="2"/>
            <w:vAlign w:val="center"/>
          </w:tcPr>
          <w:p w:rsidR="0018722C">
            <w:pPr>
              <w:pStyle w:val="ad"/>
              <w:topLinePunct/>
              <w:ind w:leftChars="0" w:left="0" w:rightChars="0" w:right="0" w:firstLineChars="0" w:firstLine="0"/>
              <w:spacing w:line="240" w:lineRule="atLeast"/>
            </w:pPr>
            <w:r w:rsidRPr="00000000">
              <w:rPr>
                <w:sz w:val="24"/>
                <w:szCs w:val="24"/>
              </w:rPr>
              <w:t>Y=0.1004e</w:t>
            </w:r>
            <w:r w:rsidRPr="00000000">
              <w:rPr>
                <w:sz w:val="24"/>
                <w:szCs w:val="24"/>
              </w:rPr>
              <w:t>-0.1436x</w:t>
            </w:r>
          </w:p>
        </w:tc>
      </w:tr>
      <w:pPr>
        <w:pStyle w:val="cw20"/>
        <w:topLinePunct/>
        <w:ind w:leftChars="0" w:left="0" w:rightChars="0" w:right="0" w:firstLineChars="0" w:firstLine="0"/>
        <w:spacing w:line="240" w:lineRule="atLeast"/>
      </w:pPr>
      <w:tr>
        <w:tc>
          <w:tcPr>
            <w:tcW w:w="709" w:type="pct"/>
            <w:vAlign w:val="center"/>
          </w:tcPr>
          <w:p w:rsidR="0018722C">
            <w:pPr>
              <w:pStyle w:val="ac"/>
              <w:topLinePunct/>
              <w:ind w:leftChars="0" w:left="0" w:rightChars="0" w:right="0" w:firstLineChars="0" w:firstLine="0"/>
              <w:spacing w:line="240" w:lineRule="atLeast"/>
            </w:pPr>
            <w:r w:rsidRPr="00000000">
              <w:rPr>
                <w:sz w:val="24"/>
                <w:szCs w:val="24"/>
              </w:rPr>
              <w:t>R</w:t>
            </w:r>
            <w:r w:rsidRPr="00000000">
              <w:rPr>
                <w:sz w:val="24"/>
                <w:szCs w:val="24"/>
              </w:rPr>
              <w:t>2</w:t>
            </w:r>
          </w:p>
        </w:tc>
        <w:tc>
          <w:tcPr>
            <w:tcW w:w="879" w:type="pct"/>
            <w:vAlign w:val="center"/>
          </w:tcPr>
          <w:p w:rsidR="0018722C">
            <w:pPr>
              <w:pStyle w:val="affff9"/>
              <w:topLinePunct/>
              <w:ind w:leftChars="0" w:left="0" w:rightChars="0" w:right="0" w:firstLineChars="0" w:firstLine="0"/>
              <w:spacing w:line="240" w:lineRule="atLeast"/>
            </w:pPr>
            <w:r w:rsidRPr="00000000">
              <w:rPr>
                <w:sz w:val="24"/>
                <w:szCs w:val="24"/>
              </w:rPr>
              <w:t>0.6002</w:t>
            </w:r>
          </w:p>
        </w:tc>
        <w:tc>
          <w:tcPr>
            <w:tcW w:w="538" w:type="pct"/>
            <w:vAlign w:val="center"/>
          </w:tcPr>
          <w:p w:rsidR="0018722C">
            <w:pPr>
              <w:pStyle w:val="a5"/>
              <w:topLinePunct/>
              <w:ind w:leftChars="0" w:left="0" w:rightChars="0" w:right="0" w:firstLineChars="0" w:firstLine="0"/>
              <w:spacing w:line="240" w:lineRule="atLeast"/>
            </w:pPr>
          </w:p>
        </w:tc>
        <w:tc>
          <w:tcPr>
            <w:tcW w:w="911" w:type="pct"/>
            <w:vAlign w:val="center"/>
          </w:tcPr>
          <w:p w:rsidR="0018722C">
            <w:pPr>
              <w:pStyle w:val="affff9"/>
              <w:topLinePunct/>
              <w:ind w:leftChars="0" w:left="0" w:rightChars="0" w:right="0" w:firstLineChars="0" w:firstLine="0"/>
              <w:spacing w:line="240" w:lineRule="atLeast"/>
            </w:pPr>
            <w:r w:rsidRPr="00000000">
              <w:rPr>
                <w:sz w:val="24"/>
                <w:szCs w:val="24"/>
              </w:rPr>
              <w:t>0.7139</w:t>
            </w:r>
          </w:p>
        </w:tc>
        <w:tc>
          <w:tcPr>
            <w:tcW w:w="538" w:type="pct"/>
            <w:vAlign w:val="center"/>
          </w:tcPr>
          <w:p w:rsidR="0018722C">
            <w:pPr>
              <w:pStyle w:val="a5"/>
              <w:topLinePunct/>
              <w:ind w:leftChars="0" w:left="0" w:rightChars="0" w:right="0" w:firstLineChars="0" w:firstLine="0"/>
              <w:spacing w:line="240" w:lineRule="atLeast"/>
            </w:pPr>
          </w:p>
        </w:tc>
        <w:tc>
          <w:tcPr>
            <w:tcW w:w="1425" w:type="pct"/>
            <w:gridSpan w:val="2"/>
            <w:vAlign w:val="center"/>
          </w:tcPr>
          <w:p w:rsidR="0018722C">
            <w:pPr>
              <w:pStyle w:val="affff9"/>
              <w:topLinePunct/>
              <w:ind w:leftChars="0" w:left="0" w:rightChars="0" w:right="0" w:firstLineChars="0" w:firstLine="0"/>
              <w:spacing w:line="240" w:lineRule="atLeast"/>
            </w:pPr>
            <w:r w:rsidRPr="00000000">
              <w:rPr>
                <w:sz w:val="24"/>
                <w:szCs w:val="24"/>
              </w:rPr>
              <w:t>0.7831</w:t>
            </w:r>
          </w:p>
        </w:tc>
      </w:tr>
      <w:pPr>
        <w:pStyle w:val="cw20"/>
        <w:topLinePunct/>
        <w:ind w:leftChars="0" w:left="0" w:rightChars="0" w:right="0" w:firstLineChars="0" w:firstLine="0"/>
        <w:spacing w:line="240" w:lineRule="atLeast"/>
      </w:pPr>
      <w:tr>
        <w:tc>
          <w:tcPr>
            <w:tcW w:w="70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T</w:t>
            </w:r>
            <w:r w:rsidRPr="00000000">
              <w:rPr>
                <w:sz w:val="24"/>
                <w:szCs w:val="24"/>
              </w:rPr>
              <w:t>1</w:t>
            </w:r>
            <w:r w:rsidRPr="00000000">
              <w:rPr>
                <w:sz w:val="24"/>
                <w:szCs w:val="24"/>
              </w:rPr>
              <w:t>/</w:t>
            </w:r>
            <w:r w:rsidRPr="00000000">
              <w:rPr>
                <w:sz w:val="24"/>
                <w:szCs w:val="24"/>
              </w:rPr>
              <w:t xml:space="preserve">2 </w:t>
            </w:r>
            <w:r w:rsidRPr="00000000">
              <w:rPr>
                <w:sz w:val="24"/>
                <w:szCs w:val="24"/>
              </w:rPr>
              <w:t>(</w:t>
            </w:r>
            <w:r w:rsidRPr="00000000">
              <w:rPr>
                <w:sz w:val="24"/>
                <w:szCs w:val="24"/>
              </w:rPr>
              <w:t xml:space="preserve">d</w:t>
            </w:r>
            <w:r w:rsidRPr="00000000">
              <w:rPr>
                <w:sz w:val="24"/>
                <w:szCs w:val="24"/>
              </w:rPr>
              <w:t>)</w:t>
            </w:r>
          </w:p>
        </w:tc>
        <w:tc>
          <w:tcPr>
            <w:tcW w:w="87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7.89</w:t>
            </w:r>
          </w:p>
        </w:tc>
        <w:tc>
          <w:tcPr>
            <w:tcW w:w="53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7.44</w:t>
            </w:r>
          </w:p>
        </w:tc>
        <w:tc>
          <w:tcPr>
            <w:tcW w:w="53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425"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4.83</w:t>
            </w:r>
          </w:p>
        </w:tc>
      </w:tr>
      <w:pPr>
        <w:pStyle w:val="cw20"/>
        <w:topLinePunct/>
      </w:pPr>
    </w:tbl>
    <w:p w:rsidR="0018722C">
      <w:pPr>
        <w:pStyle w:val="cw20"/>
        <w:topLinePunct/>
        <w:pStyle w:val="affa"/>
      </w:pPr>
    </w:p>
    <w:p w:rsidR="0018722C">
      <w:pPr>
        <w:topLinePunct/>
      </w:pPr>
      <w:r>
        <w:rPr>
          <w:rFonts w:cstheme="minorBidi" w:hAnsiTheme="minorHAnsi" w:eastAsiaTheme="minorHAnsi" w:asciiTheme="minorHAnsi"/>
        </w:rPr>
        <w:t>27</w:t>
      </w:r>
    </w:p>
    <w:p w:rsidR="0018722C">
      <w:spacing w:beforeLines="0" w:before="0" w:afterLines="0" w:after="0" w:line="440" w:lineRule="auto"/>
      <w:pPr>
        <w:sectPr w:rsidR="00556256">
          <w:type w:val="continuous"/>
          <w:pgSz w:w="11910" w:h="16850"/>
          <w:pgMar w:header="1161" w:footer="272" w:top="1400" w:bottom="460" w:left="900" w:right="0"/>
        </w:sectPr>
        <w:topLinePunct/>
      </w:pPr>
    </w:p>
    <w:p w:rsidR="0018722C">
      <w:pPr>
        <w:topLinePunct/>
      </w:pPr>
      <w:r>
        <w:rPr>
          <w:rFonts w:cstheme="minorBidi" w:hAnsiTheme="minorHAnsi" w:eastAsiaTheme="minorHAnsi" w:asciiTheme="minorHAnsi"/>
        </w:rPr>
        <w:t>0.350</w:t>
      </w:r>
    </w:p>
    <w:p w:rsidR="0018722C">
      <w:pPr>
        <w:topLinePunct/>
      </w:pPr>
      <w:r>
        <w:rPr>
          <w:rFonts w:cstheme="minorBidi" w:hAnsiTheme="minorHAnsi" w:eastAsiaTheme="minorHAnsi" w:asciiTheme="minorHAnsi"/>
        </w:rPr>
        <w:t>0.300</w:t>
      </w:r>
    </w:p>
    <w:p w:rsidR="0018722C">
      <w:pPr>
        <w:pStyle w:val="ae"/>
        <w:topLinePunct/>
      </w:pPr>
      <w:r>
        <w:rPr>
          <w:kern w:val="2"/>
          <w:sz w:val="22"/>
          <w:szCs w:val="22"/>
          <w:rFonts w:cstheme="minorBidi" w:hAnsiTheme="minorHAnsi" w:eastAsiaTheme="minorHAnsi" w:asciiTheme="minorHAnsi"/>
        </w:rPr>
        <w:pict>
          <v:shape style="margin-left:173.816254pt;margin-top:11.764882pt;width:12.05pt;height:61pt;mso-position-horizontal-relative:page;mso-position-vertical-relative:paragraph;z-index:1912" type="#_x0000_t202" filled="false" stroked="false">
            <v:textbox inset="0,0,0,0" style="layout-flow:vertical;mso-layout-flow-alt:bottom-to-top">
              <w:txbxContent>
                <w:p w:rsidR="0018722C">
                  <w:pPr>
                    <w:spacing w:line="219" w:lineRule="exact" w:before="0"/>
                    <w:ind w:leftChars="0" w:left="20" w:rightChars="0" w:right="0" w:firstLineChars="0" w:firstLine="0"/>
                    <w:jc w:val="left"/>
                    <w:rPr>
                      <w:sz w:val="17"/>
                    </w:rPr>
                  </w:pPr>
                  <w:r>
                    <w:rPr>
                      <w:rFonts w:ascii="宋体" w:eastAsia="宋体" w:hint="eastAsia"/>
                      <w:w w:val="112"/>
                      <w:position w:val="1"/>
                      <w:sz w:val="17"/>
                    </w:rPr>
                    <w:t>残留量</w:t>
                  </w:r>
                  <w:r>
                    <w:rPr>
                      <w:spacing w:val="-5"/>
                      <w:w w:val="112"/>
                      <w:sz w:val="17"/>
                    </w:rPr>
                    <w:t>(</w:t>
                  </w:r>
                  <w:r>
                    <w:rPr>
                      <w:spacing w:val="-6"/>
                      <w:w w:val="112"/>
                      <w:sz w:val="17"/>
                    </w:rPr>
                    <w:t>m</w:t>
                  </w:r>
                  <w:r>
                    <w:rPr>
                      <w:w w:val="112"/>
                      <w:sz w:val="17"/>
                    </w:rPr>
                    <w:t>g</w:t>
                  </w:r>
                  <w:r>
                    <w:rPr>
                      <w:spacing w:val="-6"/>
                      <w:w w:val="112"/>
                      <w:sz w:val="17"/>
                    </w:rPr>
                    <w:t>/</w:t>
                  </w:r>
                  <w:r>
                    <w:rPr>
                      <w:w w:val="112"/>
                      <w:sz w:val="17"/>
                    </w:rPr>
                    <w:t>kg)</w:t>
                  </w:r>
                </w:p>
              </w:txbxContent>
            </v:textbox>
            <w10:wrap type="none"/>
          </v:shape>
        </w:pict>
      </w:r>
      <w:r>
        <w:rPr>
          <w:kern w:val="2"/>
          <w:szCs w:val="22"/>
          <w:rFonts w:cstheme="minorBidi" w:hAnsiTheme="minorHAnsi" w:eastAsiaTheme="minorHAnsi" w:asciiTheme="minorHAnsi"/>
          <w:w w:val="90"/>
          <w:sz w:val="19"/>
        </w:rPr>
        <w:t>0.250</w:t>
      </w:r>
    </w:p>
    <w:p w:rsidR="0018722C">
      <w:pPr>
        <w:topLinePunct/>
      </w:pPr>
      <w:r>
        <w:rPr>
          <w:rFonts w:cstheme="minorBidi" w:hAnsiTheme="minorHAnsi" w:eastAsiaTheme="minorHAnsi" w:asciiTheme="minorHAnsi" w:ascii="宋体" w:eastAsia="宋体" w:hint="eastAsia"/>
        </w:rPr>
        <w:t>湖南：</w:t>
      </w:r>
      <w:r>
        <w:rPr>
          <w:rFonts w:cstheme="minorBidi" w:hAnsiTheme="minorHAnsi" w:eastAsiaTheme="minorHAnsi" w:asciiTheme="minorHAnsi"/>
        </w:rPr>
        <w:t>Y</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0678</w:t>
      </w:r>
      <w:r>
        <w:rPr>
          <w:rFonts w:cstheme="minorBidi" w:hAnsiTheme="minorHAnsi" w:eastAsiaTheme="minorHAnsi" w:asciiTheme="minorHAnsi"/>
        </w:rPr>
        <w:t>e</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0875</w:t>
      </w:r>
      <w:r>
        <w:rPr>
          <w:rFonts w:cstheme="minorBidi" w:hAnsiTheme="minorHAnsi" w:eastAsiaTheme="minorHAnsi" w:asciiTheme="minorHAnsi"/>
        </w:rPr>
        <w:t>x</w:t>
      </w:r>
      <w:r>
        <w:rPr>
          <w:rFonts w:ascii="宋体" w:eastAsia="宋体" w:hint="eastAsia" w:cstheme="minorBidi" w:hAnsiTheme="minorHAnsi"/>
          <w:kern w:val="2"/>
          <w:rFonts w:ascii="宋体" w:eastAsia="宋体" w:hint="eastAsia" w:cstheme="minorBidi" w:hAnsiTheme="minorHAnsi"/>
          <w:spacing w:val="-45"/>
          <w:sz w:val="21"/>
        </w:rPr>
        <w:t xml:space="preserve">, </w:t>
      </w:r>
      <w:r>
        <w:rPr>
          <w:rFonts w:cstheme="minorBidi" w:hAnsiTheme="minorHAnsi" w:eastAsiaTheme="minorHAnsi" w:asciiTheme="minorHAnsi"/>
        </w:rPr>
        <w:t>R</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7763</w:t>
      </w:r>
      <w:r>
        <w:rPr>
          <w:rFonts w:ascii="宋体" w:eastAsia="宋体" w:hint="eastAsia" w:cstheme="minorBidi" w:hAnsiTheme="minorHAnsi"/>
        </w:rPr>
        <w:t>江苏：</w:t>
      </w:r>
      <w:r>
        <w:rPr>
          <w:rFonts w:cstheme="minorBidi" w:hAnsiTheme="minorHAnsi" w:eastAsiaTheme="minorHAnsi" w:asciiTheme="minorHAnsi"/>
        </w:rPr>
        <w:t>Y</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0438</w:t>
      </w:r>
      <w:r>
        <w:rPr>
          <w:rFonts w:cstheme="minorBidi" w:hAnsiTheme="minorHAnsi" w:eastAsiaTheme="minorHAnsi" w:asciiTheme="minorHAnsi"/>
        </w:rPr>
        <w:t>e</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0897</w:t>
      </w:r>
      <w:r>
        <w:rPr>
          <w:rFonts w:cstheme="minorBidi" w:hAnsiTheme="minorHAnsi" w:eastAsiaTheme="minorHAnsi" w:asciiTheme="minorHAnsi"/>
        </w:rPr>
        <w:t>x</w:t>
      </w:r>
      <w:r>
        <w:rPr>
          <w:rFonts w:ascii="宋体" w:eastAsia="宋体" w:hint="eastAsia" w:cstheme="minorBidi" w:hAnsiTheme="minorHAnsi"/>
          <w:kern w:val="2"/>
          <w:rFonts w:ascii="宋体" w:eastAsia="宋体" w:hint="eastAsia" w:cstheme="minorBidi" w:hAnsiTheme="minorHAnsi"/>
          <w:spacing w:val="-45"/>
          <w:sz w:val="21"/>
        </w:rPr>
        <w:t xml:space="preserve">, </w:t>
      </w:r>
      <w:r>
        <w:rPr>
          <w:rFonts w:cstheme="minorBidi" w:hAnsiTheme="minorHAnsi" w:eastAsiaTheme="minorHAnsi" w:asciiTheme="minorHAnsi"/>
        </w:rPr>
        <w:t>R</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7258</w:t>
      </w:r>
    </w:p>
    <w:p w:rsidR="0018722C">
      <w:pPr>
        <w:pStyle w:val="ae"/>
        <w:topLinePunct/>
      </w:pPr>
      <w:r>
        <w:rPr>
          <w:kern w:val="2"/>
          <w:sz w:val="22"/>
          <w:szCs w:val="22"/>
          <w:rFonts w:cstheme="minorBidi" w:hAnsiTheme="minorHAnsi" w:eastAsiaTheme="minorHAnsi" w:asciiTheme="minorHAnsi"/>
        </w:rPr>
        <w:pict>
          <v:group style="margin-left:219.259384pt;margin-top:-31.9615pt;width:202.05pt;height:133.9pt;mso-position-horizontal-relative:page;mso-position-vertical-relative:paragraph;z-index:-142648" coordorigin="4385,-639" coordsize="4041,2678">
            <v:shape style="position:absolute;left:1570;top:9882;width:5471;height:3340" coordorigin="1570,9883" coordsize="5471,3340" path="m4413,-633l4413,2021m4413,2033l4457,2033m4413,1648l4457,1648m4413,1276l4457,1276m4413,892l4457,892m4413,508l4457,508m4413,123l4457,123m4413,-249l4457,-249m4413,-633l4457,-633m4413,2033l8409,2033m4413,2033l4413,1985m5217,2033l5217,1985m6021,2033l6021,1985m6813,2033l6813,1985m7617,2033l7617,1985m8420,2033l8420,1985e" filled="false" stroked="true" strokeweight=".574028pt" strokecolor="#000000">
              <v:path arrowok="t"/>
              <v:stroke dashstyle="solid"/>
            </v:shape>
            <v:shape style="position:absolute;left:1585;top:12064;width:4585;height:1039" coordorigin="1585,12064" coordsize="4585,1039" path="m4424,1108l4424,1228,4435,1288,4435,1336m4435,1336l4435,1372,4446,1396,4468,1432m4468,1432l4512,1492,4578,1552m4578,1552l4611,1600,4655,1648,4688,1697,4732,1732m4732,1732l4765,1756,4809,1768,4842,1768,4898,1780m4898,1780l4963,1780,5051,1793,5129,1793,5217,1793m5217,1793l5294,1793,5371,1805,5448,1805,5536,1805m5536,1805l5646,1805,5756,1805,5888,1805,6021,1805m6021,1805l6152,1817,6296,1829,6373,1841,6461,1853,6560,1853,6659,1865m6659,1865l6780,1877,6901,1877,7044,1889,7188,1900,7485,1912,7782,1937e" filled="false" stroked="true" strokeweight=".574028pt" strokecolor="#000080">
              <v:path arrowok="t"/>
              <v:stroke dashstyle="solid"/>
            </v:shape>
            <v:shape style="position:absolute;left:1585;top:12154;width:4585;height:978" coordorigin="1585,12155" coordsize="4585,978" path="m4424,1180l4424,1312,4424,1456,4435,1576,4435,1636,4435,1673m4435,1673l4446,1709,4468,1732m4468,1732l4512,1756,4578,1780m4578,1780l4655,1793,4732,1805m4732,1805l4809,1805,4842,1805,4898,1805m4898,1805l4963,1805,5051,1817,5129,1829,5217,1841m5217,1841l5294,1853,5371,1865,5448,1889,5536,1900m5536,1900l5646,1912,5756,1925,5888,1925,6021,1937m6021,1937l6152,1937,6296,1949,6373,1949,6461,1949,6560,1949,6659,1949m6659,1949l6780,1949,6901,1949,7044,1949,7188,1949,7485,1961,7782,1961e" filled="false" stroked="true" strokeweight=".574028pt" strokecolor="#000000">
              <v:path arrowok="t"/>
              <v:stroke dashstyle="solid"/>
            </v:shape>
            <v:shape style="position:absolute;left:4423;top:-370;width:11;height:817" coordorigin="4424,-369" coordsize="11,817" path="m4424,-369l4424,-261,4424,-153,4424,88,4424,196,4435,291,4435,388,4435,447e" filled="false" stroked="true" strokeweight=".549438pt" strokecolor="#008000">
              <v:path arrowok="t"/>
              <v:stroke dashstyle="solid"/>
            </v:shape>
            <v:shape style="position:absolute;left:4429;top:441;width:155;height:204" type="#_x0000_t75" stroked="false">
              <v:imagedata r:id="rId35" o:title=""/>
            </v:shape>
            <v:shape style="position:absolute;left:1796;top:11477;width:4374;height:1655" coordorigin="1796,11478" coordsize="4374,1655" path="m4578,640l4600,712,4611,796,4633,904,4655,1012,4677,1132,4688,1240,4710,1324,4732,1396m4732,1396l4743,1432,4765,1468,4809,1504,4853,1529,4898,1564m4898,1564l4963,1624,5051,1697,5129,1756,5217,1805m5217,1805l5294,1829,5371,1829,5448,1817,5536,1829m5536,1829l5646,1853,5756,1889,5888,1912,6021,1937m6021,1937l6152,1949,6296,1937,6373,1937,6461,1937,6560,1937,6659,1937m6659,1937l6780,1937,6901,1937,7044,1949,7188,1949,7485,1949,7782,1961e" filled="false" stroked="true" strokeweight=".574028pt" strokecolor="#008000">
              <v:path arrowok="t"/>
              <v:stroke dashstyle="solid"/>
            </v:shape>
            <v:shape style="position:absolute;left:4390;top:1071;width:66;height:73" coordorigin="4391,1072" coordsize="66,73" path="m4424,1072l4391,1108,4424,1144,4457,1108,4424,1072xe" filled="true" fillcolor="#000080" stroked="false">
              <v:path arrowok="t"/>
              <v:fill type="solid"/>
            </v:shape>
            <v:shape style="position:absolute;left:4390;top:1071;width:66;height:73" coordorigin="4391,1072" coordsize="66,73" path="m4424,1072l4457,1108,4424,1144,4391,1108,4424,1072xe" filled="false" stroked="true" strokeweight=".571761pt" strokecolor="#000080">
              <v:path arrowok="t"/>
              <v:stroke dashstyle="solid"/>
            </v:shape>
            <v:shape style="position:absolute;left:4396;top:1294;width:111;height:180" type="#_x0000_t75" stroked="false">
              <v:imagedata r:id="rId36" o:title=""/>
            </v:shape>
            <v:shape style="position:absolute;left:4545;top:1516;width:66;height:73" coordorigin="4545,1516" coordsize="66,73" path="m4578,1516l4545,1552,4578,1588,4611,1552,4578,1516xe" filled="true" fillcolor="#000080" stroked="false">
              <v:path arrowok="t"/>
              <v:fill type="solid"/>
            </v:shape>
            <v:shape style="position:absolute;left:4545;top:1516;width:66;height:73" coordorigin="4545,1516" coordsize="66,73" path="m4578,1516l4611,1552,4578,1588,4545,1552,4578,1516xe" filled="false" stroked="true" strokeweight=".571788pt" strokecolor="#000080">
              <v:path arrowok="t"/>
              <v:stroke dashstyle="solid"/>
            </v:shape>
            <v:shape style="position:absolute;left:4699;top:1696;width:67;height:72" coordorigin="4699,1697" coordsize="67,72" path="m4732,1697l4699,1732,4732,1768,4765,1732,4732,1697xe" filled="true" fillcolor="#000080" stroked="false">
              <v:path arrowok="t"/>
              <v:fill type="solid"/>
            </v:shape>
            <v:shape style="position:absolute;left:4699;top:1696;width:67;height:72" coordorigin="4699,1697" coordsize="67,72" path="m4732,1697l4765,1732,4732,1768,4699,1732,4732,1697xe" filled="false" stroked="true" strokeweight=".571951pt" strokecolor="#000080">
              <v:path arrowok="t"/>
              <v:stroke dashstyle="solid"/>
            </v:shape>
            <v:shape style="position:absolute;left:4864;top:1744;width:67;height:73" coordorigin="4864,1744" coordsize="67,73" path="m4898,1744l4864,1780,4898,1817,4930,1780,4898,1744xe" filled="true" fillcolor="#000080" stroked="false">
              <v:path arrowok="t"/>
              <v:fill type="solid"/>
            </v:shape>
            <v:shape style="position:absolute;left:4864;top:1744;width:67;height:73" coordorigin="4864,1744" coordsize="67,73" path="m4898,1744l4930,1780,4898,1817,4864,1780,4898,1744xe" filled="false" stroked="true" strokeweight=".571897pt" strokecolor="#000080">
              <v:path arrowok="t"/>
              <v:stroke dashstyle="solid"/>
            </v:shape>
            <v:shape style="position:absolute;left:5183;top:1756;width:66;height:73" coordorigin="5184,1756" coordsize="66,73" path="m5217,1756l5184,1793,5217,1829,5250,1793,5217,1756xe" filled="true" fillcolor="#000080" stroked="false">
              <v:path arrowok="t"/>
              <v:fill type="solid"/>
            </v:shape>
            <v:shape style="position:absolute;left:5183;top:1756;width:66;height:73" coordorigin="5184,1756" coordsize="66,73" path="m5217,1756l5250,1793,5217,1829,5184,1793,5217,1756xe" filled="false" stroked="true" strokeweight=".571788pt" strokecolor="#000080">
              <v:path arrowok="t"/>
              <v:stroke dashstyle="solid"/>
            </v:shape>
            <v:shape style="position:absolute;left:5503;top:1768;width:66;height:73" coordorigin="5503,1768" coordsize="66,73" path="m5536,1768l5503,1805,5536,1841,5569,1805,5536,1768xe" filled="true" fillcolor="#000080" stroked="false">
              <v:path arrowok="t"/>
              <v:fill type="solid"/>
            </v:shape>
            <v:shape style="position:absolute;left:5503;top:1768;width:66;height:73" coordorigin="5503,1768" coordsize="66,73" path="m5536,1768l5569,1805,5536,1841,5503,1805,5536,1768xe" filled="false" stroked="true" strokeweight=".571788pt" strokecolor="#000080">
              <v:path arrowok="t"/>
              <v:stroke dashstyle="solid"/>
            </v:shape>
            <v:shape style="position:absolute;left:5987;top:1768;width:67;height:73" coordorigin="5987,1768" coordsize="67,73" path="m6021,1768l5987,1805,6021,1841,6053,1805,6021,1768xe" filled="true" fillcolor="#000080" stroked="false">
              <v:path arrowok="t"/>
              <v:fill type="solid"/>
            </v:shape>
            <v:shape style="position:absolute;left:5987;top:1768;width:67;height:73" coordorigin="5987,1768" coordsize="67,73" path="m6021,1768l6053,1805,6021,1841,5987,1805,6021,1768xe" filled="false" stroked="true" strokeweight=".571897pt" strokecolor="#000080">
              <v:path arrowok="t"/>
              <v:stroke dashstyle="solid"/>
            </v:shape>
            <v:shape style="position:absolute;left:6626;top:1828;width:66;height:72" coordorigin="6626,1829" coordsize="66,72" path="m6659,1829l6626,1865,6659,1900,6692,1865,6659,1829xe" filled="true" fillcolor="#000080" stroked="false">
              <v:path arrowok="t"/>
              <v:fill type="solid"/>
            </v:shape>
            <v:shape style="position:absolute;left:6626;top:1828;width:66;height:72" coordorigin="6626,1829" coordsize="66,72" path="m6659,1829l6692,1865,6659,1900,6626,1865,6659,1829xe" filled="false" stroked="true" strokeweight=".571924pt" strokecolor="#000080">
              <v:path arrowok="t"/>
              <v:stroke dashstyle="solid"/>
            </v:shape>
            <v:shape style="position:absolute;left:7749;top:1900;width:66;height:73" coordorigin="7749,1900" coordsize="66,73" path="m7782,1900l7749,1937,7782,1973,7815,1937,7782,1900xe" filled="true" fillcolor="#000080" stroked="false">
              <v:path arrowok="t"/>
              <v:fill type="solid"/>
            </v:shape>
            <v:shape style="position:absolute;left:7749;top:1900;width:66;height:73" coordorigin="7749,1900" coordsize="66,73" path="m7782,1900l7815,1937,7782,1973,7749,1937,7782,1900xe" filled="false" stroked="true" strokeweight=".571788pt" strokecolor="#000080">
              <v:path arrowok="t"/>
              <v:stroke dashstyle="solid"/>
            </v:shape>
            <v:shape style="position:absolute;left:4385;top:1138;width:3414;height:841" coordorigin="4385,1138" coordsize="3414,841" path="m4440,1138l4385,1138,4385,1198,4440,1198,4440,1138m4484,1691l4451,1691,4451,1630,4396,1630,4396,1691,4429,1691,4429,1750,4484,1750,4484,1691m4595,1738l4540,1738,4540,1799,4595,1799,4595,1738m4749,1762l4694,1762,4694,1823,4749,1823,4749,1762m4914,1762l4859,1762,4859,1823,4914,1823,4914,1762m5233,1799l5178,1799,5178,1859,5233,1859,5233,1799m5552,1859l5497,1859,5497,1919,5552,1919,5552,1859m6037,1895l5982,1895,5982,1955,6037,1955,6037,1895m6675,1906l6621,1906,6621,1967,6675,1967,6675,1906m7798,1919l7744,1919,7744,1979,7798,1979,7798,1919e" filled="true" fillcolor="#000000" stroked="false">
              <v:path arrowok="t"/>
              <v:fill type="solid"/>
            </v:shape>
            <v:shape style="position:absolute;left:4390;top:-405;width:66;height:73" coordorigin="4391,-405" coordsize="66,73" path="m4424,-405l4391,-333,4457,-333,4424,-405xe" filled="true" fillcolor="#008000" stroked="false">
              <v:path arrowok="t"/>
              <v:fill type="solid"/>
            </v:shape>
            <v:shape style="position:absolute;left:4390;top:-405;width:66;height:73" coordorigin="4391,-405" coordsize="66,73" path="m4424,-405l4457,-333,4391,-333,4424,-405xe" filled="false" stroked="true" strokeweight=".571815pt" strokecolor="#008000">
              <v:path arrowok="t"/>
              <v:stroke dashstyle="solid"/>
            </v:shape>
            <v:shape style="position:absolute;left:4396;top:405;width:111;height:132" type="#_x0000_t75" stroked="false">
              <v:imagedata r:id="rId37" o:title=""/>
            </v:shape>
            <v:shape style="position:absolute;left:4545;top:603;width:66;height:72" coordorigin="4545,604" coordsize="66,72" path="m4578,604l4545,676,4611,676,4578,604xe" filled="true" fillcolor="#008000" stroked="false">
              <v:path arrowok="t"/>
              <v:fill type="solid"/>
            </v:shape>
            <v:shape style="position:absolute;left:4545;top:603;width:66;height:72" coordorigin="4545,604" coordsize="66,72" path="m4578,604l4611,676,4545,676,4578,604xe" filled="false" stroked="true" strokeweight=".571924pt" strokecolor="#008000">
              <v:path arrowok="t"/>
              <v:stroke dashstyle="solid"/>
            </v:shape>
            <v:shape style="position:absolute;left:4699;top:1360;width:67;height:73" coordorigin="4699,1360" coordsize="67,73" path="m4732,1360l4699,1432,4765,1432,4732,1360xe" filled="true" fillcolor="#008000" stroked="false">
              <v:path arrowok="t"/>
              <v:fill type="solid"/>
            </v:shape>
            <v:shape style="position:absolute;left:4699;top:1360;width:67;height:73" coordorigin="4699,1360" coordsize="67,73" path="m4732,1360l4765,1432,4699,1432,4732,1360xe" filled="false" stroked="true" strokeweight=".571815pt" strokecolor="#008000">
              <v:path arrowok="t"/>
              <v:stroke dashstyle="solid"/>
            </v:shape>
            <v:shape style="position:absolute;left:4864;top:1528;width:67;height:72" coordorigin="4864,1529" coordsize="67,72" path="m4898,1529l4864,1600,4930,1600,4898,1529xe" filled="true" fillcolor="#008000" stroked="false">
              <v:path arrowok="t"/>
              <v:fill type="solid"/>
            </v:shape>
            <v:shape style="position:absolute;left:4864;top:1528;width:67;height:72" coordorigin="4864,1529" coordsize="67,72" path="m4898,1529l4930,1600,4864,1600,4898,1529xe" filled="false" stroked="true" strokeweight=".572032pt" strokecolor="#008000">
              <v:path arrowok="t"/>
              <v:stroke dashstyle="solid"/>
            </v:shape>
            <v:shape style="position:absolute;left:5183;top:1768;width:66;height:73" coordorigin="5184,1768" coordsize="66,73" path="m5217,1768l5184,1841,5250,1841,5217,1768xe" filled="true" fillcolor="#008000" stroked="false">
              <v:path arrowok="t"/>
              <v:fill type="solid"/>
            </v:shape>
            <v:shape style="position:absolute;left:5183;top:1768;width:66;height:73" coordorigin="5184,1768" coordsize="66,73" path="m5217,1768l5250,1841,5184,1841,5217,1768xe" filled="false" stroked="true" strokeweight=".571788pt" strokecolor="#008000">
              <v:path arrowok="t"/>
              <v:stroke dashstyle="solid"/>
            </v:shape>
            <v:shape style="position:absolute;left:5503;top:1792;width:66;height:72" coordorigin="5503,1793" coordsize="66,72" path="m5536,1793l5503,1865,5569,1865,5536,1793xe" filled="true" fillcolor="#008000" stroked="false">
              <v:path arrowok="t"/>
              <v:fill type="solid"/>
            </v:shape>
            <v:shape style="position:absolute;left:5503;top:1792;width:66;height:72" coordorigin="5503,1793" coordsize="66,72" path="m5536,1793l5569,1865,5503,1865,5536,1793xe" filled="false" stroked="true" strokeweight=".571924pt" strokecolor="#008000">
              <v:path arrowok="t"/>
              <v:stroke dashstyle="solid"/>
            </v:shape>
            <v:shape style="position:absolute;left:5987;top:1900;width:67;height:73" coordorigin="5987,1900" coordsize="67,73" path="m6021,1900l5987,1973,6053,1973,6021,1900xe" filled="true" fillcolor="#008000" stroked="false">
              <v:path arrowok="t"/>
              <v:fill type="solid"/>
            </v:shape>
            <v:shape style="position:absolute;left:5987;top:1900;width:67;height:73" coordorigin="5987,1900" coordsize="67,73" path="m6021,1900l6053,1973,5987,1973,6021,1900xe" filled="false" stroked="true" strokeweight=".571897pt" strokecolor="#008000">
              <v:path arrowok="t"/>
              <v:stroke dashstyle="solid"/>
            </v:shape>
            <v:shape style="position:absolute;left:6626;top:1900;width:66;height:73" coordorigin="6626,1900" coordsize="66,73" path="m6659,1900l6626,1973,6692,1973,6659,1900xe" filled="true" fillcolor="#008000" stroked="false">
              <v:path arrowok="t"/>
              <v:fill type="solid"/>
            </v:shape>
            <v:shape style="position:absolute;left:6626;top:1900;width:66;height:73" coordorigin="6626,1900" coordsize="66,73" path="m6659,1900l6692,1973,6626,1973,6659,1900xe" filled="false" stroked="true" strokeweight=".571788pt" strokecolor="#008000">
              <v:path arrowok="t"/>
              <v:stroke dashstyle="solid"/>
            </v:shape>
            <v:shape style="position:absolute;left:7749;top:1924;width:66;height:72" coordorigin="7749,1925" coordsize="66,72" path="m7782,1925l7749,1997,7815,1997,7782,1925xe" filled="true" fillcolor="#008000" stroked="false">
              <v:path arrowok="t"/>
              <v:fill type="solid"/>
            </v:shape>
            <v:shape style="position:absolute;left:7749;top:1924;width:66;height:72" coordorigin="7749,1925" coordsize="66,72" path="m7782,1925l7815,1997,7749,1997,7782,1925xe" filled="false" stroked="true" strokeweight=".571924pt" strokecolor="#008000">
              <v:path arrowok="t"/>
              <v:stroke dashstyle="solid"/>
            </v:shape>
            <v:line style="position:absolute" from="7829,364" to="8079,364" stroked="true" strokeweight=".598627pt" strokecolor="#000080">
              <v:stroke dashstyle="solid"/>
            </v:line>
            <v:shape style="position:absolute;left:7903;top:327;width:66;height:72" coordorigin="7903,328" coordsize="66,72" path="m7936,328l7903,364,7936,400,7969,364,7936,328xe" filled="true" fillcolor="#000080" stroked="false">
              <v:path arrowok="t"/>
              <v:fill type="solid"/>
            </v:shape>
            <v:shape style="position:absolute;left:7903;top:327;width:66;height:72" coordorigin="7903,328" coordsize="66,72" path="m7936,328l7969,364,7936,400,7903,364,7936,328xe" filled="false" stroked="true" strokeweight=".571924pt" strokecolor="#000080">
              <v:path arrowok="t"/>
              <v:stroke dashstyle="solid"/>
            </v:shape>
            <v:shape style="position:absolute;left:7903;top:904;width:66;height:72" coordorigin="7903,904" coordsize="66,72" path="m7936,904l7903,976,7969,976,7936,904xe" filled="true" fillcolor="#008000" stroked="false">
              <v:path arrowok="t"/>
              <v:fill type="solid"/>
            </v:shape>
            <v:shape style="position:absolute;left:7903;top:904;width:66;height:72" coordorigin="7903,904" coordsize="66,72" path="m7936,904l7969,976,7903,976,7936,904xe" filled="false" stroked="true" strokeweight=".571924pt" strokecolor="#008000">
              <v:path arrowok="t"/>
              <v:stroke dashstyle="solid"/>
            </v:shape>
            <w10:wrap type="none"/>
          </v:group>
        </w:pict>
      </w:r>
    </w:p>
    <w:p w:rsidR="0018722C">
      <w:pPr>
        <w:pStyle w:val="ae"/>
        <w:topLinePunct/>
      </w:pPr>
      <w:r>
        <w:rPr>
          <w:kern w:val="2"/>
          <w:szCs w:val="22"/>
          <w:rFonts w:ascii="宋体" w:eastAsia="宋体" w:hint="eastAsia" w:cstheme="minorBidi" w:hAnsiTheme="minorHAnsi"/>
          <w:spacing w:val="-13"/>
          <w:sz w:val="21"/>
        </w:rPr>
        <w:t>河南：</w:t>
      </w:r>
      <w:r>
        <w:rPr>
          <w:kern w:val="2"/>
          <w:szCs w:val="22"/>
          <w:rFonts w:cstheme="minorBidi" w:hAnsiTheme="minorHAnsi" w:eastAsiaTheme="minorHAnsi" w:asciiTheme="minorHAnsi"/>
          <w:spacing w:val="-8"/>
          <w:w w:val="99"/>
          <w:sz w:val="21"/>
        </w:rPr>
        <w:t>Y</w:t>
      </w:r>
      <w:r>
        <w:rPr>
          <w:kern w:val="2"/>
          <w:szCs w:val="22"/>
          <w:rFonts w:cstheme="minorBidi" w:hAnsiTheme="minorHAnsi" w:eastAsiaTheme="minorHAnsi" w:asciiTheme="minorHAnsi"/>
          <w:spacing w:val="0"/>
          <w:sz w:val="21"/>
        </w:rPr>
        <w:t>=</w:t>
      </w:r>
      <w:r>
        <w:rPr>
          <w:kern w:val="2"/>
          <w:szCs w:val="22"/>
          <w:rFonts w:cstheme="minorBidi" w:hAnsiTheme="minorHAnsi" w:eastAsiaTheme="minorHAnsi" w:asciiTheme="minorHAnsi"/>
          <w:sz w:val="21"/>
        </w:rPr>
        <w:t>0</w:t>
      </w:r>
      <w:r>
        <w:rPr>
          <w:kern w:val="2"/>
          <w:szCs w:val="22"/>
          <w:rFonts w:cstheme="minorBidi" w:hAnsiTheme="minorHAnsi" w:eastAsiaTheme="minorHAnsi" w:asciiTheme="minorHAnsi"/>
          <w:spacing w:val="3"/>
          <w:sz w:val="21"/>
        </w:rPr>
        <w:t>.</w:t>
      </w:r>
      <w:r>
        <w:rPr>
          <w:kern w:val="2"/>
          <w:szCs w:val="22"/>
          <w:rFonts w:cstheme="minorBidi" w:hAnsiTheme="minorHAnsi" w:eastAsiaTheme="minorHAnsi" w:asciiTheme="minorHAnsi"/>
          <w:sz w:val="21"/>
        </w:rPr>
        <w:t>1465</w:t>
      </w:r>
      <w:r>
        <w:rPr>
          <w:kern w:val="2"/>
          <w:szCs w:val="22"/>
          <w:rFonts w:cstheme="minorBidi" w:hAnsiTheme="minorHAnsi" w:eastAsiaTheme="minorHAnsi" w:asciiTheme="minorHAnsi"/>
          <w:spacing w:val="-1"/>
          <w:sz w:val="21"/>
        </w:rPr>
        <w:t>e</w:t>
      </w:r>
      <w:r>
        <w:rPr>
          <w:kern w:val="2"/>
          <w:szCs w:val="22"/>
          <w:rFonts w:cstheme="minorBidi" w:hAnsiTheme="minorHAnsi" w:eastAsiaTheme="minorHAnsi" w:asciiTheme="minorHAnsi"/>
          <w:w w:val="103"/>
          <w:sz w:val="13"/>
        </w:rPr>
        <w:t>-</w:t>
      </w:r>
      <w:r>
        <w:rPr>
          <w:kern w:val="2"/>
          <w:szCs w:val="22"/>
          <w:rFonts w:cstheme="minorBidi" w:hAnsiTheme="minorHAnsi" w:eastAsiaTheme="minorHAnsi" w:asciiTheme="minorHAnsi"/>
          <w:spacing w:val="3"/>
          <w:w w:val="103"/>
          <w:sz w:val="13"/>
        </w:rPr>
        <w:t>0</w:t>
      </w:r>
      <w:r>
        <w:rPr>
          <w:kern w:val="2"/>
          <w:szCs w:val="22"/>
          <w:rFonts w:cstheme="minorBidi" w:hAnsiTheme="minorHAnsi" w:eastAsiaTheme="minorHAnsi" w:asciiTheme="minorHAnsi"/>
          <w:spacing w:val="-2"/>
          <w:w w:val="103"/>
          <w:sz w:val="13"/>
        </w:rPr>
        <w:t>.</w:t>
      </w:r>
      <w:r>
        <w:rPr>
          <w:kern w:val="2"/>
          <w:szCs w:val="22"/>
          <w:rFonts w:cstheme="minorBidi" w:hAnsiTheme="minorHAnsi" w:eastAsiaTheme="minorHAnsi" w:asciiTheme="minorHAnsi"/>
          <w:spacing w:val="3"/>
          <w:w w:val="103"/>
          <w:sz w:val="13"/>
        </w:rPr>
        <w:t>1669</w:t>
      </w:r>
      <w:r>
        <w:rPr>
          <w:kern w:val="2"/>
          <w:szCs w:val="22"/>
          <w:rFonts w:cstheme="minorBidi" w:hAnsiTheme="minorHAnsi" w:eastAsiaTheme="minorHAnsi" w:asciiTheme="minorHAnsi"/>
          <w:spacing w:val="-4"/>
          <w:w w:val="103"/>
          <w:sz w:val="13"/>
        </w:rPr>
        <w:t>x</w:t>
      </w:r>
      <w:r>
        <w:rPr>
          <w:kern w:val="2"/>
          <w:szCs w:val="22"/>
          <w:rFonts w:ascii="宋体" w:eastAsia="宋体" w:hint="eastAsia" w:cstheme="minorBidi" w:hAnsiTheme="minorHAnsi"/>
          <w:spacing w:val="-45"/>
          <w:sz w:val="21"/>
        </w:rPr>
        <w:t xml:space="preserve">, </w:t>
      </w:r>
      <w:r>
        <w:rPr>
          <w:kern w:val="2"/>
          <w:szCs w:val="22"/>
          <w:rFonts w:cstheme="minorBidi" w:hAnsiTheme="minorHAnsi" w:eastAsiaTheme="minorHAnsi" w:asciiTheme="minorHAnsi"/>
          <w:spacing w:val="-3"/>
          <w:sz w:val="21"/>
        </w:rPr>
        <w:t>R</w:t>
      </w:r>
      <w:r>
        <w:rPr>
          <w:kern w:val="2"/>
          <w:szCs w:val="22"/>
          <w:rFonts w:cstheme="minorBidi" w:hAnsiTheme="minorHAnsi" w:eastAsiaTheme="minorHAnsi" w:asciiTheme="minorHAnsi"/>
          <w:spacing w:val="3"/>
          <w:w w:val="103"/>
          <w:sz w:val="13"/>
        </w:rPr>
        <w:t>2</w:t>
      </w:r>
      <w:r>
        <w:rPr>
          <w:kern w:val="2"/>
          <w:szCs w:val="22"/>
          <w:rFonts w:cstheme="minorBidi" w:hAnsiTheme="minorHAnsi" w:eastAsiaTheme="minorHAnsi" w:asciiTheme="minorHAnsi"/>
          <w:spacing w:val="0"/>
          <w:sz w:val="21"/>
        </w:rPr>
        <w:t>=</w:t>
      </w:r>
      <w:r>
        <w:rPr>
          <w:kern w:val="2"/>
          <w:szCs w:val="22"/>
          <w:rFonts w:cstheme="minorBidi" w:hAnsiTheme="minorHAnsi" w:eastAsiaTheme="minorHAnsi" w:asciiTheme="minorHAnsi"/>
          <w:sz w:val="21"/>
        </w:rPr>
        <w:t>0</w:t>
      </w:r>
      <w:r>
        <w:rPr>
          <w:kern w:val="2"/>
          <w:szCs w:val="22"/>
          <w:rFonts w:cstheme="minorBidi" w:hAnsiTheme="minorHAnsi" w:eastAsiaTheme="minorHAnsi" w:asciiTheme="minorHAnsi"/>
          <w:spacing w:val="4"/>
          <w:sz w:val="21"/>
        </w:rPr>
        <w:t>.</w:t>
      </w:r>
      <w:r>
        <w:rPr>
          <w:kern w:val="2"/>
          <w:szCs w:val="22"/>
          <w:rFonts w:cstheme="minorBidi" w:hAnsiTheme="minorHAnsi" w:eastAsiaTheme="minorHAnsi" w:asciiTheme="minorHAnsi"/>
          <w:sz w:val="21"/>
        </w:rPr>
        <w:t>7914</w:t>
      </w:r>
    </w:p>
    <w:p w:rsidR="0018722C">
      <w:pPr>
        <w:spacing w:line="151" w:lineRule="exact" w:before="0"/>
        <w:ind w:leftChars="0" w:left="3854" w:rightChars="0" w:right="3414" w:firstLineChars="0" w:firstLine="0"/>
        <w:jc w:val="center"/>
        <w:topLinePunct/>
      </w:pPr>
      <w:r>
        <w:rPr>
          <w:kern w:val="2"/>
          <w:sz w:val="19"/>
          <w:szCs w:val="22"/>
          <w:rFonts w:cstheme="minorBidi" w:hAnsiTheme="minorHAnsi" w:eastAsiaTheme="minorHAnsi" w:asciiTheme="minorHAnsi" w:ascii="宋体" w:eastAsia="宋体" w:hint="eastAsia"/>
          <w:w w:val="90"/>
        </w:rPr>
        <w:t>湖南</w:t>
      </w:r>
    </w:p>
    <w:p w:rsidR="0018722C">
      <w:spacing w:beforeLines="0" w:before="0" w:afterLines="0" w:after="0" w:line="440" w:lineRule="auto"/>
      <w:pPr>
        <w:sectPr w:rsidR="00556256">
          <w:type w:val="continuous"/>
          <w:pgSz w:w="11910" w:h="16850"/>
          <w:pgMar w:top="1600" w:bottom="460" w:left="900" w:right="0"/>
          <w:cols w:num="2" w:equalWidth="0">
            <w:col w:w="3320" w:space="40"/>
            <w:col w:w="7650"/>
          </w:cols>
        </w:sectPr>
        <w:topLinePunct/>
      </w:pPr>
    </w:p>
    <w:p w:rsidR="0018722C">
      <w:pPr>
        <w:topLinePunct/>
      </w:pPr>
      <w:r>
        <w:rPr>
          <w:rFonts w:cstheme="minorBidi" w:hAnsiTheme="minorHAnsi" w:eastAsiaTheme="minorHAnsi" w:asciiTheme="minorHAnsi"/>
        </w:rPr>
        <w:t>0.200</w:t>
      </w:r>
      <w:r w:rsidRPr="00000000">
        <w:rPr>
          <w:rFonts w:cstheme="minorBidi" w:hAnsiTheme="minorHAnsi" w:eastAsiaTheme="minorHAnsi" w:asciiTheme="minorHAnsi"/>
        </w:rPr>
        <w:tab/>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江苏</w:t>
      </w:r>
    </w:p>
    <w:p w:rsidR="0018722C">
      <w:pPr>
        <w:topLinePunct/>
      </w:pPr>
      <w:r>
        <w:rPr>
          <w:rFonts w:cstheme="minorBidi" w:hAnsiTheme="minorHAnsi" w:eastAsiaTheme="minorHAnsi" w:asciiTheme="minorHAnsi"/>
        </w:rPr>
        <w:t>0.150</w:t>
      </w:r>
      <w:r w:rsidRPr="00000000">
        <w:rPr>
          <w:rFonts w:cstheme="minorBidi" w:hAnsiTheme="minorHAnsi" w:eastAsiaTheme="minorHAnsi" w:asciiTheme="minorHAnsi"/>
        </w:rPr>
        <w:tab/>
      </w:r>
      <w:r>
        <w:rPr>
          <w:rFonts w:cstheme="minorBidi" w:hAnsiTheme="minorHAnsi" w:eastAsiaTheme="minorHAnsi" w:asciiTheme="minorHAnsi"/>
          <w:u w:val="single" w:color="008000"/>
        </w:rPr>
        <w:t> </w:t>
      </w:r>
      <w:r w:rsidRPr="00000000">
        <w:rPr>
          <w:rFonts w:cstheme="minorBidi" w:hAnsiTheme="minorHAnsi" w:eastAsiaTheme="minorHAnsi" w:asciiTheme="minorHAnsi"/>
        </w:rPr>
        <w:tab/>
      </w:r>
      <w:r>
        <w:rPr>
          <w:rFonts w:ascii="宋体" w:eastAsia="宋体" w:hint="eastAsia" w:cstheme="minorBidi" w:hAnsiTheme="minorHAnsi"/>
        </w:rPr>
        <w:t>河南</w:t>
      </w:r>
    </w:p>
    <w:p w:rsidR="0018722C">
      <w:pPr>
        <w:topLinePunct/>
      </w:pPr>
      <w:r>
        <w:rPr>
          <w:rFonts w:cstheme="minorBidi" w:hAnsiTheme="minorHAnsi" w:eastAsiaTheme="minorHAnsi" w:asciiTheme="minorHAnsi"/>
        </w:rPr>
        <w:t>0.100</w:t>
      </w:r>
    </w:p>
    <w:p w:rsidR="0018722C">
      <w:pPr>
        <w:keepNext/>
        <w:topLinePunct/>
      </w:pPr>
      <w:r>
        <w:rPr>
          <w:rFonts w:cstheme="minorBidi" w:hAnsiTheme="minorHAnsi" w:eastAsiaTheme="minorHAnsi" w:asciiTheme="minorHAnsi"/>
        </w:rPr>
        <w:t>0.050</w:t>
      </w:r>
    </w:p>
    <w:p w:rsidR="0018722C">
      <w:pPr>
        <w:keepNext/>
        <w:topLinePunct/>
      </w:pPr>
      <w:r>
        <w:rPr>
          <w:rFonts w:cstheme="minorBidi" w:hAnsiTheme="minorHAnsi" w:eastAsiaTheme="minorHAnsi" w:asciiTheme="minorHAnsi"/>
        </w:rPr>
        <w:t>0.000</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p>
    <w:p w:rsidR="0018722C">
      <w:pPr>
        <w:keepNext/>
        <w:topLinePunct/>
      </w:pPr>
      <w:r>
        <w:rPr>
          <w:rFonts w:cstheme="minorBidi" w:hAnsiTheme="minorHAnsi" w:eastAsiaTheme="minorHAnsi" w:asciiTheme="minorHAnsi" w:ascii="宋体" w:eastAsia="宋体" w:hint="eastAsia"/>
        </w:rPr>
        <w:t>时间</w:t>
      </w:r>
      <w:r>
        <w:rPr>
          <w:rFonts w:cstheme="minorBidi" w:hAnsiTheme="minorHAnsi" w:eastAsiaTheme="minorHAnsi" w:asciiTheme="minorHAnsi"/>
        </w:rPr>
        <w:t>(</w:t>
      </w:r>
      <w:r>
        <w:rPr>
          <w:rFonts w:cstheme="minorBidi" w:hAnsiTheme="minorHAnsi" w:eastAsiaTheme="minorHAnsi" w:asciiTheme="minorHAnsi"/>
        </w:rPr>
        <w:t xml:space="preserve">d</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宋体" w:eastAsia="宋体" w:hint="eastAsia"/>
          <w:b/>
        </w:rPr>
        <w:t xml:space="preserve">图</w:t>
      </w:r>
      <w:r>
        <w:rPr>
          <w:rFonts w:cstheme="minorBidi" w:hAnsiTheme="minorHAnsi" w:eastAsiaTheme="minorHAnsi" w:asciiTheme="minorHAnsi"/>
          <w:b/>
        </w:rPr>
        <w:t xml:space="preserve">3-3</w:t>
      </w:r>
      <w:r>
        <w:t xml:space="preserve">  </w:t>
      </w:r>
      <w:r>
        <w:rPr>
          <w:rFonts w:ascii="宋体" w:eastAsia="宋体" w:hint="eastAsia" w:cstheme="minorBidi" w:hAnsiTheme="minorHAnsi"/>
          <w:b/>
        </w:rPr>
        <w:t xml:space="preserve">阿维菌素在稻田土壤中的消解曲线</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1"/>
        </w:rPr>
        <w:t xml:space="preserve">2012</w:t>
      </w:r>
      <w:r>
        <w:rPr>
          <w:kern w:val="2"/>
          <w:szCs w:val="22"/>
          <w:rFonts w:ascii="宋体" w:eastAsia="宋体" w:hint="eastAsia" w:cstheme="minorBidi" w:hAnsiTheme="minorHAnsi"/>
          <w:b/>
          <w:sz w:val="21"/>
        </w:rPr>
        <w:t xml:space="preserve">年</w:t>
      </w:r>
      <w:r>
        <w:rPr>
          <w:rFonts w:cstheme="minorBidi" w:hAnsiTheme="minorHAnsi" w:eastAsiaTheme="minorHAnsi" w:asciiTheme="minorHAnsi"/>
          <w:b/>
        </w:rPr>
        <w:t xml:space="preserve">)</w:t>
      </w:r>
      <w:r>
        <w:rPr>
          <w:rFonts w:cstheme="minorBidi" w:hAnsiTheme="minorHAnsi" w:eastAsiaTheme="minorHAnsi" w:asciiTheme="minorHAnsi"/>
          <w:b/>
        </w:rPr>
        <w:t xml:space="preserve"> Figure3-3 The</w:t>
      </w:r>
      <w:r w:rsidR="001852F3">
        <w:rPr>
          <w:rFonts w:cstheme="minorBidi" w:hAnsiTheme="minorHAnsi" w:eastAsiaTheme="minorHAnsi" w:asciiTheme="minorHAnsi"/>
          <w:b/>
        </w:rPr>
        <w:t xml:space="preserve"> dissipation curve</w:t>
      </w:r>
      <w:r w:rsidR="001852F3">
        <w:rPr>
          <w:rFonts w:cstheme="minorBidi" w:hAnsiTheme="minorHAnsi" w:eastAsiaTheme="minorHAnsi" w:asciiTheme="minorHAnsi"/>
          <w:b/>
        </w:rPr>
        <w:t xml:space="preserve"> of abamectin in rice</w:t>
      </w:r>
      <w:r w:rsidR="001852F3">
        <w:rPr>
          <w:rFonts w:cstheme="minorBidi" w:hAnsiTheme="minorHAnsi" w:eastAsiaTheme="minorHAnsi" w:asciiTheme="minorHAnsi"/>
          <w:b/>
        </w:rPr>
        <w:t xml:space="preserve"> soil </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1"/>
        </w:rPr>
        <w:t xml:space="preserve">2012</w:t>
      </w:r>
      <w:r>
        <w:rPr>
          <w:rFonts w:cstheme="minorBidi" w:hAnsiTheme="minorHAnsi" w:eastAsiaTheme="minorHAnsi" w:asciiTheme="minorHAnsi"/>
          <w:b/>
        </w:rPr>
        <w:t xml:space="preserve">)</w:t>
      </w:r>
    </w:p>
    <w:p w:rsidR="0018722C">
      <w:spacing w:beforeLines="0" w:before="0" w:afterLines="0" w:after="0" w:line="440" w:lineRule="auto"/>
      <w:pPr>
        <w:sectPr w:rsidR="00556256">
          <w:type w:val="continuous"/>
          <w:pgSz w:w="11910" w:h="16850"/>
          <w:pgMar w:top="1600" w:bottom="460" w:left="900" w:right="0"/>
        </w:sectPr>
        <w:topLinePunct/>
      </w:pPr>
    </w:p>
    <w:p w:rsidR="0018722C">
      <w:pPr>
        <w:topLinePunct/>
      </w:pPr>
      <w:r>
        <w:rPr>
          <w:rFonts w:cstheme="minorBidi" w:hAnsiTheme="minorHAnsi" w:eastAsiaTheme="minorHAnsi" w:asciiTheme="minorHAnsi"/>
        </w:rPr>
        <w:t>0.250</w:t>
      </w:r>
    </w:p>
    <w:p w:rsidR="0018722C">
      <w:pPr>
        <w:pStyle w:val="ae"/>
        <w:topLinePunct/>
      </w:pPr>
      <w:r>
        <w:rPr>
          <w:rFonts w:cstheme="minorBidi" w:hAnsiTheme="minorHAnsi" w:eastAsiaTheme="minorHAnsi" w:asciiTheme="minorHAnsi"/>
        </w:rPr>
        <w:pict>
          <v:shape style="margin-left:168.91095pt;margin-top:25.124317pt;width:12.1pt;height:59.45pt;mso-position-horizontal-relative:page;mso-position-vertical-relative:paragraph;z-index:1888" type="#_x0000_t202" filled="false" stroked="false">
            <v:textbox inset="0,0,0,0" style="layout-flow:vertical;mso-layout-flow-alt:bottom-to-top">
              <w:txbxContent>
                <w:p w:rsidR="0018722C">
                  <w:pPr>
                    <w:spacing w:line="220" w:lineRule="exact" w:before="0"/>
                    <w:ind w:leftChars="0" w:left="20" w:rightChars="0" w:right="0" w:firstLineChars="0" w:firstLine="0"/>
                    <w:jc w:val="left"/>
                    <w:rPr>
                      <w:sz w:val="17"/>
                    </w:rPr>
                  </w:pPr>
                  <w:r>
                    <w:rPr>
                      <w:rFonts w:ascii="宋体" w:eastAsia="宋体" w:hint="eastAsia"/>
                      <w:w w:val="109"/>
                      <w:position w:val="1"/>
                      <w:sz w:val="17"/>
                    </w:rPr>
                    <w:t>残留量</w:t>
                  </w:r>
                  <w:r>
                    <w:rPr>
                      <w:spacing w:val="-4"/>
                      <w:w w:val="109"/>
                      <w:sz w:val="17"/>
                    </w:rPr>
                    <w:t>(</w:t>
                  </w:r>
                  <w:r>
                    <w:rPr>
                      <w:spacing w:val="-6"/>
                      <w:w w:val="109"/>
                      <w:sz w:val="17"/>
                    </w:rPr>
                    <w:t>m</w:t>
                  </w:r>
                  <w:r>
                    <w:rPr>
                      <w:w w:val="109"/>
                      <w:sz w:val="17"/>
                    </w:rPr>
                    <w:t>g</w:t>
                  </w:r>
                  <w:r>
                    <w:rPr>
                      <w:spacing w:val="-6"/>
                      <w:w w:val="109"/>
                      <w:sz w:val="17"/>
                    </w:rPr>
                    <w:t>/</w:t>
                  </w:r>
                  <w:r>
                    <w:rPr>
                      <w:w w:val="109"/>
                      <w:sz w:val="17"/>
                    </w:rPr>
                    <w:t>kg)</w:t>
                  </w:r>
                </w:p>
              </w:txbxContent>
            </v:textbox>
            <w10:wrap type="none"/>
          </v:shape>
        </w:pict>
      </w:r>
      <w:r>
        <w:rPr>
          <w:rFonts w:cstheme="minorBidi" w:hAnsiTheme="minorHAnsi" w:eastAsiaTheme="minorHAnsi" w:asciiTheme="minorHAnsi"/>
        </w:rPr>
        <w:t>0.200</w:t>
      </w:r>
    </w:p>
    <w:p w:rsidR="0018722C">
      <w:pPr>
        <w:topLinePunct/>
      </w:pPr>
      <w:r>
        <w:rPr>
          <w:rFonts w:cstheme="minorBidi" w:hAnsiTheme="minorHAnsi" w:eastAsiaTheme="minorHAnsi" w:asciiTheme="minorHAnsi"/>
        </w:rPr>
        <w:t>0.150</w:t>
      </w:r>
    </w:p>
    <w:p w:rsidR="0018722C">
      <w:pPr>
        <w:topLinePunct/>
      </w:pPr>
      <w:r>
        <w:rPr>
          <w:rFonts w:cstheme="minorBidi" w:hAnsiTheme="minorHAnsi" w:eastAsiaTheme="minorHAnsi" w:asciiTheme="minorHAnsi"/>
        </w:rPr>
        <w:t>0.100</w:t>
      </w:r>
    </w:p>
    <w:p w:rsidR="0018722C">
      <w:pPr>
        <w:topLinePunct/>
      </w:pPr>
      <w:r>
        <w:rPr>
          <w:rFonts w:cstheme="minorBidi" w:hAnsiTheme="minorHAnsi" w:eastAsiaTheme="minorHAnsi" w:asciiTheme="minorHAnsi"/>
        </w:rPr>
        <w:t>0.050</w:t>
      </w:r>
    </w:p>
    <w:p w:rsidR="0018722C">
      <w:pPr>
        <w:topLinePunct/>
      </w:pPr>
      <w:r>
        <w:rPr>
          <w:rFonts w:cstheme="minorBidi" w:hAnsiTheme="minorHAnsi" w:eastAsiaTheme="minorHAnsi" w:asciiTheme="minorHAnsi"/>
        </w:rPr>
        <w:t>0.000</w:t>
      </w:r>
    </w:p>
    <w:p w:rsidR="0018722C">
      <w:pPr>
        <w:pStyle w:val="aff7"/>
        <w:topLinePunct/>
      </w:pPr>
      <w:r>
        <w:rPr>
          <w:kern w:val="2"/>
          <w:sz w:val="2"/>
          <w:szCs w:val="22"/>
          <w:rFonts w:cstheme="minorBidi" w:hAnsiTheme="minorHAnsi" w:eastAsiaTheme="minorHAnsi" w:asciiTheme="minorHAnsi"/>
        </w:rPr>
        <w:pict>
          <v:group style="width:2.25pt;height:.6pt;mso-position-horizontal-relative:char;mso-position-vertical-relative:line" coordorigin="0,0" coordsize="45,12">
            <v:line style="position:absolute" from="0,6" to="45,6" stroked="true" strokeweight=".582852pt" strokecolor="#000000">
              <v:stroke dashstyle="solid"/>
            </v:line>
          </v:group>
        </w:pict>
      </w:r>
    </w:p>
    <w:p w:rsidR="0018722C">
      <w:pPr>
        <w:pStyle w:val="affff1"/>
        <w:topLinePunct/>
      </w:pPr>
      <w:r>
        <w:rPr>
          <w:kern w:val="2"/>
          <w:sz w:val="22"/>
          <w:szCs w:val="22"/>
          <w:rFonts w:cstheme="minorBidi" w:hAnsiTheme="minorHAnsi" w:eastAsiaTheme="minorHAnsi" w:asciiTheme="minorHAnsi"/>
        </w:rPr>
        <w:pict>
          <v:group style="margin-left:212.390167pt;margin-top:-26.880402pt;width:203pt;height:126pt;mso-position-horizontal-relative:page;mso-position-vertical-relative:paragraph;z-index:-142624" coordorigin="4248,-538" coordsize="4060,2520">
            <v:shape style="position:absolute;left:1375;top:6683;width:61;height:753" coordorigin="1375,6684" coordsize="61,753" path="m4276,1397l4320,1397m4276,813l4320,813e" filled="false" stroked="true" strokeweight=".56775pt" strokecolor="#000000">
              <v:path arrowok="t"/>
              <v:stroke dashstyle="solid"/>
            </v:shape>
            <v:shape style="position:absolute;left:1390;top:6518;width:226;height:1129" coordorigin="1390,6518" coordsize="226,1129" path="m4287,684l4298,754,4309,801,4309,859m4309,859l4309,906,4309,953,4309,1070,4320,1187,4320,1245,4331,1292m4331,1292l4353,1374,4386,1444,4420,1514,4453,1561e" filled="false" stroked="true" strokeweight=".56775pt" strokecolor="#000080">
              <v:path arrowok="t"/>
              <v:stroke dashstyle="solid"/>
            </v:shape>
            <v:shape style="position:absolute;left:1390;top:7165;width:61;height:542" coordorigin="1390,7165" coordsize="61,542" path="m4287,1187l4287,1268,4298,1339,4309,1421,4309,1479m4309,1479l4309,1526,4309,1561,4320,1584,4331,1608e" filled="false" stroked="true" strokeweight=".56775pt" strokecolor="#000000">
              <v:path arrowok="t"/>
              <v:stroke dashstyle="solid"/>
            </v:shape>
            <v:shape style="position:absolute;left:1856;top:7736;width:4494;height:241" coordorigin="1856,7737" coordsize="4494,241" path="m4630,1631l4663,1643,4708,1654,4741,1666,4796,1678m4796,1678l4874,1690,4962,1690,5062,1701,5151,1713m5151,1713l5228,1736,5317,1760,5394,1783,5494,1806m5494,1806l5605,1818,5738,1818,5882,1818,6026,1818m6026,1818l6180,1818,6336,1818,6413,1818,6513,1818,6613,1818,6723,1818m6723,1818l6845,1818,6989,1818,7144,1818,7299,1818,7620,1818,7941,1818e" filled="false" stroked="true" strokeweight=".56775pt" strokecolor="#000080">
              <v:path arrowok="t"/>
              <v:stroke dashstyle="solid"/>
            </v:shape>
            <v:shape style="position:absolute;left:1615;top:7766;width:1414;height:256" coordorigin="1615,7767" coordsize="1414,256" path="m4453,1654l4542,1701,4630,1748m4630,1748l4663,1760,4708,1771,4741,1783,4796,1794m4796,1794l4874,1806,4962,1818,5062,1830,5151,1841m5151,1841l5228,1841,5317,1853,5394,1853,5494,1853e" filled="false" stroked="true" strokeweight=".56775pt" strokecolor="#000000">
              <v:path arrowok="t"/>
              <v:stroke dashstyle="solid"/>
            </v:shape>
            <v:line style="position:absolute" from="6026,1982" to="6026,1935" stroked="true" strokeweight=".552648pt" strokecolor="#000000">
              <v:stroke dashstyle="solid"/>
            </v:line>
            <v:shape style="position:absolute;left:3028;top:8022;width:1668;height:45" coordorigin="3029,8023" coordsize="1668,45" path="m5494,1853l5605,1853,5738,1853,5882,1865,6026,1865m6026,1865l6180,1865,6336,1876,6413,1876,6513,1888,6613,1888,6723,1888e" filled="false" stroked="true" strokeweight=".56775pt" strokecolor="#000000">
              <v:path arrowok="t"/>
              <v:stroke dashstyle="solid"/>
            </v:shape>
            <v:shape style="position:absolute;left:4922;top:8127;width:1188;height:61" coordorigin="4922,8128" coordsize="1188,61" path="m6889,1982l6889,1935m7764,1982l7764,1935e" filled="false" stroked="true" strokeweight=".56775pt" strokecolor="#000000">
              <v:path arrowok="t"/>
              <v:stroke dashstyle="solid"/>
            </v:shape>
            <v:shape style="position:absolute;left:6723;top:1888;width:1219;height:12" coordorigin="6723,1888" coordsize="1219,12" path="m6723,1888l6845,1888,6989,1888,7144,1888,7299,1900,7620,1900,7941,1900e" filled="false" stroked="true" strokeweight=".582849pt" strokecolor="#000000">
              <v:path arrowok="t"/>
              <v:stroke dashstyle="solid"/>
            </v:shape>
            <v:shape style="position:absolute;left:1375;top:5194;width:61;height:753" coordorigin="1375,5194" coordsize="61,753" path="m4276,240l4320,240m4276,-345l4320,-345e" filled="false" stroked="true" strokeweight=".56775pt" strokecolor="#000000">
              <v:path arrowok="t"/>
              <v:stroke dashstyle="solid"/>
            </v:shape>
            <v:shape style="position:absolute;left:1390;top:4998;width:4960;height:3055" coordorigin="1390,4999" coordsize="4960,3055" path="m4287,-497l4309,-53m4309,-53l4309,170,4320,286,4331,403m4331,403l4353,509,4386,625,4420,731,4453,847m4453,847l4497,976,4542,1128,4586,1268,4608,1327,4630,1374m4630,1374l4663,1444,4708,1491,4741,1526,4796,1549m4796,1549l4874,1573,4962,1596,5062,1608,5151,1631m5151,1631l5228,1654,5317,1678,5394,1701,5494,1725m5494,1725l5605,1748,5738,1760,5882,1783,6026,1794m6026,1794l6180,1806,6336,1818,6413,1830,6513,1830,6613,1841,6723,1841m6723,1841l6845,1841,6989,1853,7144,1853,7299,1865,7620,1865,7941,1876e" filled="false" stroked="true" strokeweight=".56775pt" strokecolor="#008000">
              <v:path arrowok="t"/>
              <v:stroke dashstyle="solid"/>
            </v:shape>
            <v:shape style="position:absolute;left:4253;top:649;width:67;height:70" coordorigin="4253,649" coordsize="67,70" path="m4287,649l4253,684,4287,719,4320,684,4287,649xe" filled="true" fillcolor="#000080" stroked="false">
              <v:path arrowok="t"/>
              <v:fill type="solid"/>
            </v:shape>
            <v:shape style="position:absolute;left:4253;top:649;width:67;height:70" coordorigin="4253,649" coordsize="67,70" path="m4287,649l4320,684,4287,719,4253,684,4287,649xe" filled="false" stroked="true" strokeweight=".56703pt" strokecolor="#000080">
              <v:path arrowok="t"/>
              <v:stroke dashstyle="solid"/>
            </v:shape>
            <v:shape style="position:absolute;left:4275;top:824;width:67;height:71" coordorigin="4276,824" coordsize="67,71" path="m4309,824l4276,859,4309,895,4342,859,4309,824xe" filled="true" fillcolor="#000080" stroked="false">
              <v:path arrowok="t"/>
              <v:fill type="solid"/>
            </v:shape>
            <v:shape style="position:absolute;left:4275;top:824;width:67;height:71" coordorigin="4276,824" coordsize="67,71" path="m4309,824l4342,859,4309,895,4276,859,4309,824xe" filled="false" stroked="true" strokeweight=".566930pt" strokecolor="#000080">
              <v:path arrowok="t"/>
              <v:stroke dashstyle="solid"/>
            </v:shape>
            <v:shape style="position:absolute;left:4297;top:1256;width:67;height:71" coordorigin="4298,1257" coordsize="67,71" path="m4331,1257l4298,1292,4331,1327,4364,1292,4331,1257xe" filled="true" fillcolor="#000080" stroked="false">
              <v:path arrowok="t"/>
              <v:fill type="solid"/>
            </v:shape>
            <v:shape style="position:absolute;left:4297;top:1256;width:67;height:71" coordorigin="4298,1257" coordsize="67,71" path="m4331,1257l4364,1292,4331,1327,4298,1292,4331,1257xe" filled="false" stroked="true" strokeweight=".566947pt" strokecolor="#000080">
              <v:path arrowok="t"/>
              <v:stroke dashstyle="solid"/>
            </v:shape>
            <v:shape style="position:absolute;left:4596;top:1595;width:67;height:70" coordorigin="4597,1596" coordsize="67,70" path="m4630,1596l4597,1631,4630,1666,4663,1631,4630,1596xe" filled="true" fillcolor="#000080" stroked="false">
              <v:path arrowok="t"/>
              <v:fill type="solid"/>
            </v:shape>
            <v:shape style="position:absolute;left:4596;top:1595;width:67;height:70" coordorigin="4597,1596" coordsize="67,70" path="m4630,1596l4663,1631,4630,1666,4597,1631,4630,1596xe" filled="false" stroked="true" strokeweight=".566947pt" strokecolor="#000080">
              <v:path arrowok="t"/>
              <v:stroke dashstyle="solid"/>
            </v:shape>
            <v:shape style="position:absolute;left:4763;top:1642;width:67;height:71" coordorigin="4763,1643" coordsize="67,71" path="m4796,1643l4763,1678,4796,1713,4829,1678,4796,1643xe" filled="true" fillcolor="#000080" stroked="false">
              <v:path arrowok="t"/>
              <v:fill type="solid"/>
            </v:shape>
            <v:shape style="position:absolute;left:4763;top:1642;width:67;height:71" coordorigin="4763,1643" coordsize="67,71" path="m4796,1643l4829,1678,4796,1713,4763,1678,4796,1643xe" filled="false" stroked="true" strokeweight=".566863pt" strokecolor="#000080">
              <v:path arrowok="t"/>
              <v:stroke dashstyle="solid"/>
            </v:shape>
            <v:shape style="position:absolute;left:5117;top:1677;width:67;height:71" coordorigin="5117,1678" coordsize="67,71" path="m5151,1678l5117,1713,5151,1748,5184,1713,5151,1678xe" filled="true" fillcolor="#000080" stroked="false">
              <v:path arrowok="t"/>
              <v:fill type="solid"/>
            </v:shape>
            <v:shape style="position:absolute;left:5117;top:1677;width:67;height:71" coordorigin="5117,1678" coordsize="67,71" path="m5151,1678l5184,1713,5151,1748,5117,1713,5151,1678xe" filled="false" stroked="true" strokeweight=".566897pt" strokecolor="#000080">
              <v:path arrowok="t"/>
              <v:stroke dashstyle="solid"/>
            </v:shape>
            <v:shape style="position:absolute;left:5460;top:1771;width:67;height:71" coordorigin="5461,1771" coordsize="67,71" path="m5494,1771l5461,1806,5494,1841,5527,1806,5494,1771xe" filled="true" fillcolor="#000080" stroked="false">
              <v:path arrowok="t"/>
              <v:fill type="solid"/>
            </v:shape>
            <v:shape style="position:absolute;left:5460;top:1771;width:67;height:71" coordorigin="5461,1771" coordsize="67,71" path="m5494,1771l5527,1806,5494,1841,5461,1806,5494,1771xe" filled="false" stroked="true" strokeweight=".566863pt" strokecolor="#000080">
              <v:path arrowok="t"/>
              <v:stroke dashstyle="solid"/>
            </v:shape>
            <v:shape style="position:absolute;left:5992;top:1782;width:67;height:71" coordorigin="5992,1783" coordsize="67,71" path="m6026,1783l5992,1818,6026,1853,6059,1818,6026,1783xe" filled="true" fillcolor="#000080" stroked="false">
              <v:path arrowok="t"/>
              <v:fill type="solid"/>
            </v:shape>
            <v:shape style="position:absolute;left:5992;top:1782;width:67;height:71" coordorigin="5992,1783" coordsize="67,71" path="m6026,1783l6059,1818,6026,1853,5992,1818,6026,1783xe" filled="false" stroked="true" strokeweight=".566930pt" strokecolor="#000080">
              <v:path arrowok="t"/>
              <v:stroke dashstyle="solid"/>
            </v:shape>
            <v:shape style="position:absolute;left:6689;top:1782;width:67;height:71" coordorigin="6690,1783" coordsize="67,71" path="m6723,1783l6690,1818,6723,1853,6757,1818,6723,1783xe" filled="true" fillcolor="#000080" stroked="false">
              <v:path arrowok="t"/>
              <v:fill type="solid"/>
            </v:shape>
            <v:shape style="position:absolute;left:6689;top:1782;width:67;height:71" coordorigin="6690,1783" coordsize="67,71" path="m6723,1783l6757,1818,6723,1853,6690,1818,6723,1783xe" filled="false" stroked="true" strokeweight=".566930pt" strokecolor="#000080">
              <v:path arrowok="t"/>
              <v:stroke dashstyle="solid"/>
            </v:shape>
            <v:shape style="position:absolute;left:7908;top:1782;width:67;height:71" coordorigin="7908,1783" coordsize="67,71" path="m7941,1783l7908,1818,7941,1853,7975,1818,7941,1783xe" filled="true" fillcolor="#000080" stroked="false">
              <v:path arrowok="t"/>
              <v:fill type="solid"/>
            </v:shape>
            <v:shape style="position:absolute;left:7908;top:1782;width:67;height:71" coordorigin="7908,1783" coordsize="67,71" path="m7941,1783l7975,1818,7941,1853,7908,1818,7941,1783xe" filled="false" stroked="true" strokeweight=".566863pt" strokecolor="#000080">
              <v:path arrowok="t"/>
              <v:stroke dashstyle="solid"/>
            </v:shape>
            <v:shape style="position:absolute;left:4247;top:1145;width:3711;height:772" coordorigin="4248,1146" coordsize="3711,772" path="m4304,1146l4248,1146,4248,1204,4304,1204,4304,1146m4326,1438l4270,1438,4270,1496,4326,1496,4326,1438m4647,1707l4591,1707,4591,1765,4647,1765,4647,1707m4813,1754l4757,1754,4757,1812,4813,1812,4813,1754m5167,1800l5112,1800,5112,1859,5167,1859,5167,1800m5511,1812l5455,1812,5455,1871,5511,1871,5511,1812m6042,1824l5987,1824,5987,1882,6042,1882,6042,1824m6740,1847l6684,1847,6684,1906,6740,1906,6740,1847m7958,1859l7903,1859,7903,1917,7958,1917,7958,1859e" filled="true" fillcolor="#000000" stroked="false">
              <v:path arrowok="t"/>
              <v:fill type="solid"/>
            </v:shape>
            <v:shape style="position:absolute;left:4253;top:-532;width:67;height:70" coordorigin="4253,-532" coordsize="67,70" path="m4287,-532l4253,-462,4320,-462,4287,-532xe" filled="true" fillcolor="#008000" stroked="false">
              <v:path arrowok="t"/>
              <v:fill type="solid"/>
            </v:shape>
            <v:shape style="position:absolute;left:4253;top:-532;width:67;height:70" coordorigin="4253,-532" coordsize="67,70" path="m4287,-532l4320,-462,4253,-462,4287,-532xe" filled="false" stroked="true" strokeweight=".56703pt" strokecolor="#008000">
              <v:path arrowok="t"/>
              <v:stroke dashstyle="solid"/>
            </v:shape>
            <v:shape style="position:absolute;left:4275;top:-88;width:67;height:71" coordorigin="4276,-88" coordsize="67,71" path="m4309,-88l4276,-17,4342,-17,4309,-88xe" filled="true" fillcolor="#008000" stroked="false">
              <v:path arrowok="t"/>
              <v:fill type="solid"/>
            </v:shape>
            <v:shape style="position:absolute;left:4275;top:-88;width:67;height:71" coordorigin="4276,-88" coordsize="67,71" path="m4309,-88l4342,-17,4276,-17,4309,-88xe" filled="false" stroked="true" strokeweight=".566963pt" strokecolor="#008000">
              <v:path arrowok="t"/>
              <v:stroke dashstyle="solid"/>
            </v:shape>
            <v:shape style="position:absolute;left:4297;top:367;width:67;height:71" coordorigin="4298,368" coordsize="67,71" path="m4331,368l4298,438,4364,438,4331,368xe" filled="true" fillcolor="#008000" stroked="false">
              <v:path arrowok="t"/>
              <v:fill type="solid"/>
            </v:shape>
            <v:shape style="position:absolute;left:4297;top:367;width:67;height:71" coordorigin="4298,368" coordsize="67,71" path="m4331,368l4364,438,4298,438,4331,368xe" filled="false" stroked="true" strokeweight=".566930pt" strokecolor="#008000">
              <v:path arrowok="t"/>
              <v:stroke dashstyle="solid"/>
            </v:shape>
            <v:shape style="position:absolute;left:4419;top:812;width:67;height:70" coordorigin="4420,813" coordsize="67,70" path="m4453,813l4420,882,4486,882,4453,813xe" filled="true" fillcolor="#008000" stroked="false">
              <v:path arrowok="t"/>
              <v:fill type="solid"/>
            </v:shape>
            <v:shape style="position:absolute;left:4419;top:812;width:67;height:70" coordorigin="4420,813" coordsize="67,70" path="m4453,813l4486,882,4420,882,4453,813xe" filled="false" stroked="true" strokeweight=".566947pt" strokecolor="#008000">
              <v:path arrowok="t"/>
              <v:stroke dashstyle="solid"/>
            </v:shape>
            <v:shape style="position:absolute;left:4596;top:1338;width:67;height:70" coordorigin="4597,1339" coordsize="67,70" path="m4630,1339l4597,1409,4663,1409,4630,1339xe" filled="true" fillcolor="#008000" stroked="false">
              <v:path arrowok="t"/>
              <v:fill type="solid"/>
            </v:shape>
            <v:shape style="position:absolute;left:4596;top:1338;width:67;height:70" coordorigin="4597,1339" coordsize="67,70" path="m4630,1339l4663,1409,4597,1409,4630,1339xe" filled="false" stroked="true" strokeweight=".566947pt" strokecolor="#008000">
              <v:path arrowok="t"/>
              <v:stroke dashstyle="solid"/>
            </v:shape>
            <v:shape style="position:absolute;left:4763;top:1513;width:67;height:71" coordorigin="4763,1514" coordsize="67,71" path="m4796,1514l4763,1584,4829,1584,4796,1514xe" filled="true" fillcolor="#008000" stroked="false">
              <v:path arrowok="t"/>
              <v:fill type="solid"/>
            </v:shape>
            <v:shape style="position:absolute;left:4763;top:1513;width:67;height:71" coordorigin="4763,1514" coordsize="67,71" path="m4796,1514l4829,1584,4763,1584,4796,1514xe" filled="false" stroked="true" strokeweight=".566863pt" strokecolor="#008000">
              <v:path arrowok="t"/>
              <v:stroke dashstyle="solid"/>
            </v:shape>
            <v:shape style="position:absolute;left:5117;top:1595;width:67;height:70" coordorigin="5117,1596" coordsize="67,70" path="m5151,1596l5117,1666,5184,1666,5151,1596xe" filled="true" fillcolor="#008000" stroked="false">
              <v:path arrowok="t"/>
              <v:fill type="solid"/>
            </v:shape>
            <v:shape style="position:absolute;left:5117;top:1595;width:67;height:70" coordorigin="5117,1596" coordsize="67,70" path="m5151,1596l5184,1666,5117,1666,5151,1596xe" filled="false" stroked="true" strokeweight=".566980pt" strokecolor="#008000">
              <v:path arrowok="t"/>
              <v:stroke dashstyle="solid"/>
            </v:shape>
            <v:shape style="position:absolute;left:5460;top:1689;width:67;height:70" coordorigin="5461,1690" coordsize="67,70" path="m5494,1690l5461,1760,5527,1760,5494,1690xe" filled="true" fillcolor="#008000" stroked="false">
              <v:path arrowok="t"/>
              <v:fill type="solid"/>
            </v:shape>
            <v:shape style="position:absolute;left:5460;top:1689;width:67;height:70" coordorigin="5461,1690" coordsize="67,70" path="m5494,1690l5527,1760,5461,1760,5494,1690xe" filled="false" stroked="true" strokeweight=".566947pt" strokecolor="#008000">
              <v:path arrowok="t"/>
              <v:stroke dashstyle="solid"/>
            </v:shape>
            <v:shape style="position:absolute;left:5992;top:1759;width:67;height:71" coordorigin="5992,1760" coordsize="67,71" path="m6026,1760l5992,1830,6059,1830,6026,1760xe" filled="true" fillcolor="#008000" stroked="false">
              <v:path arrowok="t"/>
              <v:fill type="solid"/>
            </v:shape>
            <v:shape style="position:absolute;left:5992;top:1759;width:67;height:71" coordorigin="5992,1760" coordsize="67,71" path="m6026,1760l6059,1830,5992,1830,6026,1760xe" filled="false" stroked="true" strokeweight=".566930pt" strokecolor="#008000">
              <v:path arrowok="t"/>
              <v:stroke dashstyle="solid"/>
            </v:shape>
            <v:shape style="position:absolute;left:6689;top:1806;width:67;height:71" coordorigin="6690,1806" coordsize="67,71" path="m6723,1806l6690,1876,6757,1876,6723,1806xe" filled="true" fillcolor="#008000" stroked="false">
              <v:path arrowok="t"/>
              <v:fill type="solid"/>
            </v:shape>
            <v:shape style="position:absolute;left:6689;top:1806;width:67;height:71" coordorigin="6690,1806" coordsize="67,71" path="m6723,1806l6757,1876,6690,1876,6723,1806xe" filled="false" stroked="true" strokeweight=".566930pt" strokecolor="#008000">
              <v:path arrowok="t"/>
              <v:stroke dashstyle="solid"/>
            </v:shape>
            <v:shape style="position:absolute;left:7908;top:1841;width:67;height:70" coordorigin="7908,1841" coordsize="67,70" path="m7941,1841l7908,1911,7975,1911,7941,1841xe" filled="true" fillcolor="#008000" stroked="false">
              <v:path arrowok="t"/>
              <v:fill type="solid"/>
            </v:shape>
            <v:shape style="position:absolute;left:7908;top:1841;width:67;height:70" coordorigin="7908,1841" coordsize="67,70" path="m7941,1841l7975,1911,7908,1911,7941,1841xe" filled="false" stroked="true" strokeweight=".566947pt" strokecolor="#008000">
              <v:path arrowok="t"/>
              <v:stroke dashstyle="solid"/>
            </v:shape>
            <v:line style="position:absolute" from="8019,158" to="8307,158" stroked="true" strokeweight=".582852pt" strokecolor="#000080">
              <v:stroke dashstyle="solid"/>
            </v:line>
            <v:shape style="position:absolute;left:8129;top:122;width:67;height:70" coordorigin="8130,123" coordsize="67,70" path="m8163,123l8130,158,8163,193,8196,158,8163,123xe" filled="true" fillcolor="#000080" stroked="false">
              <v:path arrowok="t"/>
              <v:fill type="solid"/>
            </v:shape>
            <v:shape style="position:absolute;left:8129;top:122;width:67;height:70" coordorigin="8130,123" coordsize="67,70" path="m8163,123l8196,158,8163,193,8130,158,8163,123xe" filled="false" stroked="true" strokeweight=".566947pt" strokecolor="#000080">
              <v:path arrowok="t"/>
              <v:stroke dashstyle="solid"/>
            </v:shape>
            <v:line style="position:absolute" from="8019,438" to="8307,438" stroked="true" strokeweight=".582852pt" strokecolor="#000000">
              <v:stroke dashstyle="solid"/>
            </v:line>
            <v:rect style="position:absolute;left:8124;top:397;width:56;height:59" filled="true" fillcolor="#000000" stroked="false">
              <v:fill type="solid"/>
            </v:rect>
            <v:line style="position:absolute" from="8019,719" to="8307,719" stroked="true" strokeweight=".582852pt" strokecolor="#008000">
              <v:stroke dashstyle="solid"/>
            </v:line>
            <v:shape style="position:absolute;left:8129;top:683;width:67;height:70" coordorigin="8130,684" coordsize="67,70" path="m8163,684l8130,754,8196,754,8163,684xe" filled="true" fillcolor="#008000" stroked="false">
              <v:path arrowok="t"/>
              <v:fill type="solid"/>
            </v:shape>
            <v:shape style="position:absolute;left:8129;top:683;width:67;height:70" coordorigin="8130,684" coordsize="67,70" path="m8163,684l8196,754,8130,754,8163,684xe" filled="false" stroked="true" strokeweight=".566947pt" strokecolor="#008000">
              <v:path arrowok="t"/>
              <v:stroke dashstyle="solid"/>
            </v:shape>
            <w10:wrap type="none"/>
          </v:group>
        </w:pict>
      </w:r>
    </w:p>
    <w:p w:rsidR="0018722C">
      <w:pPr>
        <w:pStyle w:val="affff1"/>
        <w:topLinePunct/>
      </w:pPr>
      <w:r>
        <w:rPr>
          <w:kern w:val="2"/>
          <w:sz w:val="22"/>
          <w:szCs w:val="22"/>
          <w:rFonts w:cstheme="minorBidi" w:hAnsiTheme="minorHAnsi" w:eastAsiaTheme="minorHAnsi" w:asciiTheme="minorHAnsi"/>
        </w:rPr>
        <w:pict>
          <v:shape style="margin-left:213.503052pt;margin-top:-46.74416pt;width:217.95pt;height:146.15pt;mso-position-horizontal-relative:page;mso-position-vertical-relative:paragraph;z-index:19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
                    <w:gridCol w:w="3576"/>
                    <w:gridCol w:w="583"/>
                  </w:tblGrid>
                  <w:tr>
                    <w:trPr>
                      <w:trHeight w:val="340" w:hRule="atLeast"/>
                    </w:trPr>
                    <w:tc>
                      <w:tcPr>
                        <w:tcW w:w="194" w:type="dxa"/>
                        <w:vMerge w:val="restart"/>
                        <w:tcBorders>
                          <w:left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3576" w:type="dxa"/>
                      </w:tcPr>
                      <w:p w:rsidR="0018722C">
                        <w:pPr>
                          <w:widowControl w:val="0"/>
                          <w:snapToGrid w:val="1"/>
                          <w:spacing w:beforeLines="0" w:afterLines="0" w:lineRule="auto" w:line="240" w:after="0" w:before="38"/>
                          <w:ind w:firstLineChars="0" w:firstLine="0" w:rightChars="0" w:right="0" w:leftChars="0" w:left="1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湖南：</w:t>
                        </w:r>
                        <w:r>
                          <w:rPr>
                            <w:kern w:val="2"/>
                            <w:szCs w:val="22"/>
                            <w:rFonts w:cstheme="minorBidi" w:ascii="Times New Roman" w:hAnsi="Times New Roman" w:eastAsia="Times New Roman" w:cs="Times New Roman"/>
                            <w:sz w:val="21"/>
                          </w:rPr>
                          <w:t>Y=0.0497e</w:t>
                        </w:r>
                        <w:r>
                          <w:rPr>
                            <w:kern w:val="2"/>
                            <w:szCs w:val="22"/>
                            <w:rFonts w:cstheme="minorBidi" w:ascii="Times New Roman" w:hAnsi="Times New Roman" w:eastAsia="Times New Roman" w:cs="Times New Roman"/>
                            <w:position w:val="10"/>
                            <w:sz w:val="13"/>
                          </w:rPr>
                          <w:t>-0.0879x</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R</w:t>
                        </w:r>
                        <w:r>
                          <w:rPr>
                            <w:kern w:val="2"/>
                            <w:szCs w:val="22"/>
                            <w:rFonts w:cstheme="minorBidi" w:ascii="Times New Roman" w:hAnsi="Times New Roman" w:eastAsia="Times New Roman" w:cs="Times New Roman"/>
                            <w:position w:val="10"/>
                            <w:sz w:val="13"/>
                          </w:rPr>
                          <w:t>2</w:t>
                        </w:r>
                        <w:r>
                          <w:rPr>
                            <w:kern w:val="2"/>
                            <w:szCs w:val="22"/>
                            <w:rFonts w:cstheme="minorBidi" w:ascii="Times New Roman" w:hAnsi="Times New Roman" w:eastAsia="Times New Roman" w:cs="Times New Roman"/>
                            <w:sz w:val="21"/>
                          </w:rPr>
                          <w:t>=0.6002</w:t>
                        </w:r>
                      </w:p>
                    </w:tc>
                    <w:tc>
                      <w:tcPr>
                        <w:tcW w:w="583"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194" w:type="dxa"/>
                        <w:vMerge/>
                        <w:tcBorders>
                          <w:top w:val="nil"/>
                          <w:left w:val="single" w:sz="6" w:space="0" w:color="000000"/>
                        </w:tcBorders>
                      </w:tcPr>
                      <w:p w:rsidR="0018722C">
                        <w:pPr>
                          <w:rPr>
                            <w:sz w:val="2"/>
                            <w:szCs w:val="2"/>
                          </w:rPr>
                        </w:pPr>
                      </w:p>
                    </w:tc>
                    <w:tc>
                      <w:tcPr>
                        <w:tcW w:w="3576" w:type="dxa"/>
                      </w:tcPr>
                      <w:p w:rsidR="0018722C">
                        <w:pPr>
                          <w:widowControl w:val="0"/>
                          <w:snapToGrid w:val="1"/>
                          <w:spacing w:beforeLines="0" w:afterLines="0" w:after="0" w:line="285" w:lineRule="exact" w:before="2"/>
                          <w:ind w:firstLineChars="0" w:firstLine="0" w:rightChars="0" w:right="0" w:leftChars="0" w:left="1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江苏：</w:t>
                        </w:r>
                        <w:r>
                          <w:rPr>
                            <w:kern w:val="2"/>
                            <w:szCs w:val="22"/>
                            <w:rFonts w:cstheme="minorBidi" w:ascii="Times New Roman" w:hAnsi="Times New Roman" w:eastAsia="Times New Roman" w:cs="Times New Roman"/>
                            <w:sz w:val="21"/>
                          </w:rPr>
                          <w:t>Y=0.0305e</w:t>
                        </w:r>
                        <w:r>
                          <w:rPr>
                            <w:kern w:val="2"/>
                            <w:szCs w:val="22"/>
                            <w:rFonts w:cstheme="minorBidi" w:ascii="Times New Roman" w:hAnsi="Times New Roman" w:eastAsia="Times New Roman" w:cs="Times New Roman"/>
                            <w:position w:val="10"/>
                            <w:sz w:val="13"/>
                          </w:rPr>
                          <w:t>-0.0932x</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R</w:t>
                        </w:r>
                        <w:r>
                          <w:rPr>
                            <w:kern w:val="2"/>
                            <w:szCs w:val="22"/>
                            <w:rFonts w:cstheme="minorBidi" w:ascii="Times New Roman" w:hAnsi="Times New Roman" w:eastAsia="Times New Roman" w:cs="Times New Roman"/>
                            <w:position w:val="10"/>
                            <w:sz w:val="13"/>
                          </w:rPr>
                          <w:t>2</w:t>
                        </w:r>
                        <w:r>
                          <w:rPr>
                            <w:kern w:val="2"/>
                            <w:szCs w:val="22"/>
                            <w:rFonts w:cstheme="minorBidi" w:ascii="Times New Roman" w:hAnsi="Times New Roman" w:eastAsia="Times New Roman" w:cs="Times New Roman"/>
                            <w:sz w:val="21"/>
                          </w:rPr>
                          <w:t>=0.7139</w:t>
                        </w:r>
                      </w:p>
                    </w:tc>
                    <w:tc>
                      <w:tcPr>
                        <w:tcW w:w="583"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194" w:type="dxa"/>
                        <w:vMerge/>
                        <w:tcBorders>
                          <w:top w:val="nil"/>
                          <w:left w:val="single" w:sz="6" w:space="0" w:color="000000"/>
                        </w:tcBorders>
                      </w:tcPr>
                      <w:p w:rsidR="0018722C">
                        <w:pPr>
                          <w:rPr>
                            <w:sz w:val="2"/>
                            <w:szCs w:val="2"/>
                          </w:rPr>
                        </w:pPr>
                      </w:p>
                    </w:tc>
                    <w:tc>
                      <w:tcPr>
                        <w:tcW w:w="3576" w:type="dxa"/>
                      </w:tcPr>
                      <w:p w:rsidR="0018722C">
                        <w:pPr>
                          <w:widowControl w:val="0"/>
                          <w:snapToGrid w:val="1"/>
                          <w:spacing w:beforeLines="0" w:afterLines="0" w:after="0" w:line="283" w:lineRule="exact" w:before="0"/>
                          <w:ind w:firstLineChars="0" w:firstLine="0" w:rightChars="0" w:right="0" w:leftChars="0" w:left="1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河南：</w:t>
                        </w:r>
                        <w:r>
                          <w:rPr>
                            <w:kern w:val="2"/>
                            <w:szCs w:val="22"/>
                            <w:rFonts w:cstheme="minorBidi" w:ascii="Times New Roman" w:hAnsi="Times New Roman" w:eastAsia="Times New Roman" w:cs="Times New Roman"/>
                            <w:sz w:val="21"/>
                          </w:rPr>
                          <w:t>Y=0.1004e</w:t>
                        </w:r>
                        <w:r>
                          <w:rPr>
                            <w:kern w:val="2"/>
                            <w:szCs w:val="22"/>
                            <w:rFonts w:cstheme="minorBidi" w:ascii="Times New Roman" w:hAnsi="Times New Roman" w:eastAsia="Times New Roman" w:cs="Times New Roman"/>
                            <w:position w:val="11"/>
                            <w:sz w:val="13"/>
                          </w:rPr>
                          <w:t>-0.1436x</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R</w:t>
                        </w:r>
                        <w:r>
                          <w:rPr>
                            <w:kern w:val="2"/>
                            <w:szCs w:val="22"/>
                            <w:rFonts w:cstheme="minorBidi" w:ascii="Times New Roman" w:hAnsi="Times New Roman" w:eastAsia="Times New Roman" w:cs="Times New Roman"/>
                            <w:position w:val="11"/>
                            <w:sz w:val="13"/>
                          </w:rPr>
                          <w:t>2</w:t>
                        </w:r>
                        <w:r>
                          <w:rPr>
                            <w:kern w:val="2"/>
                            <w:szCs w:val="22"/>
                            <w:rFonts w:cstheme="minorBidi" w:ascii="Times New Roman" w:hAnsi="Times New Roman" w:eastAsia="Times New Roman" w:cs="Times New Roman"/>
                            <w:sz w:val="21"/>
                          </w:rPr>
                          <w:t>=0.7831</w:t>
                        </w:r>
                      </w:p>
                    </w:tc>
                    <w:tc>
                      <w:tcPr>
                        <w:tcW w:w="583"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40" w:hRule="atLeast"/>
                    </w:trPr>
                    <w:tc>
                      <w:tcPr>
                        <w:tcW w:w="194" w:type="dxa"/>
                        <w:vMerge/>
                        <w:tcBorders>
                          <w:top w:val="nil"/>
                          <w:left w:val="single" w:sz="6" w:space="0" w:color="000000"/>
                        </w:tcBorders>
                      </w:tcPr>
                      <w:p w:rsidR="0018722C">
                        <w:pPr>
                          <w:rPr>
                            <w:sz w:val="2"/>
                            <w:szCs w:val="2"/>
                          </w:rPr>
                        </w:pPr>
                      </w:p>
                    </w:tc>
                    <w:tc>
                      <w:tcPr>
                        <w:tcW w:w="357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83" w:type="dxa"/>
                      </w:tcPr>
                      <w:p w:rsidR="0018722C">
                        <w:pPr>
                          <w:widowControl w:val="0"/>
                          <w:snapToGrid w:val="1"/>
                          <w:spacing w:beforeLines="0" w:afterLines="0" w:after="0" w:line="203" w:lineRule="exact" w:before="0"/>
                          <w:ind w:firstLineChars="0" w:firstLine="0" w:leftChars="0" w:left="0" w:rightChars="0" w:right="87"/>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8"/>
                            <w:sz w:val="18"/>
                          </w:rPr>
                          <w:t>湖</w:t>
                        </w:r>
                      </w:p>
                    </w:tc>
                  </w:tr>
                  <w:tr>
                    <w:trPr>
                      <w:trHeight w:val="280" w:hRule="atLeast"/>
                    </w:trPr>
                    <w:tc>
                      <w:tcPr>
                        <w:tcW w:w="194" w:type="dxa"/>
                        <w:vMerge/>
                        <w:tcBorders>
                          <w:top w:val="nil"/>
                          <w:left w:val="single" w:sz="6" w:space="0" w:color="000000"/>
                        </w:tcBorders>
                      </w:tcPr>
                      <w:p w:rsidR="0018722C">
                        <w:pPr>
                          <w:rPr>
                            <w:sz w:val="2"/>
                            <w:szCs w:val="2"/>
                          </w:rPr>
                        </w:pPr>
                      </w:p>
                    </w:tc>
                    <w:tc>
                      <w:tcPr>
                        <w:tcW w:w="357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83" w:type="dxa"/>
                      </w:tcPr>
                      <w:p w:rsidR="0018722C">
                        <w:pPr>
                          <w:widowControl w:val="0"/>
                          <w:snapToGrid w:val="1"/>
                          <w:spacing w:beforeLines="0" w:afterLines="0" w:after="0" w:line="233" w:lineRule="exact" w:before="0"/>
                          <w:ind w:firstLineChars="0" w:firstLine="0" w:leftChars="0" w:left="0" w:rightChars="0" w:right="87"/>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8"/>
                            <w:sz w:val="18"/>
                          </w:rPr>
                          <w:t>江</w:t>
                        </w:r>
                      </w:p>
                    </w:tc>
                  </w:tr>
                  <w:tr>
                    <w:trPr>
                      <w:trHeight w:val="1040" w:hRule="atLeast"/>
                    </w:trPr>
                    <w:tc>
                      <w:tcPr>
                        <w:tcW w:w="194" w:type="dxa"/>
                        <w:vMerge/>
                        <w:tcBorders>
                          <w:top w:val="nil"/>
                          <w:left w:val="single" w:sz="6" w:space="0" w:color="000000"/>
                        </w:tcBorders>
                      </w:tcPr>
                      <w:p w:rsidR="0018722C">
                        <w:pPr>
                          <w:rPr>
                            <w:sz w:val="2"/>
                            <w:szCs w:val="2"/>
                          </w:rPr>
                        </w:pPr>
                      </w:p>
                    </w:tc>
                    <w:tc>
                      <w:tcPr>
                        <w:tcW w:w="357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83" w:type="dxa"/>
                      </w:tcPr>
                      <w:p w:rsidR="0018722C">
                        <w:pPr>
                          <w:widowControl w:val="0"/>
                          <w:snapToGrid w:val="1"/>
                          <w:spacing w:beforeLines="0" w:afterLines="0" w:after="0" w:line="233" w:lineRule="exact" w:before="0"/>
                          <w:ind w:firstLineChars="0" w:firstLine="0" w:leftChars="0" w:left="0" w:rightChars="0" w:right="87"/>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8"/>
                            <w:sz w:val="18"/>
                          </w:rPr>
                          <w:t>河</w:t>
                        </w:r>
                      </w:p>
                    </w:tc>
                  </w:tr>
                  <w:tr>
                    <w:trPr>
                      <w:trHeight w:val="340" w:hRule="atLeast"/>
                    </w:trPr>
                    <w:tc>
                      <w:tcPr>
                        <w:tcW w:w="194" w:type="dxa"/>
                        <w:tcBorders>
                          <w:left w:val="single" w:sz="6" w:space="0" w:color="000000"/>
                          <w:bottom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3576" w:type="dxa"/>
                        <w:tcBorders>
                          <w:bottom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83" w:type="dxa"/>
                        <w:tcBorders>
                          <w:bottom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宋体" w:eastAsia="宋体" w:hint="eastAsia" w:cstheme="minorBidi" w:hAnsiTheme="minorHAnsi"/>
          <w:w w:val="95"/>
          <w:sz w:val="18"/>
        </w:rPr>
        <w:t>南苏南</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pStyle w:val="affff5"/>
        <w:topLinePunct/>
      </w:pPr>
      <w:r>
        <w:pict>
          <v:line style="position:absolute;mso-position-horizontal-relative:page;mso-position-vertical-relative:paragraph;z-index:1816;mso-wrap-distance-left:0;mso-wrap-distance-right:0" from="257.534363pt,18.226876pt" to="257.534363pt,15.876041pt" stroked="true" strokeweight=".552648pt" strokecolor="#000000">
            <v:stroke dashstyle="solid"/>
            <w10:wrap type="topAndBottom"/>
          </v:line>
        </w:pict>
      </w:r>
    </w:p>
    <w:p w:rsidR="0018722C">
      <w:pPr>
        <w:pStyle w:val="affff1"/>
        <w:keepNext/>
        <w:topLinePunct/>
      </w:pPr>
      <w:r>
        <w:rPr>
          <w:rFonts w:cstheme="minorBidi" w:hAnsiTheme="minorHAnsi" w:eastAsiaTheme="minorHAnsi" w:asciiTheme="minorHAnsi"/>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p>
    <w:p w:rsidR="0018722C">
      <w:pPr>
        <w:keepNext/>
        <w:topLinePunct/>
      </w:pPr>
      <w:r>
        <w:rPr>
          <w:rFonts w:cstheme="minorBidi" w:hAnsiTheme="minorHAnsi" w:eastAsiaTheme="minorHAnsi" w:asciiTheme="minorHAnsi" w:ascii="宋体" w:eastAsia="宋体" w:hint="eastAsia"/>
        </w:rPr>
        <w:t>时间</w:t>
      </w:r>
      <w:r>
        <w:rPr>
          <w:rFonts w:cstheme="minorBidi" w:hAnsiTheme="minorHAnsi" w:eastAsiaTheme="minorHAnsi" w:asciiTheme="minorHAnsi"/>
        </w:rPr>
        <w:t>(</w:t>
      </w:r>
      <w:r>
        <w:rPr>
          <w:rFonts w:cstheme="minorBidi" w:hAnsiTheme="minorHAnsi" w:eastAsiaTheme="minorHAnsi" w:asciiTheme="minorHAnsi"/>
        </w:rPr>
        <w:t xml:space="preserve">d</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50"/>
          <w:pgMar w:top="1600" w:bottom="460" w:left="900" w:right="0"/>
          <w:cols w:num="2" w:equalWidth="0">
            <w:col w:w="3193" w:space="40"/>
            <w:col w:w="7777"/>
          </w:cols>
        </w:sectPr>
        <w:topLinePunct/>
      </w:pPr>
    </w:p>
    <w:p w:rsidR="0018722C">
      <w:pPr>
        <w:topLinePunct/>
      </w:pPr>
    </w:p>
    <w:p w:rsidR="0018722C">
      <w:pPr>
        <w:pStyle w:val="a9"/>
        <w:topLinePunct/>
      </w:pPr>
      <w:r>
        <w:rPr>
          <w:rFonts w:cstheme="minorBidi" w:hAnsiTheme="minorHAnsi" w:eastAsiaTheme="minorHAnsi" w:asciiTheme="minorHAnsi" w:ascii="宋体" w:eastAsia="宋体" w:hint="eastAsia"/>
          <w:b/>
        </w:rPr>
        <w:t xml:space="preserve">图</w:t>
      </w:r>
      <w:r>
        <w:rPr>
          <w:rFonts w:cstheme="minorBidi" w:hAnsiTheme="minorHAnsi" w:eastAsiaTheme="minorHAnsi" w:asciiTheme="minorHAnsi"/>
          <w:b/>
        </w:rPr>
        <w:t xml:space="preserve">3-4</w:t>
      </w:r>
      <w:r>
        <w:t xml:space="preserve">  </w:t>
      </w:r>
      <w:r>
        <w:rPr>
          <w:rFonts w:ascii="宋体" w:eastAsia="宋体" w:hint="eastAsia" w:cstheme="minorBidi" w:hAnsiTheme="minorHAnsi"/>
          <w:b/>
        </w:rPr>
        <w:t xml:space="preserve">阿维菌素在稻田土壤中的消解曲线</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1"/>
        </w:rPr>
        <w:t xml:space="preserve">2013</w:t>
      </w:r>
      <w:r>
        <w:rPr>
          <w:kern w:val="2"/>
          <w:szCs w:val="22"/>
          <w:rFonts w:ascii="宋体" w:eastAsia="宋体" w:hint="eastAsia" w:cstheme="minorBidi" w:hAnsiTheme="minorHAnsi"/>
          <w:b/>
          <w:sz w:val="21"/>
        </w:rPr>
        <w:t xml:space="preserve">年</w:t>
      </w:r>
      <w:r>
        <w:rPr>
          <w:rFonts w:cstheme="minorBidi" w:hAnsiTheme="minorHAnsi" w:eastAsiaTheme="minorHAnsi" w:asciiTheme="minorHAnsi"/>
          <w:b/>
        </w:rPr>
        <w:t xml:space="preserve">)</w:t>
      </w:r>
      <w:r>
        <w:rPr>
          <w:rFonts w:cstheme="minorBidi" w:hAnsiTheme="minorHAnsi" w:eastAsiaTheme="minorHAnsi" w:asciiTheme="minorHAnsi"/>
          <w:b/>
        </w:rPr>
        <w:t xml:space="preserve"> Figure3-4 The</w:t>
      </w:r>
      <w:r w:rsidR="001852F3">
        <w:rPr>
          <w:rFonts w:cstheme="minorBidi" w:hAnsiTheme="minorHAnsi" w:eastAsiaTheme="minorHAnsi" w:asciiTheme="minorHAnsi"/>
          <w:b/>
        </w:rPr>
        <w:t xml:space="preserve"> dissipation curve</w:t>
      </w:r>
      <w:r w:rsidR="001852F3">
        <w:rPr>
          <w:rFonts w:cstheme="minorBidi" w:hAnsiTheme="minorHAnsi" w:eastAsiaTheme="minorHAnsi" w:asciiTheme="minorHAnsi"/>
          <w:b/>
        </w:rPr>
        <w:t xml:space="preserve"> of abamectin in rice</w:t>
      </w:r>
      <w:r w:rsidR="001852F3">
        <w:rPr>
          <w:rFonts w:cstheme="minorBidi" w:hAnsiTheme="minorHAnsi" w:eastAsiaTheme="minorHAnsi" w:asciiTheme="minorHAnsi"/>
          <w:b/>
        </w:rPr>
        <w:t xml:space="preserve"> soil </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1"/>
        </w:rPr>
        <w:t xml:space="preserve">2013</w:t>
      </w:r>
      <w:r>
        <w:rPr>
          <w:rFonts w:cstheme="minorBidi" w:hAnsiTheme="minorHAnsi" w:eastAsiaTheme="minorHAnsi" w:asciiTheme="minorHAnsi"/>
          <w:b/>
        </w:rPr>
        <w:t xml:space="preserve">)</w:t>
      </w:r>
    </w:p>
    <w:p w:rsidR="0018722C">
      <w:pPr>
        <w:topLinePunct/>
      </w:pPr>
      <w:r>
        <w:t>根据表</w:t>
      </w:r>
      <w:r>
        <w:rPr>
          <w:rFonts w:ascii="Times New Roman" w:eastAsia="Times New Roman"/>
        </w:rPr>
        <w:t>3-5</w:t>
      </w:r>
      <w:r>
        <w:t>、</w:t>
      </w:r>
      <w:r>
        <w:rPr>
          <w:rFonts w:ascii="Times New Roman" w:eastAsia="Times New Roman"/>
        </w:rPr>
        <w:t>3-6</w:t>
      </w:r>
      <w:r>
        <w:t>可以看到，</w:t>
      </w:r>
      <w:r>
        <w:rPr>
          <w:rFonts w:ascii="Times New Roman" w:eastAsia="Times New Roman"/>
        </w:rPr>
        <w:t>2012</w:t>
      </w:r>
      <w:r>
        <w:t>年阿维菌素在湖南、江苏及河南三地试验田土壤中的</w:t>
      </w:r>
      <w:r>
        <w:t>原始沉积量分别为</w:t>
      </w:r>
      <w:r>
        <w:rPr>
          <w:rFonts w:ascii="Times New Roman" w:eastAsia="Times New Roman"/>
        </w:rPr>
        <w:t>0</w:t>
      </w:r>
      <w:r>
        <w:rPr>
          <w:rFonts w:ascii="Times New Roman" w:eastAsia="Times New Roman"/>
        </w:rPr>
        <w:t>.</w:t>
      </w:r>
      <w:r>
        <w:rPr>
          <w:rFonts w:ascii="Times New Roman" w:eastAsia="Times New Roman"/>
        </w:rPr>
        <w:t>121 </w:t>
      </w:r>
      <w:r>
        <w:rPr>
          <w:rFonts w:ascii="Times New Roman" w:eastAsia="Times New Roman"/>
        </w:rPr>
        <w:t>mg</w:t>
      </w:r>
      <w:r>
        <w:rPr>
          <w:rFonts w:ascii="Times New Roman" w:eastAsia="Times New Roman"/>
        </w:rPr>
        <w:t>/</w:t>
      </w:r>
      <w:r>
        <w:rPr>
          <w:rFonts w:ascii="Times New Roman" w:eastAsia="Times New Roman"/>
        </w:rPr>
        <w:t>kg</w:t>
      </w:r>
      <w:r>
        <w:t>、</w:t>
      </w:r>
      <w:r>
        <w:rPr>
          <w:rFonts w:ascii="Times New Roman" w:eastAsia="Times New Roman"/>
        </w:rPr>
        <w:t>0.112 </w:t>
      </w:r>
      <w:r>
        <w:rPr>
          <w:rFonts w:ascii="Times New Roman" w:eastAsia="Times New Roman"/>
        </w:rPr>
        <w:t>mg</w:t>
      </w:r>
      <w:r>
        <w:rPr>
          <w:rFonts w:ascii="Times New Roman" w:eastAsia="Times New Roman"/>
        </w:rPr>
        <w:t>/</w:t>
      </w:r>
      <w:r>
        <w:rPr>
          <w:rFonts w:ascii="Times New Roman" w:eastAsia="Times New Roman"/>
        </w:rPr>
        <w:t>kg</w:t>
      </w:r>
      <w:r>
        <w:t>、</w:t>
      </w:r>
      <w:r>
        <w:rPr>
          <w:rFonts w:ascii="Times New Roman" w:eastAsia="Times New Roman"/>
        </w:rPr>
        <w:t>0.315 mg</w:t>
      </w:r>
      <w:r>
        <w:rPr>
          <w:rFonts w:ascii="Times New Roman" w:eastAsia="Times New Roman"/>
        </w:rPr>
        <w:t>/</w:t>
      </w:r>
      <w:r>
        <w:rPr>
          <w:rFonts w:ascii="Times New Roman" w:eastAsia="Times New Roman"/>
        </w:rPr>
        <w:t>kg</w:t>
      </w:r>
      <w:r>
        <w:t>；</w:t>
      </w:r>
      <w:r>
        <w:rPr>
          <w:rFonts w:ascii="Times New Roman" w:eastAsia="Times New Roman"/>
        </w:rPr>
        <w:t>2013</w:t>
      </w:r>
      <w:r>
        <w:t>年阿维菌素年在湖南、</w:t>
      </w:r>
      <w:r>
        <w:t>江苏及河南三地试验田稻田土壤中的原始沉积量分别为</w:t>
      </w:r>
      <w:r>
        <w:rPr>
          <w:rFonts w:ascii="Times New Roman" w:eastAsia="Times New Roman"/>
        </w:rPr>
        <w:t>0</w:t>
      </w:r>
      <w:r>
        <w:rPr>
          <w:rFonts w:ascii="Times New Roman" w:eastAsia="Times New Roman"/>
        </w:rPr>
        <w:t>.</w:t>
      </w:r>
      <w:r>
        <w:rPr>
          <w:rFonts w:ascii="Times New Roman" w:eastAsia="Times New Roman"/>
        </w:rPr>
        <w:t>112 </w:t>
      </w:r>
      <w:r>
        <w:rPr>
          <w:rFonts w:ascii="Times New Roman" w:eastAsia="Times New Roman"/>
        </w:rPr>
        <w:t>mg</w:t>
      </w:r>
      <w:r>
        <w:rPr>
          <w:rFonts w:ascii="Times New Roman" w:eastAsia="Times New Roman"/>
        </w:rPr>
        <w:t>/</w:t>
      </w:r>
      <w:r>
        <w:rPr>
          <w:rFonts w:ascii="Times New Roman" w:eastAsia="Times New Roman"/>
        </w:rPr>
        <w:t>kg</w:t>
      </w:r>
      <w:r>
        <w:t>、</w:t>
      </w:r>
      <w:r>
        <w:rPr>
          <w:rFonts w:ascii="Times New Roman" w:eastAsia="Times New Roman"/>
        </w:rPr>
        <w:t>0.0686 </w:t>
      </w:r>
      <w:r>
        <w:rPr>
          <w:rFonts w:ascii="Times New Roman" w:eastAsia="Times New Roman"/>
        </w:rPr>
        <w:t>mg</w:t>
      </w:r>
      <w:r>
        <w:rPr>
          <w:rFonts w:ascii="Times New Roman" w:eastAsia="Times New Roman"/>
        </w:rPr>
        <w:t>/</w:t>
      </w:r>
      <w:r>
        <w:rPr>
          <w:rFonts w:ascii="Times New Roman" w:eastAsia="Times New Roman"/>
        </w:rPr>
        <w:t>kg</w:t>
      </w:r>
      <w:r>
        <w:t>、</w:t>
      </w:r>
      <w:r>
        <w:rPr>
          <w:rFonts w:ascii="Times New Roman" w:eastAsia="Times New Roman"/>
        </w:rPr>
        <w:t>0.21</w:t>
      </w:r>
      <w:r>
        <w:rPr>
          <w:rFonts w:ascii="Times New Roman" w:eastAsia="Times New Roman"/>
        </w:rPr>
        <w:t>3</w:t>
      </w:r>
    </w:p>
    <w:p w:rsidR="0018722C">
      <w:pPr>
        <w:topLinePunct/>
      </w:pPr>
      <w:r>
        <w:rPr>
          <w:rFonts w:ascii="Times New Roman" w:eastAsia="Times New Roman"/>
        </w:rPr>
        <w:t>mg</w:t>
      </w:r>
      <w:r>
        <w:rPr>
          <w:rFonts w:ascii="Times New Roman" w:eastAsia="Times New Roman"/>
        </w:rPr>
        <w:t>/</w:t>
      </w:r>
      <w:r>
        <w:rPr>
          <w:rFonts w:ascii="Times New Roman" w:eastAsia="Times New Roman"/>
        </w:rPr>
        <w:t>kg</w:t>
      </w:r>
      <w:r>
        <w:t>。综合两年田间试验结果来看，湖南省试验田土壤中的阿维菌素降解最慢，在施药</w:t>
      </w:r>
      <w:r>
        <w:rPr>
          <w:rFonts w:ascii="Times New Roman" w:eastAsia="Times New Roman"/>
        </w:rPr>
        <w:t>21 d</w:t>
      </w:r>
      <w:r>
        <w:t>后消解率仍低于</w:t>
      </w:r>
      <w:r>
        <w:rPr>
          <w:rFonts w:ascii="Times New Roman" w:eastAsia="Times New Roman"/>
        </w:rPr>
        <w:t>90%</w:t>
      </w:r>
      <w:r>
        <w:t>，江苏试验田次之，河南试验田降解最快，可能与三地土壤的性</w:t>
      </w:r>
      <w:r>
        <w:t>质不同有关。总体看来，</w:t>
      </w:r>
      <w:r>
        <w:rPr>
          <w:rFonts w:ascii="Times New Roman" w:eastAsia="Times New Roman"/>
        </w:rPr>
        <w:t>5%</w:t>
      </w:r>
      <w:r>
        <w:t>阿维菌素水乳剂在稻田土壤中消解比较慢，半衰期在</w:t>
      </w:r>
      <w:r>
        <w:rPr>
          <w:rFonts w:ascii="Times New Roman" w:eastAsia="Times New Roman"/>
        </w:rPr>
        <w:t>4</w:t>
      </w:r>
      <w:r>
        <w:rPr>
          <w:rFonts w:ascii="Times New Roman" w:eastAsia="Times New Roman"/>
        </w:rPr>
        <w:t>.</w:t>
      </w:r>
      <w:r>
        <w:rPr>
          <w:rFonts w:ascii="Times New Roman" w:eastAsia="Times New Roman"/>
        </w:rPr>
        <w:t>15</w:t>
      </w:r>
      <w:r>
        <w:t>～</w:t>
      </w:r>
      <w:r>
        <w:rPr>
          <w:rFonts w:ascii="Times New Roman" w:eastAsia="Times New Roman"/>
        </w:rPr>
        <w:t>7.9</w:t>
      </w:r>
      <w:r>
        <w:rPr>
          <w:rFonts w:ascii="Times New Roman" w:eastAsia="Times New Roman"/>
        </w:rPr>
        <w:t>2</w:t>
      </w:r>
    </w:p>
    <w:p w:rsidR="0018722C">
      <w:pPr>
        <w:topLinePunct/>
      </w:pPr>
      <w:r>
        <w:rPr>
          <w:rFonts w:ascii="Times New Roman" w:eastAsia="Times New Roman"/>
        </w:rPr>
        <w:t>d</w:t>
      </w:r>
      <w:r>
        <w:t>之间，可能是因为土壤对阿维菌素有较强的吸附作用。</w:t>
      </w:r>
    </w:p>
    <w:p w:rsidR="0018722C">
      <w:pPr>
        <w:pStyle w:val="4"/>
        <w:topLinePunct/>
        <w:ind w:left="200" w:hangingChars="200" w:hanging="200"/>
      </w:pPr>
      <w:r>
        <w:t>3.2.1.3</w:t>
      </w:r>
      <w:r>
        <w:t xml:space="preserve"> </w:t>
      </w:r>
      <w:r>
        <w:t>阿维菌素在田水中的残留消解动态</w:t>
      </w:r>
    </w:p>
    <w:p w:rsidR="0018722C">
      <w:pPr>
        <w:topLinePunct/>
      </w:pPr>
      <w:r>
        <w:t>以高剂量制剂量</w:t>
      </w:r>
      <w:r>
        <w:rPr>
          <w:rFonts w:ascii="Times New Roman" w:eastAsia="Times New Roman"/>
        </w:rPr>
        <w:t>3000 g</w:t>
      </w:r>
      <w:r>
        <w:rPr>
          <w:rFonts w:ascii="Times New Roman" w:eastAsia="Times New Roman"/>
        </w:rPr>
        <w:t>/</w:t>
      </w:r>
      <w:r>
        <w:rPr>
          <w:rFonts w:ascii="Times New Roman" w:eastAsia="Times New Roman"/>
        </w:rPr>
        <w:t>ha</w:t>
      </w:r>
      <w:r>
        <w:rPr>
          <w:rFonts w:ascii="Times New Roman" w:eastAsia="Times New Roman"/>
        </w:rPr>
        <w:t>(</w:t>
      </w:r>
      <w:r>
        <w:rPr>
          <w:rFonts w:ascii="Times New Roman" w:eastAsia="Times New Roman"/>
        </w:rPr>
        <w:t>150 g a.</w:t>
      </w:r>
      <w:r w:rsidR="001852F3">
        <w:rPr>
          <w:rFonts w:ascii="Times New Roman" w:eastAsia="Times New Roman"/>
        </w:rPr>
        <w:t xml:space="preserve"> </w:t>
      </w:r>
      <w:r w:rsidR="001852F3">
        <w:rPr>
          <w:rFonts w:ascii="Times New Roman" w:eastAsia="Times New Roman"/>
        </w:rPr>
        <w:t xml:space="preserve">i</w:t>
      </w:r>
      <w:r>
        <w:rPr>
          <w:rFonts w:ascii="Times New Roman" w:eastAsia="Times New Roman"/>
        </w:rPr>
        <w:t>/</w:t>
      </w:r>
      <w:r>
        <w:rPr>
          <w:rFonts w:ascii="Times New Roman" w:eastAsia="Times New Roman"/>
        </w:rPr>
        <w:t>ha</w:t>
      </w:r>
      <w:r>
        <w:rPr>
          <w:rFonts w:ascii="Times New Roman" w:eastAsia="Times New Roman"/>
        </w:rPr>
        <w:t>)</w:t>
      </w:r>
      <w:r>
        <w:t>施药一次，测定</w:t>
      </w:r>
      <w:r>
        <w:rPr>
          <w:rFonts w:ascii="Times New Roman" w:eastAsia="Times New Roman"/>
        </w:rPr>
        <w:t>5%</w:t>
      </w:r>
      <w:r>
        <w:t>阿维菌素水乳剂在田水中的</w:t>
      </w:r>
    </w:p>
    <w:p w:rsidR="0018722C">
      <w:pPr>
        <w:topLinePunct/>
      </w:pPr>
      <w:r>
        <w:rPr>
          <w:rFonts w:cstheme="minorBidi" w:hAnsiTheme="minorHAnsi" w:eastAsiaTheme="minorHAnsi" w:asciiTheme="minorHAnsi"/>
        </w:rPr>
        <w:t>28</w:t>
      </w:r>
    </w:p>
    <w:p w:rsidR="0018722C">
      <w:pPr>
        <w:topLinePunct/>
      </w:pPr>
      <w:r>
        <w:t>残留消解动态，两年三地的试验结果见表</w:t>
      </w:r>
      <w:r>
        <w:rPr>
          <w:rFonts w:ascii="Times New Roman" w:eastAsia="宋体"/>
        </w:rPr>
        <w:t>3-7</w:t>
      </w:r>
      <w:r>
        <w:t>、</w:t>
      </w:r>
      <w:r>
        <w:rPr>
          <w:rFonts w:ascii="Times New Roman" w:eastAsia="宋体"/>
        </w:rPr>
        <w:t>3-8</w:t>
      </w:r>
      <w:r>
        <w:t>。根据所得的数据，以采样的时间为横</w:t>
      </w:r>
      <w:r>
        <w:t>坐标，以残留量为纵坐标来建立</w:t>
      </w:r>
      <w:r>
        <w:rPr>
          <w:rFonts w:ascii="Times New Roman" w:eastAsia="宋体"/>
        </w:rPr>
        <w:t>5%</w:t>
      </w:r>
      <w:r>
        <w:t>阿维菌素水乳剂在田水中的残留消解曲线，如图</w:t>
      </w:r>
      <w:r>
        <w:rPr>
          <w:rFonts w:ascii="Times New Roman" w:eastAsia="宋体"/>
        </w:rPr>
        <w:t>3-5</w:t>
      </w:r>
      <w:r>
        <w:t>、</w:t>
      </w:r>
      <w:r>
        <w:rPr>
          <w:rFonts w:ascii="Times New Roman" w:eastAsia="宋体"/>
        </w:rPr>
        <w:t>3-6</w:t>
      </w:r>
      <w:r>
        <w:t>所示。</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3-7  </w:t>
      </w:r>
      <w:r>
        <w:rPr>
          <w:rFonts w:ascii="宋体" w:eastAsia="宋体" w:hint="eastAsia" w:cstheme="minorBidi" w:hAnsiTheme="minorHAnsi"/>
          <w:b/>
        </w:rPr>
        <w:t>阿维菌素在田水中的残留消解动态试验结果</w:t>
      </w:r>
      <w:r>
        <w:rPr>
          <w:rFonts w:cstheme="minorBidi" w:hAnsiTheme="minorHAnsi" w:eastAsiaTheme="minorHAnsi" w:asciiTheme="minorHAnsi"/>
          <w:b/>
        </w:rPr>
        <w:t>(</w:t>
      </w:r>
      <w:r>
        <w:rPr>
          <w:rFonts w:cstheme="minorBidi" w:hAnsiTheme="minorHAnsi" w:eastAsiaTheme="minorHAnsi" w:asciiTheme="minorHAnsi"/>
          <w:b/>
        </w:rPr>
        <w:t xml:space="preserve">2012</w:t>
      </w:r>
      <w:r>
        <w:rPr>
          <w:rFonts w:ascii="宋体" w:eastAsia="宋体" w:hint="eastAsia" w:cstheme="minorBidi" w:hAnsiTheme="minorHAnsi"/>
          <w:b/>
        </w:rPr>
        <w:t>年</w:t>
      </w:r>
      <w:r>
        <w:rPr>
          <w:rFonts w:cstheme="minorBidi" w:hAnsiTheme="minorHAnsi" w:eastAsiaTheme="minorHAnsi" w:asciiTheme="minorHAnsi"/>
          <w:b/>
        </w:rPr>
        <w:t>)</w:t>
      </w:r>
    </w:p>
    <w:p w:rsidR="0018722C">
      <w:pPr>
        <w:pStyle w:val="cw20"/>
        <w:topLinePunct/>
      </w:pPr>
      <w:r>
        <w:t xml:space="preserve">Table3-7  The  residues  dissipation dynamic test results  of abamectin in water </w:t>
      </w:r>
      <w:r>
        <w:t xml:space="preserve">(</w:t>
      </w:r>
      <w:r>
        <w:t xml:space="preserve">2012</w:t>
      </w:r>
      <w:r>
        <w:t xml:space="preserve">)</w:t>
      </w:r>
    </w:p>
    <w:tbl>
      <w:tblPr>
        <w:tblW w:w="5000" w:type="pct"/>
        <w:tblInd w:w="107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68"/>
        <w:gridCol w:w="1449"/>
        <w:gridCol w:w="887"/>
        <w:gridCol w:w="1479"/>
        <w:gridCol w:w="910"/>
        <w:gridCol w:w="1194"/>
        <w:gridCol w:w="1157"/>
      </w:tblGrid>
      <w:tr>
        <w:trPr>
          <w:tblHeader/>
        </w:trPr>
        <w:tc>
          <w:tcPr>
            <w:tcW w:w="2125"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湖南省宁乡县</w:t>
            </w:r>
          </w:p>
        </w:tc>
        <w:tc>
          <w:tcPr>
            <w:tcW w:w="144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江苏省句容市</w:t>
            </w:r>
          </w:p>
        </w:tc>
        <w:tc>
          <w:tcPr>
            <w:tcW w:w="142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河南省新乡市</w:t>
            </w:r>
          </w:p>
        </w:tc>
      </w:tr>
      <w:pPr>
        <w:pStyle w:val="cw20"/>
        <w:topLinePunct/>
        <w:ind w:leftChars="0" w:left="0" w:rightChars="0" w:right="0" w:firstLineChars="0" w:firstLine="0"/>
        <w:spacing w:line="240" w:lineRule="atLeast"/>
      </w:pPr>
      <w:tr>
        <w:tc>
          <w:tcPr>
            <w:tcW w:w="708" w:type="pct"/>
            <w:vAlign w:val="center"/>
          </w:tcPr>
          <w:p w:rsidR="0018722C">
            <w:pPr>
              <w:pStyle w:val="ac"/>
              <w:topLinePunct/>
              <w:ind w:leftChars="0" w:left="0" w:rightChars="0" w:right="0" w:firstLineChars="0" w:firstLine="0"/>
              <w:spacing w:line="240" w:lineRule="atLeast"/>
            </w:pPr>
            <w:r w:rsidRPr="00000000">
              <w:rPr>
                <w:sz w:val="24"/>
                <w:szCs w:val="24"/>
              </w:rPr>
              <w:t>时间</w:t>
            </w:r>
            <w:r w:rsidRPr="00000000">
              <w:rPr>
                <w:sz w:val="24"/>
                <w:szCs w:val="24"/>
              </w:rPr>
              <w:t>(</w:t>
            </w:r>
            <w:r w:rsidRPr="00000000">
              <w:rPr>
                <w:sz w:val="24"/>
                <w:szCs w:val="24"/>
              </w:rPr>
              <w:t xml:space="preserve">d</w:t>
            </w:r>
            <w:r w:rsidRPr="00000000">
              <w:rPr>
                <w:sz w:val="24"/>
                <w:szCs w:val="24"/>
              </w:rPr>
              <w:t>)</w:t>
            </w:r>
          </w:p>
        </w:tc>
        <w:tc>
          <w:tcPr>
            <w:tcW w:w="879" w:type="pct"/>
            <w:vAlign w:val="center"/>
          </w:tcPr>
          <w:p w:rsidR="0018722C">
            <w:pPr>
              <w:pStyle w:val="a5"/>
              <w:topLinePunct/>
              <w:ind w:leftChars="0" w:left="0" w:rightChars="0" w:right="0" w:firstLineChars="0" w:firstLine="0"/>
              <w:spacing w:line="240" w:lineRule="atLeast"/>
            </w:pPr>
            <w:r w:rsidRPr="00000000">
              <w:rPr>
                <w:sz w:val="24"/>
                <w:szCs w:val="24"/>
              </w:rPr>
              <w:t>残留量</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mg</w:t>
            </w:r>
            <w:r w:rsidRPr="00000000">
              <w:rPr>
                <w:sz w:val="24"/>
                <w:szCs w:val="24"/>
              </w:rPr>
              <w:t>/</w:t>
            </w:r>
            <w:r w:rsidRPr="00000000">
              <w:rPr>
                <w:sz w:val="24"/>
                <w:szCs w:val="24"/>
              </w:rPr>
              <w:t>kg</w:t>
            </w:r>
            <w:r w:rsidRPr="00000000">
              <w:rPr>
                <w:sz w:val="24"/>
                <w:szCs w:val="24"/>
              </w:rPr>
              <w:t>)</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消解率</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897" w:type="pct"/>
            <w:vAlign w:val="center"/>
          </w:tcPr>
          <w:p w:rsidR="0018722C">
            <w:pPr>
              <w:pStyle w:val="a5"/>
              <w:topLinePunct/>
              <w:ind w:leftChars="0" w:left="0" w:rightChars="0" w:right="0" w:firstLineChars="0" w:firstLine="0"/>
              <w:spacing w:line="240" w:lineRule="atLeast"/>
            </w:pPr>
            <w:r w:rsidRPr="00000000">
              <w:rPr>
                <w:sz w:val="24"/>
                <w:szCs w:val="24"/>
              </w:rPr>
              <w:t>残留量</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mg</w:t>
            </w:r>
            <w:r w:rsidRPr="00000000">
              <w:rPr>
                <w:sz w:val="24"/>
                <w:szCs w:val="24"/>
              </w:rPr>
              <w:t>/</w:t>
            </w:r>
            <w:r w:rsidRPr="00000000">
              <w:rPr>
                <w:sz w:val="24"/>
                <w:szCs w:val="24"/>
              </w:rPr>
              <w:t>kg</w:t>
            </w:r>
            <w:r w:rsidRPr="00000000">
              <w:rPr>
                <w:sz w:val="24"/>
                <w:szCs w:val="24"/>
              </w:rPr>
              <w:t>)</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消解率</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残留量</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mg</w:t>
            </w:r>
            <w:r w:rsidRPr="00000000">
              <w:rPr>
                <w:sz w:val="24"/>
                <w:szCs w:val="24"/>
              </w:rPr>
              <w:t>/</w:t>
            </w:r>
            <w:r w:rsidRPr="00000000">
              <w:rPr>
                <w:sz w:val="24"/>
                <w:szCs w:val="24"/>
              </w:rPr>
              <w:t>kg</w:t>
            </w:r>
            <w:r w:rsidRPr="00000000">
              <w:rPr>
                <w:sz w:val="24"/>
                <w:szCs w:val="24"/>
              </w:rPr>
              <w:t>)</w:t>
            </w:r>
          </w:p>
        </w:tc>
        <w:tc>
          <w:tcPr>
            <w:tcW w:w="702" w:type="pct"/>
            <w:vAlign w:val="center"/>
          </w:tcPr>
          <w:p w:rsidR="0018722C">
            <w:pPr>
              <w:pStyle w:val="a5"/>
              <w:topLinePunct/>
              <w:ind w:leftChars="0" w:left="0" w:rightChars="0" w:right="0" w:firstLineChars="0" w:firstLine="0"/>
              <w:spacing w:line="240" w:lineRule="atLeast"/>
            </w:pPr>
            <w:r w:rsidRPr="00000000">
              <w:rPr>
                <w:sz w:val="24"/>
                <w:szCs w:val="24"/>
              </w:rPr>
              <w:t>消解率</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r>
      <w:pPr>
        <w:pStyle w:val="cw20"/>
        <w:topLinePunct/>
        <w:ind w:leftChars="0" w:left="0" w:rightChars="0" w:right="0" w:firstLineChars="0" w:firstLine="0"/>
        <w:spacing w:line="240" w:lineRule="atLeast"/>
      </w:pPr>
      <w:tr>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0.083</w:t>
            </w:r>
          </w:p>
        </w:tc>
        <w:tc>
          <w:tcPr>
            <w:tcW w:w="879" w:type="pct"/>
            <w:vAlign w:val="center"/>
          </w:tcPr>
          <w:p w:rsidR="0018722C">
            <w:pPr>
              <w:pStyle w:val="affff9"/>
              <w:topLinePunct/>
              <w:ind w:leftChars="0" w:left="0" w:rightChars="0" w:right="0" w:firstLineChars="0" w:firstLine="0"/>
              <w:spacing w:line="240" w:lineRule="atLeast"/>
            </w:pPr>
            <w:r w:rsidRPr="00000000">
              <w:rPr>
                <w:sz w:val="24"/>
                <w:szCs w:val="24"/>
              </w:rPr>
              <w:t>0.130</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7" w:type="pct"/>
            <w:vAlign w:val="center"/>
          </w:tcPr>
          <w:p w:rsidR="0018722C">
            <w:pPr>
              <w:pStyle w:val="affff9"/>
              <w:topLinePunct/>
              <w:ind w:leftChars="0" w:left="0" w:rightChars="0" w:right="0" w:firstLineChars="0" w:firstLine="0"/>
              <w:spacing w:line="240" w:lineRule="atLeast"/>
            </w:pPr>
            <w:r w:rsidRPr="00000000">
              <w:rPr>
                <w:sz w:val="24"/>
                <w:szCs w:val="24"/>
              </w:rPr>
              <w:t>0.0357</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0.133</w:t>
            </w:r>
          </w:p>
        </w:tc>
        <w:tc>
          <w:tcPr>
            <w:tcW w:w="702" w:type="pct"/>
            <w:vAlign w:val="center"/>
          </w:tcPr>
          <w:p w:rsidR="0018722C">
            <w:pPr>
              <w:pStyle w:val="ad"/>
              <w:topLinePunct/>
              <w:ind w:leftChars="0" w:left="0" w:rightChars="0" w:right="0" w:firstLineChars="0" w:firstLine="0"/>
              <w:spacing w:line="240" w:lineRule="atLeast"/>
            </w:pPr>
            <w:r w:rsidRPr="00000000">
              <w:rPr>
                <w:sz w:val="24"/>
                <w:szCs w:val="24"/>
              </w:rPr>
              <w:t>—</w:t>
            </w:r>
          </w:p>
        </w:tc>
      </w:tr>
      <w:pPr>
        <w:pStyle w:val="cw20"/>
        <w:topLinePunct/>
        <w:ind w:leftChars="0" w:left="0" w:rightChars="0" w:right="0" w:firstLineChars="0" w:firstLine="0"/>
        <w:spacing w:line="240" w:lineRule="atLeast"/>
      </w:pPr>
      <w:tr>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0.167</w:t>
            </w:r>
          </w:p>
        </w:tc>
        <w:tc>
          <w:tcPr>
            <w:tcW w:w="879" w:type="pct"/>
            <w:vAlign w:val="center"/>
          </w:tcPr>
          <w:p w:rsidR="0018722C">
            <w:pPr>
              <w:pStyle w:val="affff9"/>
              <w:topLinePunct/>
              <w:ind w:leftChars="0" w:left="0" w:rightChars="0" w:right="0" w:firstLineChars="0" w:firstLine="0"/>
              <w:spacing w:line="240" w:lineRule="atLeast"/>
            </w:pPr>
            <w:r w:rsidRPr="00000000">
              <w:rPr>
                <w:sz w:val="24"/>
                <w:szCs w:val="24"/>
              </w:rPr>
              <w:t>0.0731</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43.6</w:t>
            </w:r>
          </w:p>
        </w:tc>
        <w:tc>
          <w:tcPr>
            <w:tcW w:w="897" w:type="pct"/>
            <w:vAlign w:val="center"/>
          </w:tcPr>
          <w:p w:rsidR="0018722C">
            <w:pPr>
              <w:pStyle w:val="affff9"/>
              <w:topLinePunct/>
              <w:ind w:leftChars="0" w:left="0" w:rightChars="0" w:right="0" w:firstLineChars="0" w:firstLine="0"/>
              <w:spacing w:line="240" w:lineRule="atLeast"/>
            </w:pPr>
            <w:r w:rsidRPr="00000000">
              <w:rPr>
                <w:sz w:val="24"/>
                <w:szCs w:val="24"/>
              </w:rPr>
              <w:t>0.0191</w:t>
            </w:r>
          </w:p>
        </w:tc>
        <w:tc>
          <w:tcPr>
            <w:tcW w:w="552" w:type="pct"/>
            <w:vAlign w:val="center"/>
          </w:tcPr>
          <w:p w:rsidR="0018722C">
            <w:pPr>
              <w:pStyle w:val="affff9"/>
              <w:topLinePunct/>
              <w:ind w:leftChars="0" w:left="0" w:rightChars="0" w:right="0" w:firstLineChars="0" w:firstLine="0"/>
              <w:spacing w:line="240" w:lineRule="atLeast"/>
            </w:pPr>
            <w:r w:rsidRPr="00000000">
              <w:rPr>
                <w:sz w:val="24"/>
                <w:szCs w:val="24"/>
              </w:rPr>
              <w:t>46.6</w:t>
            </w: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0.0663</w:t>
            </w:r>
          </w:p>
        </w:tc>
        <w:tc>
          <w:tcPr>
            <w:tcW w:w="702" w:type="pct"/>
            <w:vAlign w:val="center"/>
          </w:tcPr>
          <w:p w:rsidR="0018722C">
            <w:pPr>
              <w:pStyle w:val="affff9"/>
              <w:topLinePunct/>
              <w:ind w:leftChars="0" w:left="0" w:rightChars="0" w:right="0" w:firstLineChars="0" w:firstLine="0"/>
              <w:spacing w:line="240" w:lineRule="atLeast"/>
            </w:pPr>
            <w:r w:rsidRPr="00000000">
              <w:rPr>
                <w:sz w:val="24"/>
                <w:szCs w:val="24"/>
              </w:rPr>
              <w:t>50.1</w:t>
            </w:r>
          </w:p>
        </w:tc>
      </w:tr>
      <w:pPr>
        <w:pStyle w:val="cw20"/>
        <w:topLinePunct/>
        <w:ind w:leftChars="0" w:left="0" w:rightChars="0" w:right="0" w:firstLineChars="0" w:firstLine="0"/>
        <w:spacing w:line="240" w:lineRule="atLeast"/>
      </w:pPr>
      <w:tr>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0.333</w:t>
            </w:r>
          </w:p>
        </w:tc>
        <w:tc>
          <w:tcPr>
            <w:tcW w:w="879" w:type="pct"/>
            <w:vAlign w:val="center"/>
          </w:tcPr>
          <w:p w:rsidR="0018722C">
            <w:pPr>
              <w:pStyle w:val="affff9"/>
              <w:topLinePunct/>
              <w:ind w:leftChars="0" w:left="0" w:rightChars="0" w:right="0" w:firstLineChars="0" w:firstLine="0"/>
              <w:spacing w:line="240" w:lineRule="atLeast"/>
            </w:pPr>
            <w:r w:rsidRPr="00000000">
              <w:rPr>
                <w:sz w:val="24"/>
                <w:szCs w:val="24"/>
              </w:rPr>
              <w:t>0.0602</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53.6</w:t>
            </w:r>
          </w:p>
        </w:tc>
        <w:tc>
          <w:tcPr>
            <w:tcW w:w="897" w:type="pct"/>
            <w:vAlign w:val="center"/>
          </w:tcPr>
          <w:p w:rsidR="0018722C">
            <w:pPr>
              <w:pStyle w:val="affff9"/>
              <w:topLinePunct/>
              <w:ind w:leftChars="0" w:left="0" w:rightChars="0" w:right="0" w:firstLineChars="0" w:firstLine="0"/>
              <w:spacing w:line="240" w:lineRule="atLeast"/>
            </w:pPr>
            <w:r w:rsidRPr="00000000">
              <w:rPr>
                <w:sz w:val="24"/>
                <w:szCs w:val="24"/>
              </w:rPr>
              <w:t>0.0160</w:t>
            </w:r>
          </w:p>
        </w:tc>
        <w:tc>
          <w:tcPr>
            <w:tcW w:w="552" w:type="pct"/>
            <w:vAlign w:val="center"/>
          </w:tcPr>
          <w:p w:rsidR="0018722C">
            <w:pPr>
              <w:pStyle w:val="affff9"/>
              <w:topLinePunct/>
              <w:ind w:leftChars="0" w:left="0" w:rightChars="0" w:right="0" w:firstLineChars="0" w:firstLine="0"/>
              <w:spacing w:line="240" w:lineRule="atLeast"/>
            </w:pPr>
            <w:r w:rsidRPr="00000000">
              <w:rPr>
                <w:sz w:val="24"/>
                <w:szCs w:val="24"/>
              </w:rPr>
              <w:t>55.2</w:t>
            </w: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0.0587</w:t>
            </w:r>
          </w:p>
        </w:tc>
        <w:tc>
          <w:tcPr>
            <w:tcW w:w="702" w:type="pct"/>
            <w:vAlign w:val="center"/>
          </w:tcPr>
          <w:p w:rsidR="0018722C">
            <w:pPr>
              <w:pStyle w:val="affff9"/>
              <w:topLinePunct/>
              <w:ind w:leftChars="0" w:left="0" w:rightChars="0" w:right="0" w:firstLineChars="0" w:firstLine="0"/>
              <w:spacing w:line="240" w:lineRule="atLeast"/>
            </w:pPr>
            <w:r w:rsidRPr="00000000">
              <w:rPr>
                <w:sz w:val="24"/>
                <w:szCs w:val="24"/>
              </w:rPr>
              <w:t>55.9</w:t>
            </w:r>
          </w:p>
        </w:tc>
      </w:tr>
      <w:pPr>
        <w:pStyle w:val="cw20"/>
        <w:topLinePunct/>
        <w:ind w:leftChars="0" w:left="0" w:rightChars="0" w:right="0" w:firstLineChars="0" w:firstLine="0"/>
        <w:spacing w:line="240" w:lineRule="atLeast"/>
      </w:pPr>
      <w:tr>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879" w:type="pct"/>
            <w:vAlign w:val="center"/>
          </w:tcPr>
          <w:p w:rsidR="0018722C">
            <w:pPr>
              <w:pStyle w:val="affff9"/>
              <w:topLinePunct/>
              <w:ind w:leftChars="0" w:left="0" w:rightChars="0" w:right="0" w:firstLineChars="0" w:firstLine="0"/>
              <w:spacing w:line="240" w:lineRule="atLeast"/>
            </w:pPr>
            <w:r w:rsidRPr="00000000">
              <w:rPr>
                <w:sz w:val="24"/>
                <w:szCs w:val="24"/>
              </w:rPr>
              <w:t>0.0279</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78.5</w:t>
            </w:r>
          </w:p>
        </w:tc>
        <w:tc>
          <w:tcPr>
            <w:tcW w:w="897" w:type="pct"/>
            <w:vAlign w:val="center"/>
          </w:tcPr>
          <w:p w:rsidR="0018722C">
            <w:pPr>
              <w:pStyle w:val="affff9"/>
              <w:topLinePunct/>
              <w:ind w:leftChars="0" w:left="0" w:rightChars="0" w:right="0" w:firstLineChars="0" w:firstLine="0"/>
              <w:spacing w:line="240" w:lineRule="atLeast"/>
            </w:pPr>
            <w:r w:rsidRPr="00000000">
              <w:rPr>
                <w:sz w:val="24"/>
                <w:szCs w:val="24"/>
              </w:rPr>
              <w:t>0.00637</w:t>
            </w:r>
          </w:p>
        </w:tc>
        <w:tc>
          <w:tcPr>
            <w:tcW w:w="552" w:type="pct"/>
            <w:vAlign w:val="center"/>
          </w:tcPr>
          <w:p w:rsidR="0018722C">
            <w:pPr>
              <w:pStyle w:val="affff9"/>
              <w:topLinePunct/>
              <w:ind w:leftChars="0" w:left="0" w:rightChars="0" w:right="0" w:firstLineChars="0" w:firstLine="0"/>
              <w:spacing w:line="240" w:lineRule="atLeast"/>
            </w:pPr>
            <w:r w:rsidRPr="00000000">
              <w:rPr>
                <w:sz w:val="24"/>
                <w:szCs w:val="24"/>
              </w:rPr>
              <w:t>82.1</w:t>
            </w: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0.0245</w:t>
            </w:r>
          </w:p>
        </w:tc>
        <w:tc>
          <w:tcPr>
            <w:tcW w:w="702" w:type="pct"/>
            <w:vAlign w:val="center"/>
          </w:tcPr>
          <w:p w:rsidR="0018722C">
            <w:pPr>
              <w:pStyle w:val="affff9"/>
              <w:topLinePunct/>
              <w:ind w:leftChars="0" w:left="0" w:rightChars="0" w:right="0" w:firstLineChars="0" w:firstLine="0"/>
              <w:spacing w:line="240" w:lineRule="atLeast"/>
            </w:pPr>
            <w:r w:rsidRPr="00000000">
              <w:rPr>
                <w:sz w:val="24"/>
                <w:szCs w:val="24"/>
              </w:rPr>
              <w:t>81.6</w:t>
            </w:r>
          </w:p>
        </w:tc>
      </w:tr>
      <w:pPr>
        <w:pStyle w:val="cw20"/>
        <w:topLinePunct/>
        <w:ind w:leftChars="0" w:left="0" w:rightChars="0" w:right="0" w:firstLineChars="0" w:firstLine="0"/>
        <w:spacing w:line="240" w:lineRule="atLeast"/>
      </w:pPr>
      <w:tr>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879" w:type="pct"/>
            <w:vAlign w:val="center"/>
          </w:tcPr>
          <w:p w:rsidR="0018722C">
            <w:pPr>
              <w:pStyle w:val="affff9"/>
              <w:topLinePunct/>
              <w:ind w:leftChars="0" w:left="0" w:rightChars="0" w:right="0" w:firstLineChars="0" w:firstLine="0"/>
              <w:spacing w:line="240" w:lineRule="atLeast"/>
            </w:pPr>
            <w:r w:rsidRPr="00000000">
              <w:rPr>
                <w:sz w:val="24"/>
                <w:szCs w:val="24"/>
              </w:rPr>
              <w:t>0.00533</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95.9</w:t>
            </w:r>
          </w:p>
        </w:tc>
        <w:tc>
          <w:tcPr>
            <w:tcW w:w="897" w:type="pct"/>
            <w:vAlign w:val="center"/>
          </w:tcPr>
          <w:p w:rsidR="0018722C">
            <w:pPr>
              <w:pStyle w:val="affff9"/>
              <w:topLinePunct/>
              <w:ind w:leftChars="0" w:left="0" w:rightChars="0" w:right="0" w:firstLineChars="0" w:firstLine="0"/>
              <w:spacing w:line="240" w:lineRule="atLeast"/>
            </w:pPr>
            <w:r w:rsidRPr="00000000">
              <w:rPr>
                <w:sz w:val="24"/>
                <w:szCs w:val="24"/>
              </w:rPr>
              <w:t>0.00608</w:t>
            </w:r>
          </w:p>
        </w:tc>
        <w:tc>
          <w:tcPr>
            <w:tcW w:w="552" w:type="pct"/>
            <w:vAlign w:val="center"/>
          </w:tcPr>
          <w:p w:rsidR="0018722C">
            <w:pPr>
              <w:pStyle w:val="affff9"/>
              <w:topLinePunct/>
              <w:ind w:leftChars="0" w:left="0" w:rightChars="0" w:right="0" w:firstLineChars="0" w:firstLine="0"/>
              <w:spacing w:line="240" w:lineRule="atLeast"/>
            </w:pPr>
            <w:r w:rsidRPr="00000000">
              <w:rPr>
                <w:sz w:val="24"/>
                <w:szCs w:val="24"/>
              </w:rPr>
              <w:t>83.0</w:t>
            </w: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0.00905</w:t>
            </w:r>
          </w:p>
        </w:tc>
        <w:tc>
          <w:tcPr>
            <w:tcW w:w="702" w:type="pct"/>
            <w:vAlign w:val="center"/>
          </w:tcPr>
          <w:p w:rsidR="0018722C">
            <w:pPr>
              <w:pStyle w:val="affff9"/>
              <w:topLinePunct/>
              <w:ind w:leftChars="0" w:left="0" w:rightChars="0" w:right="0" w:firstLineChars="0" w:firstLine="0"/>
              <w:spacing w:line="240" w:lineRule="atLeast"/>
            </w:pPr>
            <w:r w:rsidRPr="00000000">
              <w:rPr>
                <w:sz w:val="24"/>
                <w:szCs w:val="24"/>
              </w:rPr>
              <w:t>93.2</w:t>
            </w:r>
          </w:p>
        </w:tc>
      </w:tr>
      <w:pPr>
        <w:pStyle w:val="cw20"/>
        <w:topLinePunct/>
        <w:ind w:leftChars="0" w:left="0" w:rightChars="0" w:right="0" w:firstLineChars="0" w:firstLine="0"/>
        <w:spacing w:line="240" w:lineRule="atLeast"/>
      </w:pPr>
      <w:tr>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79" w:type="pct"/>
            <w:vAlign w:val="center"/>
          </w:tcPr>
          <w:p w:rsidR="0018722C">
            <w:pPr>
              <w:pStyle w:val="affff9"/>
              <w:topLinePunct/>
              <w:ind w:leftChars="0" w:left="0" w:rightChars="0" w:right="0" w:firstLineChars="0" w:firstLine="0"/>
              <w:spacing w:line="240" w:lineRule="atLeast"/>
            </w:pPr>
            <w:r w:rsidRPr="00000000">
              <w:rPr>
                <w:sz w:val="24"/>
                <w:szCs w:val="24"/>
              </w:rPr>
              <w:t>0.00217</w:t>
            </w:r>
          </w:p>
        </w:tc>
        <w:tc>
          <w:tcPr>
            <w:tcW w:w="538" w:type="pct"/>
            <w:vAlign w:val="center"/>
          </w:tcPr>
          <w:p w:rsidR="0018722C">
            <w:pPr>
              <w:pStyle w:val="affff9"/>
              <w:topLinePunct/>
              <w:ind w:leftChars="0" w:left="0" w:rightChars="0" w:right="0" w:firstLineChars="0" w:firstLine="0"/>
              <w:spacing w:line="240" w:lineRule="atLeast"/>
            </w:pPr>
            <w:r w:rsidRPr="00000000">
              <w:rPr>
                <w:sz w:val="24"/>
                <w:szCs w:val="24"/>
              </w:rPr>
              <w:t>98.3</w:t>
            </w:r>
          </w:p>
        </w:tc>
        <w:tc>
          <w:tcPr>
            <w:tcW w:w="897" w:type="pct"/>
            <w:vAlign w:val="center"/>
          </w:tcPr>
          <w:p w:rsidR="0018722C">
            <w:pPr>
              <w:pStyle w:val="affff9"/>
              <w:topLinePunct/>
              <w:ind w:leftChars="0" w:left="0" w:rightChars="0" w:right="0" w:firstLineChars="0" w:firstLine="0"/>
              <w:spacing w:line="240" w:lineRule="atLeast"/>
            </w:pPr>
            <w:r w:rsidRPr="00000000">
              <w:rPr>
                <w:sz w:val="24"/>
                <w:szCs w:val="24"/>
              </w:rPr>
              <w:t>0.00416</w:t>
            </w:r>
          </w:p>
        </w:tc>
        <w:tc>
          <w:tcPr>
            <w:tcW w:w="552" w:type="pct"/>
            <w:vAlign w:val="center"/>
          </w:tcPr>
          <w:p w:rsidR="0018722C">
            <w:pPr>
              <w:pStyle w:val="affff9"/>
              <w:topLinePunct/>
              <w:ind w:leftChars="0" w:left="0" w:rightChars="0" w:right="0" w:firstLineChars="0" w:firstLine="0"/>
              <w:spacing w:line="240" w:lineRule="atLeast"/>
            </w:pPr>
            <w:r w:rsidRPr="00000000">
              <w:rPr>
                <w:sz w:val="24"/>
                <w:szCs w:val="24"/>
              </w:rPr>
              <w:t>88.3</w:t>
            </w: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0.00336</w:t>
            </w:r>
          </w:p>
        </w:tc>
        <w:tc>
          <w:tcPr>
            <w:tcW w:w="702" w:type="pct"/>
            <w:vAlign w:val="center"/>
          </w:tcPr>
          <w:p w:rsidR="0018722C">
            <w:pPr>
              <w:pStyle w:val="affff9"/>
              <w:topLinePunct/>
              <w:ind w:leftChars="0" w:left="0" w:rightChars="0" w:right="0" w:firstLineChars="0" w:firstLine="0"/>
              <w:spacing w:line="240" w:lineRule="atLeast"/>
            </w:pPr>
            <w:r w:rsidRPr="00000000">
              <w:rPr>
                <w:sz w:val="24"/>
                <w:szCs w:val="24"/>
              </w:rPr>
              <w:t>97.5</w:t>
            </w:r>
          </w:p>
        </w:tc>
      </w:tr>
      <w:pPr>
        <w:pStyle w:val="cw20"/>
        <w:topLinePunct/>
        <w:ind w:leftChars="0" w:left="0" w:rightChars="0" w:right="0" w:firstLineChars="0" w:firstLine="0"/>
        <w:spacing w:line="240" w:lineRule="atLeast"/>
      </w:pPr>
      <w:tr>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879"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7" w:type="pct"/>
            <w:vAlign w:val="center"/>
          </w:tcPr>
          <w:p w:rsidR="0018722C">
            <w:pPr>
              <w:pStyle w:val="affff9"/>
              <w:topLinePunct/>
              <w:ind w:leftChars="0" w:left="0" w:rightChars="0" w:right="0" w:firstLineChars="0" w:firstLine="0"/>
              <w:spacing w:line="240" w:lineRule="atLeast"/>
            </w:pPr>
            <w:r w:rsidRPr="00000000">
              <w:rPr>
                <w:sz w:val="24"/>
                <w:szCs w:val="24"/>
              </w:rPr>
              <w:t>0.00210</w:t>
            </w:r>
          </w:p>
        </w:tc>
        <w:tc>
          <w:tcPr>
            <w:tcW w:w="552" w:type="pct"/>
            <w:vAlign w:val="center"/>
          </w:tcPr>
          <w:p w:rsidR="0018722C">
            <w:pPr>
              <w:pStyle w:val="affff9"/>
              <w:topLinePunct/>
              <w:ind w:leftChars="0" w:left="0" w:rightChars="0" w:right="0" w:firstLineChars="0" w:firstLine="0"/>
              <w:spacing w:line="240" w:lineRule="atLeast"/>
            </w:pPr>
            <w:r w:rsidRPr="00000000">
              <w:rPr>
                <w:sz w:val="24"/>
                <w:szCs w:val="24"/>
              </w:rPr>
              <w:t>94.4</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702" w:type="pct"/>
            <w:vAlign w:val="center"/>
          </w:tcPr>
          <w:p w:rsidR="0018722C">
            <w:pPr>
              <w:pStyle w:val="ad"/>
              <w:topLinePunct/>
              <w:ind w:leftChars="0" w:left="0" w:rightChars="0" w:right="0" w:firstLineChars="0" w:firstLine="0"/>
              <w:spacing w:line="240" w:lineRule="atLeast"/>
            </w:pPr>
            <w:r w:rsidRPr="00000000">
              <w:rPr>
                <w:sz w:val="24"/>
                <w:szCs w:val="24"/>
              </w:rPr>
              <w:t>—</w:t>
            </w:r>
          </w:p>
        </w:tc>
      </w:tr>
      <w:pPr>
        <w:pStyle w:val="cw20"/>
        <w:topLinePunct/>
        <w:ind w:leftChars="0" w:left="0" w:rightChars="0" w:right="0" w:firstLineChars="0" w:firstLine="0"/>
        <w:spacing w:line="240" w:lineRule="atLeast"/>
      </w:pPr>
      <w:tr>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879"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7" w:type="pct"/>
            <w:vAlign w:val="center"/>
          </w:tcPr>
          <w:p w:rsidR="0018722C">
            <w:pPr>
              <w:pStyle w:val="affff9"/>
              <w:topLinePunct/>
              <w:ind w:leftChars="0" w:left="0" w:rightChars="0" w:right="0" w:firstLineChars="0" w:firstLine="0"/>
              <w:spacing w:line="240" w:lineRule="atLeast"/>
            </w:pPr>
            <w:r w:rsidRPr="00000000">
              <w:rPr>
                <w:sz w:val="24"/>
                <w:szCs w:val="24"/>
              </w:rPr>
              <w:t>0.00127</w:t>
            </w:r>
          </w:p>
        </w:tc>
        <w:tc>
          <w:tcPr>
            <w:tcW w:w="552" w:type="pct"/>
            <w:vAlign w:val="center"/>
          </w:tcPr>
          <w:p w:rsidR="0018722C">
            <w:pPr>
              <w:pStyle w:val="affff9"/>
              <w:topLinePunct/>
              <w:ind w:leftChars="0" w:left="0" w:rightChars="0" w:right="0" w:firstLineChars="0" w:firstLine="0"/>
              <w:spacing w:line="240" w:lineRule="atLeast"/>
            </w:pPr>
            <w:r w:rsidRPr="00000000">
              <w:rPr>
                <w:sz w:val="24"/>
                <w:szCs w:val="24"/>
              </w:rPr>
              <w:t>96.4</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702" w:type="pct"/>
            <w:vAlign w:val="center"/>
          </w:tcPr>
          <w:p w:rsidR="0018722C">
            <w:pPr>
              <w:pStyle w:val="ad"/>
              <w:topLinePunct/>
              <w:ind w:leftChars="0" w:left="0" w:rightChars="0" w:right="0" w:firstLineChars="0" w:firstLine="0"/>
              <w:spacing w:line="240" w:lineRule="atLeast"/>
            </w:pPr>
            <w:r w:rsidRPr="00000000">
              <w:rPr>
                <w:sz w:val="24"/>
                <w:szCs w:val="24"/>
              </w:rPr>
              <w:t>—</w:t>
            </w:r>
          </w:p>
        </w:tc>
      </w:tr>
      <w:pPr>
        <w:pStyle w:val="cw20"/>
        <w:topLinePunct/>
        <w:ind w:leftChars="0" w:left="0" w:rightChars="0" w:right="0" w:firstLineChars="0" w:firstLine="0"/>
        <w:spacing w:line="240" w:lineRule="atLeast"/>
      </w:pPr>
      <w:tr>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879"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7"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702" w:type="pct"/>
            <w:vAlign w:val="center"/>
          </w:tcPr>
          <w:p w:rsidR="0018722C">
            <w:pPr>
              <w:pStyle w:val="ad"/>
              <w:topLinePunct/>
              <w:ind w:leftChars="0" w:left="0" w:rightChars="0" w:right="0" w:firstLineChars="0" w:firstLine="0"/>
              <w:spacing w:line="240" w:lineRule="atLeast"/>
            </w:pPr>
            <w:r w:rsidRPr="00000000">
              <w:rPr>
                <w:sz w:val="24"/>
                <w:szCs w:val="24"/>
              </w:rPr>
              <w:t>—</w:t>
            </w:r>
          </w:p>
        </w:tc>
      </w:tr>
      <w:pPr>
        <w:pStyle w:val="cw20"/>
        <w:topLinePunct/>
        <w:ind w:leftChars="0" w:left="0" w:rightChars="0" w:right="0" w:firstLineChars="0" w:firstLine="0"/>
        <w:spacing w:line="240" w:lineRule="atLeast"/>
      </w:pPr>
      <w:tr>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14</w:t>
            </w:r>
          </w:p>
        </w:tc>
        <w:tc>
          <w:tcPr>
            <w:tcW w:w="879"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7"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702" w:type="pct"/>
            <w:vAlign w:val="center"/>
          </w:tcPr>
          <w:p w:rsidR="0018722C">
            <w:pPr>
              <w:pStyle w:val="ad"/>
              <w:topLinePunct/>
              <w:ind w:leftChars="0" w:left="0" w:rightChars="0" w:right="0" w:firstLineChars="0" w:firstLine="0"/>
              <w:spacing w:line="240" w:lineRule="atLeast"/>
            </w:pPr>
            <w:r w:rsidRPr="00000000">
              <w:rPr>
                <w:sz w:val="24"/>
                <w:szCs w:val="24"/>
              </w:rPr>
              <w:t>—</w:t>
            </w:r>
          </w:p>
        </w:tc>
      </w:tr>
      <w:pPr>
        <w:pStyle w:val="cw20"/>
        <w:topLinePunct/>
        <w:ind w:leftChars="0" w:left="0" w:rightChars="0" w:right="0" w:firstLineChars="0" w:firstLine="0"/>
        <w:spacing w:line="240" w:lineRule="atLeast"/>
      </w:pPr>
      <w:tr>
        <w:tc>
          <w:tcPr>
            <w:tcW w:w="708" w:type="pct"/>
            <w:vAlign w:val="center"/>
          </w:tcPr>
          <w:p w:rsidR="0018722C">
            <w:pPr>
              <w:pStyle w:val="affff9"/>
              <w:topLinePunct/>
              <w:ind w:leftChars="0" w:left="0" w:rightChars="0" w:right="0" w:firstLineChars="0" w:firstLine="0"/>
              <w:spacing w:line="240" w:lineRule="atLeast"/>
            </w:pPr>
            <w:r w:rsidRPr="00000000">
              <w:rPr>
                <w:sz w:val="24"/>
                <w:szCs w:val="24"/>
              </w:rPr>
              <w:t>21</w:t>
            </w:r>
          </w:p>
        </w:tc>
        <w:tc>
          <w:tcPr>
            <w:tcW w:w="879"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97"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702" w:type="pct"/>
            <w:vAlign w:val="center"/>
          </w:tcPr>
          <w:p w:rsidR="0018722C">
            <w:pPr>
              <w:pStyle w:val="ad"/>
              <w:topLinePunct/>
              <w:ind w:leftChars="0" w:left="0" w:rightChars="0" w:right="0" w:firstLineChars="0" w:firstLine="0"/>
              <w:spacing w:line="240" w:lineRule="atLeast"/>
            </w:pPr>
            <w:r w:rsidRPr="00000000">
              <w:rPr>
                <w:sz w:val="24"/>
                <w:szCs w:val="24"/>
              </w:rPr>
              <w:t>—</w:t>
            </w:r>
          </w:p>
        </w:tc>
      </w:tr>
      <w:pPr>
        <w:pStyle w:val="cw20"/>
        <w:topLinePunct/>
        <w:ind w:leftChars="0" w:left="0" w:rightChars="0" w:right="0" w:firstLineChars="0" w:firstLine="0"/>
        <w:spacing w:line="240" w:lineRule="atLeast"/>
      </w:pPr>
      <w:tr>
        <w:tc>
          <w:tcPr>
            <w:tcW w:w="708" w:type="pct"/>
            <w:vAlign w:val="center"/>
          </w:tcPr>
          <w:p w:rsidR="0018722C">
            <w:pPr>
              <w:pStyle w:val="ac"/>
              <w:topLinePunct/>
              <w:ind w:leftChars="0" w:left="0" w:rightChars="0" w:right="0" w:firstLineChars="0" w:firstLine="0"/>
              <w:spacing w:line="240" w:lineRule="atLeast"/>
            </w:pPr>
            <w:r w:rsidRPr="00000000">
              <w:rPr>
                <w:sz w:val="24"/>
                <w:szCs w:val="24"/>
              </w:rPr>
              <w:t>消解方程</w:t>
            </w:r>
          </w:p>
        </w:tc>
        <w:tc>
          <w:tcPr>
            <w:tcW w:w="1417" w:type="pct"/>
            <w:gridSpan w:val="2"/>
            <w:vAlign w:val="center"/>
          </w:tcPr>
          <w:p w:rsidR="0018722C">
            <w:pPr>
              <w:pStyle w:val="a5"/>
              <w:topLinePunct/>
              <w:ind w:leftChars="0" w:left="0" w:rightChars="0" w:right="0" w:firstLineChars="0" w:firstLine="0"/>
              <w:spacing w:line="240" w:lineRule="atLeast"/>
            </w:pPr>
            <w:r w:rsidRPr="00000000">
              <w:rPr>
                <w:sz w:val="24"/>
                <w:szCs w:val="24"/>
              </w:rPr>
              <w:t>Y=0.1057e</w:t>
            </w:r>
            <w:r w:rsidRPr="00000000">
              <w:rPr>
                <w:sz w:val="24"/>
                <w:szCs w:val="24"/>
              </w:rPr>
              <w:t>-1.3571x</w:t>
            </w:r>
          </w:p>
        </w:tc>
        <w:tc>
          <w:tcPr>
            <w:tcW w:w="1449" w:type="pct"/>
            <w:gridSpan w:val="2"/>
            <w:vAlign w:val="center"/>
          </w:tcPr>
          <w:p w:rsidR="0018722C">
            <w:pPr>
              <w:pStyle w:val="a5"/>
              <w:topLinePunct/>
              <w:ind w:leftChars="0" w:left="0" w:rightChars="0" w:right="0" w:firstLineChars="0" w:firstLine="0"/>
              <w:spacing w:line="240" w:lineRule="atLeast"/>
            </w:pPr>
            <w:r w:rsidRPr="00000000">
              <w:rPr>
                <w:sz w:val="24"/>
                <w:szCs w:val="24"/>
              </w:rPr>
              <w:t>Y=0.018e</w:t>
            </w:r>
            <w:r w:rsidRPr="00000000">
              <w:rPr>
                <w:sz w:val="24"/>
                <w:szCs w:val="24"/>
              </w:rPr>
              <w:t>-0.4214x</w:t>
            </w:r>
          </w:p>
        </w:tc>
        <w:tc>
          <w:tcPr>
            <w:tcW w:w="1426" w:type="pct"/>
            <w:gridSpan w:val="2"/>
            <w:vAlign w:val="center"/>
          </w:tcPr>
          <w:p w:rsidR="0018722C">
            <w:pPr>
              <w:pStyle w:val="ad"/>
              <w:topLinePunct/>
              <w:ind w:leftChars="0" w:left="0" w:rightChars="0" w:right="0" w:firstLineChars="0" w:firstLine="0"/>
              <w:spacing w:line="240" w:lineRule="atLeast"/>
            </w:pPr>
            <w:r w:rsidRPr="00000000">
              <w:rPr>
                <w:sz w:val="24"/>
                <w:szCs w:val="24"/>
              </w:rPr>
              <w:t>Y=0.0957e</w:t>
            </w:r>
            <w:r w:rsidRPr="00000000">
              <w:rPr>
                <w:sz w:val="24"/>
                <w:szCs w:val="24"/>
              </w:rPr>
              <w:t>-1.1539x</w:t>
            </w:r>
          </w:p>
        </w:tc>
      </w:tr>
      <w:pPr>
        <w:pStyle w:val="cw20"/>
        <w:topLinePunct/>
        <w:ind w:leftChars="0" w:left="0" w:rightChars="0" w:right="0" w:firstLineChars="0" w:firstLine="0"/>
        <w:spacing w:line="240" w:lineRule="atLeast"/>
      </w:pPr>
      <w:tr>
        <w:tc>
          <w:tcPr>
            <w:tcW w:w="708" w:type="pct"/>
            <w:vAlign w:val="center"/>
          </w:tcPr>
          <w:p w:rsidR="0018722C">
            <w:pPr>
              <w:pStyle w:val="ac"/>
              <w:topLinePunct/>
              <w:ind w:leftChars="0" w:left="0" w:rightChars="0" w:right="0" w:firstLineChars="0" w:firstLine="0"/>
              <w:spacing w:line="240" w:lineRule="atLeast"/>
            </w:pPr>
            <w:r w:rsidRPr="00000000">
              <w:rPr>
                <w:sz w:val="24"/>
                <w:szCs w:val="24"/>
              </w:rPr>
              <w:t>R</w:t>
            </w:r>
            <w:r w:rsidRPr="00000000">
              <w:rPr>
                <w:sz w:val="24"/>
                <w:szCs w:val="24"/>
              </w:rPr>
              <w:t>2</w:t>
            </w:r>
          </w:p>
        </w:tc>
        <w:tc>
          <w:tcPr>
            <w:tcW w:w="879" w:type="pct"/>
            <w:vAlign w:val="center"/>
          </w:tcPr>
          <w:p w:rsidR="0018722C">
            <w:pPr>
              <w:pStyle w:val="affff9"/>
              <w:topLinePunct/>
              <w:ind w:leftChars="0" w:left="0" w:rightChars="0" w:right="0" w:firstLineChars="0" w:firstLine="0"/>
              <w:spacing w:line="240" w:lineRule="atLeast"/>
            </w:pPr>
            <w:r w:rsidRPr="00000000">
              <w:rPr>
                <w:sz w:val="24"/>
                <w:szCs w:val="24"/>
              </w:rPr>
              <w:t>0.9813</w:t>
            </w:r>
          </w:p>
        </w:tc>
        <w:tc>
          <w:tcPr>
            <w:tcW w:w="538" w:type="pct"/>
            <w:vAlign w:val="center"/>
          </w:tcPr>
          <w:p w:rsidR="0018722C">
            <w:pPr>
              <w:pStyle w:val="a5"/>
              <w:topLinePunct/>
              <w:ind w:leftChars="0" w:left="0" w:rightChars="0" w:right="0" w:firstLineChars="0" w:firstLine="0"/>
              <w:spacing w:line="240" w:lineRule="atLeast"/>
            </w:pPr>
          </w:p>
        </w:tc>
        <w:tc>
          <w:tcPr>
            <w:tcW w:w="897" w:type="pct"/>
            <w:vAlign w:val="center"/>
          </w:tcPr>
          <w:p w:rsidR="0018722C">
            <w:pPr>
              <w:pStyle w:val="affff9"/>
              <w:topLinePunct/>
              <w:ind w:leftChars="0" w:left="0" w:rightChars="0" w:right="0" w:firstLineChars="0" w:firstLine="0"/>
              <w:spacing w:line="240" w:lineRule="atLeast"/>
            </w:pPr>
            <w:r w:rsidRPr="00000000">
              <w:rPr>
                <w:sz w:val="24"/>
                <w:szCs w:val="24"/>
              </w:rPr>
              <w:t>0.878</w:t>
            </w:r>
          </w:p>
        </w:tc>
        <w:tc>
          <w:tcPr>
            <w:tcW w:w="552" w:type="pct"/>
            <w:vAlign w:val="center"/>
          </w:tcPr>
          <w:p w:rsidR="0018722C">
            <w:pPr>
              <w:pStyle w:val="a5"/>
              <w:topLinePunct/>
              <w:ind w:leftChars="0" w:left="0" w:rightChars="0" w:right="0" w:firstLineChars="0" w:firstLine="0"/>
              <w:spacing w:line="240" w:lineRule="atLeast"/>
            </w:pPr>
          </w:p>
        </w:tc>
        <w:tc>
          <w:tcPr>
            <w:tcW w:w="1426" w:type="pct"/>
            <w:gridSpan w:val="2"/>
            <w:vAlign w:val="center"/>
          </w:tcPr>
          <w:p w:rsidR="0018722C">
            <w:pPr>
              <w:pStyle w:val="affff9"/>
              <w:topLinePunct/>
              <w:ind w:leftChars="0" w:left="0" w:rightChars="0" w:right="0" w:firstLineChars="0" w:firstLine="0"/>
              <w:spacing w:line="240" w:lineRule="atLeast"/>
            </w:pPr>
            <w:r w:rsidRPr="00000000">
              <w:rPr>
                <w:sz w:val="24"/>
                <w:szCs w:val="24"/>
              </w:rPr>
              <w:t>0.9704</w:t>
            </w:r>
          </w:p>
        </w:tc>
      </w:tr>
      <w:pPr>
        <w:pStyle w:val="cw20"/>
        <w:topLinePunct/>
        <w:ind w:leftChars="0" w:left="0" w:rightChars="0" w:right="0" w:firstLineChars="0" w:firstLine="0"/>
        <w:spacing w:line="240" w:lineRule="atLeast"/>
      </w:pPr>
      <w:tr>
        <w:tc>
          <w:tcPr>
            <w:tcW w:w="70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T</w:t>
            </w:r>
            <w:r w:rsidRPr="00000000">
              <w:rPr>
                <w:sz w:val="24"/>
                <w:szCs w:val="24"/>
              </w:rPr>
              <w:t>1</w:t>
            </w:r>
            <w:r w:rsidRPr="00000000">
              <w:rPr>
                <w:sz w:val="24"/>
                <w:szCs w:val="24"/>
              </w:rPr>
              <w:t>/</w:t>
            </w:r>
            <w:r w:rsidRPr="00000000">
              <w:rPr>
                <w:sz w:val="24"/>
                <w:szCs w:val="24"/>
              </w:rPr>
              <w:t>2</w:t>
            </w:r>
            <w:r w:rsidRPr="00000000">
              <w:rPr>
                <w:sz w:val="24"/>
                <w:szCs w:val="24"/>
              </w:rPr>
              <w:t>(</w:t>
            </w:r>
            <w:r w:rsidRPr="00000000">
              <w:rPr>
                <w:sz w:val="24"/>
                <w:szCs w:val="24"/>
              </w:rPr>
              <w:t xml:space="preserve">d</w:t>
            </w:r>
            <w:r w:rsidRPr="00000000">
              <w:rPr>
                <w:sz w:val="24"/>
                <w:szCs w:val="24"/>
              </w:rPr>
              <w:t>)</w:t>
            </w:r>
          </w:p>
        </w:tc>
        <w:tc>
          <w:tcPr>
            <w:tcW w:w="87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0.51</w:t>
            </w:r>
          </w:p>
        </w:tc>
        <w:tc>
          <w:tcPr>
            <w:tcW w:w="53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9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1.65</w:t>
            </w:r>
          </w:p>
        </w:tc>
        <w:tc>
          <w:tcPr>
            <w:tcW w:w="55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426"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0.60</w:t>
            </w:r>
          </w:p>
        </w:tc>
      </w:tr>
      <w:pPr>
        <w:pStyle w:val="cw20"/>
        <w:topLinePunct/>
      </w:pPr>
    </w:tbl>
    <w:p w:rsidR="0018722C">
      <w:pPr>
        <w:pStyle w:val="affa"/>
      </w:pP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3-8  </w:t>
      </w:r>
      <w:r>
        <w:rPr>
          <w:rFonts w:ascii="宋体" w:eastAsia="宋体" w:hint="eastAsia" w:cstheme="minorBidi" w:hAnsiTheme="minorHAnsi"/>
          <w:b/>
        </w:rPr>
        <w:t>阿维菌素在田水中的残留消解动态试验结果</w:t>
      </w:r>
      <w:r>
        <w:rPr>
          <w:rFonts w:cstheme="minorBidi" w:hAnsiTheme="minorHAnsi" w:eastAsiaTheme="minorHAnsi" w:asciiTheme="minorHAnsi"/>
          <w:b/>
        </w:rPr>
        <w:t>(</w:t>
      </w:r>
      <w:r>
        <w:rPr>
          <w:rFonts w:cstheme="minorBidi" w:hAnsiTheme="minorHAnsi" w:eastAsiaTheme="minorHAnsi" w:asciiTheme="minorHAnsi"/>
          <w:b/>
        </w:rPr>
        <w:t xml:space="preserve">2013</w:t>
      </w:r>
      <w:r>
        <w:rPr>
          <w:rFonts w:ascii="宋体" w:eastAsia="宋体" w:hint="eastAsia" w:cstheme="minorBidi" w:hAnsiTheme="minorHAnsi"/>
          <w:b/>
        </w:rPr>
        <w:t>年</w:t>
      </w:r>
      <w:r>
        <w:rPr>
          <w:rFonts w:cstheme="minorBidi" w:hAnsiTheme="minorHAnsi" w:eastAsiaTheme="minorHAnsi" w:asciiTheme="minorHAnsi"/>
          <w:b/>
        </w:rPr>
        <w:t>)</w:t>
      </w:r>
    </w:p>
    <w:p w:rsidR="0018722C">
      <w:pPr>
        <w:pStyle w:val="cw20"/>
        <w:topLinePunct/>
      </w:pPr>
      <w:r>
        <w:t xml:space="preserve">Table  3-8 The  residues  dissipation dynamic test results  of abamectin in water </w:t>
      </w:r>
      <w:r>
        <w:t xml:space="preserve">(</w:t>
      </w:r>
      <w:r>
        <w:t xml:space="preserve">2013</w:t>
      </w:r>
      <w:r>
        <w:t xml:space="preserve">)</w:t>
      </w:r>
    </w:p>
    <w:tbl>
      <w:tblPr>
        <w:tblW w:w="5000" w:type="pct"/>
        <w:tblInd w:w="107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68"/>
        <w:gridCol w:w="1178"/>
        <w:gridCol w:w="1157"/>
        <w:gridCol w:w="1238"/>
        <w:gridCol w:w="1150"/>
        <w:gridCol w:w="1193"/>
        <w:gridCol w:w="1156"/>
      </w:tblGrid>
      <w:tr>
        <w:trPr>
          <w:tblHeader/>
        </w:trPr>
        <w:tc>
          <w:tcPr>
            <w:tcW w:w="2126"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湖南省宁乡县</w:t>
            </w:r>
          </w:p>
        </w:tc>
        <w:tc>
          <w:tcPr>
            <w:tcW w:w="144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江苏省句容市</w:t>
            </w:r>
          </w:p>
        </w:tc>
        <w:tc>
          <w:tcPr>
            <w:tcW w:w="142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河南省新乡市</w:t>
            </w:r>
          </w:p>
        </w:tc>
      </w:tr>
      <w:pPr>
        <w:pStyle w:val="cw20"/>
        <w:topLinePunct/>
        <w:ind w:leftChars="0" w:left="0" w:rightChars="0" w:right="0" w:firstLineChars="0" w:firstLine="0"/>
        <w:spacing w:line="240" w:lineRule="atLeast"/>
      </w:pPr>
      <w:tr>
        <w:tc>
          <w:tcPr>
            <w:tcW w:w="709" w:type="pct"/>
            <w:vAlign w:val="center"/>
          </w:tcPr>
          <w:p w:rsidR="0018722C">
            <w:pPr>
              <w:pStyle w:val="ac"/>
              <w:topLinePunct/>
              <w:ind w:leftChars="0" w:left="0" w:rightChars="0" w:right="0" w:firstLineChars="0" w:firstLine="0"/>
              <w:spacing w:line="240" w:lineRule="atLeast"/>
            </w:pPr>
            <w:r w:rsidRPr="00000000">
              <w:rPr>
                <w:sz w:val="24"/>
                <w:szCs w:val="24"/>
              </w:rPr>
              <w:t>时间</w:t>
            </w:r>
            <w:r w:rsidRPr="00000000">
              <w:rPr>
                <w:sz w:val="24"/>
                <w:szCs w:val="24"/>
              </w:rPr>
              <w:t>(</w:t>
            </w:r>
            <w:r w:rsidRPr="00000000">
              <w:rPr>
                <w:sz w:val="24"/>
                <w:szCs w:val="24"/>
              </w:rPr>
              <w:t xml:space="preserve">d</w:t>
            </w:r>
            <w:r w:rsidRPr="00000000">
              <w:rPr>
                <w:sz w:val="24"/>
                <w:szCs w:val="24"/>
              </w:rPr>
              <w:t>)</w:t>
            </w:r>
          </w:p>
        </w:tc>
        <w:tc>
          <w:tcPr>
            <w:tcW w:w="715" w:type="pct"/>
            <w:vAlign w:val="center"/>
          </w:tcPr>
          <w:p w:rsidR="0018722C">
            <w:pPr>
              <w:pStyle w:val="a5"/>
              <w:topLinePunct/>
              <w:ind w:leftChars="0" w:left="0" w:rightChars="0" w:right="0" w:firstLineChars="0" w:firstLine="0"/>
              <w:spacing w:line="240" w:lineRule="atLeast"/>
            </w:pPr>
            <w:r w:rsidRPr="00000000">
              <w:rPr>
                <w:sz w:val="24"/>
                <w:szCs w:val="24"/>
              </w:rPr>
              <w:t>残留量</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mg</w:t>
            </w:r>
            <w:r w:rsidRPr="00000000">
              <w:rPr>
                <w:sz w:val="24"/>
                <w:szCs w:val="24"/>
              </w:rPr>
              <w:t>/</w:t>
            </w:r>
            <w:r w:rsidRPr="00000000">
              <w:rPr>
                <w:sz w:val="24"/>
                <w:szCs w:val="24"/>
              </w:rPr>
              <w:t>kg</w:t>
            </w:r>
            <w:r w:rsidRPr="00000000">
              <w:rPr>
                <w:sz w:val="24"/>
                <w:szCs w:val="24"/>
              </w:rPr>
              <w:t>)</w:t>
            </w:r>
          </w:p>
        </w:tc>
        <w:tc>
          <w:tcPr>
            <w:tcW w:w="702" w:type="pct"/>
            <w:vAlign w:val="center"/>
          </w:tcPr>
          <w:p w:rsidR="0018722C">
            <w:pPr>
              <w:pStyle w:val="a5"/>
              <w:topLinePunct/>
              <w:ind w:leftChars="0" w:left="0" w:rightChars="0" w:right="0" w:firstLineChars="0" w:firstLine="0"/>
              <w:spacing w:line="240" w:lineRule="atLeast"/>
            </w:pPr>
            <w:r w:rsidRPr="00000000">
              <w:rPr>
                <w:sz w:val="24"/>
                <w:szCs w:val="24"/>
              </w:rPr>
              <w:t>消解率</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751" w:type="pct"/>
            <w:vAlign w:val="center"/>
          </w:tcPr>
          <w:p w:rsidR="0018722C">
            <w:pPr>
              <w:pStyle w:val="a5"/>
              <w:topLinePunct/>
              <w:ind w:leftChars="0" w:left="0" w:rightChars="0" w:right="0" w:firstLineChars="0" w:firstLine="0"/>
              <w:spacing w:line="240" w:lineRule="atLeast"/>
            </w:pPr>
            <w:r w:rsidRPr="00000000">
              <w:rPr>
                <w:sz w:val="24"/>
                <w:szCs w:val="24"/>
              </w:rPr>
              <w:t>残留量</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mg</w:t>
            </w:r>
            <w:r w:rsidRPr="00000000">
              <w:rPr>
                <w:sz w:val="24"/>
                <w:szCs w:val="24"/>
              </w:rPr>
              <w:t>/</w:t>
            </w:r>
            <w:r w:rsidRPr="00000000">
              <w:rPr>
                <w:sz w:val="24"/>
                <w:szCs w:val="24"/>
              </w:rPr>
              <w:t>kg</w:t>
            </w:r>
            <w:r w:rsidRPr="00000000">
              <w:rPr>
                <w:sz w:val="24"/>
                <w:szCs w:val="24"/>
              </w:rPr>
              <w:t>)</w:t>
            </w:r>
          </w:p>
        </w:tc>
        <w:tc>
          <w:tcPr>
            <w:tcW w:w="698" w:type="pct"/>
            <w:vAlign w:val="center"/>
          </w:tcPr>
          <w:p w:rsidR="0018722C">
            <w:pPr>
              <w:pStyle w:val="a5"/>
              <w:topLinePunct/>
              <w:ind w:leftChars="0" w:left="0" w:rightChars="0" w:right="0" w:firstLineChars="0" w:firstLine="0"/>
              <w:spacing w:line="240" w:lineRule="atLeast"/>
            </w:pPr>
            <w:r w:rsidRPr="00000000">
              <w:rPr>
                <w:sz w:val="24"/>
                <w:szCs w:val="24"/>
              </w:rPr>
              <w:t>消解率</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残留量</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mg</w:t>
            </w:r>
            <w:r w:rsidRPr="00000000">
              <w:rPr>
                <w:sz w:val="24"/>
                <w:szCs w:val="24"/>
              </w:rPr>
              <w:t>/</w:t>
            </w:r>
            <w:r w:rsidRPr="00000000">
              <w:rPr>
                <w:sz w:val="24"/>
                <w:szCs w:val="24"/>
              </w:rPr>
              <w:t>kg</w:t>
            </w:r>
            <w:r w:rsidRPr="00000000">
              <w:rPr>
                <w:sz w:val="24"/>
                <w:szCs w:val="24"/>
              </w:rPr>
              <w:t>)</w:t>
            </w:r>
          </w:p>
        </w:tc>
        <w:tc>
          <w:tcPr>
            <w:tcW w:w="701" w:type="pct"/>
            <w:vAlign w:val="center"/>
          </w:tcPr>
          <w:p w:rsidR="0018722C">
            <w:pPr>
              <w:pStyle w:val="a5"/>
              <w:topLinePunct/>
              <w:ind w:leftChars="0" w:left="0" w:rightChars="0" w:right="0" w:firstLineChars="0" w:firstLine="0"/>
              <w:spacing w:line="240" w:lineRule="atLeast"/>
            </w:pPr>
            <w:r w:rsidRPr="00000000">
              <w:rPr>
                <w:sz w:val="24"/>
                <w:szCs w:val="24"/>
              </w:rPr>
              <w:t>消解率</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r>
      <w:pPr>
        <w:pStyle w:val="cw20"/>
        <w:topLinePunct/>
        <w:ind w:leftChars="0" w:left="0" w:rightChars="0" w:right="0" w:firstLineChars="0" w:firstLine="0"/>
        <w:spacing w:line="240" w:lineRule="atLeast"/>
      </w:pPr>
      <w:tr>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0.083</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0.137</w:t>
            </w:r>
          </w:p>
        </w:tc>
        <w:tc>
          <w:tcPr>
            <w:tcW w:w="70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51" w:type="pct"/>
            <w:vAlign w:val="center"/>
          </w:tcPr>
          <w:p w:rsidR="0018722C">
            <w:pPr>
              <w:pStyle w:val="affff9"/>
              <w:topLinePunct/>
              <w:ind w:leftChars="0" w:left="0" w:rightChars="0" w:right="0" w:firstLineChars="0" w:firstLine="0"/>
              <w:spacing w:line="240" w:lineRule="atLeast"/>
            </w:pPr>
            <w:r w:rsidRPr="00000000">
              <w:rPr>
                <w:sz w:val="24"/>
                <w:szCs w:val="24"/>
              </w:rPr>
              <w:t>0.0367</w:t>
            </w:r>
          </w:p>
        </w:tc>
        <w:tc>
          <w:tcPr>
            <w:tcW w:w="69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0.182</w:t>
            </w:r>
          </w:p>
        </w:tc>
        <w:tc>
          <w:tcPr>
            <w:tcW w:w="701" w:type="pct"/>
            <w:vAlign w:val="center"/>
          </w:tcPr>
          <w:p w:rsidR="0018722C">
            <w:pPr>
              <w:pStyle w:val="ad"/>
              <w:topLinePunct/>
              <w:ind w:leftChars="0" w:left="0" w:rightChars="0" w:right="0" w:firstLineChars="0" w:firstLine="0"/>
              <w:spacing w:line="240" w:lineRule="atLeast"/>
            </w:pPr>
            <w:r w:rsidRPr="00000000">
              <w:rPr>
                <w:sz w:val="24"/>
                <w:szCs w:val="24"/>
              </w:rPr>
              <w:t>—</w:t>
            </w:r>
          </w:p>
        </w:tc>
      </w:tr>
      <w:pPr>
        <w:pStyle w:val="cw20"/>
        <w:topLinePunct/>
        <w:ind w:leftChars="0" w:left="0" w:rightChars="0" w:right="0" w:firstLineChars="0" w:firstLine="0"/>
        <w:spacing w:line="240" w:lineRule="atLeast"/>
      </w:pPr>
      <w:tr>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0.167</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0.0625</w:t>
            </w:r>
          </w:p>
        </w:tc>
        <w:tc>
          <w:tcPr>
            <w:tcW w:w="702" w:type="pct"/>
            <w:vAlign w:val="center"/>
          </w:tcPr>
          <w:p w:rsidR="0018722C">
            <w:pPr>
              <w:pStyle w:val="affff9"/>
              <w:topLinePunct/>
              <w:ind w:leftChars="0" w:left="0" w:rightChars="0" w:right="0" w:firstLineChars="0" w:firstLine="0"/>
              <w:spacing w:line="240" w:lineRule="atLeast"/>
            </w:pPr>
            <w:r w:rsidRPr="00000000">
              <w:rPr>
                <w:sz w:val="24"/>
                <w:szCs w:val="24"/>
              </w:rPr>
              <w:t>54.4</w:t>
            </w:r>
          </w:p>
        </w:tc>
        <w:tc>
          <w:tcPr>
            <w:tcW w:w="751" w:type="pct"/>
            <w:vAlign w:val="center"/>
          </w:tcPr>
          <w:p w:rsidR="0018722C">
            <w:pPr>
              <w:pStyle w:val="affff9"/>
              <w:topLinePunct/>
              <w:ind w:leftChars="0" w:left="0" w:rightChars="0" w:right="0" w:firstLineChars="0" w:firstLine="0"/>
              <w:spacing w:line="240" w:lineRule="atLeast"/>
            </w:pPr>
            <w:r w:rsidRPr="00000000">
              <w:rPr>
                <w:sz w:val="24"/>
                <w:szCs w:val="24"/>
              </w:rPr>
              <w:t>0.0216</w:t>
            </w:r>
          </w:p>
        </w:tc>
        <w:tc>
          <w:tcPr>
            <w:tcW w:w="698" w:type="pct"/>
            <w:vAlign w:val="center"/>
          </w:tcPr>
          <w:p w:rsidR="0018722C">
            <w:pPr>
              <w:pStyle w:val="affff9"/>
              <w:topLinePunct/>
              <w:ind w:leftChars="0" w:left="0" w:rightChars="0" w:right="0" w:firstLineChars="0" w:firstLine="0"/>
              <w:spacing w:line="240" w:lineRule="atLeast"/>
            </w:pPr>
            <w:r w:rsidRPr="00000000">
              <w:rPr>
                <w:sz w:val="24"/>
                <w:szCs w:val="24"/>
              </w:rPr>
              <w:t>41.1</w:t>
            </w: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0.0923</w:t>
            </w:r>
          </w:p>
        </w:tc>
        <w:tc>
          <w:tcPr>
            <w:tcW w:w="701" w:type="pct"/>
            <w:vAlign w:val="center"/>
          </w:tcPr>
          <w:p w:rsidR="0018722C">
            <w:pPr>
              <w:pStyle w:val="affff9"/>
              <w:topLinePunct/>
              <w:ind w:leftChars="0" w:left="0" w:rightChars="0" w:right="0" w:firstLineChars="0" w:firstLine="0"/>
              <w:spacing w:line="240" w:lineRule="atLeast"/>
            </w:pPr>
            <w:r w:rsidRPr="00000000">
              <w:rPr>
                <w:sz w:val="24"/>
                <w:szCs w:val="24"/>
              </w:rPr>
              <w:t>49.3</w:t>
            </w:r>
          </w:p>
        </w:tc>
      </w:tr>
      <w:pPr>
        <w:pStyle w:val="cw20"/>
        <w:topLinePunct/>
        <w:ind w:leftChars="0" w:left="0" w:rightChars="0" w:right="0" w:firstLineChars="0" w:firstLine="0"/>
        <w:spacing w:line="240" w:lineRule="atLeast"/>
      </w:pPr>
      <w:tr>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0.333</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0.0384</w:t>
            </w:r>
          </w:p>
        </w:tc>
        <w:tc>
          <w:tcPr>
            <w:tcW w:w="702" w:type="pct"/>
            <w:vAlign w:val="center"/>
          </w:tcPr>
          <w:p w:rsidR="0018722C">
            <w:pPr>
              <w:pStyle w:val="affff9"/>
              <w:topLinePunct/>
              <w:ind w:leftChars="0" w:left="0" w:rightChars="0" w:right="0" w:firstLineChars="0" w:firstLine="0"/>
              <w:spacing w:line="240" w:lineRule="atLeast"/>
            </w:pPr>
            <w:r w:rsidRPr="00000000">
              <w:rPr>
                <w:sz w:val="24"/>
                <w:szCs w:val="24"/>
              </w:rPr>
              <w:t>71.9</w:t>
            </w:r>
          </w:p>
        </w:tc>
        <w:tc>
          <w:tcPr>
            <w:tcW w:w="751" w:type="pct"/>
            <w:vAlign w:val="center"/>
          </w:tcPr>
          <w:p w:rsidR="0018722C">
            <w:pPr>
              <w:pStyle w:val="affff9"/>
              <w:topLinePunct/>
              <w:ind w:leftChars="0" w:left="0" w:rightChars="0" w:right="0" w:firstLineChars="0" w:firstLine="0"/>
              <w:spacing w:line="240" w:lineRule="atLeast"/>
            </w:pPr>
            <w:r w:rsidRPr="00000000">
              <w:rPr>
                <w:sz w:val="24"/>
                <w:szCs w:val="24"/>
              </w:rPr>
              <w:t>0.0111</w:t>
            </w:r>
          </w:p>
        </w:tc>
        <w:tc>
          <w:tcPr>
            <w:tcW w:w="698" w:type="pct"/>
            <w:vAlign w:val="center"/>
          </w:tcPr>
          <w:p w:rsidR="0018722C">
            <w:pPr>
              <w:pStyle w:val="affff9"/>
              <w:topLinePunct/>
              <w:ind w:leftChars="0" w:left="0" w:rightChars="0" w:right="0" w:firstLineChars="0" w:firstLine="0"/>
              <w:spacing w:line="240" w:lineRule="atLeast"/>
            </w:pPr>
            <w:r w:rsidRPr="00000000">
              <w:rPr>
                <w:sz w:val="24"/>
                <w:szCs w:val="24"/>
              </w:rPr>
              <w:t>69.9</w:t>
            </w: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0.0792</w:t>
            </w:r>
          </w:p>
        </w:tc>
        <w:tc>
          <w:tcPr>
            <w:tcW w:w="701" w:type="pct"/>
            <w:vAlign w:val="center"/>
          </w:tcPr>
          <w:p w:rsidR="0018722C">
            <w:pPr>
              <w:pStyle w:val="affff9"/>
              <w:topLinePunct/>
              <w:ind w:leftChars="0" w:left="0" w:rightChars="0" w:right="0" w:firstLineChars="0" w:firstLine="0"/>
              <w:spacing w:line="240" w:lineRule="atLeast"/>
            </w:pPr>
            <w:r w:rsidRPr="00000000">
              <w:rPr>
                <w:sz w:val="24"/>
                <w:szCs w:val="24"/>
              </w:rPr>
              <w:t>56.5</w:t>
            </w:r>
          </w:p>
        </w:tc>
      </w:tr>
      <w:pPr>
        <w:pStyle w:val="cw20"/>
        <w:topLinePunct/>
        <w:ind w:leftChars="0" w:left="0" w:rightChars="0" w:right="0" w:firstLineChars="0" w:firstLine="0"/>
        <w:spacing w:line="240" w:lineRule="atLeast"/>
      </w:pPr>
      <w:tr>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0.0189</w:t>
            </w:r>
          </w:p>
        </w:tc>
        <w:tc>
          <w:tcPr>
            <w:tcW w:w="702" w:type="pct"/>
            <w:vAlign w:val="center"/>
          </w:tcPr>
          <w:p w:rsidR="0018722C">
            <w:pPr>
              <w:pStyle w:val="affff9"/>
              <w:topLinePunct/>
              <w:ind w:leftChars="0" w:left="0" w:rightChars="0" w:right="0" w:firstLineChars="0" w:firstLine="0"/>
              <w:spacing w:line="240" w:lineRule="atLeast"/>
            </w:pPr>
            <w:r w:rsidRPr="00000000">
              <w:rPr>
                <w:sz w:val="24"/>
                <w:szCs w:val="24"/>
              </w:rPr>
              <w:t>86.2</w:t>
            </w:r>
          </w:p>
        </w:tc>
        <w:tc>
          <w:tcPr>
            <w:tcW w:w="751" w:type="pct"/>
            <w:vAlign w:val="center"/>
          </w:tcPr>
          <w:p w:rsidR="0018722C">
            <w:pPr>
              <w:pStyle w:val="affff9"/>
              <w:topLinePunct/>
              <w:ind w:leftChars="0" w:left="0" w:rightChars="0" w:right="0" w:firstLineChars="0" w:firstLine="0"/>
              <w:spacing w:line="240" w:lineRule="atLeast"/>
            </w:pPr>
            <w:r w:rsidRPr="00000000">
              <w:rPr>
                <w:sz w:val="24"/>
                <w:szCs w:val="24"/>
              </w:rPr>
              <w:t>0.00424</w:t>
            </w:r>
          </w:p>
        </w:tc>
        <w:tc>
          <w:tcPr>
            <w:tcW w:w="698" w:type="pct"/>
            <w:vAlign w:val="center"/>
          </w:tcPr>
          <w:p w:rsidR="0018722C">
            <w:pPr>
              <w:pStyle w:val="affff9"/>
              <w:topLinePunct/>
              <w:ind w:leftChars="0" w:left="0" w:rightChars="0" w:right="0" w:firstLineChars="0" w:firstLine="0"/>
              <w:spacing w:line="240" w:lineRule="atLeast"/>
            </w:pPr>
            <w:r w:rsidRPr="00000000">
              <w:rPr>
                <w:sz w:val="24"/>
                <w:szCs w:val="24"/>
              </w:rPr>
              <w:t>88.5</w:t>
            </w: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0.0374</w:t>
            </w:r>
          </w:p>
        </w:tc>
        <w:tc>
          <w:tcPr>
            <w:tcW w:w="701" w:type="pct"/>
            <w:vAlign w:val="center"/>
          </w:tcPr>
          <w:p w:rsidR="0018722C">
            <w:pPr>
              <w:pStyle w:val="affff9"/>
              <w:topLinePunct/>
              <w:ind w:leftChars="0" w:left="0" w:rightChars="0" w:right="0" w:firstLineChars="0" w:firstLine="0"/>
              <w:spacing w:line="240" w:lineRule="atLeast"/>
            </w:pPr>
            <w:r w:rsidRPr="00000000">
              <w:rPr>
                <w:sz w:val="24"/>
                <w:szCs w:val="24"/>
              </w:rPr>
              <w:t>79.5</w:t>
            </w:r>
          </w:p>
        </w:tc>
      </w:tr>
      <w:pPr>
        <w:pStyle w:val="cw20"/>
        <w:topLinePunct/>
        <w:ind w:leftChars="0" w:left="0" w:rightChars="0" w:right="0" w:firstLineChars="0" w:firstLine="0"/>
        <w:spacing w:line="240" w:lineRule="atLeast"/>
      </w:pPr>
      <w:tr>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0.0101</w:t>
            </w:r>
          </w:p>
        </w:tc>
        <w:tc>
          <w:tcPr>
            <w:tcW w:w="702" w:type="pct"/>
            <w:vAlign w:val="center"/>
          </w:tcPr>
          <w:p w:rsidR="0018722C">
            <w:pPr>
              <w:pStyle w:val="affff9"/>
              <w:topLinePunct/>
              <w:ind w:leftChars="0" w:left="0" w:rightChars="0" w:right="0" w:firstLineChars="0" w:firstLine="0"/>
              <w:spacing w:line="240" w:lineRule="atLeast"/>
            </w:pPr>
            <w:r w:rsidRPr="00000000">
              <w:rPr>
                <w:sz w:val="24"/>
                <w:szCs w:val="24"/>
              </w:rPr>
              <w:t>92.6</w:t>
            </w:r>
          </w:p>
        </w:tc>
        <w:tc>
          <w:tcPr>
            <w:tcW w:w="751" w:type="pct"/>
            <w:vAlign w:val="center"/>
          </w:tcPr>
          <w:p w:rsidR="0018722C">
            <w:pPr>
              <w:pStyle w:val="affff9"/>
              <w:topLinePunct/>
              <w:ind w:leftChars="0" w:left="0" w:rightChars="0" w:right="0" w:firstLineChars="0" w:firstLine="0"/>
              <w:spacing w:line="240" w:lineRule="atLeast"/>
            </w:pPr>
            <w:r w:rsidRPr="00000000">
              <w:rPr>
                <w:sz w:val="24"/>
                <w:szCs w:val="24"/>
              </w:rPr>
              <w:t>0.00207</w:t>
            </w:r>
          </w:p>
        </w:tc>
        <w:tc>
          <w:tcPr>
            <w:tcW w:w="698" w:type="pct"/>
            <w:vAlign w:val="center"/>
          </w:tcPr>
          <w:p w:rsidR="0018722C">
            <w:pPr>
              <w:pStyle w:val="affff9"/>
              <w:topLinePunct/>
              <w:ind w:leftChars="0" w:left="0" w:rightChars="0" w:right="0" w:firstLineChars="0" w:firstLine="0"/>
              <w:spacing w:line="240" w:lineRule="atLeast"/>
            </w:pPr>
            <w:r w:rsidRPr="00000000">
              <w:rPr>
                <w:sz w:val="24"/>
                <w:szCs w:val="24"/>
              </w:rPr>
              <w:t>94.4</w:t>
            </w: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0.00955</w:t>
            </w:r>
          </w:p>
        </w:tc>
        <w:tc>
          <w:tcPr>
            <w:tcW w:w="701" w:type="pct"/>
            <w:vAlign w:val="center"/>
          </w:tcPr>
          <w:p w:rsidR="0018722C">
            <w:pPr>
              <w:pStyle w:val="affff9"/>
              <w:topLinePunct/>
              <w:ind w:leftChars="0" w:left="0" w:rightChars="0" w:right="0" w:firstLineChars="0" w:firstLine="0"/>
              <w:spacing w:line="240" w:lineRule="atLeast"/>
            </w:pPr>
            <w:r w:rsidRPr="00000000">
              <w:rPr>
                <w:sz w:val="24"/>
                <w:szCs w:val="24"/>
              </w:rPr>
              <w:t>94.8</w:t>
            </w:r>
          </w:p>
        </w:tc>
      </w:tr>
      <w:pPr>
        <w:pStyle w:val="cw20"/>
        <w:topLinePunct/>
        <w:ind w:leftChars="0" w:left="0" w:rightChars="0" w:right="0" w:firstLineChars="0" w:firstLine="0"/>
        <w:spacing w:line="240" w:lineRule="atLeast"/>
      </w:pPr>
      <w:tr>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0.00942</w:t>
            </w:r>
          </w:p>
        </w:tc>
        <w:tc>
          <w:tcPr>
            <w:tcW w:w="702" w:type="pct"/>
            <w:vAlign w:val="center"/>
          </w:tcPr>
          <w:p w:rsidR="0018722C">
            <w:pPr>
              <w:pStyle w:val="affff9"/>
              <w:topLinePunct/>
              <w:ind w:leftChars="0" w:left="0" w:rightChars="0" w:right="0" w:firstLineChars="0" w:firstLine="0"/>
              <w:spacing w:line="240" w:lineRule="atLeast"/>
            </w:pPr>
            <w:r w:rsidRPr="00000000">
              <w:rPr>
                <w:sz w:val="24"/>
                <w:szCs w:val="24"/>
              </w:rPr>
              <w:t>93.1</w:t>
            </w:r>
          </w:p>
        </w:tc>
        <w:tc>
          <w:tcPr>
            <w:tcW w:w="751" w:type="pct"/>
            <w:vAlign w:val="center"/>
          </w:tcPr>
          <w:p w:rsidR="0018722C">
            <w:pPr>
              <w:pStyle w:val="affff9"/>
              <w:topLinePunct/>
              <w:ind w:leftChars="0" w:left="0" w:rightChars="0" w:right="0" w:firstLineChars="0" w:firstLine="0"/>
              <w:spacing w:line="240" w:lineRule="atLeast"/>
            </w:pPr>
            <w:r w:rsidRPr="00000000">
              <w:rPr>
                <w:sz w:val="24"/>
                <w:szCs w:val="24"/>
              </w:rPr>
              <w:t>0.00104</w:t>
            </w:r>
          </w:p>
        </w:tc>
        <w:tc>
          <w:tcPr>
            <w:tcW w:w="698" w:type="pct"/>
            <w:vAlign w:val="center"/>
          </w:tcPr>
          <w:p w:rsidR="0018722C">
            <w:pPr>
              <w:pStyle w:val="affff9"/>
              <w:topLinePunct/>
              <w:ind w:leftChars="0" w:left="0" w:rightChars="0" w:right="0" w:firstLineChars="0" w:firstLine="0"/>
              <w:spacing w:line="240" w:lineRule="atLeast"/>
            </w:pPr>
            <w:r w:rsidRPr="00000000">
              <w:rPr>
                <w:sz w:val="24"/>
                <w:szCs w:val="24"/>
              </w:rPr>
              <w:t>97.2</w:t>
            </w: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0.00396</w:t>
            </w:r>
          </w:p>
        </w:tc>
        <w:tc>
          <w:tcPr>
            <w:tcW w:w="701" w:type="pct"/>
            <w:vAlign w:val="center"/>
          </w:tcPr>
          <w:p w:rsidR="0018722C">
            <w:pPr>
              <w:pStyle w:val="affff9"/>
              <w:topLinePunct/>
              <w:ind w:leftChars="0" w:left="0" w:rightChars="0" w:right="0" w:firstLineChars="0" w:firstLine="0"/>
              <w:spacing w:line="240" w:lineRule="atLeast"/>
            </w:pPr>
            <w:r w:rsidRPr="00000000">
              <w:rPr>
                <w:sz w:val="24"/>
                <w:szCs w:val="24"/>
              </w:rPr>
              <w:t>97.8</w:t>
            </w:r>
          </w:p>
        </w:tc>
      </w:tr>
      <w:pPr>
        <w:pStyle w:val="cw20"/>
        <w:topLinePunct/>
        <w:ind w:leftChars="0" w:left="0" w:rightChars="0" w:right="0" w:firstLineChars="0" w:firstLine="0"/>
        <w:spacing w:line="240" w:lineRule="atLeast"/>
      </w:pPr>
      <w:tr>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0.00299</w:t>
            </w:r>
          </w:p>
        </w:tc>
        <w:tc>
          <w:tcPr>
            <w:tcW w:w="702" w:type="pct"/>
            <w:vAlign w:val="center"/>
          </w:tcPr>
          <w:p w:rsidR="0018722C">
            <w:pPr>
              <w:pStyle w:val="affff9"/>
              <w:topLinePunct/>
              <w:ind w:leftChars="0" w:left="0" w:rightChars="0" w:right="0" w:firstLineChars="0" w:firstLine="0"/>
              <w:spacing w:line="240" w:lineRule="atLeast"/>
            </w:pPr>
            <w:r w:rsidRPr="00000000">
              <w:rPr>
                <w:sz w:val="24"/>
                <w:szCs w:val="24"/>
              </w:rPr>
              <w:t>97.8</w:t>
            </w:r>
          </w:p>
        </w:tc>
        <w:tc>
          <w:tcPr>
            <w:tcW w:w="751"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69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701" w:type="pct"/>
            <w:vAlign w:val="center"/>
          </w:tcPr>
          <w:p w:rsidR="0018722C">
            <w:pPr>
              <w:pStyle w:val="ad"/>
              <w:topLinePunct/>
              <w:ind w:leftChars="0" w:left="0" w:rightChars="0" w:right="0" w:firstLineChars="0" w:firstLine="0"/>
              <w:spacing w:line="240" w:lineRule="atLeast"/>
            </w:pPr>
            <w:r w:rsidRPr="00000000">
              <w:rPr>
                <w:sz w:val="24"/>
                <w:szCs w:val="24"/>
              </w:rPr>
              <w:t>—</w:t>
            </w:r>
          </w:p>
        </w:tc>
      </w:tr>
      <w:pPr>
        <w:pStyle w:val="cw20"/>
        <w:topLinePunct/>
        <w:ind w:leftChars="0" w:left="0" w:rightChars="0" w:right="0" w:firstLineChars="0" w:firstLine="0"/>
        <w:spacing w:line="240" w:lineRule="atLeast"/>
      </w:pPr>
      <w:tr>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715"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70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51"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69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701" w:type="pct"/>
            <w:vAlign w:val="center"/>
          </w:tcPr>
          <w:p w:rsidR="0018722C">
            <w:pPr>
              <w:pStyle w:val="ad"/>
              <w:topLinePunct/>
              <w:ind w:leftChars="0" w:left="0" w:rightChars="0" w:right="0" w:firstLineChars="0" w:firstLine="0"/>
              <w:spacing w:line="240" w:lineRule="atLeast"/>
            </w:pPr>
            <w:r w:rsidRPr="00000000">
              <w:rPr>
                <w:sz w:val="24"/>
                <w:szCs w:val="24"/>
              </w:rPr>
              <w:t>—</w:t>
            </w:r>
          </w:p>
        </w:tc>
      </w:tr>
      <w:pPr>
        <w:pStyle w:val="cw20"/>
        <w:topLinePunct/>
        <w:ind w:leftChars="0" w:left="0" w:rightChars="0" w:right="0" w:firstLineChars="0" w:firstLine="0"/>
        <w:spacing w:line="240" w:lineRule="atLeast"/>
      </w:pPr>
      <w:tr>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715"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70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51"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69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701" w:type="pct"/>
            <w:vAlign w:val="center"/>
          </w:tcPr>
          <w:p w:rsidR="0018722C">
            <w:pPr>
              <w:pStyle w:val="ad"/>
              <w:topLinePunct/>
              <w:ind w:leftChars="0" w:left="0" w:rightChars="0" w:right="0" w:firstLineChars="0" w:firstLine="0"/>
              <w:spacing w:line="240" w:lineRule="atLeast"/>
            </w:pPr>
            <w:r w:rsidRPr="00000000">
              <w:rPr>
                <w:sz w:val="24"/>
                <w:szCs w:val="24"/>
              </w:rPr>
              <w:t>—</w:t>
            </w:r>
          </w:p>
        </w:tc>
      </w:tr>
      <w:pPr>
        <w:pStyle w:val="cw20"/>
        <w:topLinePunct/>
        <w:ind w:leftChars="0" w:left="0" w:rightChars="0" w:right="0" w:firstLineChars="0" w:firstLine="0"/>
        <w:spacing w:line="240" w:lineRule="atLeast"/>
      </w:pPr>
      <w:tr>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14</w:t>
            </w:r>
          </w:p>
        </w:tc>
        <w:tc>
          <w:tcPr>
            <w:tcW w:w="715"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70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51"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69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701" w:type="pct"/>
            <w:vAlign w:val="center"/>
          </w:tcPr>
          <w:p w:rsidR="0018722C">
            <w:pPr>
              <w:pStyle w:val="ad"/>
              <w:topLinePunct/>
              <w:ind w:leftChars="0" w:left="0" w:rightChars="0" w:right="0" w:firstLineChars="0" w:firstLine="0"/>
              <w:spacing w:line="240" w:lineRule="atLeast"/>
            </w:pPr>
            <w:r w:rsidRPr="00000000">
              <w:rPr>
                <w:sz w:val="24"/>
                <w:szCs w:val="24"/>
              </w:rPr>
              <w:t>—</w:t>
            </w:r>
          </w:p>
        </w:tc>
      </w:tr>
      <w:pPr>
        <w:pStyle w:val="cw20"/>
        <w:topLinePunct/>
        <w:ind w:leftChars="0" w:left="0" w:rightChars="0" w:right="0" w:firstLineChars="0" w:firstLine="0"/>
        <w:spacing w:line="240" w:lineRule="atLeast"/>
      </w:pPr>
      <w:tr>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21</w:t>
            </w:r>
          </w:p>
        </w:tc>
        <w:tc>
          <w:tcPr>
            <w:tcW w:w="715"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70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51"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69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ND</w:t>
            </w:r>
          </w:p>
        </w:tc>
        <w:tc>
          <w:tcPr>
            <w:tcW w:w="701" w:type="pct"/>
            <w:vAlign w:val="center"/>
          </w:tcPr>
          <w:p w:rsidR="0018722C">
            <w:pPr>
              <w:pStyle w:val="ad"/>
              <w:topLinePunct/>
              <w:ind w:leftChars="0" w:left="0" w:rightChars="0" w:right="0" w:firstLineChars="0" w:firstLine="0"/>
              <w:spacing w:line="240" w:lineRule="atLeast"/>
            </w:pPr>
            <w:r w:rsidRPr="00000000">
              <w:rPr>
                <w:sz w:val="24"/>
                <w:szCs w:val="24"/>
              </w:rPr>
              <w:t>—</w:t>
            </w:r>
          </w:p>
        </w:tc>
      </w:tr>
      <w:pPr>
        <w:pStyle w:val="cw20"/>
        <w:topLinePunct/>
        <w:ind w:leftChars="0" w:left="0" w:rightChars="0" w:right="0" w:firstLineChars="0" w:firstLine="0"/>
        <w:spacing w:line="240" w:lineRule="atLeast"/>
      </w:pPr>
      <w:tr>
        <w:tc>
          <w:tcPr>
            <w:tcW w:w="70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消解方程</w:t>
            </w:r>
          </w:p>
        </w:tc>
        <w:tc>
          <w:tcPr>
            <w:tcW w:w="1417"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Y=0.0623e</w:t>
            </w:r>
            <w:r w:rsidRPr="00000000">
              <w:rPr>
                <w:sz w:val="24"/>
                <w:szCs w:val="24"/>
              </w:rPr>
              <w:t>-0.6583x</w:t>
            </w:r>
          </w:p>
        </w:tc>
        <w:tc>
          <w:tcPr>
            <w:tcW w:w="1449"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Y=0.0225e</w:t>
            </w:r>
            <w:r w:rsidRPr="00000000">
              <w:rPr>
                <w:sz w:val="24"/>
                <w:szCs w:val="24"/>
              </w:rPr>
              <w:t>-1.1211x</w:t>
            </w:r>
          </w:p>
        </w:tc>
        <w:tc>
          <w:tcPr>
            <w:tcW w:w="1425"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Y=0.1356e</w:t>
            </w:r>
            <w:r w:rsidRPr="00000000">
              <w:rPr>
                <w:sz w:val="24"/>
                <w:szCs w:val="24"/>
              </w:rPr>
              <w:t>-1.2313x</w:t>
            </w:r>
          </w:p>
        </w:tc>
      </w:tr>
      <w:pPr>
        <w:pStyle w:val="cw20"/>
        <w:topLinePunct/>
      </w:pPr>
    </w:tbl>
    <w:p w:rsidR="0018722C">
      <w:pPr>
        <w:pStyle w:val="affa"/>
      </w:pPr>
    </w:p>
    <w:p w:rsidR="0018722C">
      <w:pPr>
        <w:topLinePunct/>
      </w:pPr>
      <w:r>
        <w:rPr>
          <w:rFonts w:cstheme="minorBidi" w:hAnsiTheme="minorHAnsi" w:eastAsiaTheme="minorHAnsi" w:asciiTheme="minorHAnsi"/>
        </w:rPr>
        <w:t>29</w:t>
      </w:r>
    </w:p>
    <w:p w:rsidR="0018722C">
      <w:pPr>
        <w:rPr/>
        <w:topLinePunct/>
      </w:pPr>
    </w:p>
    <w:tbl>
      <w:tblPr>
        <w:tblW w:w="0" w:type="auto"/>
        <w:tblInd w:w="4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1"/>
        <w:gridCol w:w="1492"/>
        <w:gridCol w:w="2007"/>
        <w:gridCol w:w="2395"/>
        <w:gridCol w:w="2350"/>
        <w:gridCol w:w="676"/>
      </w:tblGrid>
      <w:tr>
        <w:trPr>
          <w:trHeight w:val="340" w:hRule="atLeast"/>
        </w:trPr>
        <w:tc>
          <w:tcPr>
            <w:tcW w:w="661" w:type="dxa"/>
            <w:tcBorders>
              <w:top w:val="single" w:sz="6" w:space="0" w:color="000000"/>
            </w:tcBorders>
          </w:tcPr>
          <w:p w:rsidR="0018722C">
            <w:pPr>
              <w:topLinePunct/>
              <w:ind w:leftChars="0" w:left="0" w:rightChars="0" w:right="0" w:firstLineChars="0" w:firstLine="0"/>
              <w:spacing w:line="240" w:lineRule="atLeast"/>
            </w:pPr>
          </w:p>
        </w:tc>
        <w:tc>
          <w:tcPr>
            <w:tcW w:w="1492" w:type="dxa"/>
            <w:tcBorders>
              <w:top w:val="single" w:sz="18" w:space="0" w:color="000000"/>
            </w:tcBorders>
          </w:tcPr>
          <w:p w:rsidR="0018722C">
            <w:pPr>
              <w:topLinePunct/>
              <w:ind w:leftChars="0" w:left="0" w:rightChars="0" w:right="0" w:firstLineChars="0" w:firstLine="0"/>
              <w:spacing w:line="240" w:lineRule="atLeast"/>
            </w:pPr>
            <w:r>
              <w:t>R</w:t>
            </w:r>
            <w:r>
              <w:t>2</w:t>
            </w:r>
          </w:p>
        </w:tc>
        <w:tc>
          <w:tcPr>
            <w:tcW w:w="2007" w:type="dxa"/>
            <w:tcBorders>
              <w:top w:val="single" w:sz="18" w:space="0" w:color="000000"/>
            </w:tcBorders>
          </w:tcPr>
          <w:p w:rsidR="0018722C">
            <w:pPr>
              <w:topLinePunct/>
              <w:ind w:leftChars="0" w:left="0" w:rightChars="0" w:right="0" w:firstLineChars="0" w:firstLine="0"/>
              <w:spacing w:line="240" w:lineRule="atLeast"/>
            </w:pPr>
            <w:r>
              <w:t>0.861</w:t>
            </w:r>
          </w:p>
        </w:tc>
        <w:tc>
          <w:tcPr>
            <w:tcW w:w="2395" w:type="dxa"/>
            <w:tcBorders>
              <w:top w:val="single" w:sz="18" w:space="0" w:color="000000"/>
            </w:tcBorders>
          </w:tcPr>
          <w:p w:rsidR="0018722C">
            <w:pPr>
              <w:topLinePunct/>
              <w:ind w:leftChars="0" w:left="0" w:rightChars="0" w:right="0" w:firstLineChars="0" w:firstLine="0"/>
              <w:spacing w:line="240" w:lineRule="atLeast"/>
            </w:pPr>
            <w:r>
              <w:t>0.9084</w:t>
            </w:r>
          </w:p>
        </w:tc>
        <w:tc>
          <w:tcPr>
            <w:tcW w:w="2350" w:type="dxa"/>
            <w:tcBorders>
              <w:top w:val="single" w:sz="18" w:space="0" w:color="000000"/>
            </w:tcBorders>
          </w:tcPr>
          <w:p w:rsidR="0018722C">
            <w:pPr>
              <w:topLinePunct/>
              <w:ind w:leftChars="0" w:left="0" w:rightChars="0" w:right="0" w:firstLineChars="0" w:firstLine="0"/>
              <w:spacing w:line="240" w:lineRule="atLeast"/>
            </w:pPr>
            <w:r>
              <w:t>0.9748</w:t>
            </w:r>
          </w:p>
        </w:tc>
        <w:tc>
          <w:tcPr>
            <w:tcW w:w="676" w:type="dxa"/>
            <w:tcBorders>
              <w:top w:val="single" w:sz="6" w:space="0" w:color="000000"/>
            </w:tcBorders>
          </w:tcPr>
          <w:p w:rsidR="0018722C">
            <w:pPr>
              <w:topLinePunct/>
              <w:ind w:leftChars="0" w:left="0" w:rightChars="0" w:right="0" w:firstLineChars="0" w:firstLine="0"/>
              <w:spacing w:line="240" w:lineRule="atLeast"/>
            </w:pPr>
          </w:p>
        </w:tc>
      </w:tr>
      <w:tr>
        <w:trPr>
          <w:trHeight w:val="300" w:hRule="atLeast"/>
        </w:trPr>
        <w:tc>
          <w:tcPr>
            <w:tcW w:w="661" w:type="dxa"/>
          </w:tcPr>
          <w:p w:rsidR="0018722C">
            <w:pPr>
              <w:topLinePunct/>
              <w:ind w:leftChars="0" w:left="0" w:rightChars="0" w:right="0" w:firstLineChars="0" w:firstLine="0"/>
              <w:spacing w:line="240" w:lineRule="atLeast"/>
            </w:pPr>
          </w:p>
        </w:tc>
        <w:tc>
          <w:tcPr>
            <w:tcW w:w="1492" w:type="dxa"/>
            <w:tcBorders>
              <w:bottom w:val="single" w:sz="12" w:space="0" w:color="000000"/>
            </w:tcBorders>
          </w:tcPr>
          <w:p w:rsidR="0018722C">
            <w:pPr>
              <w:topLinePunct/>
              <w:ind w:leftChars="0" w:left="0" w:rightChars="0" w:right="0" w:firstLineChars="0" w:firstLine="0"/>
              <w:spacing w:line="240" w:lineRule="atLeast"/>
            </w:pPr>
            <w:r>
              <w:t>T</w:t>
            </w:r>
            <w:r>
              <w:t>1</w:t>
            </w:r>
            <w:r>
              <w:t>/</w:t>
            </w:r>
            <w:r>
              <w:t>2</w:t>
            </w:r>
            <w:r>
              <w:t>(</w:t>
            </w:r>
            <w:r>
              <w:t xml:space="preserve">d</w:t>
            </w:r>
            <w:r>
              <w:t>)</w:t>
            </w:r>
          </w:p>
        </w:tc>
        <w:tc>
          <w:tcPr>
            <w:tcW w:w="2007" w:type="dxa"/>
            <w:tcBorders>
              <w:bottom w:val="single" w:sz="12" w:space="0" w:color="000000"/>
            </w:tcBorders>
          </w:tcPr>
          <w:p w:rsidR="0018722C">
            <w:pPr>
              <w:topLinePunct/>
              <w:ind w:leftChars="0" w:left="0" w:rightChars="0" w:right="0" w:firstLineChars="0" w:firstLine="0"/>
              <w:spacing w:line="240" w:lineRule="atLeast"/>
            </w:pPr>
            <w:r>
              <w:t>1.05</w:t>
            </w:r>
          </w:p>
        </w:tc>
        <w:tc>
          <w:tcPr>
            <w:tcW w:w="2395" w:type="dxa"/>
            <w:tcBorders>
              <w:bottom w:val="single" w:sz="12" w:space="0" w:color="000000"/>
            </w:tcBorders>
          </w:tcPr>
          <w:p w:rsidR="0018722C">
            <w:pPr>
              <w:topLinePunct/>
              <w:ind w:leftChars="0" w:left="0" w:rightChars="0" w:right="0" w:firstLineChars="0" w:firstLine="0"/>
              <w:spacing w:line="240" w:lineRule="atLeast"/>
            </w:pPr>
            <w:r>
              <w:t>0.62</w:t>
            </w:r>
          </w:p>
        </w:tc>
        <w:tc>
          <w:tcPr>
            <w:tcW w:w="2350" w:type="dxa"/>
            <w:tcBorders>
              <w:bottom w:val="single" w:sz="12" w:space="0" w:color="000000"/>
            </w:tcBorders>
          </w:tcPr>
          <w:p w:rsidR="0018722C">
            <w:pPr>
              <w:topLinePunct/>
              <w:ind w:leftChars="0" w:left="0" w:rightChars="0" w:right="0" w:firstLineChars="0" w:firstLine="0"/>
              <w:spacing w:line="240" w:lineRule="atLeast"/>
            </w:pPr>
            <w:r>
              <w:t>0.56</w:t>
            </w:r>
          </w:p>
        </w:tc>
        <w:tc>
          <w:tcPr>
            <w:tcW w:w="676" w:type="dxa"/>
          </w:tcPr>
          <w:p w:rsidR="0018722C">
            <w:pPr>
              <w:topLinePunct/>
              <w:ind w:leftChars="0" w:left="0" w:rightChars="0" w:right="0" w:firstLineChars="0" w:firstLine="0"/>
              <w:spacing w:line="240" w:lineRule="atLeast"/>
            </w:pPr>
          </w:p>
        </w:tc>
      </w:tr>
    </w:tbl>
    <w:p w:rsidR="0018722C">
      <w:pPr>
        <w:topLinePunct/>
        <w:pStyle w:val="affa"/>
      </w:pPr>
    </w:p>
    <w:p w:rsidR="0018722C">
      <w:spacing w:beforeLines="0" w:before="0" w:afterLines="0" w:after="0" w:line="440" w:lineRule="auto"/>
      <w:pPr>
        <w:sectPr w:rsidR="00556256">
          <w:type w:val="continuous"/>
          <w:pgSz w:w="11910" w:h="16850"/>
          <w:pgMar w:header="1160" w:footer="272" w:top="1340" w:bottom="460" w:left="900" w:right="0"/>
        </w:sectPr>
        <w:topLinePunct/>
      </w:pPr>
    </w:p>
    <w:p w:rsidR="0018722C">
      <w:pPr>
        <w:topLinePunct/>
      </w:pPr>
      <w:r>
        <w:rPr>
          <w:rFonts w:cstheme="minorBidi" w:hAnsiTheme="minorHAnsi" w:eastAsiaTheme="minorHAnsi" w:asciiTheme="minorHAnsi"/>
        </w:rPr>
        <w:t>0.140</w:t>
      </w:r>
    </w:p>
    <w:p w:rsidR="0018722C">
      <w:pPr>
        <w:topLinePunct/>
      </w:pPr>
      <w:r>
        <w:rPr>
          <w:rFonts w:cstheme="minorBidi" w:hAnsiTheme="minorHAnsi" w:eastAsiaTheme="minorHAnsi" w:asciiTheme="minorHAnsi"/>
        </w:rPr>
        <w:t>0.120</w:t>
      </w:r>
    </w:p>
    <w:p w:rsidR="0018722C">
      <w:pPr>
        <w:pStyle w:val="ae"/>
        <w:topLinePunct/>
      </w:pPr>
      <w:r>
        <w:rPr>
          <w:rFonts w:cstheme="minorBidi" w:hAnsiTheme="minorHAnsi" w:eastAsiaTheme="minorHAnsi" w:asciiTheme="minorHAnsi"/>
        </w:rPr>
        <w:pict>
          <v:shape style="margin-left:167.224747pt;margin-top:4.905376pt;width:12.1pt;height:59.65pt;mso-position-horizontal-relative:page;mso-position-vertical-relative:paragraph;z-index:2104" type="#_x0000_t202" filled="false" stroked="false">
            <v:textbox inset="0,0,0,0" style="layout-flow:vertical;mso-layout-flow-alt:bottom-to-top">
              <w:txbxContent>
                <w:p w:rsidR="0018722C">
                  <w:pPr>
                    <w:spacing w:line="220" w:lineRule="exact" w:before="0"/>
                    <w:ind w:leftChars="0" w:left="20" w:rightChars="0" w:right="0" w:firstLineChars="0" w:firstLine="0"/>
                    <w:jc w:val="left"/>
                    <w:rPr>
                      <w:sz w:val="17"/>
                    </w:rPr>
                  </w:pPr>
                  <w:r>
                    <w:rPr>
                      <w:rFonts w:ascii="宋体" w:eastAsia="宋体" w:hint="eastAsia"/>
                      <w:w w:val="110"/>
                      <w:position w:val="1"/>
                      <w:sz w:val="17"/>
                    </w:rPr>
                    <w:t>残留量</w:t>
                  </w:r>
                  <w:r>
                    <w:rPr>
                      <w:spacing w:val="-4"/>
                      <w:w w:val="110"/>
                      <w:sz w:val="17"/>
                    </w:rPr>
                    <w:t>(</w:t>
                  </w:r>
                  <w:r>
                    <w:rPr>
                      <w:spacing w:val="-6"/>
                      <w:w w:val="110"/>
                      <w:sz w:val="17"/>
                    </w:rPr>
                    <w:t>m</w:t>
                  </w:r>
                  <w:r>
                    <w:rPr>
                      <w:w w:val="110"/>
                      <w:sz w:val="17"/>
                    </w:rPr>
                    <w:t>g</w:t>
                  </w:r>
                  <w:r>
                    <w:rPr>
                      <w:spacing w:val="-6"/>
                      <w:w w:val="110"/>
                      <w:sz w:val="17"/>
                    </w:rPr>
                    <w:t>/</w:t>
                  </w:r>
                  <w:r>
                    <w:rPr>
                      <w:w w:val="110"/>
                      <w:sz w:val="17"/>
                    </w:rPr>
                    <w:t>kg)</w:t>
                  </w:r>
                </w:p>
              </w:txbxContent>
            </v:textbox>
            <w10:wrap type="none"/>
          </v:shape>
        </w:pict>
      </w:r>
      <w:r>
        <w:rPr>
          <w:rFonts w:cstheme="minorBidi" w:hAnsiTheme="minorHAnsi" w:eastAsiaTheme="minorHAnsi" w:asciiTheme="minorHAnsi"/>
        </w:rPr>
        <w:t>0.100</w:t>
      </w:r>
    </w:p>
    <w:p w:rsidR="0018722C">
      <w:pPr>
        <w:topLinePunct/>
      </w:pPr>
      <w:r>
        <w:rPr>
          <w:rFonts w:cstheme="minorBidi" w:hAnsiTheme="minorHAnsi" w:eastAsiaTheme="minorHAnsi" w:asciiTheme="minorHAnsi"/>
        </w:rPr>
        <w:t>0.080</w:t>
      </w:r>
    </w:p>
    <w:p w:rsidR="0018722C">
      <w:pPr>
        <w:topLinePunct/>
      </w:pPr>
      <w:r>
        <w:rPr>
          <w:rFonts w:cstheme="minorBidi" w:hAnsiTheme="minorHAnsi" w:eastAsiaTheme="minorHAnsi" w:asciiTheme="minorHAnsi"/>
        </w:rPr>
        <w:t>0.060</w:t>
      </w:r>
    </w:p>
    <w:p w:rsidR="0018722C">
      <w:pPr>
        <w:topLinePunct/>
      </w:pPr>
      <w:r>
        <w:rPr>
          <w:rFonts w:cstheme="minorBidi" w:hAnsiTheme="minorHAnsi" w:eastAsiaTheme="minorHAnsi" w:asciiTheme="minorHAnsi"/>
        </w:rPr>
        <w:t>0.040</w:t>
      </w:r>
    </w:p>
    <w:p w:rsidR="0018722C">
      <w:pPr>
        <w:topLinePunct/>
      </w:pPr>
      <w:r>
        <w:rPr>
          <w:rFonts w:cstheme="minorBidi" w:hAnsiTheme="minorHAnsi" w:eastAsiaTheme="minorHAnsi" w:asciiTheme="minorHAnsi"/>
        </w:rPr>
        <w:t>0.020</w:t>
      </w:r>
    </w:p>
    <w:p w:rsidR="0018722C">
      <w:pPr>
        <w:topLinePunct/>
      </w:pPr>
      <w:r>
        <w:rPr>
          <w:rFonts w:cstheme="minorBidi" w:hAnsiTheme="minorHAnsi" w:eastAsiaTheme="minorHAnsi" w:asciiTheme="minorHAnsi"/>
        </w:rPr>
        <w:t>0.000</w:t>
      </w:r>
    </w:p>
    <w:p w:rsidR="0018722C">
      <w:pPr>
        <w:pStyle w:val="aff7"/>
        <w:topLinePunct/>
      </w:pPr>
      <w:r>
        <w:rPr>
          <w:kern w:val="2"/>
          <w:sz w:val="2"/>
          <w:szCs w:val="22"/>
          <w:rFonts w:cstheme="minorBidi" w:hAnsiTheme="minorHAnsi" w:eastAsiaTheme="minorHAnsi" w:asciiTheme="minorHAnsi"/>
        </w:rPr>
        <w:pict>
          <v:group style="width:2.25pt;height:.6pt;mso-position-horizontal-relative:char;mso-position-vertical-relative:line" coordorigin="0,0" coordsize="45,12">
            <v:line style="position:absolute" from="0,6" to="44,6" stroked="true" strokeweight=".58457pt" strokecolor="#000000">
              <v:stroke dashstyle="solid"/>
            </v:line>
          </v:group>
        </w:pict>
      </w:r>
    </w:p>
    <w:p w:rsidR="0018722C">
      <w:pPr>
        <w:pStyle w:val="affff1"/>
        <w:topLinePunct/>
      </w:pPr>
      <w:r>
        <w:rPr>
          <w:kern w:val="2"/>
          <w:sz w:val="22"/>
          <w:szCs w:val="22"/>
          <w:rFonts w:cstheme="minorBidi" w:hAnsiTheme="minorHAnsi" w:eastAsiaTheme="minorHAnsi" w:asciiTheme="minorHAnsi"/>
        </w:rPr>
        <w:pict>
          <v:group style="margin-left:210.924011pt;margin-top:-37.135799pt;width:202.85pt;height:138.1pt;mso-position-horizontal-relative:page;mso-position-vertical-relative:paragraph;z-index:2056" coordorigin="4218,-743" coordsize="4057,2762">
            <v:shape style="position:absolute;left:1300;top:9344;width:60;height:2091" coordorigin="1300,9345" coordsize="60,2091" path="m4218,1198l4263,1198m4218,788l4263,788m4218,389l4263,389m4218,-22l4263,-22m4218,-432l4263,-432e" filled="false" stroked="true" strokeweight=".568077pt" strokecolor="#000000">
              <v:path arrowok="t"/>
              <v:stroke dashstyle="solid"/>
            </v:shape>
            <v:shape style="position:absolute;left:1360;top:9088;width:692;height:2663" coordorigin="1360,9089" coordsize="692,2663" path="m4263,-631l4263,-479,4274,-315,4285,2,4285,166,4296,307,4296,424,4307,530m4307,530l4318,576,4318,612,4340,682,4373,729,4406,788m4406,788l4439,846,4473,928,4561,1104,4660,1280,4716,1374,4771,1444e" filled="false" stroked="true" strokeweight=".568077pt" strokecolor="#000080">
              <v:path arrowok="t"/>
              <v:stroke dashstyle="solid"/>
            </v:shape>
            <v:line style="position:absolute" from="5324,2019" to="5324,1972" stroked="true" strokeweight=".551585pt" strokecolor="#000000">
              <v:stroke dashstyle="solid"/>
            </v:line>
            <v:shape style="position:absolute;left:2051;top:11751;width:1503;height:677" coordorigin="2052,11752" coordsize="1503,677" path="m4771,1444l4893,1585,5036,1714,5180,1831,5258,1878,5324,1913m5324,1913l5390,1937,5457,1960,5600,1972,5733,1972,5877,1972e" filled="false" stroked="true" strokeweight=".568077pt" strokecolor="#000080">
              <v:path arrowok="t"/>
              <v:stroke dashstyle="solid"/>
            </v:shape>
            <v:shape style="position:absolute;left:4257;top:1286;width:520;height:610" type="#_x0000_t75" stroked="false">
              <v:imagedata r:id="rId39" o:title=""/>
            </v:shape>
            <v:shape style="position:absolute;left:2051;top:12323;width:1503;height:61" coordorigin="2052,12323" coordsize="1503,61" path="m4771,1890l4893,1901,5036,1901,5180,1890,5324,1890m5324,1890l5390,1890,5446,1901,5567,1913,5633,1913,5700,1925,5777,1937,5877,1937e" filled="false" stroked="true" strokeweight=".568077pt" strokecolor="#000000">
              <v:path arrowok="t"/>
              <v:stroke dashstyle="solid"/>
            </v:shape>
            <v:line style="position:absolute" from="6429,2019" to="6429,1972" stroked="true" strokeweight=".551585pt" strokecolor="#000000">
              <v:stroke dashstyle="solid"/>
            </v:line>
            <v:shape style="position:absolute;left:5876;top:1936;width:1106;height:36" coordorigin="5877,1937" coordsize="1106,36" path="m5877,1937l5987,1937,6109,1949,6252,1949,6396,1960,6694,1960,6838,1972,6982,1972e" filled="false" stroked="true" strokeweight=".584537pt" strokecolor="#000000">
              <v:path arrowok="t"/>
              <v:stroke dashstyle="solid"/>
            </v:shape>
            <v:line style="position:absolute" from="7535,2019" to="7535,1972" stroked="true" strokeweight=".551585pt" strokecolor="#000000">
              <v:stroke dashstyle="solid"/>
            </v:line>
            <v:line style="position:absolute" from="6982,1972" to="8087,1995" stroked="true" strokeweight=".584555pt" strokecolor="#000000">
              <v:stroke dashstyle="solid"/>
            </v:line>
            <v:shape style="position:absolute;left:1360;top:8998;width:2195;height:3400" coordorigin="1360,8999" coordsize="2195,3400" path="m4263,-701l4263,-526,4274,-338,4274,-139,4285,49,4285,236,4296,401,4296,541,4307,612,4307,659m4307,659l4318,717,4351,752,4384,788,4406,823m4406,823l4439,882,4473,963,4517,1057,4561,1163,4605,1256,4660,1350,4716,1444,4771,1514m4771,1514l4893,1620,5036,1714,5180,1772,5324,1831m5324,1831l5457,1878,5600,1901,5733,1925,5877,1949e" filled="false" stroked="true" strokeweight=".568077pt" strokecolor="#008000">
              <v:path arrowok="t"/>
              <v:stroke dashstyle="solid"/>
            </v:shape>
            <v:shape style="position:absolute;left:4229;top:-667;width:67;height:71" coordorigin="4230,-666" coordsize="67,71" path="m4263,-666l4230,-631,4263,-596,4296,-631,4263,-666xe" filled="true" fillcolor="#000080" stroked="false">
              <v:path arrowok="t"/>
              <v:fill type="solid"/>
            </v:shape>
            <v:shape style="position:absolute;left:4229;top:-667;width:67;height:71" coordorigin="4230,-666" coordsize="67,71" path="m4263,-666l4296,-631,4263,-596,4230,-631,4263,-666xe" filled="false" stroked="true" strokeweight=".567212pt" strokecolor="#000080">
              <v:path arrowok="t"/>
              <v:stroke dashstyle="solid"/>
            </v:shape>
            <v:shape style="position:absolute;left:4273;top:494;width:67;height:71" coordorigin="4274,494" coordsize="67,71" path="m4307,494l4274,530,4307,565,4340,530,4307,494xe" filled="true" fillcolor="#000080" stroked="false">
              <v:path arrowok="t"/>
              <v:fill type="solid"/>
            </v:shape>
            <v:shape style="position:absolute;left:4273;top:494;width:67;height:71" coordorigin="4274,494" coordsize="67,71" path="m4307,494l4340,530,4307,565,4274,530,4307,494xe" filled="false" stroked="true" strokeweight=".567212pt" strokecolor="#000080">
              <v:path arrowok="t"/>
              <v:stroke dashstyle="solid"/>
            </v:shape>
            <v:shape style="position:absolute;left:4373;top:752;width:67;height:71" coordorigin="4373,752" coordsize="67,71" path="m4406,752l4373,788,4406,823,4439,788,4406,752xe" filled="true" fillcolor="#000080" stroked="false">
              <v:path arrowok="t"/>
              <v:fill type="solid"/>
            </v:shape>
            <v:shape style="position:absolute;left:4373;top:752;width:67;height:71" coordorigin="4373,752" coordsize="67,71" path="m4406,752l4439,788,4406,823,4373,788,4406,752xe" filled="false" stroked="true" strokeweight=".567120pt" strokecolor="#000080">
              <v:path arrowok="t"/>
              <v:stroke dashstyle="solid"/>
            </v:shape>
            <v:shape style="position:absolute;left:4738;top:1409;width:67;height:71" coordorigin="4738,1409" coordsize="67,71" path="m4771,1409l4738,1444,4771,1479,4804,1444,4771,1409xe" filled="true" fillcolor="#000080" stroked="false">
              <v:path arrowok="t"/>
              <v:fill type="solid"/>
            </v:shape>
            <v:shape style="position:absolute;left:4738;top:1409;width:67;height:71" coordorigin="4738,1409" coordsize="67,71" path="m4771,1409l4804,1444,4771,1479,4738,1444,4771,1409xe" filled="false" stroked="true" strokeweight=".567120pt" strokecolor="#000080">
              <v:path arrowok="t"/>
              <v:stroke dashstyle="solid"/>
            </v:shape>
            <v:shape style="position:absolute;left:5290;top:1877;width:67;height:71" coordorigin="5291,1878" coordsize="67,71" path="m5324,1878l5291,1913,5324,1949,5357,1913,5324,1878xe" filled="true" fillcolor="#000080" stroked="false">
              <v:path arrowok="t"/>
              <v:fill type="solid"/>
            </v:shape>
            <v:shape style="position:absolute;left:5290;top:1877;width:67;height:71" coordorigin="5291,1878" coordsize="67,71" path="m5324,1878l5357,1913,5324,1949,5291,1913,5324,1878xe" filled="false" stroked="true" strokeweight=".567029pt" strokecolor="#000080">
              <v:path arrowok="t"/>
              <v:stroke dashstyle="solid"/>
            </v:shape>
            <v:shape style="position:absolute;left:5843;top:1936;width:67;height:71" coordorigin="5844,1937" coordsize="67,71" path="m5877,1937l5844,1972,5877,2007,5910,1972,5877,1937xe" filled="true" fillcolor="#000080" stroked="false">
              <v:path arrowok="t"/>
              <v:fill type="solid"/>
            </v:shape>
            <v:shape style="position:absolute;left:5843;top:1936;width:67;height:71" coordorigin="5844,1937" coordsize="67,71" path="m5877,1937l5910,1972,5877,2007,5844,1972,5877,1937xe" filled="false" stroked="true" strokeweight=".567120pt" strokecolor="#000080">
              <v:path arrowok="t"/>
              <v:stroke dashstyle="solid"/>
            </v:shape>
            <v:shape style="position:absolute;left:4223;top:1250;width:1670;height:704" coordorigin="4224,1251" coordsize="1670,704" path="m4279,1251l4224,1251,4224,1309,4279,1309,4279,1251m4788,1849l4733,1849,4733,1907,4788,1907,4788,1849m5340,1849l5285,1849,5285,1907,5340,1907,5340,1849m5893,1896l5838,1896,5838,1954,5893,1954,5893,1896e" filled="true" fillcolor="#000000" stroked="false">
              <v:path arrowok="t"/>
              <v:fill type="solid"/>
            </v:shape>
            <v:shape style="position:absolute;left:4229;top:-738;width:67;height:71" coordorigin="4230,-737" coordsize="67,71" path="m4263,-737l4230,-666,4296,-666,4263,-737xe" filled="true" fillcolor="#008000" stroked="false">
              <v:path arrowok="t"/>
              <v:fill type="solid"/>
            </v:shape>
            <v:shape style="position:absolute;left:4229;top:-738;width:67;height:71" coordorigin="4230,-737" coordsize="67,71" path="m4263,-737l4296,-666,4230,-666,4263,-737xe" filled="false" stroked="true" strokeweight=".567102pt" strokecolor="#008000">
              <v:path arrowok="t"/>
              <v:stroke dashstyle="solid"/>
            </v:shape>
            <v:shape style="position:absolute;left:4273;top:623;width:67;height:71" coordorigin="4274,624" coordsize="67,71" path="m4307,624l4274,694,4340,694,4307,624xe" filled="true" fillcolor="#008000" stroked="false">
              <v:path arrowok="t"/>
              <v:fill type="solid"/>
            </v:shape>
            <v:shape style="position:absolute;left:4273;top:623;width:67;height:71" coordorigin="4274,624" coordsize="67,71" path="m4307,624l4340,694,4274,694,4307,624xe" filled="false" stroked="true" strokeweight=".567212pt" strokecolor="#008000">
              <v:path arrowok="t"/>
              <v:stroke dashstyle="solid"/>
            </v:shape>
            <v:shape style="position:absolute;left:4373;top:787;width:67;height:71" coordorigin="4373,788" coordsize="67,71" path="m4406,788l4373,858,4439,858,4406,788xe" filled="true" fillcolor="#008000" stroked="false">
              <v:path arrowok="t"/>
              <v:fill type="solid"/>
            </v:shape>
            <v:shape style="position:absolute;left:4373;top:787;width:67;height:71" coordorigin="4373,788" coordsize="67,71" path="m4406,788l4439,858,4373,858,4406,788xe" filled="false" stroked="true" strokeweight=".567120pt" strokecolor="#008000">
              <v:path arrowok="t"/>
              <v:stroke dashstyle="solid"/>
            </v:shape>
            <v:shape style="position:absolute;left:4738;top:1479;width:67;height:71" coordorigin="4738,1479" coordsize="67,71" path="m4771,1479l4738,1550,4804,1550,4771,1479xe" filled="true" fillcolor="#008000" stroked="false">
              <v:path arrowok="t"/>
              <v:fill type="solid"/>
            </v:shape>
            <v:shape style="position:absolute;left:4738;top:1479;width:67;height:71" coordorigin="4738,1479" coordsize="67,71" path="m4771,1479l4804,1550,4738,1550,4771,1479xe" filled="false" stroked="true" strokeweight=".567029pt" strokecolor="#008000">
              <v:path arrowok="t"/>
              <v:stroke dashstyle="solid"/>
            </v:shape>
            <v:shape style="position:absolute;left:5290;top:1796;width:67;height:71" coordorigin="5291,1796" coordsize="67,71" path="m5324,1796l5291,1866,5357,1866,5324,1796xe" filled="true" fillcolor="#008000" stroked="false">
              <v:path arrowok="t"/>
              <v:fill type="solid"/>
            </v:shape>
            <v:shape style="position:absolute;left:5290;top:1796;width:67;height:71" coordorigin="5291,1796" coordsize="67,71" path="m5324,1796l5357,1866,5291,1866,5324,1796xe" filled="false" stroked="true" strokeweight=".567120pt" strokecolor="#008000">
              <v:path arrowok="t"/>
              <v:stroke dashstyle="solid"/>
            </v:shape>
            <v:shape style="position:absolute;left:5843;top:1913;width:67;height:71" coordorigin="5844,1913" coordsize="67,71" path="m5877,1913l5844,1984,5910,1984,5877,1913xe" filled="true" fillcolor="#008000" stroked="false">
              <v:path arrowok="t"/>
              <v:fill type="solid"/>
            </v:shape>
            <v:shape style="position:absolute;left:5843;top:1913;width:67;height:71" coordorigin="5844,1913" coordsize="67,71" path="m5877,1913l5910,1984,5844,1984,5877,1913xe" filled="false" stroked="true" strokeweight=".567029pt" strokecolor="#008000">
              <v:path arrowok="t"/>
              <v:stroke dashstyle="solid"/>
            </v:shape>
            <v:line style="position:absolute" from="7988,283" to="8275,283" stroked="true" strokeweight=".58457pt" strokecolor="#000080">
              <v:stroke dashstyle="solid"/>
            </v:line>
            <v:shape style="position:absolute;left:8098;top:248;width:67;height:71" coordorigin="8098,248" coordsize="67,71" path="m8131,248l8098,283,8131,318,8164,283,8131,248xe" filled="true" fillcolor="#000080" stroked="false">
              <v:path arrowok="t"/>
              <v:fill type="solid"/>
            </v:shape>
            <v:shape style="position:absolute;left:8098;top:248;width:67;height:71" coordorigin="8098,248" coordsize="67,71" path="m8131,248l8164,283,8131,318,8098,283,8131,248xe" filled="false" stroked="true" strokeweight=".567120pt" strokecolor="#000080">
              <v:path arrowok="t"/>
              <v:stroke dashstyle="solid"/>
            </v:shape>
            <v:line style="position:absolute" from="7988,565" to="8275,565" stroked="true" strokeweight=".58457pt" strokecolor="#000000">
              <v:stroke dashstyle="solid"/>
            </v:line>
            <v:rect style="position:absolute;left:8092;top:523;width:56;height:59" filled="true" fillcolor="#000000" stroked="false">
              <v:fill type="solid"/>
            </v:rect>
            <v:shape style="position:absolute;left:8098;top:810;width:67;height:71" coordorigin="8098,811" coordsize="67,71" path="m8131,811l8098,882,8164,882,8131,811xe" filled="true" fillcolor="#008000" stroked="false">
              <v:path arrowok="t"/>
              <v:fill type="solid"/>
            </v:shape>
            <v:shape style="position:absolute;left:8098;top:810;width:67;height:71" coordorigin="8098,811" coordsize="67,71" path="m8131,811l8164,882,8098,882,8131,811xe" filled="false" stroked="true" strokeweight=".567011pt" strokecolor="#008000">
              <v:path arrowok="t"/>
              <v:stroke dashstyle="solid"/>
            </v:shape>
            <w10:wrap type="none"/>
          </v:group>
        </w:pict>
      </w:r>
    </w:p>
    <w:p w:rsidR="0018722C">
      <w:pPr>
        <w:pStyle w:val="affff1"/>
        <w:topLinePunct/>
      </w:pPr>
      <w:r>
        <w:rPr>
          <w:kern w:val="2"/>
          <w:sz w:val="22"/>
          <w:szCs w:val="22"/>
          <w:rFonts w:cstheme="minorBidi" w:hAnsiTheme="minorHAnsi" w:eastAsiaTheme="minorHAnsi" w:asciiTheme="minorHAnsi"/>
        </w:rPr>
        <w:pict>
          <v:shape style="margin-left:210.648209pt;margin-top:-42.388691pt;width:220.8pt;height:143.65pt;mso-position-horizontal-relative:page;mso-position-vertical-relative:paragraph;z-index:212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
                    <w:gridCol w:w="3392"/>
                    <w:gridCol w:w="812"/>
                  </w:tblGrid>
                  <w:tr>
                    <w:trPr>
                      <w:trHeight w:val="340" w:hRule="atLeast"/>
                    </w:trPr>
                    <w:tc>
                      <w:tcPr>
                        <w:tcW w:w="204" w:type="dxa"/>
                        <w:vMerge w:val="restart"/>
                        <w:tcBorders>
                          <w:left w:val="single" w:sz="6" w:space="0" w:color="000000"/>
                          <w:bottom w:val="single" w:sz="2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3392" w:type="dxa"/>
                      </w:tcPr>
                      <w:p w:rsidR="0018722C">
                        <w:pPr>
                          <w:widowControl w:val="0"/>
                          <w:snapToGrid w:val="1"/>
                          <w:spacing w:beforeLines="0" w:afterLines="0" w:after="0" w:line="263" w:lineRule="exact" w:before="63"/>
                          <w:ind w:firstLineChars="0" w:firstLine="0" w:rightChars="0" w:right="0" w:leftChars="0" w:left="1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湖南：</w:t>
                        </w:r>
                        <w:r>
                          <w:rPr>
                            <w:kern w:val="2"/>
                            <w:szCs w:val="22"/>
                            <w:rFonts w:cstheme="minorBidi" w:ascii="Times New Roman" w:hAnsi="Times New Roman" w:eastAsia="Times New Roman" w:cs="Times New Roman"/>
                            <w:sz w:val="21"/>
                          </w:rPr>
                          <w:t>Y=0.1057e</w:t>
                        </w:r>
                        <w:r>
                          <w:rPr>
                            <w:kern w:val="2"/>
                            <w:szCs w:val="22"/>
                            <w:rFonts w:cstheme="minorBidi" w:ascii="Times New Roman" w:hAnsi="Times New Roman" w:eastAsia="Times New Roman" w:cs="Times New Roman"/>
                            <w:position w:val="10"/>
                            <w:sz w:val="13"/>
                          </w:rPr>
                          <w:t>-1.3571x</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R</w:t>
                        </w:r>
                        <w:r>
                          <w:rPr>
                            <w:kern w:val="2"/>
                            <w:szCs w:val="22"/>
                            <w:rFonts w:cstheme="minorBidi" w:ascii="Times New Roman" w:hAnsi="Times New Roman" w:eastAsia="Times New Roman" w:cs="Times New Roman"/>
                            <w:position w:val="10"/>
                            <w:sz w:val="13"/>
                          </w:rPr>
                          <w:t>2</w:t>
                        </w:r>
                        <w:r>
                          <w:rPr>
                            <w:kern w:val="2"/>
                            <w:szCs w:val="22"/>
                            <w:rFonts w:cstheme="minorBidi" w:ascii="Times New Roman" w:hAnsi="Times New Roman" w:eastAsia="Times New Roman" w:cs="Times New Roman"/>
                            <w:sz w:val="21"/>
                          </w:rPr>
                          <w:t>=0.9813</w:t>
                        </w:r>
                      </w:p>
                    </w:tc>
                    <w:tc>
                      <w:tcPr>
                        <w:tcW w:w="812"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40" w:hRule="atLeast"/>
                    </w:trPr>
                    <w:tc>
                      <w:tcPr>
                        <w:tcW w:w="204" w:type="dxa"/>
                        <w:vMerge/>
                        <w:tcBorders>
                          <w:top w:val="nil"/>
                          <w:left w:val="single" w:sz="6" w:space="0" w:color="000000"/>
                          <w:bottom w:val="single" w:sz="24" w:space="0" w:color="000000"/>
                        </w:tcBorders>
                      </w:tcPr>
                      <w:p w:rsidR="0018722C">
                        <w:pPr>
                          <w:rPr>
                            <w:sz w:val="2"/>
                            <w:szCs w:val="2"/>
                          </w:rPr>
                        </w:pPr>
                      </w:p>
                    </w:tc>
                    <w:tc>
                      <w:tcPr>
                        <w:tcW w:w="3392" w:type="dxa"/>
                      </w:tcPr>
                      <w:p w:rsidR="0018722C">
                        <w:pPr>
                          <w:widowControl w:val="0"/>
                          <w:snapToGrid w:val="1"/>
                          <w:spacing w:beforeLines="0" w:afterLines="0" w:after="0" w:line="236" w:lineRule="exact" w:before="0"/>
                          <w:ind w:firstLineChars="0" w:firstLine="0" w:rightChars="0" w:right="0" w:leftChars="0" w:left="1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江苏：</w:t>
                        </w:r>
                        <w:r>
                          <w:rPr>
                            <w:kern w:val="2"/>
                            <w:szCs w:val="22"/>
                            <w:rFonts w:cstheme="minorBidi" w:ascii="Times New Roman" w:hAnsi="Times New Roman" w:eastAsia="Times New Roman" w:cs="Times New Roman"/>
                            <w:sz w:val="21"/>
                          </w:rPr>
                          <w:t>Y=0.018e</w:t>
                        </w:r>
                        <w:r>
                          <w:rPr>
                            <w:kern w:val="2"/>
                            <w:szCs w:val="22"/>
                            <w:rFonts w:cstheme="minorBidi" w:ascii="Times New Roman" w:hAnsi="Times New Roman" w:eastAsia="Times New Roman" w:cs="Times New Roman"/>
                            <w:position w:val="11"/>
                            <w:sz w:val="13"/>
                          </w:rPr>
                          <w:t>-0.4214x</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R</w:t>
                        </w:r>
                        <w:r>
                          <w:rPr>
                            <w:kern w:val="2"/>
                            <w:szCs w:val="22"/>
                            <w:rFonts w:cstheme="minorBidi" w:ascii="Times New Roman" w:hAnsi="Times New Roman" w:eastAsia="Times New Roman" w:cs="Times New Roman"/>
                            <w:position w:val="11"/>
                            <w:sz w:val="13"/>
                          </w:rPr>
                          <w:t>2</w:t>
                        </w:r>
                        <w:r>
                          <w:rPr>
                            <w:kern w:val="2"/>
                            <w:szCs w:val="22"/>
                            <w:rFonts w:cstheme="minorBidi" w:ascii="Times New Roman" w:hAnsi="Times New Roman" w:eastAsia="Times New Roman" w:cs="Times New Roman"/>
                            <w:sz w:val="21"/>
                          </w:rPr>
                          <w:t>=0.878</w:t>
                        </w:r>
                      </w:p>
                    </w:tc>
                    <w:tc>
                      <w:tcPr>
                        <w:tcW w:w="812"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204" w:type="dxa"/>
                        <w:vMerge/>
                        <w:tcBorders>
                          <w:top w:val="nil"/>
                          <w:left w:val="single" w:sz="6" w:space="0" w:color="000000"/>
                          <w:bottom w:val="single" w:sz="24" w:space="0" w:color="000000"/>
                        </w:tcBorders>
                      </w:tcPr>
                      <w:p w:rsidR="0018722C">
                        <w:pPr>
                          <w:rPr>
                            <w:sz w:val="2"/>
                            <w:szCs w:val="2"/>
                          </w:rPr>
                        </w:pPr>
                      </w:p>
                    </w:tc>
                    <w:tc>
                      <w:tcPr>
                        <w:tcW w:w="3392" w:type="dxa"/>
                      </w:tcPr>
                      <w:p w:rsidR="0018722C">
                        <w:pPr>
                          <w:widowControl w:val="0"/>
                          <w:snapToGrid w:val="1"/>
                          <w:spacing w:beforeLines="0" w:afterLines="0" w:after="0" w:line="229" w:lineRule="exact" w:before="0"/>
                          <w:ind w:firstLineChars="0" w:firstLine="0" w:rightChars="0" w:right="0" w:leftChars="0" w:left="1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河南：</w:t>
                        </w:r>
                        <w:r>
                          <w:rPr>
                            <w:kern w:val="2"/>
                            <w:szCs w:val="22"/>
                            <w:rFonts w:cstheme="minorBidi" w:ascii="Times New Roman" w:hAnsi="Times New Roman" w:eastAsia="Times New Roman" w:cs="Times New Roman"/>
                            <w:sz w:val="21"/>
                          </w:rPr>
                          <w:t>Y=0.0957e</w:t>
                        </w:r>
                        <w:r>
                          <w:rPr>
                            <w:kern w:val="2"/>
                            <w:szCs w:val="22"/>
                            <w:rFonts w:cstheme="minorBidi" w:ascii="Times New Roman" w:hAnsi="Times New Roman" w:eastAsia="Times New Roman" w:cs="Times New Roman"/>
                            <w:position w:val="10"/>
                            <w:sz w:val="13"/>
                          </w:rPr>
                          <w:t>-1.1539x</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R</w:t>
                        </w:r>
                        <w:r>
                          <w:rPr>
                            <w:kern w:val="2"/>
                            <w:szCs w:val="22"/>
                            <w:rFonts w:cstheme="minorBidi" w:ascii="Times New Roman" w:hAnsi="Times New Roman" w:eastAsia="Times New Roman" w:cs="Times New Roman"/>
                            <w:position w:val="10"/>
                            <w:sz w:val="13"/>
                          </w:rPr>
                          <w:t>2</w:t>
                        </w:r>
                        <w:r>
                          <w:rPr>
                            <w:kern w:val="2"/>
                            <w:szCs w:val="22"/>
                            <w:rFonts w:cstheme="minorBidi" w:ascii="Times New Roman" w:hAnsi="Times New Roman" w:eastAsia="Times New Roman" w:cs="Times New Roman"/>
                            <w:sz w:val="21"/>
                          </w:rPr>
                          <w:t>=0.9704</w:t>
                        </w:r>
                      </w:p>
                    </w:tc>
                    <w:tc>
                      <w:tcPr>
                        <w:tcW w:w="812"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180" w:hRule="atLeast"/>
                    </w:trPr>
                    <w:tc>
                      <w:tcPr>
                        <w:tcW w:w="204" w:type="dxa"/>
                        <w:vMerge/>
                        <w:tcBorders>
                          <w:top w:val="nil"/>
                          <w:left w:val="single" w:sz="6" w:space="0" w:color="000000"/>
                          <w:bottom w:val="single" w:sz="24" w:space="0" w:color="000000"/>
                        </w:tcBorders>
                      </w:tcPr>
                      <w:p w:rsidR="0018722C">
                        <w:pPr>
                          <w:rPr>
                            <w:sz w:val="2"/>
                            <w:szCs w:val="2"/>
                          </w:rPr>
                        </w:pPr>
                      </w:p>
                    </w:tc>
                    <w:tc>
                      <w:tcPr>
                        <w:tcW w:w="3392"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812" w:type="dxa"/>
                      </w:tcPr>
                      <w:p w:rsidR="0018722C">
                        <w:pPr>
                          <w:widowControl w:val="0"/>
                          <w:snapToGrid w:val="1"/>
                          <w:spacing w:beforeLines="0" w:afterLines="0" w:after="0" w:line="171" w:lineRule="exact" w:before="0"/>
                          <w:ind w:firstLineChars="0" w:firstLine="0" w:leftChars="0" w:left="0" w:rightChars="0" w:right="117"/>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8"/>
                            <w:sz w:val="18"/>
                          </w:rPr>
                          <w:t>湖</w:t>
                        </w:r>
                      </w:p>
                    </w:tc>
                  </w:tr>
                  <w:tr>
                    <w:trPr>
                      <w:trHeight w:val="180" w:hRule="atLeast"/>
                    </w:trPr>
                    <w:tc>
                      <w:tcPr>
                        <w:tcW w:w="204" w:type="dxa"/>
                        <w:vMerge/>
                        <w:tcBorders>
                          <w:top w:val="nil"/>
                          <w:left w:val="single" w:sz="6" w:space="0" w:color="000000"/>
                          <w:bottom w:val="single" w:sz="24" w:space="0" w:color="000000"/>
                        </w:tcBorders>
                      </w:tcPr>
                      <w:p w:rsidR="0018722C">
                        <w:pPr>
                          <w:rPr>
                            <w:sz w:val="2"/>
                            <w:szCs w:val="2"/>
                          </w:rPr>
                        </w:pPr>
                      </w:p>
                    </w:tc>
                    <w:tc>
                      <w:tcPr>
                        <w:tcW w:w="3392"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812" w:type="dxa"/>
                      </w:tcPr>
                      <w:p w:rsidR="0018722C">
                        <w:pPr>
                          <w:widowControl w:val="0"/>
                          <w:snapToGrid w:val="1"/>
                          <w:spacing w:beforeLines="0" w:afterLines="0" w:after="0" w:line="175" w:lineRule="exact" w:before="0"/>
                          <w:ind w:firstLineChars="0" w:firstLine="0" w:leftChars="0" w:left="0" w:rightChars="0" w:right="117"/>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8"/>
                            <w:sz w:val="18"/>
                          </w:rPr>
                          <w:t>江</w:t>
                        </w:r>
                      </w:p>
                    </w:tc>
                  </w:tr>
                  <w:tr>
                    <w:trPr>
                      <w:trHeight w:val="880" w:hRule="atLeast"/>
                    </w:trPr>
                    <w:tc>
                      <w:tcPr>
                        <w:tcW w:w="204" w:type="dxa"/>
                        <w:vMerge/>
                        <w:tcBorders>
                          <w:top w:val="nil"/>
                          <w:left w:val="single" w:sz="6" w:space="0" w:color="000000"/>
                          <w:bottom w:val="single" w:sz="24" w:space="0" w:color="000000"/>
                        </w:tcBorders>
                      </w:tcPr>
                      <w:p w:rsidR="0018722C">
                        <w:pPr>
                          <w:rPr>
                            <w:sz w:val="2"/>
                            <w:szCs w:val="2"/>
                          </w:rPr>
                        </w:pPr>
                      </w:p>
                    </w:tc>
                    <w:tc>
                      <w:tcPr>
                        <w:tcW w:w="3392"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12" w:type="dxa"/>
                      </w:tcPr>
                      <w:p w:rsidR="0018722C">
                        <w:pPr>
                          <w:widowControl w:val="0"/>
                          <w:snapToGrid w:val="1"/>
                          <w:spacing w:beforeLines="0" w:afterLines="0" w:after="0" w:line="233" w:lineRule="exact" w:before="0"/>
                          <w:ind w:firstLineChars="0" w:firstLine="0" w:leftChars="0" w:left="0" w:rightChars="0" w:right="117"/>
                          <w:jc w:val="right"/>
                          <w:autoSpaceDE w:val="0"/>
                          <w:autoSpaceDN w:val="0"/>
                          <w:tabs>
                            <w:tab w:pos="328" w:val="left" w:leader="none"/>
                          </w:tabs>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w w:val="98"/>
                            <w:sz w:val="18"/>
                            <w:u w:val="single" w:color="008000"/>
                          </w:rPr>
                          <w:t> </w:t>
                        </w:r>
                        <w:r>
                          <w:rPr>
                            <w:kern w:val="2"/>
                            <w:szCs w:val="22"/>
                            <w:rFonts w:cstheme="minorBidi" w:ascii="Times New Roman" w:hAnsi="Times New Roman" w:eastAsia="Times New Roman" w:cs="Times New Roman"/>
                            <w:sz w:val="18"/>
                            <w:u w:val="single" w:color="008000"/>
                          </w:rPr>
                          <w:tab/>
                        </w:r>
                        <w:r>
                          <w:rPr>
                            <w:kern w:val="2"/>
                            <w:szCs w:val="22"/>
                            <w:rFonts w:ascii="宋体" w:eastAsia="宋体" w:hint="eastAsia" w:cstheme="minorBidi" w:hAnsi="Times New Roman" w:cs="Times New Roman"/>
                            <w:w w:val="95"/>
                            <w:position w:val="-4"/>
                            <w:sz w:val="18"/>
                          </w:rPr>
                          <w:t>河</w:t>
                        </w:r>
                      </w:p>
                    </w:tc>
                  </w:tr>
                  <w:tr>
                    <w:trPr>
                      <w:trHeight w:val="360" w:hRule="atLeast"/>
                    </w:trPr>
                    <w:tc>
                      <w:tcPr>
                        <w:tcW w:w="204" w:type="dxa"/>
                        <w:tcBorders>
                          <w:top w:val="single" w:sz="24" w:space="0" w:color="000000"/>
                          <w:left w:val="single" w:sz="6" w:space="0" w:color="000000"/>
                          <w:bottom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3392" w:type="dxa"/>
                        <w:tcBorders>
                          <w:bottom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12" w:type="dxa"/>
                        <w:tcBorders>
                          <w:bottom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宋体" w:eastAsia="宋体" w:hint="eastAsia" w:cstheme="minorBidi" w:hAnsiTheme="minorHAnsi"/>
          <w:w w:val="95"/>
          <w:sz w:val="18"/>
        </w:rPr>
        <w:t>南苏南</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p>
    <w:p w:rsidR="0018722C">
      <w:pPr>
        <w:keepNext/>
        <w:topLinePunct/>
      </w:pPr>
      <w:r>
        <w:rPr>
          <w:rFonts w:cstheme="minorBidi" w:hAnsiTheme="minorHAnsi" w:eastAsiaTheme="minorHAnsi" w:asciiTheme="minorHAnsi" w:ascii="宋体" w:eastAsia="宋体" w:hint="eastAsia"/>
        </w:rPr>
        <w:t>时间</w:t>
      </w:r>
      <w:r>
        <w:rPr>
          <w:rFonts w:cstheme="minorBidi" w:hAnsiTheme="minorHAnsi" w:eastAsiaTheme="minorHAnsi" w:asciiTheme="minorHAnsi"/>
        </w:rPr>
        <w:t>(</w:t>
      </w:r>
      <w:r>
        <w:rPr>
          <w:rFonts w:cstheme="minorBidi" w:hAnsiTheme="minorHAnsi" w:eastAsiaTheme="minorHAnsi" w:asciiTheme="minorHAnsi"/>
        </w:rPr>
        <w:t xml:space="preserve">d</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50"/>
          <w:pgMar w:top="1600" w:bottom="460" w:left="900" w:right="0"/>
          <w:cols w:num="2" w:equalWidth="0">
            <w:col w:w="3136" w:space="40"/>
            <w:col w:w="7834"/>
          </w:cols>
        </w:sectPr>
        <w:topLinePunct/>
      </w:pPr>
    </w:p>
    <w:p w:rsidR="0018722C">
      <w:pPr>
        <w:pStyle w:val="a9"/>
        <w:topLinePunct/>
      </w:pPr>
      <w:r>
        <w:rPr>
          <w:rFonts w:cstheme="minorBidi" w:hAnsiTheme="minorHAnsi" w:eastAsiaTheme="minorHAnsi" w:asciiTheme="minorHAnsi" w:ascii="宋体" w:eastAsia="宋体" w:hint="eastAsia"/>
          <w:b/>
        </w:rPr>
        <w:t xml:space="preserve">图</w:t>
      </w:r>
      <w:r>
        <w:rPr>
          <w:rFonts w:cstheme="minorBidi" w:hAnsiTheme="minorHAnsi" w:eastAsiaTheme="minorHAnsi" w:asciiTheme="minorHAnsi"/>
          <w:b/>
        </w:rPr>
        <w:t xml:space="preserve">3-5</w:t>
      </w:r>
      <w:r>
        <w:t xml:space="preserve">  </w:t>
      </w:r>
      <w:r>
        <w:rPr>
          <w:rFonts w:ascii="宋体" w:eastAsia="宋体" w:hint="eastAsia" w:cstheme="minorBidi" w:hAnsiTheme="minorHAnsi"/>
          <w:b/>
        </w:rPr>
        <w:t xml:space="preserve">阿维菌素在田水中的消解曲线</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1"/>
        </w:rPr>
        <w:t xml:space="preserve">2012</w:t>
      </w:r>
      <w:r>
        <w:rPr>
          <w:kern w:val="2"/>
          <w:szCs w:val="22"/>
          <w:rFonts w:ascii="宋体" w:eastAsia="宋体" w:hint="eastAsia" w:cstheme="minorBidi" w:hAnsiTheme="minorHAnsi"/>
          <w:b/>
          <w:sz w:val="21"/>
        </w:rPr>
        <w:t xml:space="preserve">年</w:t>
      </w:r>
      <w:r>
        <w:rPr>
          <w:rFonts w:cstheme="minorBidi" w:hAnsiTheme="minorHAnsi" w:eastAsiaTheme="minorHAnsi" w:asciiTheme="minorHAnsi"/>
          <w:b/>
        </w:rPr>
        <w:t xml:space="preserve">)</w:t>
      </w:r>
      <w:r>
        <w:rPr>
          <w:rFonts w:cstheme="minorBidi" w:hAnsiTheme="minorHAnsi" w:eastAsiaTheme="minorHAnsi" w:asciiTheme="minorHAnsi"/>
          <w:b/>
        </w:rPr>
        <w:t xml:space="preserve"> Figure3-5 The</w:t>
      </w:r>
      <w:r w:rsidR="001852F3">
        <w:rPr>
          <w:rFonts w:cstheme="minorBidi" w:hAnsiTheme="minorHAnsi" w:eastAsiaTheme="minorHAnsi" w:asciiTheme="minorHAnsi"/>
          <w:b/>
        </w:rPr>
        <w:t xml:space="preserve"> dissipation curve</w:t>
      </w:r>
      <w:r w:rsidR="001852F3">
        <w:rPr>
          <w:rFonts w:cstheme="minorBidi" w:hAnsiTheme="minorHAnsi" w:eastAsiaTheme="minorHAnsi" w:asciiTheme="minorHAnsi"/>
          <w:b/>
        </w:rPr>
        <w:t xml:space="preserve"> of abamectin in water </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1"/>
        </w:rPr>
        <w:t xml:space="preserve">2012</w:t>
      </w:r>
      <w:r>
        <w:rPr>
          <w:rFonts w:cstheme="minorBidi" w:hAnsiTheme="minorHAnsi" w:eastAsiaTheme="minorHAnsi" w:asciiTheme="minorHAnsi"/>
          <w:b/>
        </w:rPr>
        <w:t xml:space="preserve">)</w:t>
      </w:r>
    </w:p>
    <w:p w:rsidR="0018722C">
      <w:spacing w:beforeLines="0" w:before="0" w:afterLines="0" w:after="0" w:line="440" w:lineRule="auto"/>
      <w:pPr>
        <w:sectPr w:rsidR="00556256">
          <w:type w:val="continuous"/>
          <w:pgSz w:w="11910" w:h="16850"/>
          <w:pgMar w:top="1600" w:bottom="460" w:left="900" w:right="0"/>
        </w:sectPr>
        <w:topLinePunct/>
      </w:pPr>
    </w:p>
    <w:p w:rsidR="0018722C">
      <w:pPr>
        <w:topLinePunct/>
      </w:pPr>
      <w:r>
        <w:rPr>
          <w:rFonts w:cstheme="minorBidi" w:hAnsiTheme="minorHAnsi" w:eastAsiaTheme="minorHAnsi" w:asciiTheme="minorHAnsi"/>
        </w:rPr>
        <w:t>0.200</w:t>
      </w:r>
    </w:p>
    <w:p w:rsidR="0018722C">
      <w:pPr>
        <w:topLinePunct/>
      </w:pPr>
      <w:r>
        <w:rPr>
          <w:rFonts w:cstheme="minorBidi" w:hAnsiTheme="minorHAnsi" w:eastAsiaTheme="minorHAnsi" w:asciiTheme="minorHAnsi"/>
        </w:rPr>
        <w:t>0.180</w:t>
      </w:r>
    </w:p>
    <w:p w:rsidR="0018722C">
      <w:pPr>
        <w:topLinePunct/>
      </w:pPr>
      <w:r>
        <w:rPr>
          <w:rFonts w:cstheme="minorBidi" w:hAnsiTheme="minorHAnsi" w:eastAsiaTheme="minorHAnsi" w:asciiTheme="minorHAnsi"/>
        </w:rPr>
        <w:t>0.160</w:t>
      </w:r>
    </w:p>
    <w:p w:rsidR="0018722C">
      <w:pPr>
        <w:pStyle w:val="ae"/>
        <w:topLinePunct/>
      </w:pPr>
      <w:r>
        <w:rPr>
          <w:rFonts w:cstheme="minorBidi" w:hAnsiTheme="minorHAnsi" w:eastAsiaTheme="minorHAnsi" w:asciiTheme="minorHAnsi"/>
        </w:rPr>
        <w:pict>
          <v:shape style="margin-left:167.831741pt;margin-top:5.630136pt;width:12.2pt;height:59.1pt;mso-position-horizontal-relative:page;mso-position-vertical-relative:paragraph;z-index:2080" type="#_x0000_t202" filled="false" stroked="false">
            <v:textbox inset="0,0,0,0" style="layout-flow:vertical;mso-layout-flow-alt:bottom-to-top">
              <w:txbxContent>
                <w:p w:rsidR="0018722C">
                  <w:pPr>
                    <w:spacing w:line="224" w:lineRule="exact" w:before="0"/>
                    <w:ind w:leftChars="0" w:left="20" w:rightChars="0" w:right="0" w:firstLineChars="0" w:firstLine="0"/>
                    <w:jc w:val="left"/>
                    <w:rPr>
                      <w:sz w:val="18"/>
                    </w:rPr>
                  </w:pPr>
                  <w:r>
                    <w:rPr>
                      <w:rFonts w:ascii="宋体" w:eastAsia="宋体" w:hint="eastAsia"/>
                      <w:w w:val="103"/>
                      <w:position w:val="1"/>
                      <w:sz w:val="18"/>
                    </w:rPr>
                    <w:t>残留量</w:t>
                  </w:r>
                  <w:r>
                    <w:rPr>
                      <w:spacing w:val="-4"/>
                      <w:w w:val="103"/>
                      <w:sz w:val="18"/>
                    </w:rPr>
                    <w:t>(</w:t>
                  </w:r>
                  <w:r>
                    <w:rPr>
                      <w:spacing w:val="-5"/>
                      <w:w w:val="103"/>
                      <w:sz w:val="18"/>
                    </w:rPr>
                    <w:t>m</w:t>
                  </w:r>
                  <w:r>
                    <w:rPr>
                      <w:w w:val="103"/>
                      <w:sz w:val="18"/>
                    </w:rPr>
                    <w:t>g</w:t>
                  </w:r>
                  <w:r>
                    <w:rPr>
                      <w:spacing w:val="-6"/>
                      <w:w w:val="103"/>
                      <w:sz w:val="18"/>
                    </w:rPr>
                    <w:t>/</w:t>
                  </w:r>
                  <w:r>
                    <w:rPr>
                      <w:w w:val="103"/>
                      <w:sz w:val="18"/>
                    </w:rPr>
                    <w:t>kg)</w:t>
                  </w:r>
                </w:p>
              </w:txbxContent>
            </v:textbox>
            <w10:wrap type="none"/>
          </v:shape>
        </w:pict>
      </w:r>
      <w:r>
        <w:rPr>
          <w:rFonts w:cstheme="minorBidi" w:hAnsiTheme="minorHAnsi" w:eastAsiaTheme="minorHAnsi" w:asciiTheme="minorHAnsi"/>
        </w:rPr>
        <w:t>0.140</w:t>
      </w:r>
    </w:p>
    <w:p w:rsidR="0018722C">
      <w:pPr>
        <w:topLinePunct/>
      </w:pPr>
      <w:r>
        <w:rPr>
          <w:rFonts w:cstheme="minorBidi" w:hAnsiTheme="minorHAnsi" w:eastAsiaTheme="minorHAnsi" w:asciiTheme="minorHAnsi"/>
        </w:rPr>
        <w:t>0.120</w:t>
      </w:r>
    </w:p>
    <w:p w:rsidR="0018722C">
      <w:pPr>
        <w:topLinePunct/>
      </w:pPr>
      <w:r>
        <w:rPr>
          <w:rFonts w:cstheme="minorBidi" w:hAnsiTheme="minorHAnsi" w:eastAsiaTheme="minorHAnsi" w:asciiTheme="minorHAnsi"/>
        </w:rPr>
        <w:t>0.100</w:t>
      </w:r>
    </w:p>
    <w:p w:rsidR="0018722C">
      <w:pPr>
        <w:topLinePunct/>
      </w:pPr>
      <w:r>
        <w:rPr>
          <w:rFonts w:cstheme="minorBidi" w:hAnsiTheme="minorHAnsi" w:eastAsiaTheme="minorHAnsi" w:asciiTheme="minorHAnsi"/>
        </w:rPr>
        <w:t>0.080</w:t>
      </w:r>
    </w:p>
    <w:p w:rsidR="0018722C">
      <w:pPr>
        <w:topLinePunct/>
      </w:pPr>
      <w:r>
        <w:rPr>
          <w:rFonts w:cstheme="minorBidi" w:hAnsiTheme="minorHAnsi" w:eastAsiaTheme="minorHAnsi" w:asciiTheme="minorHAnsi"/>
        </w:rPr>
        <w:t>0.060</w:t>
      </w:r>
    </w:p>
    <w:p w:rsidR="0018722C">
      <w:pPr>
        <w:topLinePunct/>
      </w:pPr>
      <w:r>
        <w:rPr>
          <w:rFonts w:cstheme="minorBidi" w:hAnsiTheme="minorHAnsi" w:eastAsiaTheme="minorHAnsi" w:asciiTheme="minorHAnsi"/>
        </w:rPr>
        <w:t>0.040</w:t>
      </w:r>
    </w:p>
    <w:p w:rsidR="0018722C">
      <w:pPr>
        <w:spacing w:before="72"/>
        <w:ind w:leftChars="0" w:left="0" w:rightChars="0" w:right="0" w:firstLineChars="0" w:firstLine="0"/>
        <w:jc w:val="right"/>
        <w:rPr>
          <w:sz w:val="18"/>
        </w:rPr>
      </w:pPr>
      <w:r>
        <w:rPr>
          <w:sz w:val="18"/>
        </w:rPr>
        <w:t>0.020</w:t>
      </w:r>
    </w:p>
    <w:p w:rsidR="0018722C">
      <w:pPr>
        <w:spacing w:before="72"/>
        <w:ind w:leftChars="0" w:left="0" w:rightChars="0" w:right="0" w:firstLineChars="0" w:firstLine="0"/>
        <w:jc w:val="right"/>
        <w:rPr>
          <w:sz w:val="18"/>
        </w:rPr>
      </w:pPr>
      <w:r>
        <w:rPr>
          <w:sz w:val="18"/>
        </w:rPr>
        <w:t>0.000</w:t>
      </w:r>
    </w:p>
    <w:p w:rsidR="0018722C">
      <w:pPr>
        <w:pStyle w:val="aff7"/>
        <w:topLinePunct/>
      </w:pPr>
      <w:r>
        <w:rPr>
          <w:kern w:val="2"/>
          <w:sz w:val="20"/>
          <w:szCs w:val="22"/>
          <w:rFonts w:cstheme="minorBidi" w:hAnsiTheme="minorHAnsi" w:eastAsiaTheme="minorHAnsi" w:asciiTheme="minorHAnsi"/>
        </w:rPr>
        <w:pict>
          <v:group style="width:220.9pt;height:139.5pt;mso-position-horizontal-relative:char;mso-position-vertical-relative:line" coordorigin="0,0" coordsize="4418,2790">
            <v:line style="position:absolute" from="6,6" to="6,2772" stroked="true" strokeweight=".556989pt" strokecolor="#000000">
              <v:stroke dashstyle="solid"/>
            </v:line>
            <v:line style="position:absolute" from="6,2783" to="50,2783" stroked="true" strokeweight=".579436pt" strokecolor="#000000">
              <v:stroke dashstyle="solid"/>
            </v:line>
            <v:line style="position:absolute" from="6,2504" to="50,2504" stroked="true" strokeweight=".579436pt" strokecolor="#000000">
              <v:stroke dashstyle="solid"/>
            </v:line>
            <v:line style="position:absolute" from="6,2225" to="50,2225" stroked="true" strokeweight=".579436pt" strokecolor="#000000">
              <v:stroke dashstyle="solid"/>
            </v:line>
            <v:line style="position:absolute" from="6,1947" to="50,1947" stroked="true" strokeweight=".579436pt" strokecolor="#000000">
              <v:stroke dashstyle="solid"/>
            </v:line>
            <v:line style="position:absolute" from="6,1668" to="50,1668" stroked="true" strokeweight=".579436pt" strokecolor="#000000">
              <v:stroke dashstyle="solid"/>
            </v:line>
            <v:line style="position:absolute" from="6,1389" to="50,1389" stroked="true" strokeweight=".579436pt" strokecolor="#000000">
              <v:stroke dashstyle="solid"/>
            </v:line>
            <v:line style="position:absolute" from="6,1121" to="50,1121" stroked="true" strokeweight=".579436pt" strokecolor="#000000">
              <v:stroke dashstyle="solid"/>
            </v:line>
            <v:line style="position:absolute" from="6,842" to="50,842" stroked="true" strokeweight=".579436pt" strokecolor="#000000">
              <v:stroke dashstyle="solid"/>
            </v:line>
            <v:line style="position:absolute" from="6,564" to="50,564" stroked="true" strokeweight=".579436pt" strokecolor="#000000">
              <v:stroke dashstyle="solid"/>
            </v:line>
            <v:line style="position:absolute" from="6,285" to="50,285" stroked="true" strokeweight=".579436pt" strokecolor="#000000">
              <v:stroke dashstyle="solid"/>
            </v:line>
            <v:line style="position:absolute" from="6,6" to="50,6" stroked="true" strokeweight=".579436pt" strokecolor="#000000">
              <v:stroke dashstyle="solid"/>
            </v:line>
            <v:line style="position:absolute" from="6,2783" to="4370,2783" stroked="true" strokeweight=".579436pt" strokecolor="#000000">
              <v:stroke dashstyle="solid"/>
            </v:line>
            <v:line style="position:absolute" from="6,2783" to="6,2737" stroked="true" strokeweight=".556989pt" strokecolor="#000000">
              <v:stroke dashstyle="solid"/>
            </v:line>
            <v:line style="position:absolute" from="731,2783" to="731,2737" stroked="true" strokeweight=".556989pt" strokecolor="#000000">
              <v:stroke dashstyle="solid"/>
            </v:line>
            <v:line style="position:absolute" from="1468,2783" to="1468,2737" stroked="true" strokeweight=".556989pt" strokecolor="#000000">
              <v:stroke dashstyle="solid"/>
            </v:line>
            <v:line style="position:absolute" from="2193,2783" to="2193,2737" stroked="true" strokeweight=".556989pt" strokecolor="#000000">
              <v:stroke dashstyle="solid"/>
            </v:line>
            <v:line style="position:absolute" from="2919,2783" to="2919,2737" stroked="true" strokeweight=".556989pt" strokecolor="#000000">
              <v:stroke dashstyle="solid"/>
            </v:line>
            <v:line style="position:absolute" from="3656,2783" to="3656,2737" stroked="true" strokeweight=".556989pt" strokecolor="#000000">
              <v:stroke dashstyle="solid"/>
            </v:line>
            <v:line style="position:absolute" from="4381,2783" to="4381,2737" stroked="true" strokeweight=".556989pt" strokecolor="#000000">
              <v:stroke dashstyle="solid"/>
            </v:line>
            <v:shape style="position:absolute;left:61;top:877;width:67;height:1035" coordorigin="62,877" coordsize="67,1035" path="m62,877l73,1017,73,1156,95,1435,95,1574,106,1702,117,1819,128,1912e" filled="false" stroked="true" strokeweight=".557082pt" strokecolor="#000080">
              <v:path arrowok="t"/>
              <v:stroke dashstyle="solid"/>
            </v:shape>
            <v:shape style="position:absolute;left:128;top:1911;width:123;height:337" coordorigin="128,1912" coordsize="123,337" path="m128,1912l140,1970,151,2028,173,2121,206,2191,251,2249e" filled="false" stroked="true" strokeweight=".559627pt" strokecolor="#000080">
              <v:path arrowok="t"/>
              <v:stroke dashstyle="solid"/>
            </v:shape>
            <v:shape style="position:absolute;left:251;top:2248;width:480;height:268" coordorigin="251,2249" coordsize="480,268" path="m251,2249l341,2318,452,2400,586,2458,731,2516e" filled="false" stroked="true" strokeweight=".574118pt" strokecolor="#000080">
              <v:path arrowok="t"/>
              <v:stroke dashstyle="solid"/>
            </v:shape>
            <v:shape style="position:absolute;left:731;top:2515;width:737;height:128" coordorigin="731,2516" coordsize="737,128" path="m731,2516l899,2563,1088,2597,1278,2621,1468,2644e" filled="false" stroked="true" strokeweight=".578779pt" strokecolor="#000080">
              <v:path arrowok="t"/>
              <v:stroke dashstyle="solid"/>
            </v:shape>
            <v:shape style="position:absolute;left:1467;top:2643;width:726;height:12" coordorigin="1468,2644" coordsize="726,12" path="m1468,2644l1557,2656,1635,2656,1781,2656,1870,2656,1959,2656,2071,2656,2193,2656e" filled="false" stroked="true" strokeweight=".579429pt" strokecolor="#000080">
              <v:path arrowok="t"/>
              <v:stroke dashstyle="solid"/>
            </v:shape>
            <v:shape style="position:absolute;left:2193;top:2655;width:1463;height:82" coordorigin="2193,2656" coordsize="1463,82" path="m2193,2656l2339,2667,2506,2667,2684,2679,2874,2690,3276,2714,3466,2725,3656,2737e" filled="false" stroked="true" strokeweight=".579367pt" strokecolor="#000080">
              <v:path arrowok="t"/>
              <v:stroke dashstyle="solid"/>
            </v:shape>
            <v:shape style="position:absolute;left:56;top:2266;width:202;height:372" type="#_x0000_t75" stroked="false">
              <v:imagedata r:id="rId40" o:title=""/>
            </v:shape>
            <v:shape style="position:absolute;left:251;top:2632;width:480;height:94" coordorigin="251,2632" coordsize="480,94" path="m251,2632l341,2656,452,2690,586,2702,731,2725e" filled="false" stroked="true" strokeweight=".578621pt" strokecolor="#000000">
              <v:path arrowok="t"/>
              <v:stroke dashstyle="solid"/>
            </v:shape>
            <v:shape style="position:absolute;left:731;top:2725;width:737;height:35" coordorigin="731,2725" coordsize="737,35" path="m731,2725l899,2737,1088,2748,1278,2760,1468,2760e" filled="false" stroked="true" strokeweight=".579386pt" strokecolor="#000000">
              <v:path arrowok="t"/>
              <v:stroke dashstyle="solid"/>
            </v:shape>
            <v:shape style="position:absolute;left:1467;top:2760;width:726;height:12" coordorigin="1468,2760" coordsize="726,12" path="m1468,2760l1836,2772,2193,2772e" filled="false" stroked="true" strokeweight=".57943pt" strokecolor="#000000">
              <v:path arrowok="t"/>
              <v:stroke dashstyle="solid"/>
            </v:shape>
            <v:shape style="position:absolute;left:61;top:249;width:67;height:1256" coordorigin="62,249" coordsize="67,1256" path="m62,249l73,412,73,587,95,947,95,1110,106,1272,117,1400,128,1505e" filled="false" stroked="true" strokeweight=".557052pt" strokecolor="#008000">
              <v:path arrowok="t"/>
              <v:stroke dashstyle="solid"/>
            </v:shape>
            <v:shape style="position:absolute;left:128;top:1504;width:123;height:175" coordorigin="128,1505" coordsize="123,175" path="m128,1505l140,1540,151,1574,173,1610,218,1644,251,1679e" filled="false" stroked="true" strokeweight=".564444pt" strokecolor="#008000">
              <v:path arrowok="t"/>
              <v:stroke dashstyle="solid"/>
            </v:shape>
            <v:shape style="position:absolute;left:251;top:1679;width:480;height:582" coordorigin="251,1679" coordsize="480,582" path="m251,1679l296,1737,341,1795,452,1958,586,2121,653,2191,731,2261e" filled="false" stroked="true" strokeweight=".566083pt" strokecolor="#008000">
              <v:path arrowok="t"/>
              <v:stroke dashstyle="solid"/>
            </v:shape>
            <v:shape style="position:absolute;left:731;top:2260;width:737;height:396" coordorigin="731,2261" coordsize="737,396" path="m731,2261l899,2376,1088,2493,1278,2586,1468,2656e" filled="false" stroked="true" strokeweight=".574420pt" strokecolor="#008000">
              <v:path arrowok="t"/>
              <v:stroke dashstyle="solid"/>
            </v:shape>
            <v:shape style="position:absolute;left:1467;top:2655;width:726;height:70" coordorigin="1468,2656" coordsize="726,70" path="m1468,2656l1557,2679,1647,2690,1836,2714,2015,2714,2193,2725e" filled="false" stroked="true" strokeweight=".579231pt" strokecolor="#008000">
              <v:path arrowok="t"/>
              <v:stroke dashstyle="solid"/>
            </v:shape>
            <v:shape style="position:absolute;left:27;top:842;width:68;height:70" coordorigin="28,842" coordsize="68,70" path="m62,842l28,877,62,912,95,877,62,842xe" filled="true" fillcolor="#000080" stroked="false">
              <v:path arrowok="t"/>
              <v:fill type="solid"/>
            </v:shape>
            <v:shape style="position:absolute;left:27;top:842;width:68;height:70" coordorigin="28,842" coordsize="68,70" path="m62,842l95,877,62,912,28,877,62,842xe" filled="false" stroked="true" strokeweight=".567831pt" strokecolor="#000080">
              <v:path arrowok="t"/>
              <v:stroke dashstyle="solid"/>
            </v:shape>
            <v:shape style="position:absolute;left:95;top:1876;width:67;height:70" coordorigin="95,1877" coordsize="67,70" path="m128,1877l95,1912,128,1947,162,1912,128,1877xe" filled="true" fillcolor="#000080" stroked="false">
              <v:path arrowok="t"/>
              <v:fill type="solid"/>
            </v:shape>
            <v:shape style="position:absolute;left:95;top:1876;width:67;height:70" coordorigin="95,1877" coordsize="67,70" path="m128,1877l162,1912,128,1947,95,1912,128,1877xe" filled="false" stroked="true" strokeweight=".567769pt" strokecolor="#000080">
              <v:path arrowok="t"/>
              <v:stroke dashstyle="solid"/>
            </v:shape>
            <v:shape style="position:absolute;left:217;top:2213;width:68;height:70" coordorigin="218,2214" coordsize="68,70" path="m251,2214l218,2249,251,2284,285,2249,251,2214xe" filled="true" fillcolor="#000080" stroked="false">
              <v:path arrowok="t"/>
              <v:fill type="solid"/>
            </v:shape>
            <v:shape style="position:absolute;left:217;top:2213;width:68;height:70" coordorigin="218,2214" coordsize="68,70" path="m251,2214l285,2249,251,2284,218,2249,251,2214xe" filled="false" stroked="true" strokeweight=".567769pt" strokecolor="#000080">
              <v:path arrowok="t"/>
              <v:stroke dashstyle="solid"/>
            </v:shape>
            <v:shape style="position:absolute;left:697;top:2481;width:67;height:70" coordorigin="698,2481" coordsize="67,70" path="m731,2481l698,2516,731,2551,765,2516,731,2481xe" filled="true" fillcolor="#000080" stroked="false">
              <v:path arrowok="t"/>
              <v:fill type="solid"/>
            </v:shape>
            <v:shape style="position:absolute;left:697;top:2481;width:67;height:70" coordorigin="698,2481" coordsize="67,70" path="m731,2481l765,2516,731,2551,698,2516,731,2481xe" filled="false" stroked="true" strokeweight=".567707pt" strokecolor="#000080">
              <v:path arrowok="t"/>
              <v:stroke dashstyle="solid"/>
            </v:shape>
            <v:shape style="position:absolute;left:1434;top:2608;width:67;height:70" coordorigin="1434,2609" coordsize="67,70" path="m1468,2609l1434,2644,1468,2679,1501,2644,1468,2609xe" filled="true" fillcolor="#000080" stroked="false">
              <v:path arrowok="t"/>
              <v:fill type="solid"/>
            </v:shape>
            <v:shape style="position:absolute;left:1434;top:2608;width:67;height:70" coordorigin="1434,2609" coordsize="67,70" path="m1468,2609l1501,2644,1468,2679,1434,2644,1468,2609xe" filled="false" stroked="true" strokeweight=".567707pt" strokecolor="#000080">
              <v:path arrowok="t"/>
              <v:stroke dashstyle="solid"/>
            </v:shape>
            <v:shape style="position:absolute;left:2160;top:2620;width:67;height:70" coordorigin="2160,2621" coordsize="67,70" path="m2193,2621l2160,2656,2193,2690,2227,2656,2193,2621xe" filled="true" fillcolor="#000080" stroked="false">
              <v:path arrowok="t"/>
              <v:fill type="solid"/>
            </v:shape>
            <v:shape style="position:absolute;left:2160;top:2620;width:67;height:70" coordorigin="2160,2621" coordsize="67,70" path="m2193,2621l2227,2656,2193,2690,2160,2656,2193,2621xe" filled="false" stroked="true" strokeweight=".567707pt" strokecolor="#000080">
              <v:path arrowok="t"/>
              <v:stroke dashstyle="solid"/>
            </v:shape>
            <v:shape style="position:absolute;left:3621;top:2702;width:68;height:70" coordorigin="3622,2702" coordsize="68,70" path="m3656,2702l3622,2737,3656,2772,3689,2737,3656,2702xe" filled="true" fillcolor="#000080" stroked="false">
              <v:path arrowok="t"/>
              <v:fill type="solid"/>
            </v:shape>
            <v:shape style="position:absolute;left:3621;top:2702;width:68;height:70" coordorigin="3622,2702" coordsize="68,70" path="m3656,2702l3689,2737,3656,2772,3622,2737,3656,2702xe" filled="false" stroked="true" strokeweight=".567819pt" strokecolor="#000080">
              <v:path arrowok="t"/>
              <v:stroke dashstyle="solid"/>
            </v:shape>
            <v:rect style="position:absolute;left:22;top:2231;width:57;height:59" filled="true" fillcolor="#000000" stroked="false">
              <v:fill type="solid"/>
            </v:rect>
            <v:rect style="position:absolute;left:89;top:2440;width:56;height:58" filled="true" fillcolor="#000000" stroked="false">
              <v:fill type="solid"/>
            </v:rect>
            <v:rect style="position:absolute;left:212;top:2591;width:57;height:59" filled="true" fillcolor="#000000" stroked="false">
              <v:fill type="solid"/>
            </v:rect>
            <v:rect style="position:absolute;left:692;top:2684;width:56;height:58" filled="true" fillcolor="#000000" stroked="false">
              <v:fill type="solid"/>
            </v:rect>
            <v:rect style="position:absolute;left:1428;top:2719;width:56;height:58" filled="true" fillcolor="#000000" stroked="false">
              <v:fill type="solid"/>
            </v:rect>
            <v:rect style="position:absolute;left:2154;top:2731;width:56;height:59" filled="true" fillcolor="#000000" stroked="false">
              <v:fill type="solid"/>
            </v:rect>
            <v:shape style="position:absolute;left:27;top:214;width:68;height:70" coordorigin="28,215" coordsize="68,70" path="m62,215l28,285,95,285,62,215xe" filled="true" fillcolor="#008000" stroked="false">
              <v:path arrowok="t"/>
              <v:fill type="solid"/>
            </v:shape>
            <v:shape style="position:absolute;left:27;top:214;width:68;height:70" coordorigin="28,215" coordsize="68,70" path="m62,215l95,285,28,285,62,215xe" filled="false" stroked="true" strokeweight=".567757pt" strokecolor="#008000">
              <v:path arrowok="t"/>
              <v:stroke dashstyle="solid"/>
            </v:shape>
            <v:shape style="position:absolute;left:95;top:1470;width:67;height:70" coordorigin="95,1470" coordsize="67,70" path="m128,1470l95,1540,162,1540,128,1470xe" filled="true" fillcolor="#008000" stroked="false">
              <v:path arrowok="t"/>
              <v:fill type="solid"/>
            </v:shape>
            <v:shape style="position:absolute;left:95;top:1470;width:67;height:70" coordorigin="95,1470" coordsize="67,70" path="m128,1470l162,1540,95,1540,128,1470xe" filled="false" stroked="true" strokeweight=".567769pt" strokecolor="#008000">
              <v:path arrowok="t"/>
              <v:stroke dashstyle="solid"/>
            </v:shape>
            <v:shape style="position:absolute;left:217;top:1644;width:68;height:70" coordorigin="218,1644" coordsize="68,70" path="m251,1644l218,1714,285,1714,251,1644xe" filled="true" fillcolor="#008000" stroked="false">
              <v:path arrowok="t"/>
              <v:fill type="solid"/>
            </v:shape>
            <v:shape style="position:absolute;left:217;top:1644;width:68;height:70" coordorigin="218,1644" coordsize="68,70" path="m251,1644l285,1714,218,1714,251,1644xe" filled="false" stroked="true" strokeweight=".567831pt" strokecolor="#008000">
              <v:path arrowok="t"/>
              <v:stroke dashstyle="solid"/>
            </v:shape>
            <v:shape style="position:absolute;left:697;top:2225;width:67;height:70" coordorigin="698,2225" coordsize="67,70" path="m731,2225l698,2295,765,2295,731,2225xe" filled="true" fillcolor="#008000" stroked="false">
              <v:path arrowok="t"/>
              <v:fill type="solid"/>
            </v:shape>
            <v:shape style="position:absolute;left:697;top:2225;width:67;height:70" coordorigin="698,2225" coordsize="67,70" path="m731,2225l765,2295,698,2295,731,2225xe" filled="false" stroked="true" strokeweight=".567707pt" strokecolor="#008000">
              <v:path arrowok="t"/>
              <v:stroke dashstyle="solid"/>
            </v:shape>
            <v:shape style="position:absolute;left:1434;top:2620;width:67;height:70" coordorigin="1434,2621" coordsize="67,70" path="m1468,2621l1434,2690,1501,2690,1468,2621xe" filled="true" fillcolor="#008000" stroked="false">
              <v:path arrowok="t"/>
              <v:fill type="solid"/>
            </v:shape>
            <v:shape style="position:absolute;left:1434;top:2620;width:67;height:70" coordorigin="1434,2621" coordsize="67,70" path="m1468,2621l1501,2690,1434,2690,1468,2621xe" filled="false" stroked="true" strokeweight=".567707pt" strokecolor="#008000">
              <v:path arrowok="t"/>
              <v:stroke dashstyle="solid"/>
            </v:shape>
            <v:shape style="position:absolute;left:2160;top:2690;width:67;height:70" coordorigin="2160,2690" coordsize="67,70" path="m2193,2690l2160,2760,2227,2760,2193,2690xe" filled="true" fillcolor="#008000" stroked="false">
              <v:path arrowok="t"/>
              <v:fill type="solid"/>
            </v:shape>
            <v:shape style="position:absolute;left:2160;top:2690;width:67;height:70" coordorigin="2160,2690" coordsize="67,70" path="m2193,2690l2227,2760,2160,2760,2193,2690xe" filled="false" stroked="true" strokeweight=".567769pt" strokecolor="#008000">
              <v:path arrowok="t"/>
              <v:stroke dashstyle="solid"/>
            </v:shape>
            <v:shape style="position:absolute;left:3811;top:1167;width:68;height:70" coordorigin="3812,1168" coordsize="68,70" path="m3845,1168l3812,1203,3845,1238,3879,1203,3845,1168xe" filled="true" fillcolor="#000080" stroked="false">
              <v:path arrowok="t"/>
              <v:fill type="solid"/>
            </v:shape>
            <v:shape style="position:absolute;left:3811;top:1167;width:68;height:70" coordorigin="3812,1168" coordsize="68,70" path="m3845,1168l3879,1203,3845,1238,3812,1203,3845,1168xe" filled="false" stroked="true" strokeweight=".567769pt" strokecolor="#000080">
              <v:path arrowok="t"/>
              <v:stroke dashstyle="solid"/>
            </v:shape>
            <v:shape style="position:absolute;left:3811;top:1725;width:68;height:70" coordorigin="3812,1726" coordsize="68,70" path="m3845,1726l3812,1795,3879,1795,3845,1726xe" filled="true" fillcolor="#008000" stroked="false">
              <v:path arrowok="t"/>
              <v:fill type="solid"/>
            </v:shape>
            <v:shape style="position:absolute;left:3811;top:1725;width:68;height:70" coordorigin="3812,1726" coordsize="68,70" path="m3845,1726l3879,1795,3812,1795,3845,1726xe" filled="false" stroked="true" strokeweight=".567819pt" strokecolor="#008000">
              <v:path arrowok="t"/>
              <v:stroke dashstyle="solid"/>
            </v:shape>
            <v:shape style="position:absolute;left:354;top:66;width:3219;height:902" type="#_x0000_t202" filled="false" stroked="false">
              <v:textbox inset="0,0,0,0">
                <w:txbxContent>
                  <w:p w:rsidR="0018722C">
                    <w:pPr>
                      <w:spacing w:line="271" w:lineRule="exact" w:before="0"/>
                      <w:ind w:leftChars="0" w:left="0" w:rightChars="0" w:right="0" w:firstLineChars="0" w:firstLine="0"/>
                      <w:jc w:val="left"/>
                      <w:rPr>
                        <w:sz w:val="21"/>
                      </w:rPr>
                    </w:pPr>
                    <w:r>
                      <w:rPr>
                        <w:rFonts w:ascii="宋体" w:eastAsia="宋体" w:hint="eastAsia"/>
                        <w:sz w:val="21"/>
                      </w:rPr>
                      <w:t>湖南：</w:t>
                    </w:r>
                    <w:r>
                      <w:rPr>
                        <w:sz w:val="21"/>
                      </w:rPr>
                      <w:t>Y=0.0623e</w:t>
                    </w:r>
                    <w:r>
                      <w:rPr>
                        <w:position w:val="10"/>
                        <w:sz w:val="13"/>
                      </w:rPr>
                      <w:t>-0.6583x</w:t>
                    </w:r>
                    <w:r>
                      <w:rPr>
                        <w:rFonts w:ascii="宋体" w:eastAsia="宋体" w:hint="eastAsia"/>
                        <w:sz w:val="21"/>
                      </w:rPr>
                      <w:t>，</w:t>
                    </w:r>
                    <w:r>
                      <w:rPr>
                        <w:sz w:val="21"/>
                      </w:rPr>
                      <w:t>R</w:t>
                    </w:r>
                    <w:r>
                      <w:rPr>
                        <w:position w:val="10"/>
                        <w:sz w:val="13"/>
                      </w:rPr>
                      <w:t>2</w:t>
                    </w:r>
                    <w:r>
                      <w:rPr>
                        <w:sz w:val="21"/>
                      </w:rPr>
                      <w:t>=0.861</w:t>
                    </w:r>
                  </w:p>
                  <w:p w:rsidR="0018722C">
                    <w:pPr>
                      <w:spacing w:before="24"/>
                      <w:ind w:leftChars="0" w:left="0" w:rightChars="0" w:right="0" w:firstLineChars="0" w:firstLine="0"/>
                      <w:jc w:val="left"/>
                      <w:rPr>
                        <w:sz w:val="21"/>
                      </w:rPr>
                    </w:pPr>
                    <w:r>
                      <w:rPr>
                        <w:rFonts w:ascii="宋体" w:eastAsia="宋体" w:hint="eastAsia"/>
                        <w:sz w:val="21"/>
                      </w:rPr>
                      <w:t>江苏：</w:t>
                    </w:r>
                    <w:r>
                      <w:rPr>
                        <w:sz w:val="21"/>
                      </w:rPr>
                      <w:t>Y=0.0225e</w:t>
                    </w:r>
                    <w:r>
                      <w:rPr>
                        <w:position w:val="10"/>
                        <w:sz w:val="13"/>
                      </w:rPr>
                      <w:t>-1.1211x</w:t>
                    </w:r>
                    <w:r>
                      <w:rPr>
                        <w:rFonts w:ascii="宋体" w:eastAsia="宋体" w:hint="eastAsia"/>
                        <w:sz w:val="21"/>
                      </w:rPr>
                      <w:t>，</w:t>
                    </w:r>
                    <w:r>
                      <w:rPr>
                        <w:sz w:val="21"/>
                      </w:rPr>
                      <w:t>R</w:t>
                    </w:r>
                    <w:r>
                      <w:rPr>
                        <w:position w:val="10"/>
                        <w:sz w:val="13"/>
                      </w:rPr>
                      <w:t>2</w:t>
                    </w:r>
                    <w:r>
                      <w:rPr>
                        <w:sz w:val="21"/>
                      </w:rPr>
                      <w:t>=0.9084</w:t>
                    </w:r>
                  </w:p>
                  <w:p w:rsidR="0018722C">
                    <w:pPr>
                      <w:spacing w:before="24"/>
                      <w:ind w:leftChars="0" w:left="0" w:rightChars="0" w:right="0" w:firstLineChars="0" w:firstLine="0"/>
                      <w:jc w:val="left"/>
                      <w:rPr>
                        <w:sz w:val="21"/>
                      </w:rPr>
                    </w:pPr>
                    <w:r>
                      <w:rPr>
                        <w:rFonts w:ascii="宋体" w:eastAsia="宋体" w:hint="eastAsia"/>
                        <w:sz w:val="21"/>
                      </w:rPr>
                      <w:t>河南：</w:t>
                    </w:r>
                    <w:r>
                      <w:rPr>
                        <w:sz w:val="21"/>
                      </w:rPr>
                      <w:t>Y=0.1356e</w:t>
                    </w:r>
                    <w:r>
                      <w:rPr>
                        <w:position w:val="10"/>
                        <w:sz w:val="13"/>
                      </w:rPr>
                      <w:t>-1.2313x</w:t>
                    </w:r>
                    <w:r>
                      <w:rPr>
                        <w:rFonts w:ascii="宋体" w:eastAsia="宋体" w:hint="eastAsia"/>
                        <w:sz w:val="21"/>
                      </w:rPr>
                      <w:t>，</w:t>
                    </w:r>
                    <w:r>
                      <w:rPr>
                        <w:sz w:val="21"/>
                      </w:rPr>
                      <w:t>R</w:t>
                    </w:r>
                    <w:r>
                      <w:rPr>
                        <w:position w:val="10"/>
                        <w:sz w:val="13"/>
                      </w:rPr>
                      <w:t>2</w:t>
                    </w:r>
                    <w:r>
                      <w:rPr>
                        <w:sz w:val="21"/>
                      </w:rPr>
                      <w:t>=0.9748</w:t>
                    </w:r>
                  </w:p>
                </w:txbxContent>
              </v:textbox>
              <w10:wrap type="none"/>
            </v:shape>
            <v:shape style="position:absolute;left:3700;top:1019;width:718;height:820" type="#_x0000_t202" filled="false" stroked="false">
              <v:textbox inset="0,0,0,0">
                <w:txbxContent>
                  <w:p w:rsidR="0018722C">
                    <w:pPr>
                      <w:tabs>
                        <w:tab w:pos="330" w:val="left" w:leader="none"/>
                      </w:tabs>
                      <w:spacing w:before="25"/>
                      <w:ind w:leftChars="0" w:left="0" w:rightChars="0" w:right="0" w:firstLineChars="0" w:firstLine="0"/>
                      <w:jc w:val="left"/>
                      <w:rPr>
                        <w:rFonts w:ascii="宋体" w:eastAsia="宋体" w:hint="eastAsia"/>
                        <w:sz w:val="18"/>
                      </w:rPr>
                    </w:pPr>
                    <w:r>
                      <w:rPr>
                        <w:w w:val="99"/>
                        <w:position w:val="7"/>
                        <w:sz w:val="18"/>
                        <w:u w:val="single" w:color="000080"/>
                      </w:rPr>
                      <w:t> </w:t>
                    </w:r>
                    <w:r>
                      <w:rPr>
                        <w:position w:val="7"/>
                        <w:sz w:val="18"/>
                        <w:u w:val="single" w:color="000080"/>
                      </w:rPr>
                      <w:tab/>
                    </w:r>
                    <w:r>
                      <w:rPr>
                        <w:rFonts w:ascii="宋体" w:eastAsia="宋体" w:hint="eastAsia"/>
                        <w:w w:val="95"/>
                        <w:sz w:val="18"/>
                      </w:rPr>
                      <w:t>湖南</w:t>
                    </w:r>
                  </w:p>
                  <w:p w:rsidR="0018722C">
                    <w:pPr>
                      <w:tabs>
                        <w:tab w:pos="330" w:val="left" w:leader="none"/>
                      </w:tabs>
                      <w:spacing w:before="43"/>
                      <w:ind w:leftChars="0" w:left="0" w:rightChars="0" w:right="0" w:firstLineChars="0" w:firstLine="0"/>
                      <w:jc w:val="left"/>
                      <w:rPr>
                        <w:rFonts w:ascii="宋体" w:eastAsia="宋体" w:hint="eastAsia"/>
                        <w:sz w:val="18"/>
                      </w:rPr>
                    </w:pPr>
                    <w:r>
                      <w:rPr>
                        <w:w w:val="99"/>
                        <w:position w:val="8"/>
                        <w:sz w:val="18"/>
                        <w:u w:val="single"/>
                      </w:rPr>
                      <w:t> </w:t>
                    </w:r>
                    <w:r>
                      <w:rPr>
                        <w:position w:val="8"/>
                        <w:sz w:val="18"/>
                        <w:u w:val="single"/>
                      </w:rPr>
                      <w:tab/>
                    </w:r>
                    <w:r>
                      <w:rPr>
                        <w:rFonts w:ascii="宋体" w:eastAsia="宋体" w:hint="eastAsia"/>
                        <w:w w:val="95"/>
                        <w:sz w:val="18"/>
                      </w:rPr>
                      <w:t>江苏</w:t>
                    </w:r>
                  </w:p>
                  <w:p w:rsidR="0018722C">
                    <w:pPr>
                      <w:tabs>
                        <w:tab w:pos="330" w:val="left" w:leader="none"/>
                      </w:tabs>
                      <w:spacing w:before="43"/>
                      <w:ind w:leftChars="0" w:left="0" w:rightChars="0" w:right="0" w:firstLineChars="0" w:firstLine="0"/>
                      <w:jc w:val="left"/>
                      <w:rPr>
                        <w:rFonts w:ascii="宋体" w:eastAsia="宋体" w:hint="eastAsia"/>
                        <w:sz w:val="18"/>
                      </w:rPr>
                    </w:pPr>
                    <w:r>
                      <w:rPr>
                        <w:w w:val="99"/>
                        <w:position w:val="8"/>
                        <w:sz w:val="18"/>
                        <w:u w:val="single" w:color="008000"/>
                      </w:rPr>
                      <w:t> </w:t>
                    </w:r>
                    <w:r>
                      <w:rPr>
                        <w:position w:val="8"/>
                        <w:sz w:val="18"/>
                        <w:u w:val="single" w:color="008000"/>
                      </w:rPr>
                      <w:tab/>
                    </w:r>
                    <w:r>
                      <w:rPr>
                        <w:rFonts w:ascii="宋体" w:eastAsia="宋体" w:hint="eastAsia"/>
                        <w:w w:val="95"/>
                        <w:sz w:val="18"/>
                      </w:rPr>
                      <w:t>河南</w:t>
                    </w:r>
                  </w:p>
                </w:txbxContent>
              </v:textbox>
              <w10:wrap type="none"/>
            </v:shape>
          </v:group>
        </w:pict>
      </w:r>
    </w:p>
    <w:p w:rsidR="0018722C">
      <w:pPr>
        <w:pStyle w:val="affff1"/>
        <w:topLinePunct/>
      </w:pPr>
      <w:r>
        <w:rPr>
          <w:rFonts w:cstheme="minorBidi" w:hAnsiTheme="minorHAnsi" w:eastAsiaTheme="minorHAnsi" w:asciiTheme="minorHAnsi"/>
        </w:rPr>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p>
    <w:p w:rsidR="0018722C">
      <w:pPr>
        <w:keepNext/>
        <w:topLinePunct/>
      </w:pPr>
      <w:r>
        <w:rPr>
          <w:rFonts w:cstheme="minorBidi" w:hAnsiTheme="minorHAnsi" w:eastAsiaTheme="minorHAnsi" w:asciiTheme="minorHAnsi" w:ascii="宋体" w:eastAsia="宋体" w:hint="eastAsia"/>
        </w:rPr>
        <w:t>时间</w:t>
      </w:r>
      <w:r>
        <w:rPr>
          <w:rFonts w:cstheme="minorBidi" w:hAnsiTheme="minorHAnsi" w:eastAsiaTheme="minorHAnsi" w:asciiTheme="minorHAnsi"/>
        </w:rPr>
        <w:t>(</w:t>
      </w:r>
      <w:r>
        <w:rPr>
          <w:rFonts w:cstheme="minorBidi" w:hAnsiTheme="minorHAnsi" w:eastAsiaTheme="minorHAnsi" w:asciiTheme="minorHAnsi"/>
        </w:rPr>
        <w:t xml:space="preserve">d</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50"/>
          <w:pgMar w:top="1600" w:bottom="460" w:left="900" w:right="0"/>
          <w:cols w:num="2" w:equalWidth="0">
            <w:col w:w="3177" w:space="40"/>
            <w:col w:w="7793"/>
          </w:cols>
        </w:sectPr>
        <w:topLinePunct/>
      </w:pPr>
    </w:p>
    <w:p w:rsidR="0018722C">
      <w:pPr>
        <w:topLinePunct/>
      </w:pPr>
    </w:p>
    <w:p w:rsidR="0018722C">
      <w:pPr>
        <w:keepNext/>
        <w:topLinePunct/>
      </w:pPr>
      <w:r>
        <w:rPr>
          <w:rFonts w:cstheme="minorBidi" w:hAnsiTheme="minorHAnsi" w:eastAsiaTheme="minorHAnsi" w:asciiTheme="minorHAnsi"/>
          <w:b/>
        </w:rPr>
        <w:t>3-6</w:t>
      </w:r>
      <w:r w:rsidR="001852F3">
        <w:rPr>
          <w:rFonts w:cstheme="minorBidi" w:hAnsiTheme="minorHAnsi" w:eastAsiaTheme="minorHAnsi" w:asciiTheme="minorHAnsi"/>
          <w:b/>
        </w:rPr>
        <w:t xml:space="preserve"> </w:t>
      </w:r>
      <w:r>
        <w:rPr>
          <w:rFonts w:ascii="宋体" w:eastAsia="宋体" w:hint="eastAsia" w:cstheme="minorBidi" w:hAnsiTheme="minorHAnsi"/>
          <w:b/>
        </w:rPr>
        <w:t>阿维菌素在田水中的消解曲线</w:t>
      </w:r>
      <w:r>
        <w:rPr>
          <w:rFonts w:cstheme="minorBidi" w:hAnsiTheme="minorHAnsi" w:eastAsiaTheme="minorHAnsi" w:asciiTheme="minorHAnsi"/>
          <w:b/>
        </w:rPr>
        <w:t>(</w:t>
      </w:r>
      <w:r>
        <w:rPr>
          <w:rFonts w:cstheme="minorBidi" w:hAnsiTheme="minorHAnsi" w:eastAsiaTheme="minorHAnsi" w:asciiTheme="minorHAnsi"/>
          <w:b/>
        </w:rPr>
        <w:t xml:space="preserve">2013</w:t>
      </w:r>
      <w:r>
        <w:rPr>
          <w:rFonts w:ascii="宋体" w:eastAsia="宋体" w:hint="eastAsia" w:cstheme="minorBidi" w:hAnsiTheme="minorHAnsi"/>
          <w:b/>
        </w:rPr>
        <w:t>年</w:t>
      </w:r>
      <w:r>
        <w:rPr>
          <w:rFonts w:cstheme="minorBidi" w:hAnsiTheme="minorHAnsi" w:eastAsiaTheme="minorHAnsi" w:asciiTheme="minorHAnsi"/>
          <w:b/>
        </w:rPr>
        <w:t>)</w:t>
      </w:r>
    </w:p>
    <w:p w:rsidR="0018722C">
      <w:pPr>
        <w:pStyle w:val="a9"/>
        <w:topLinePunct/>
      </w:pPr>
      <w:r>
        <w:rPr>
          <w:rFonts w:cstheme="minorBidi" w:hAnsiTheme="minorHAnsi" w:eastAsiaTheme="minorHAnsi" w:asciiTheme="minorHAnsi"/>
          <w:b/>
        </w:rPr>
        <w:t xml:space="preserve">Figure</w:t>
      </w:r>
      <w:r>
        <w:t xml:space="preserve"> </w:t>
      </w:r>
      <w:r w:rsidRPr="00DB64CE">
        <w:rPr>
          <w:rFonts w:cstheme="minorBidi" w:hAnsiTheme="minorHAnsi" w:eastAsiaTheme="minorHAnsi" w:asciiTheme="minorHAnsi"/>
          <w:b/>
        </w:rPr>
        <w:t>3-6</w:t>
      </w:r>
      <w:r>
        <w:t xml:space="preserve">  </w:t>
      </w:r>
      <w:r w:rsidRPr="00DB64CE">
        <w:rPr>
          <w:rFonts w:cstheme="minorBidi" w:hAnsiTheme="minorHAnsi" w:eastAsiaTheme="minorHAnsi" w:asciiTheme="minorHAnsi"/>
          <w:b/>
        </w:rPr>
        <w:t>The</w:t>
      </w:r>
      <w:r w:rsidR="001852F3">
        <w:rPr>
          <w:rFonts w:cstheme="minorBidi" w:hAnsiTheme="minorHAnsi" w:eastAsiaTheme="minorHAnsi" w:asciiTheme="minorHAnsi"/>
          <w:b/>
        </w:rPr>
        <w:t xml:space="preserve"> dissipation curve</w:t>
      </w:r>
      <w:r w:rsidR="001852F3">
        <w:rPr>
          <w:rFonts w:cstheme="minorBidi" w:hAnsiTheme="minorHAnsi" w:eastAsiaTheme="minorHAnsi" w:asciiTheme="minorHAnsi"/>
          <w:b/>
        </w:rPr>
        <w:t xml:space="preserve"> of abamectin in water </w:t>
      </w:r>
      <w:r>
        <w:rPr>
          <w:rFonts w:cstheme="minorBidi" w:hAnsiTheme="minorHAnsi" w:eastAsiaTheme="minorHAnsi" w:asciiTheme="minorHAnsi"/>
          <w:b/>
        </w:rPr>
        <w:t xml:space="preserve">(</w:t>
      </w:r>
      <w:r>
        <w:rPr>
          <w:rFonts w:cstheme="minorBidi" w:hAnsiTheme="minorHAnsi" w:eastAsiaTheme="minorHAnsi" w:asciiTheme="minorHAnsi"/>
          <w:b/>
        </w:rPr>
        <w:t xml:space="preserve">2013</w:t>
      </w:r>
      <w:r>
        <w:rPr>
          <w:rFonts w:cstheme="minorBidi" w:hAnsiTheme="minorHAnsi" w:eastAsiaTheme="minorHAnsi" w:asciiTheme="minorHAnsi"/>
          <w:b/>
        </w:rPr>
        <w:t xml:space="preserve">)</w:t>
      </w:r>
    </w:p>
    <w:p w:rsidR="0018722C">
      <w:pPr>
        <w:topLinePunct/>
      </w:pPr>
      <w:r>
        <w:t>根据表</w:t>
      </w:r>
      <w:r>
        <w:rPr>
          <w:rFonts w:ascii="Times New Roman" w:eastAsia="宋体"/>
        </w:rPr>
        <w:t>3-7</w:t>
      </w:r>
      <w:r>
        <w:t>、</w:t>
      </w:r>
      <w:r>
        <w:rPr>
          <w:rFonts w:ascii="Times New Roman" w:eastAsia="宋体"/>
        </w:rPr>
        <w:t>3-8</w:t>
      </w:r>
      <w:r>
        <w:t>可以看到，阿维菌素在湖南、江苏及河南三地试验田田水中</w:t>
      </w:r>
      <w:r>
        <w:rPr>
          <w:rFonts w:ascii="Times New Roman" w:eastAsia="宋体"/>
        </w:rPr>
        <w:t>2012</w:t>
      </w:r>
      <w:r>
        <w:t>年</w:t>
      </w:r>
      <w:r>
        <w:t>的原始沉积量分别为</w:t>
      </w:r>
      <w:r>
        <w:rPr>
          <w:rFonts w:ascii="Times New Roman" w:eastAsia="宋体"/>
        </w:rPr>
        <w:t>0</w:t>
      </w:r>
      <w:r>
        <w:rPr>
          <w:rFonts w:ascii="Times New Roman" w:eastAsia="宋体"/>
        </w:rPr>
        <w:t>.</w:t>
      </w:r>
      <w:r>
        <w:rPr>
          <w:rFonts w:ascii="Times New Roman" w:eastAsia="宋体"/>
        </w:rPr>
        <w:t>130 </w:t>
      </w:r>
      <w:r>
        <w:rPr>
          <w:rFonts w:ascii="Times New Roman" w:eastAsia="宋体"/>
        </w:rPr>
        <w:t>mg</w:t>
      </w:r>
      <w:r>
        <w:rPr>
          <w:rFonts w:ascii="Times New Roman" w:eastAsia="宋体"/>
        </w:rPr>
        <w:t>/</w:t>
      </w:r>
      <w:r>
        <w:rPr>
          <w:rFonts w:ascii="Times New Roman" w:eastAsia="宋体"/>
        </w:rPr>
        <w:t>kg</w:t>
      </w:r>
      <w:r>
        <w:t>、</w:t>
      </w:r>
      <w:r>
        <w:rPr>
          <w:rFonts w:ascii="Times New Roman" w:eastAsia="宋体"/>
        </w:rPr>
        <w:t>0.0357 </w:t>
      </w:r>
      <w:r>
        <w:rPr>
          <w:rFonts w:ascii="Times New Roman" w:eastAsia="宋体"/>
        </w:rPr>
        <w:t>mg</w:t>
      </w:r>
      <w:r>
        <w:rPr>
          <w:rFonts w:ascii="Times New Roman" w:eastAsia="宋体"/>
        </w:rPr>
        <w:t>/</w:t>
      </w:r>
      <w:r>
        <w:rPr>
          <w:rFonts w:ascii="Times New Roman" w:eastAsia="宋体"/>
        </w:rPr>
        <w:t xml:space="preserve">kg</w:t>
      </w:r>
      <w:r>
        <w:t>和</w:t>
      </w:r>
      <w:r>
        <w:rPr>
          <w:rFonts w:ascii="Times New Roman" w:eastAsia="宋体"/>
        </w:rPr>
        <w:t>0.133 mg</w:t>
      </w:r>
      <w:r>
        <w:rPr>
          <w:rFonts w:ascii="Times New Roman" w:eastAsia="宋体"/>
        </w:rPr>
        <w:t>/</w:t>
      </w:r>
      <w:r>
        <w:rPr>
          <w:rFonts w:ascii="Times New Roman" w:eastAsia="宋体"/>
        </w:rPr>
        <w:t>kg</w:t>
      </w:r>
      <w:r>
        <w:t>；</w:t>
      </w:r>
      <w:r>
        <w:rPr>
          <w:rFonts w:ascii="Times New Roman" w:eastAsia="宋体"/>
        </w:rPr>
        <w:t>2013</w:t>
      </w:r>
      <w:r>
        <w:t>年的原始沉积量分</w:t>
      </w:r>
      <w:r>
        <w:t>别为</w:t>
      </w:r>
      <w:r>
        <w:rPr>
          <w:rFonts w:ascii="Times New Roman" w:eastAsia="宋体"/>
        </w:rPr>
        <w:t>0</w:t>
      </w:r>
      <w:r>
        <w:rPr>
          <w:rFonts w:ascii="Times New Roman" w:eastAsia="宋体"/>
        </w:rPr>
        <w:t>.</w:t>
      </w:r>
      <w:r>
        <w:rPr>
          <w:rFonts w:ascii="Times New Roman" w:eastAsia="宋体"/>
        </w:rPr>
        <w:t>137 </w:t>
      </w:r>
      <w:r>
        <w:rPr>
          <w:rFonts w:ascii="Times New Roman" w:eastAsia="宋体"/>
        </w:rPr>
        <w:t>mg</w:t>
      </w:r>
      <w:r>
        <w:rPr>
          <w:rFonts w:ascii="Times New Roman" w:eastAsia="宋体"/>
        </w:rPr>
        <w:t>/</w:t>
      </w:r>
      <w:r>
        <w:rPr>
          <w:rFonts w:ascii="Times New Roman" w:eastAsia="宋体"/>
        </w:rPr>
        <w:t>kg</w:t>
      </w:r>
      <w:r>
        <w:t>、</w:t>
      </w:r>
      <w:r>
        <w:rPr>
          <w:rFonts w:ascii="Times New Roman" w:eastAsia="宋体"/>
        </w:rPr>
        <w:t>0.0637 mg</w:t>
      </w:r>
      <w:r>
        <w:rPr>
          <w:rFonts w:ascii="Times New Roman" w:eastAsia="宋体"/>
        </w:rPr>
        <w:t>/</w:t>
      </w:r>
      <w:r>
        <w:rPr>
          <w:rFonts w:ascii="Times New Roman" w:eastAsia="宋体"/>
        </w:rPr>
        <w:t xml:space="preserve">kg</w:t>
      </w:r>
      <w:r>
        <w:t>和</w:t>
      </w:r>
      <w:r>
        <w:rPr>
          <w:rFonts w:ascii="Times New Roman" w:eastAsia="宋体"/>
        </w:rPr>
        <w:t>0.182 </w:t>
      </w:r>
      <w:r>
        <w:rPr>
          <w:rFonts w:ascii="Times New Roman" w:eastAsia="宋体"/>
        </w:rPr>
        <w:t>mg</w:t>
      </w:r>
      <w:r>
        <w:rPr>
          <w:rFonts w:ascii="Times New Roman" w:eastAsia="宋体"/>
        </w:rPr>
        <w:t>/</w:t>
      </w:r>
      <w:r>
        <w:rPr>
          <w:rFonts w:ascii="Times New Roman" w:eastAsia="宋体"/>
        </w:rPr>
        <w:t>kg</w:t>
      </w:r>
      <w:r>
        <w:t>。在施药</w:t>
      </w:r>
      <w:r>
        <w:rPr>
          <w:rFonts w:ascii="Times New Roman" w:eastAsia="宋体"/>
        </w:rPr>
        <w:t>5 d</w:t>
      </w:r>
      <w:r>
        <w:t>后，两年三地的试验田田水中</w:t>
      </w:r>
      <w:r>
        <w:t>的阿维菌素均降解了</w:t>
      </w:r>
      <w:r>
        <w:rPr>
          <w:rFonts w:ascii="Times New Roman" w:eastAsia="宋体"/>
        </w:rPr>
        <w:t>90%</w:t>
      </w:r>
      <w:r>
        <w:t>以上，而在施药</w:t>
      </w:r>
      <w:r>
        <w:rPr>
          <w:rFonts w:ascii="Times New Roman" w:eastAsia="宋体"/>
        </w:rPr>
        <w:t>10 d</w:t>
      </w:r>
      <w:r>
        <w:t>后，所有试验田田水中均无阿维菌素残留检出。总体来看，</w:t>
      </w:r>
      <w:r>
        <w:rPr>
          <w:rFonts w:ascii="Times New Roman" w:eastAsia="宋体"/>
        </w:rPr>
        <w:t>5%</w:t>
      </w:r>
      <w:r>
        <w:t>阿维菌素在田水中消解的非常快，半衰期仅为</w:t>
      </w:r>
      <w:r>
        <w:rPr>
          <w:rFonts w:ascii="Times New Roman" w:eastAsia="宋体"/>
        </w:rPr>
        <w:t>0</w:t>
      </w:r>
      <w:r>
        <w:rPr>
          <w:rFonts w:ascii="Times New Roman" w:eastAsia="宋体"/>
        </w:rPr>
        <w:t>.</w:t>
      </w:r>
      <w:r>
        <w:rPr>
          <w:rFonts w:ascii="Times New Roman" w:eastAsia="宋体"/>
        </w:rPr>
        <w:t>51</w:t>
      </w:r>
      <w:r>
        <w:t>～</w:t>
      </w:r>
      <w:r>
        <w:rPr>
          <w:rFonts w:ascii="Times New Roman" w:eastAsia="宋体"/>
        </w:rPr>
        <w:t>1.65 d</w:t>
      </w:r>
      <w:r>
        <w:t>。</w:t>
      </w:r>
    </w:p>
    <w:p w:rsidR="0018722C">
      <w:pPr>
        <w:topLinePunct/>
      </w:pPr>
      <w:r>
        <w:rPr>
          <w:rFonts w:ascii="Times New Roman" w:eastAsia="Times New Roman"/>
        </w:rPr>
        <w:t>5%</w:t>
      </w:r>
      <w:r>
        <w:t>阿维菌素水乳剂在不同试验点的原始沉积量和降解半衰期均有所差异，原因可能有</w:t>
      </w:r>
      <w:r>
        <w:t>以下几个方面：一是配药、施药以及取样人员不一样，存在操作上的差异；二是水稻生</w:t>
      </w:r>
      <w:r>
        <w:t>长</w:t>
      </w:r>
    </w:p>
    <w:p w:rsidR="0018722C">
      <w:pPr>
        <w:topLinePunct/>
      </w:pPr>
      <w:r>
        <w:rPr>
          <w:rFonts w:cstheme="minorBidi" w:hAnsiTheme="minorHAnsi" w:eastAsiaTheme="minorHAnsi" w:asciiTheme="minorHAnsi"/>
        </w:rPr>
        <w:t>30</w:t>
      </w:r>
    </w:p>
    <w:p w:rsidR="0018722C">
      <w:pPr>
        <w:pStyle w:val="aff7"/>
        <w:topLinePunct/>
      </w:pPr>
      <w:r>
        <w:rPr>
          <w:kern w:val="2"/>
          <w:sz w:val="2"/>
          <w:szCs w:val="22"/>
          <w:rFonts w:cstheme="minorBidi" w:hAnsiTheme="minorHAnsi" w:eastAsiaTheme="minorHAnsi" w:asciiTheme="minorHAnsi"/>
        </w:rPr>
        <w:pict>
          <v:group style="width:479.1pt;height:.75pt;mso-position-horizontal-relative:char;mso-position-vertical-relative:line" coordorigin="0,0" coordsize="9582,15">
            <v:line style="position:absolute" from="0,8" to="9582,8" stroked="true" strokeweight=".75pt" strokecolor="#000000">
              <v:stroke dashstyle="solid"/>
            </v:line>
          </v:group>
        </w:pict>
      </w:r>
    </w:p>
    <w:p w:rsidR="0018722C">
      <w:pPr>
        <w:topLinePunct/>
      </w:pPr>
      <w:r>
        <w:t>趋势和种植密集程度不一致；三是气候条件的影响；四是土壤性质的影响。</w:t>
      </w:r>
    </w:p>
    <w:p w:rsidR="0018722C">
      <w:pPr>
        <w:pStyle w:val="3"/>
        <w:topLinePunct/>
        <w:ind w:left="200" w:hangingChars="200" w:hanging="200"/>
      </w:pPr>
      <w:bookmarkStart w:id="184517" w:name="_Toc686184517"/>
      <w:bookmarkStart w:name="3.2.2 阿维菌素在水稻上的最终残留结果 " w:id="96"/>
      <w:bookmarkEnd w:id="96"/>
      <w:bookmarkStart w:name="_bookmark34" w:id="97"/>
      <w:bookmarkEnd w:id="97"/>
      <w:r>
        <w:t>3.2.2</w:t>
      </w:r>
      <w:r>
        <w:t xml:space="preserve"> </w:t>
      </w:r>
      <w:r>
        <w:t>阿维菌素在水稻上的最终残留结果</w:t>
      </w:r>
      <w:bookmarkEnd w:id="184517"/>
    </w:p>
    <w:p w:rsidR="0018722C">
      <w:pPr>
        <w:widowControl w:val="0"/>
        <w:snapToGrid w:val="1"/>
        <w:spacing w:beforeLines="0" w:afterLines="0" w:after="0" w:line="314" w:lineRule="auto" w:before="117"/>
        <w:ind w:leftChars="0" w:left="511" w:rightChars="0" w:right="200"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4"/>
        </w:rPr>
        <w:t>分别以低浓度和高浓度两个浓度的 </w:t>
      </w:r>
      <w:r>
        <w:rPr>
          <w:kern w:val="2"/>
          <w:sz w:val="24"/>
          <w:szCs w:val="24"/>
          <w:rFonts w:ascii="Times New Roman" w:eastAsia="Times New Roman" w:cstheme="minorBidi" w:hAnsi="宋体" w:cs="宋体"/>
          <w:spacing w:val="-3"/>
        </w:rPr>
        <w:t>5%</w:t>
      </w:r>
      <w:r>
        <w:rPr>
          <w:kern w:val="2"/>
          <w:sz w:val="24"/>
          <w:szCs w:val="24"/>
          <w:rFonts w:cstheme="minorBidi" w:ascii="宋体" w:hAnsi="宋体" w:eastAsia="宋体" w:cs="宋体"/>
          <w:spacing w:val="-6"/>
        </w:rPr>
        <w:t>阿维菌素水乳剂各施药 </w:t>
      </w:r>
      <w:r>
        <w:rPr>
          <w:kern w:val="2"/>
          <w:sz w:val="24"/>
          <w:szCs w:val="24"/>
          <w:rFonts w:ascii="Times New Roman" w:eastAsia="Times New Roman" w:cstheme="minorBidi" w:hAnsi="宋体" w:cs="宋体"/>
        </w:rPr>
        <w:t>2 </w:t>
      </w:r>
      <w:r>
        <w:rPr>
          <w:kern w:val="2"/>
          <w:sz w:val="24"/>
          <w:szCs w:val="24"/>
          <w:rFonts w:cstheme="minorBidi" w:ascii="宋体" w:hAnsi="宋体" w:eastAsia="宋体" w:cs="宋体"/>
          <w:spacing w:val="-20"/>
        </w:rPr>
        <w:t>次和 </w:t>
      </w:r>
      <w:r>
        <w:rPr>
          <w:kern w:val="2"/>
          <w:sz w:val="24"/>
          <w:szCs w:val="24"/>
          <w:rFonts w:ascii="Times New Roman" w:eastAsia="Times New Roman" w:cstheme="minorBidi" w:hAnsi="宋体" w:cs="宋体"/>
        </w:rPr>
        <w:t>3 </w:t>
      </w:r>
      <w:r>
        <w:rPr>
          <w:kern w:val="2"/>
          <w:sz w:val="24"/>
          <w:szCs w:val="24"/>
          <w:rFonts w:cstheme="minorBidi" w:ascii="宋体" w:hAnsi="宋体" w:eastAsia="宋体" w:cs="宋体"/>
          <w:spacing w:val="-23"/>
        </w:rPr>
        <w:t>次，施药间隔 </w:t>
      </w:r>
      <w:r>
        <w:rPr>
          <w:kern w:val="2"/>
          <w:sz w:val="24"/>
          <w:szCs w:val="24"/>
          <w:rFonts w:ascii="Times New Roman" w:eastAsia="Times New Roman" w:cstheme="minorBidi" w:hAnsi="宋体" w:cs="宋体"/>
        </w:rPr>
        <w:t>7 d</w:t>
      </w:r>
      <w:r>
        <w:rPr>
          <w:kern w:val="2"/>
          <w:sz w:val="24"/>
          <w:szCs w:val="24"/>
          <w:rFonts w:cstheme="minorBidi" w:ascii="宋体" w:hAnsi="宋体" w:eastAsia="宋体" w:cs="宋体"/>
          <w:spacing w:val="-7"/>
        </w:rPr>
        <w:t>，离最后一次施药后 </w:t>
      </w:r>
      <w:r>
        <w:rPr>
          <w:kern w:val="2"/>
          <w:sz w:val="24"/>
          <w:szCs w:val="24"/>
          <w:rFonts w:ascii="Times New Roman" w:eastAsia="Times New Roman" w:cstheme="minorBidi" w:hAnsi="宋体" w:cs="宋体"/>
        </w:rPr>
        <w:t>14</w:t>
      </w:r>
      <w:r>
        <w:rPr>
          <w:kern w:val="2"/>
          <w:sz w:val="24"/>
          <w:szCs w:val="24"/>
          <w:rFonts w:ascii="Times New Roman" w:eastAsia="Times New Roman" w:cstheme="minorBidi" w:hAnsi="宋体" w:cs="宋体"/>
          <w:spacing w:val="58"/>
        </w:rPr>
        <w:t> </w:t>
      </w:r>
      <w:r>
        <w:rPr>
          <w:kern w:val="2"/>
          <w:sz w:val="24"/>
          <w:szCs w:val="24"/>
          <w:rFonts w:ascii="Times New Roman" w:eastAsia="Times New Roman" w:cstheme="minorBidi" w:hAnsi="宋体" w:cs="宋体"/>
        </w:rPr>
        <w:t>d</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21</w:t>
      </w:r>
      <w:r>
        <w:rPr>
          <w:kern w:val="2"/>
          <w:sz w:val="24"/>
          <w:szCs w:val="24"/>
          <w:rFonts w:ascii="Times New Roman" w:eastAsia="Times New Roman" w:cstheme="minorBidi" w:hAnsi="宋体" w:cs="宋体"/>
          <w:spacing w:val="58"/>
        </w:rPr>
        <w:t> </w:t>
      </w:r>
      <w:r>
        <w:rPr>
          <w:kern w:val="2"/>
          <w:sz w:val="24"/>
          <w:szCs w:val="24"/>
          <w:rFonts w:ascii="Times New Roman" w:eastAsia="Times New Roman" w:cstheme="minorBidi" w:hAnsi="宋体" w:cs="宋体"/>
        </w:rPr>
        <w:t>d </w:t>
      </w:r>
      <w:r>
        <w:rPr>
          <w:kern w:val="2"/>
          <w:sz w:val="24"/>
          <w:szCs w:val="24"/>
          <w:rFonts w:cstheme="minorBidi" w:ascii="宋体" w:hAnsi="宋体" w:eastAsia="宋体" w:cs="宋体"/>
        </w:rPr>
        <w:t>时分别采样分析，测定其在水稻植株、糙米、土壤和谷</w:t>
      </w:r>
      <w:r>
        <w:rPr>
          <w:kern w:val="2"/>
          <w:sz w:val="24"/>
          <w:szCs w:val="24"/>
          <w:rFonts w:cstheme="minorBidi" w:ascii="宋体" w:hAnsi="宋体" w:eastAsia="宋体" w:cs="宋体"/>
          <w:spacing w:val="-4"/>
        </w:rPr>
        <w:t>壳样品中的最终残留量，结果见表 </w:t>
      </w:r>
      <w:r>
        <w:rPr>
          <w:kern w:val="2"/>
          <w:sz w:val="24"/>
          <w:szCs w:val="24"/>
          <w:rFonts w:ascii="Times New Roman" w:eastAsia="Times New Roman" w:cstheme="minorBidi" w:hAnsi="宋体" w:cs="宋体"/>
          <w:spacing w:val="1"/>
        </w:rPr>
        <w:t>3-9</w:t>
      </w:r>
      <w:r>
        <w:rPr>
          <w:kern w:val="2"/>
          <w:sz w:val="24"/>
          <w:szCs w:val="24"/>
          <w:rFonts w:cstheme="minorBidi" w:ascii="宋体" w:hAnsi="宋体" w:eastAsia="宋体" w:cs="宋体"/>
          <w:spacing w:val="1"/>
        </w:rPr>
        <w:t>～</w:t>
      </w:r>
      <w:r>
        <w:rPr>
          <w:kern w:val="2"/>
          <w:sz w:val="24"/>
          <w:szCs w:val="24"/>
          <w:rFonts w:ascii="Times New Roman" w:eastAsia="Times New Roman" w:cstheme="minorBidi" w:hAnsi="宋体" w:cs="宋体"/>
          <w:spacing w:val="1"/>
        </w:rPr>
        <w:t>3-12</w:t>
      </w:r>
      <w:r>
        <w:rPr>
          <w:kern w:val="2"/>
          <w:sz w:val="24"/>
          <w:szCs w:val="24"/>
          <w:rFonts w:cstheme="minorBidi" w:ascii="宋体" w:hAnsi="宋体" w:eastAsia="宋体" w:cs="宋体"/>
        </w:rPr>
        <w:t>。</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3-9  </w:t>
      </w:r>
      <w:r>
        <w:rPr>
          <w:rFonts w:ascii="宋体" w:eastAsia="宋体" w:hint="eastAsia" w:cstheme="minorBidi" w:hAnsiTheme="minorHAnsi"/>
          <w:b/>
        </w:rPr>
        <w:t>阿维菌素在水稻植株中的最终残留试验结果</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3-9</w:t>
      </w:r>
      <w:r>
        <w:t xml:space="preserve">  </w:t>
      </w:r>
      <w:r w:rsidRPr="00DB64CE">
        <w:rPr>
          <w:rFonts w:cstheme="minorBidi" w:hAnsiTheme="minorHAnsi" w:eastAsiaTheme="minorHAnsi" w:asciiTheme="minorHAnsi"/>
          <w:b/>
        </w:rPr>
        <w:t>The</w:t>
      </w:r>
      <w:r w:rsidR="001852F3">
        <w:rPr>
          <w:rFonts w:cstheme="minorBidi" w:hAnsiTheme="minorHAnsi" w:eastAsiaTheme="minorHAnsi" w:asciiTheme="minorHAnsi"/>
          <w:b/>
        </w:rPr>
        <w:t xml:space="preserve"> final residues</w:t>
      </w:r>
      <w:r w:rsidR="001852F3">
        <w:rPr>
          <w:rFonts w:cstheme="minorBidi" w:hAnsiTheme="minorHAnsi" w:eastAsiaTheme="minorHAnsi" w:asciiTheme="minorHAnsi"/>
          <w:b/>
        </w:rPr>
        <w:t xml:space="preserve"> test results of abamectin in rice</w:t>
      </w:r>
      <w:r w:rsidR="001852F3">
        <w:rPr>
          <w:rFonts w:cstheme="minorBidi" w:hAnsiTheme="minorHAnsi" w:eastAsiaTheme="minorHAnsi" w:asciiTheme="minorHAnsi"/>
          <w:b/>
        </w:rPr>
        <w:t xml:space="preserve"> plant</w:t>
      </w:r>
    </w:p>
    <w:p w:rsidR="0018722C">
      <w:pPr>
        <w:pStyle w:val="aff7"/>
        <w:topLinePunct/>
      </w:pPr>
      <w:r>
        <w:rPr>
          <w:kern w:val="2"/>
          <w:sz w:val="3"/>
          <w:szCs w:val="22"/>
          <w:rFonts w:cstheme="minorBidi" w:hAnsiTheme="minorHAnsi" w:eastAsiaTheme="minorHAnsi" w:asciiTheme="minorHAnsi"/>
          <w:position w:val="0"/>
        </w:rPr>
        <w:pict>
          <v:group style="width:411.55pt;height:1.5pt;mso-position-horizontal-relative:char;mso-position-vertical-relative:line" coordorigin="0,0" coordsize="8231,30">
            <v:line style="position:absolute" from="0,15" to="916,15" stroked="true" strokeweight="1.5pt" strokecolor="#000000">
              <v:stroke dashstyle="solid"/>
            </v:line>
            <v:rect style="position:absolute;left:916;top:0;width:30;height:30" filled="true" fillcolor="#000000" stroked="false">
              <v:fill type="solid"/>
            </v:rect>
            <v:line style="position:absolute" from="946,15" to="1592,15" stroked="true" strokeweight="1.5pt" strokecolor="#000000">
              <v:stroke dashstyle="solid"/>
            </v:line>
            <v:rect style="position:absolute;left:1592;top:0;width:30;height:30" filled="true" fillcolor="#000000" stroked="false">
              <v:fill type="solid"/>
            </v:rect>
            <v:line style="position:absolute" from="1622,15" to="2478,15" stroked="true" strokeweight="1.5pt" strokecolor="#000000">
              <v:stroke dashstyle="solid"/>
            </v:line>
            <v:rect style="position:absolute;left:2478;top:0;width:30;height:30" filled="true" fillcolor="#000000" stroked="false">
              <v:fill type="solid"/>
            </v:rect>
            <v:line style="position:absolute" from="2508,15" to="8230,15" stroked="true" strokeweight="1.5pt" strokecolor="#000000">
              <v:stroke dashstyle="solid"/>
            </v:line>
          </v:group>
        </w:pict>
      </w:r>
    </w:p>
    <w:p w:rsidR="0018722C">
      <w:pPr>
        <w:pStyle w:val="affff1"/>
        <w:topLinePunct/>
      </w:pPr>
      <w:r>
        <w:rPr>
          <w:rFonts w:cstheme="minorBidi" w:hAnsiTheme="minorHAnsi" w:eastAsiaTheme="minorHAnsi" w:asciiTheme="minorHAnsi" w:ascii="宋体" w:eastAsia="宋体" w:hint="eastAsia"/>
        </w:rPr>
        <w:t>施药</w:t>
      </w:r>
      <w:r>
        <w:rPr>
          <w:rFonts w:ascii="宋体" w:eastAsia="宋体" w:hint="eastAsia" w:cstheme="minorBidi" w:hAnsiTheme="minorHAnsi"/>
        </w:rPr>
        <w:t>残留量</w:t>
      </w:r>
      <w:r>
        <w:rPr>
          <w:rFonts w:cstheme="minorBidi" w:hAnsiTheme="minorHAnsi" w:eastAsiaTheme="minorHAnsi" w:asciiTheme="minorHAnsi"/>
        </w:rPr>
        <w:t>(</w:t>
      </w:r>
      <w:r>
        <w:rPr>
          <w:rFonts w:cstheme="minorBidi" w:hAnsiTheme="minorHAnsi" w:eastAsiaTheme="minorHAnsi" w:asciiTheme="minorHAnsi"/>
        </w:rPr>
        <w:t xml:space="preserve">mg</w:t>
      </w:r>
      <w:r>
        <w:rPr>
          <w:rFonts w:cstheme="minorBidi" w:hAnsiTheme="minorHAnsi" w:eastAsiaTheme="minorHAnsi" w:asciiTheme="minorHAnsi"/>
        </w:rPr>
        <w:t>/</w:t>
      </w:r>
      <w:r>
        <w:rPr>
          <w:rFonts w:cstheme="minorBidi" w:hAnsiTheme="minorHAnsi" w:eastAsiaTheme="minorHAnsi" w:asciiTheme="minorHAnsi"/>
        </w:rPr>
        <w:t>kg</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50"/>
          <w:pgMar w:header="1160" w:footer="272" w:top="1340" w:bottom="460" w:left="900" w:right="920"/>
        </w:sectPr>
        <w:topLinePunct/>
      </w:pPr>
    </w:p>
    <w:p w:rsidR="0018722C">
      <w:pPr>
        <w:spacing w:before="100"/>
        <w:ind w:leftChars="0" w:left="0" w:rightChars="0" w:right="36" w:firstLineChars="0" w:firstLine="0"/>
        <w:jc w:val="right"/>
        <w:topLinePunct/>
      </w:pPr>
      <w:r>
        <w:rPr>
          <w:kern w:val="2"/>
          <w:sz w:val="21"/>
          <w:szCs w:val="22"/>
          <w:rFonts w:cstheme="minorBidi" w:hAnsiTheme="minorHAnsi" w:eastAsiaTheme="minorHAnsi" w:asciiTheme="minorHAnsi" w:ascii="宋体" w:eastAsia="宋体" w:hint="eastAsia"/>
        </w:rPr>
        <w:t>浓度</w:t>
      </w:r>
    </w:p>
    <w:p w:rsidR="0018722C">
      <w:pPr>
        <w:spacing w:before="105"/>
        <w:ind w:leftChars="0" w:left="0" w:rightChars="0" w:right="0" w:firstLineChars="0" w:firstLine="0"/>
        <w:jc w:val="right"/>
        <w:rPr>
          <w:sz w:val="21"/>
        </w:rPr>
      </w:pPr>
      <w:r>
        <w:pict>
          <v:group style="position:absolute;margin-left:99.125pt;margin-top:21.802734pt;width:411.55pt;height:.75pt;mso-position-horizontal-relative:page;mso-position-vertical-relative:paragraph;z-index:2344" coordorigin="1983,436" coordsize="8231,15">
            <v:line style="position:absolute" from="1983,444" to="2899,444" stroked="true" strokeweight=".75pt" strokecolor="#000000">
              <v:stroke dashstyle="solid"/>
            </v:line>
            <v:rect style="position:absolute;left:2898;top:436;width:15;height:15" filled="true" fillcolor="#000000" stroked="false">
              <v:fill type="solid"/>
            </v:rect>
            <v:line style="position:absolute" from="2914,444" to="3575,444" stroked="true" strokeweight=".75pt" strokecolor="#000000">
              <v:stroke dashstyle="solid"/>
            </v:line>
            <v:rect style="position:absolute;left:3574;top:436;width:15;height:15" filled="true" fillcolor="#000000" stroked="false">
              <v:fill type="solid"/>
            </v:rect>
            <v:line style="position:absolute" from="3590,444" to="4461,444" stroked="true" strokeweight=".75pt" strokecolor="#000000">
              <v:stroke dashstyle="solid"/>
            </v:line>
            <v:rect style="position:absolute;left:4460;top:436;width:15;height:15" filled="true" fillcolor="#000000" stroked="false">
              <v:fill type="solid"/>
            </v:rect>
            <v:line style="position:absolute" from="4476,444" to="5422,444" stroked="true" strokeweight=".75pt" strokecolor="#000000">
              <v:stroke dashstyle="solid"/>
            </v:line>
            <v:rect style="position:absolute;left:5421;top:436;width:16;height:15" filled="true" fillcolor="#000000" stroked="false">
              <v:fill type="solid"/>
            </v:rect>
            <v:line style="position:absolute" from="5437,444" to="6383,444" stroked="true" strokeweight=".75pt" strokecolor="#000000">
              <v:stroke dashstyle="solid"/>
            </v:line>
            <v:rect style="position:absolute;left:6383;top:436;width:15;height:15" filled="true" fillcolor="#000000" stroked="false">
              <v:fill type="solid"/>
            </v:rect>
            <v:line style="position:absolute" from="6398,444" to="7329,444" stroked="true" strokeweight=".75pt" strokecolor="#000000">
              <v:stroke dashstyle="solid"/>
            </v:line>
            <v:rect style="position:absolute;left:7329;top:436;width:15;height:15" filled="true" fillcolor="#000000" stroked="false">
              <v:fill type="solid"/>
            </v:rect>
            <v:line style="position:absolute" from="7344,444" to="8291,444" stroked="true" strokeweight=".75pt" strokecolor="#000000">
              <v:stroke dashstyle="solid"/>
            </v:line>
            <v:rect style="position:absolute;left:8290;top:436;width:15;height:15" filled="true" fillcolor="#000000" stroked="false">
              <v:fill type="solid"/>
            </v:rect>
            <v:line style="position:absolute" from="8305,444" to="9251,444" stroked="true" strokeweight=".75pt" strokecolor="#000000">
              <v:stroke dashstyle="solid"/>
            </v:line>
            <v:rect style="position:absolute;left:9251;top:436;width:15;height:15" filled="true" fillcolor="#000000" stroked="false">
              <v:fill type="solid"/>
            </v:rect>
            <v:line style="position:absolute" from="9267,444" to="10213,444" stroked="true" strokeweight=".75pt" strokecolor="#000000">
              <v:stroke dashstyle="solid"/>
            </v:line>
            <w10:wrap type="none"/>
          </v:group>
        </w:pict>
      </w:r>
      <w:r>
        <w:rPr>
          <w:sz w:val="21"/>
        </w:rPr>
        <w:t>(g/ha)</w:t>
      </w:r>
    </w:p>
    <w:p w:rsidR="0018722C">
      <w:pPr>
        <w:tabs>
          <w:tab w:pos="986" w:val="left" w:leader="none"/>
        </w:tabs>
        <w:spacing w:line="210" w:lineRule="exact" w:before="0"/>
        <w:ind w:leftChars="0" w:left="311" w:rightChars="0" w:right="0" w:firstLineChars="0" w:firstLine="0"/>
        <w:jc w:val="left"/>
        <w:rPr>
          <w:rFonts w:ascii="宋体" w:eastAsia="宋体" w:hint="eastAsia"/>
          <w:sz w:val="21"/>
        </w:rPr>
      </w:pPr>
      <w:r>
        <w:br w:type="column"/>
      </w:r>
      <w:r>
        <w:rPr>
          <w:rFonts w:ascii="宋体" w:eastAsia="宋体" w:hint="eastAsia"/>
          <w:sz w:val="21"/>
        </w:rPr>
        <w:t>施药</w:t>
      </w:r>
      <w:r w:rsidRPr="00000000">
        <w:tab/>
        <w:t>采样时</w:t>
      </w:r>
    </w:p>
    <w:p w:rsidR="0018722C">
      <w:pPr>
        <w:topLinePunct/>
      </w:pPr>
      <w:r>
        <w:rPr>
          <w:rFonts w:cstheme="minorBidi" w:hAnsiTheme="minorHAnsi" w:eastAsiaTheme="minorHAnsi" w:asciiTheme="minorHAnsi" w:ascii="宋体" w:eastAsia="宋体" w:hint="eastAsia"/>
        </w:rPr>
        <w:t>次数</w:t>
      </w:r>
      <w:r w:rsidR="001852F3">
        <w:rPr>
          <w:rFonts w:cstheme="minorBidi" w:hAnsiTheme="minorHAnsi" w:eastAsiaTheme="minorHAnsi" w:asciiTheme="minorHAnsi"/>
        </w:rPr>
        <w:t>间</w:t>
      </w:r>
      <w:r>
        <w:rPr>
          <w:rFonts w:cstheme="minorBidi" w:hAnsiTheme="minorHAnsi" w:eastAsiaTheme="minorHAnsi" w:asciiTheme="minorHAnsi"/>
          <w:kern w:val="2"/>
          <w:sz w:val="21"/>
        </w:rPr>
        <w:t>（</w:t>
      </w:r>
      <w:r>
        <w:rPr>
          <w:rFonts w:cstheme="minorBidi" w:hAnsiTheme="minorHAnsi" w:eastAsiaTheme="minorHAnsi" w:asciiTheme="minorHAnsi"/>
        </w:rPr>
        <w:t xml:space="preserve">d</w:t>
      </w:r>
      <w:r>
        <w:rPr>
          <w:rFonts w:cstheme="minorBidi" w:hAnsiTheme="minorHAnsi" w:eastAsiaTheme="minorHAnsi" w:asciiTheme="minorHAnsi"/>
          <w:kern w:val="2"/>
          <w:sz w:val="21"/>
        </w:rPr>
        <w:t>）</w:t>
      </w:r>
    </w:p>
    <w:p w:rsidR="0018722C">
      <w:pPr>
        <w:spacing w:line="240" w:lineRule="auto" w:before="9"/>
        <w:rPr>
          <w:sz w:val="7"/>
        </w:rPr>
      </w:pPr>
      <w:r>
        <w:br w:type="column"/>
      </w:r>
      <w:r/>
    </w:p>
    <w:p w:rsidR="0018722C">
      <w:pPr>
        <w:spacing w:line="20" w:lineRule="exact"/>
        <w:ind w:leftChars="0" w:left="79" w:rightChars="0" w:right="0" w:firstLineChars="0" w:firstLine="0"/>
        <w:rPr>
          <w:sz w:val="2"/>
        </w:rPr>
      </w:pPr>
      <w:r>
        <w:rPr>
          <w:sz w:val="2"/>
        </w:rPr>
        <w:pict>
          <v:group style="width:287.6pt;height:.75pt;mso-position-horizontal-relative:char;mso-position-vertical-relative:line" coordorigin="0,0" coordsize="5752,15">
            <v:line style="position:absolute" from="0,8" to="2869,8" stroked="true" strokeweight=".75pt" strokecolor="#000000">
              <v:stroke dashstyle="solid"/>
            </v:line>
            <v:rect style="position:absolute;left:2868;top:0;width:15;height:15" filled="true" fillcolor="#000000" stroked="false">
              <v:fill type="solid"/>
            </v:rect>
            <v:line style="position:absolute" from="2883,8" to="5752,8" stroked="true" strokeweight=".75pt" strokecolor="#000000">
              <v:stroke dashstyle="solid"/>
            </v:line>
          </v:group>
        </w:pict>
      </w:r>
      <w:r/>
    </w:p>
    <w:p w:rsidR="0018722C">
      <w:pPr>
        <w:pStyle w:val="affff1"/>
        <w:topLinePunct/>
      </w:pPr>
      <w:r>
        <w:rPr>
          <w:rFonts w:cstheme="minorBidi" w:hAnsiTheme="minorHAnsi" w:eastAsiaTheme="minorHAnsi" w:asciiTheme="minorHAnsi"/>
        </w:rPr>
        <w:t>2012</w:t>
      </w:r>
      <w:r>
        <w:rPr>
          <w:rFonts w:ascii="宋体" w:eastAsia="宋体" w:hint="eastAsia" w:cstheme="minorBidi" w:hAnsiTheme="minorHAnsi"/>
        </w:rPr>
        <w:t>年</w:t>
      </w:r>
      <w:r>
        <w:rPr>
          <w:rFonts w:cstheme="minorBidi" w:hAnsiTheme="minorHAnsi" w:eastAsiaTheme="minorHAnsi" w:asciiTheme="minorHAnsi"/>
        </w:rPr>
        <w:t>2013</w:t>
      </w:r>
      <w:r>
        <w:rPr>
          <w:rFonts w:cstheme="minorBidi" w:hAnsiTheme="minorHAnsi" w:eastAsiaTheme="minorHAnsi" w:asciiTheme="minorHAnsi"/>
        </w:rPr>
        <w:t> </w:t>
      </w:r>
      <w:r>
        <w:rPr>
          <w:rFonts w:ascii="宋体" w:eastAsia="宋体" w:hint="eastAsia" w:cstheme="minorBidi" w:hAnsiTheme="minorHAnsi"/>
        </w:rPr>
        <w:t>年</w:t>
      </w:r>
    </w:p>
    <w:p w:rsidR="0018722C">
      <w:pPr>
        <w:topLinePunct/>
      </w:pPr>
    </w:p>
    <w:p w:rsidR="0018722C">
      <w:pPr>
        <w:pStyle w:val="aff7"/>
        <w:topLinePunct/>
      </w:pPr>
      <w:r>
        <w:rPr>
          <w:sz w:val="2"/>
        </w:rPr>
        <w:pict>
          <v:group style="width:287.6pt;height:.75pt;mso-position-horizontal-relative:char;mso-position-vertical-relative:line" coordorigin="0,0" coordsize="5752,15">
            <v:line style="position:absolute" from="0,8" to="961,8" stroked="true" strokeweight=".75pt" strokecolor="#000000">
              <v:stroke dashstyle="solid"/>
            </v:line>
            <v:rect style="position:absolute;left:961;top:0;width:16;height:15" filled="true" fillcolor="#000000" stroked="false">
              <v:fill type="solid"/>
            </v:rect>
            <v:line style="position:absolute" from="976,8" to="1922,8" stroked="true" strokeweight=".75pt" strokecolor="#000000">
              <v:stroke dashstyle="solid"/>
            </v:line>
            <v:rect style="position:absolute;left:1922;top:0;width:15;height:15" filled="true" fillcolor="#000000" stroked="false">
              <v:fill type="solid"/>
            </v:rect>
            <v:line style="position:absolute" from="1937,8" to="2868,8" stroked="true" strokeweight=".75pt" strokecolor="#000000">
              <v:stroke dashstyle="solid"/>
            </v:line>
            <v:rect style="position:absolute;left:2868;top:0;width:15;height:15" filled="true" fillcolor="#000000" stroked="false">
              <v:fill type="solid"/>
            </v:rect>
            <v:line style="position:absolute" from="2883,8" to="3830,8" stroked="true" strokeweight=".75pt" strokecolor="#000000">
              <v:stroke dashstyle="solid"/>
            </v:line>
            <v:rect style="position:absolute;left:3829;top:0;width:15;height:15" filled="true" fillcolor="#000000" stroked="false">
              <v:fill type="solid"/>
            </v:rect>
            <v:line style="position:absolute" from="3845,8" to="4791,8" stroked="true" strokeweight=".75pt" strokecolor="#000000">
              <v:stroke dashstyle="solid"/>
            </v:line>
            <v:rect style="position:absolute;left:4791;top:0;width:15;height:15" filled="true" fillcolor="#000000" stroked="false">
              <v:fill type="solid"/>
            </v:rect>
            <v:line style="position:absolute" from="4806,8" to="5752,8" stroked="true" strokeweight=".75pt" strokecolor="#000000">
              <v:stroke dashstyle="solid"/>
            </v:line>
          </v:group>
        </w:pict>
      </w:r>
      <w:r/>
    </w:p>
    <w:p w:rsidR="0018722C">
      <w:pPr>
        <w:pStyle w:val="affff1"/>
        <w:tabs>
          <w:tab w:pos="960" w:val="left" w:leader="none"/>
          <w:tab w:pos="1906" w:val="left" w:leader="none"/>
          <w:tab w:pos="2868" w:val="left" w:leader="none"/>
          <w:tab w:pos="3829" w:val="left" w:leader="none"/>
          <w:tab w:pos="4790" w:val="left" w:leader="none"/>
        </w:tabs>
        <w:spacing w:before="0"/>
        <w:ind w:leftChars="0" w:left="0" w:rightChars="0" w:right="695" w:firstLineChars="0" w:firstLine="0"/>
        <w:jc w:val="center"/>
        <w:topLinePunct/>
      </w:pPr>
      <w:r>
        <w:rPr>
          <w:kern w:val="2"/>
          <w:sz w:val="21"/>
          <w:szCs w:val="22"/>
          <w:rFonts w:cstheme="minorBidi" w:hAnsiTheme="minorHAnsi" w:eastAsiaTheme="minorHAnsi" w:asciiTheme="minorHAnsi" w:ascii="宋体" w:eastAsia="宋体" w:hint="eastAsia"/>
        </w:rPr>
        <w:t>湖南</w:t>
      </w:r>
      <w:r w:rsidR="001852F3">
        <w:rPr>
          <w:kern w:val="2"/>
          <w:sz w:val="22"/>
          <w:szCs w:val="22"/>
          <w:rFonts w:cstheme="minorBidi" w:hAnsiTheme="minorHAnsi" w:eastAsiaTheme="minorHAnsi" w:asciiTheme="minorHAnsi"/>
        </w:rPr>
        <w:t>江苏</w:t>
      </w:r>
      <w:r w:rsidR="001852F3">
        <w:rPr>
          <w:kern w:val="2"/>
          <w:sz w:val="22"/>
          <w:szCs w:val="22"/>
          <w:rFonts w:cstheme="minorBidi" w:hAnsiTheme="minorHAnsi" w:eastAsiaTheme="minorHAnsi" w:asciiTheme="minorHAnsi"/>
        </w:rPr>
        <w:t>河南</w:t>
      </w:r>
      <w:r w:rsidR="001852F3">
        <w:rPr>
          <w:kern w:val="2"/>
          <w:sz w:val="22"/>
          <w:szCs w:val="22"/>
          <w:rFonts w:cstheme="minorBidi" w:hAnsiTheme="minorHAnsi" w:eastAsiaTheme="minorHAnsi" w:asciiTheme="minorHAnsi"/>
        </w:rPr>
        <w:t>湖南</w:t>
      </w:r>
      <w:r w:rsidR="001852F3">
        <w:rPr>
          <w:kern w:val="2"/>
          <w:sz w:val="22"/>
          <w:szCs w:val="22"/>
          <w:rFonts w:cstheme="minorBidi" w:hAnsiTheme="minorHAnsi" w:eastAsiaTheme="minorHAnsi" w:asciiTheme="minorHAnsi"/>
        </w:rPr>
        <w:t>江苏</w:t>
      </w:r>
      <w:r w:rsidR="001852F3">
        <w:rPr>
          <w:kern w:val="2"/>
          <w:sz w:val="22"/>
          <w:szCs w:val="22"/>
          <w:rFonts w:cstheme="minorBidi" w:hAnsiTheme="minorHAnsi" w:eastAsiaTheme="minorHAnsi" w:asciiTheme="minorHAnsi"/>
        </w:rPr>
        <w:t>河南</w:t>
      </w:r>
    </w:p>
    <w:p w:rsidR="0018722C">
      <w:spacing w:beforeLines="0" w:before="0" w:afterLines="0" w:after="0" w:line="440" w:lineRule="auto"/>
      <w:pPr>
        <w:sectPr w:rsidR="00556256">
          <w:type w:val="continuous"/>
          <w:pgSz w:w="11910" w:h="16850"/>
          <w:pgMar w:top="1600" w:bottom="460" w:left="900" w:right="920"/>
          <w:cols w:num="3" w:equalWidth="0">
            <w:col w:w="1783" w:space="40"/>
            <w:col w:w="1619" w:space="39"/>
            <w:col w:w="6609"/>
          </w:cols>
        </w:sectPr>
        <w:topLinePunct/>
      </w:pPr>
    </w:p>
    <w:p w:rsidR="0018722C">
      <w:pPr>
        <w:topLinePunct/>
      </w:pP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210</w:t>
      </w:r>
    </w:p>
    <w:p w:rsidR="0018722C">
      <w:pPr>
        <w:topLinePunct/>
      </w:pPr>
      <w:r>
        <w:rPr>
          <w:rFonts w:cstheme="minorBidi" w:hAnsiTheme="minorHAnsi" w:eastAsiaTheme="minorHAnsi" w:asciiTheme="minorHAnsi"/>
        </w:rPr>
        <w:t>3</w:t>
      </w: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315</w:t>
      </w:r>
    </w:p>
    <w:p w:rsidR="0018722C">
      <w:pPr>
        <w:topLinePunct/>
      </w:pPr>
      <w:r>
        <w:rPr>
          <w:rFonts w:cstheme="minorBidi" w:hAnsiTheme="minorHAnsi" w:eastAsiaTheme="minorHAnsi" w:asciiTheme="minorHAnsi"/>
        </w:rPr>
        <w:t>3</w:t>
      </w:r>
    </w:p>
    <w:p w:rsidR="0018722C">
      <w:pPr>
        <w:topLinePunct/>
      </w:pPr>
      <w:bookmarkStart w:id="184530" w:name="_cwCmt1"/>
      <w:r>
        <w:rPr>
          <w:rFonts w:cstheme="minorBidi" w:hAnsiTheme="minorHAnsi" w:eastAsiaTheme="minorHAnsi" w:asciiTheme="minorHAnsi"/>
        </w:rPr>
        <w:br w:type="column"/>
      </w:r>
      <w:r>
        <w:rPr>
          <w:rFonts w:cstheme="minorBidi" w:hAnsiTheme="minorHAnsi" w:eastAsiaTheme="minorHAnsi" w:asciiTheme="minorHAnsi"/>
        </w:rPr>
        <w:t>14</w:t>
      </w:r>
      <w:r w:rsidRPr="00000000">
        <w:rPr>
          <w:rFonts w:cstheme="minorBidi" w:hAnsiTheme="minorHAnsi" w:eastAsiaTheme="minorHAnsi" w:asciiTheme="minorHAnsi"/>
        </w:rPr>
        <w:tab/>
        <w:t>ND</w:t>
      </w:r>
      <w:r w:rsidRPr="00000000">
        <w:rPr>
          <w:rFonts w:cstheme="minorBidi" w:hAnsiTheme="minorHAnsi" w:eastAsiaTheme="minorHAnsi" w:asciiTheme="minorHAnsi"/>
        </w:rPr>
        <w:tab/>
        <w:t>0.00542</w:t>
      </w:r>
      <w:r w:rsidRPr="00000000">
        <w:rPr>
          <w:rFonts w:cstheme="minorBidi" w:hAnsiTheme="minorHAnsi" w:eastAsiaTheme="minorHAnsi" w:asciiTheme="minorHAnsi"/>
        </w:rPr>
        <w:tab/>
        <w:t>ND</w:t>
      </w:r>
      <w:r w:rsidRPr="00000000">
        <w:rPr>
          <w:rFonts w:cstheme="minorBidi" w:hAnsiTheme="minorHAnsi" w:eastAsiaTheme="minorHAnsi" w:asciiTheme="minorHAnsi"/>
        </w:rPr>
        <w:tab/>
        <w:t>0.00544</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bookmarkEnd w:id="184530"/>
    </w:p>
    <w:p w:rsidR="0018722C">
      <w:pPr>
        <w:pStyle w:val="ae"/>
        <w:topLinePunct/>
      </w:pPr>
      <w:r>
        <w:rPr>
          <w:rFonts w:cstheme="minorBidi" w:hAnsiTheme="minorHAnsi" w:eastAsiaTheme="minorHAnsi" w:asciiTheme="minorHAnsi"/>
        </w:rPr>
        <w:pict>
          <v:group style="margin-left:99.125pt;margin-top:120.792702pt;width:411.55pt;height:1.5pt;mso-position-horizontal-relative:page;mso-position-vertical-relative:paragraph;z-index:-142120" coordorigin="1983,2416" coordsize="8231,30">
            <v:line style="position:absolute" from="1983,2431" to="2899,2431" stroked="true" strokeweight="1.5pt" strokecolor="#000000">
              <v:stroke dashstyle="solid"/>
            </v:line>
            <v:rect style="position:absolute;left:2898;top:2415;width:30;height:30" filled="true" fillcolor="#000000" stroked="false">
              <v:fill type="solid"/>
            </v:rect>
            <v:line style="position:absolute" from="2929,2431" to="3575,2431" stroked="true" strokeweight="1.5pt" strokecolor="#000000">
              <v:stroke dashstyle="solid"/>
            </v:line>
            <v:rect style="position:absolute;left:3574;top:2415;width:30;height:30" filled="true" fillcolor="#000000" stroked="false">
              <v:fill type="solid"/>
            </v:rect>
            <v:line style="position:absolute" from="3605,2431" to="4461,2431" stroked="true" strokeweight="1.5pt" strokecolor="#000000">
              <v:stroke dashstyle="solid"/>
            </v:line>
            <v:rect style="position:absolute;left:4460;top:2415;width:30;height:30" filled="true" fillcolor="#000000" stroked="false">
              <v:fill type="solid"/>
            </v:rect>
            <v:line style="position:absolute" from="4491,2431" to="5422,2431" stroked="true" strokeweight="1.5pt" strokecolor="#000000">
              <v:stroke dashstyle="solid"/>
            </v:line>
            <v:rect style="position:absolute;left:5421;top:2415;width:31;height:30" filled="true" fillcolor="#000000" stroked="false">
              <v:fill type="solid"/>
            </v:rect>
            <v:line style="position:absolute" from="5452,2431" to="6383,2431" stroked="true" strokeweight="1.5pt" strokecolor="#000000">
              <v:stroke dashstyle="solid"/>
            </v:line>
            <v:rect style="position:absolute;left:6383;top:2415;width:30;height:30" filled="true" fillcolor="#000000" stroked="false">
              <v:fill type="solid"/>
            </v:rect>
            <v:line style="position:absolute" from="6413,2431" to="7329,2431" stroked="true" strokeweight="1.5pt" strokecolor="#000000">
              <v:stroke dashstyle="solid"/>
            </v:line>
            <v:rect style="position:absolute;left:7329;top:2415;width:30;height:30" filled="true" fillcolor="#000000" stroked="false">
              <v:fill type="solid"/>
            </v:rect>
            <v:line style="position:absolute" from="7359,2431" to="8291,2431" stroked="true" strokeweight="1.5pt" strokecolor="#000000">
              <v:stroke dashstyle="solid"/>
            </v:line>
            <v:rect style="position:absolute;left:8290;top:2415;width:30;height:30" filled="true" fillcolor="#000000" stroked="false">
              <v:fill type="solid"/>
            </v:rect>
            <v:line style="position:absolute" from="8320,2431" to="9251,2431" stroked="true" strokeweight="1.5pt" strokecolor="#000000">
              <v:stroke dashstyle="solid"/>
            </v:line>
            <v:rect style="position:absolute;left:9251;top:2415;width:30;height:30" filled="true" fillcolor="#000000" stroked="false">
              <v:fill type="solid"/>
            </v:rect>
            <v:line style="position:absolute" from="9282,2431" to="10213,2431" stroked="true" strokeweight="1.5pt" strokecolor="#000000">
              <v:stroke dashstyle="solid"/>
            </v:line>
            <w10:wrap type="none"/>
          </v:group>
        </w:pict>
      </w:r>
    </w:p>
    <w:p w:rsidR="0018722C">
      <w:pPr>
        <w:pStyle w:val="ae"/>
        <w:topLinePunct/>
      </w:pPr>
      <w:r>
        <w:rPr>
          <w:rFonts w:cstheme="minorBidi" w:hAnsiTheme="minorHAnsi" w:eastAsiaTheme="minorHAnsi" w:asciiTheme="minorHAnsi"/>
        </w:rPr>
        <w:t>21</w:t>
      </w:r>
      <w:r w:rsidRPr="00000000">
        <w:rPr>
          <w:rFonts w:cstheme="minorBidi" w:hAnsiTheme="minorHAnsi" w:eastAsiaTheme="minorHAnsi" w:asciiTheme="minorHAnsi"/>
        </w:rPr>
        <w:tab/>
        <w:t>ND       </w:t>
      </w:r>
      <w:r>
        <w:rPr>
          <w:rFonts w:cstheme="minorBidi" w:hAnsiTheme="minorHAnsi" w:eastAsiaTheme="minorHAnsi" w:asciiTheme="minorHAnsi"/>
        </w:rPr>
        <w:t> </w:t>
      </w:r>
      <w:r>
        <w:rPr>
          <w:rFonts w:cstheme="minorBidi" w:hAnsiTheme="minorHAnsi" w:eastAsiaTheme="minorHAnsi" w:asciiTheme="minorHAnsi"/>
        </w:rPr>
        <w:t>0.00778       </w:t>
      </w:r>
      <w:r>
        <w:rPr>
          <w:rFonts w:cstheme="minorBidi" w:hAnsiTheme="minorHAnsi" w:eastAsiaTheme="minorHAnsi" w:asciiTheme="minorHAnsi"/>
        </w:rPr>
        <w:t> </w:t>
      </w:r>
      <w:r>
        <w:rPr>
          <w:rFonts w:cstheme="minorBidi" w:hAnsiTheme="minorHAnsi" w:eastAsiaTheme="minorHAnsi" w:asciiTheme="minorHAnsi"/>
        </w:rPr>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r>
      <w:r>
        <w:rPr>
          <w:rFonts w:cstheme="minorBidi" w:hAnsiTheme="minorHAnsi" w:eastAsiaTheme="minorHAnsi" w:asciiTheme="minorHAnsi"/>
        </w:rPr>
        <w:t>ND</w:t>
      </w:r>
      <w:r>
        <w:rPr>
          <w:rFonts w:cstheme="minorBidi" w:hAnsiTheme="minorHAnsi" w:eastAsiaTheme="minorHAnsi" w:asciiTheme="minorHAnsi"/>
        </w:rPr>
        <w:t> </w:t>
      </w:r>
      <w:r>
        <w:rPr>
          <w:rFonts w:cstheme="minorBidi" w:hAnsiTheme="minorHAnsi" w:eastAsiaTheme="minorHAnsi" w:asciiTheme="minorHAnsi"/>
        </w:rPr>
        <w:t>14</w:t>
      </w:r>
      <w:r w:rsidRPr="00000000">
        <w:rPr>
          <w:rFonts w:cstheme="minorBidi" w:hAnsiTheme="minorHAnsi" w:eastAsiaTheme="minorHAnsi" w:asciiTheme="minorHAnsi"/>
        </w:rPr>
        <w:tab/>
        <w:t>ND          0.0164          ND          0.0174     </w:t>
      </w:r>
      <w:r>
        <w:rPr>
          <w:rFonts w:cstheme="minorBidi" w:hAnsiTheme="minorHAnsi" w:eastAsiaTheme="minorHAnsi" w:asciiTheme="minorHAnsi"/>
        </w:rPr>
        <w:t> </w:t>
      </w:r>
      <w:r>
        <w:rPr>
          <w:rFonts w:cstheme="minorBidi" w:hAnsiTheme="minorHAnsi" w:eastAsiaTheme="minorHAnsi" w:asciiTheme="minorHAnsi"/>
        </w:rPr>
        <w:t>0.0164        </w:t>
      </w:r>
      <w:r>
        <w:rPr>
          <w:rFonts w:cstheme="minorBidi" w:hAnsiTheme="minorHAnsi" w:eastAsiaTheme="minorHAnsi" w:asciiTheme="minorHAnsi"/>
        </w:rPr>
        <w:t> </w:t>
      </w:r>
      <w:r>
        <w:rPr>
          <w:rFonts w:cstheme="minorBidi" w:hAnsiTheme="minorHAnsi" w:eastAsiaTheme="minorHAnsi" w:asciiTheme="minorHAnsi"/>
        </w:rPr>
        <w:t>ND</w:t>
      </w:r>
      <w:r>
        <w:rPr>
          <w:rFonts w:cstheme="minorBidi" w:hAnsiTheme="minorHAnsi" w:eastAsiaTheme="minorHAnsi" w:asciiTheme="minorHAnsi"/>
        </w:rPr>
        <w:t> </w:t>
      </w:r>
      <w:r>
        <w:rPr>
          <w:rFonts w:cstheme="minorBidi" w:hAnsiTheme="minorHAnsi" w:eastAsiaTheme="minorHAnsi" w:asciiTheme="minorHAnsi"/>
        </w:rPr>
        <w:t>21</w:t>
      </w:r>
      <w:r w:rsidRPr="00000000">
        <w:rPr>
          <w:rFonts w:cstheme="minorBidi" w:hAnsiTheme="minorHAnsi" w:eastAsiaTheme="minorHAnsi" w:asciiTheme="minorHAnsi"/>
        </w:rPr>
        <w:tab/>
        <w:t>ND         0.00578         ND       </w:t>
      </w:r>
      <w:r>
        <w:rPr>
          <w:rFonts w:cstheme="minorBidi" w:hAnsiTheme="minorHAnsi" w:eastAsiaTheme="minorHAnsi" w:asciiTheme="minorHAnsi"/>
        </w:rPr>
        <w:t> </w:t>
      </w:r>
      <w:r>
        <w:rPr>
          <w:rFonts w:cstheme="minorBidi" w:hAnsiTheme="minorHAnsi" w:eastAsiaTheme="minorHAnsi" w:asciiTheme="minorHAnsi"/>
        </w:rPr>
        <w:t>0.00937       </w:t>
      </w:r>
      <w:r>
        <w:rPr>
          <w:rFonts w:cstheme="minorBidi" w:hAnsiTheme="minorHAnsi" w:eastAsiaTheme="minorHAnsi" w:asciiTheme="minorHAnsi"/>
        </w:rPr>
        <w:t> </w:t>
      </w:r>
      <w:r>
        <w:rPr>
          <w:rFonts w:cstheme="minorBidi" w:hAnsiTheme="minorHAnsi" w:eastAsiaTheme="minorHAnsi" w:asciiTheme="minorHAnsi"/>
        </w:rPr>
        <w:t>ND</w:t>
      </w:r>
      <w:r w:rsidRPr="00000000">
        <w:rPr>
          <w:rFonts w:cstheme="minorBidi" w:hAnsiTheme="minorHAnsi" w:eastAsiaTheme="minorHAnsi" w:asciiTheme="minorHAnsi"/>
        </w:rPr>
        <w:tab/>
      </w:r>
      <w:r>
        <w:rPr>
          <w:rFonts w:cstheme="minorBidi" w:hAnsiTheme="minorHAnsi" w:eastAsiaTheme="minorHAnsi" w:asciiTheme="minorHAnsi"/>
        </w:rPr>
        <w:t>ND</w:t>
      </w:r>
      <w:r>
        <w:rPr>
          <w:rFonts w:cstheme="minorBidi" w:hAnsiTheme="minorHAnsi" w:eastAsiaTheme="minorHAnsi" w:asciiTheme="minorHAnsi"/>
        </w:rPr>
        <w:t> </w:t>
      </w:r>
      <w:r>
        <w:rPr>
          <w:rFonts w:cstheme="minorBidi" w:hAnsiTheme="minorHAnsi" w:eastAsiaTheme="minorHAnsi" w:asciiTheme="minorHAnsi"/>
        </w:rPr>
        <w:t>14</w:t>
      </w:r>
      <w:r w:rsidRPr="00000000">
        <w:rPr>
          <w:rFonts w:cstheme="minorBidi" w:hAnsiTheme="minorHAnsi" w:eastAsiaTheme="minorHAnsi" w:asciiTheme="minorHAnsi"/>
        </w:rPr>
        <w:tab/>
        <w:t>ND          0.0132          ND          0.0283     </w:t>
      </w:r>
      <w:r>
        <w:rPr>
          <w:rFonts w:cstheme="minorBidi" w:hAnsiTheme="minorHAnsi" w:eastAsiaTheme="minorHAnsi" w:asciiTheme="minorHAnsi"/>
        </w:rPr>
        <w:t> </w:t>
      </w:r>
      <w:r>
        <w:rPr>
          <w:rFonts w:cstheme="minorBidi" w:hAnsiTheme="minorHAnsi" w:eastAsiaTheme="minorHAnsi" w:asciiTheme="minorHAnsi"/>
        </w:rPr>
        <w:t>0.0153        </w:t>
      </w:r>
      <w:r>
        <w:rPr>
          <w:rFonts w:cstheme="minorBidi" w:hAnsiTheme="minorHAnsi" w:eastAsiaTheme="minorHAnsi" w:asciiTheme="minorHAnsi"/>
        </w:rPr>
        <w:t> </w:t>
      </w:r>
      <w:r>
        <w:rPr>
          <w:rFonts w:cstheme="minorBidi" w:hAnsiTheme="minorHAnsi" w:eastAsiaTheme="minorHAnsi" w:asciiTheme="minorHAnsi"/>
        </w:rPr>
        <w:t>ND</w:t>
      </w:r>
      <w:r>
        <w:rPr>
          <w:rFonts w:cstheme="minorBidi" w:hAnsiTheme="minorHAnsi" w:eastAsiaTheme="minorHAnsi" w:asciiTheme="minorHAnsi"/>
        </w:rPr>
        <w:t> </w:t>
      </w:r>
      <w:r>
        <w:rPr>
          <w:rFonts w:cstheme="minorBidi" w:hAnsiTheme="minorHAnsi" w:eastAsiaTheme="minorHAnsi" w:asciiTheme="minorHAnsi"/>
        </w:rPr>
        <w:t>21</w:t>
      </w:r>
      <w:r w:rsidRPr="00000000">
        <w:rPr>
          <w:rFonts w:cstheme="minorBidi" w:hAnsiTheme="minorHAnsi" w:eastAsiaTheme="minorHAnsi" w:asciiTheme="minorHAnsi"/>
        </w:rPr>
        <w:tab/>
        <w:t>ND          0.0114          ND          0.0109     </w:t>
      </w:r>
      <w:r>
        <w:rPr>
          <w:rFonts w:cstheme="minorBidi" w:hAnsiTheme="minorHAnsi" w:eastAsiaTheme="minorHAnsi" w:asciiTheme="minorHAnsi"/>
        </w:rPr>
        <w:t> </w:t>
      </w:r>
      <w:r>
        <w:rPr>
          <w:rFonts w:cstheme="minorBidi" w:hAnsiTheme="minorHAnsi" w:eastAsiaTheme="minorHAnsi" w:asciiTheme="minorHAnsi"/>
        </w:rPr>
        <w:t>0.0132        </w:t>
      </w:r>
      <w:r>
        <w:rPr>
          <w:rFonts w:cstheme="minorBidi" w:hAnsiTheme="minorHAnsi" w:eastAsiaTheme="minorHAnsi" w:asciiTheme="minorHAnsi"/>
        </w:rPr>
        <w:t> </w:t>
      </w:r>
      <w:r>
        <w:rPr>
          <w:rFonts w:cstheme="minorBidi" w:hAnsiTheme="minorHAnsi" w:eastAsiaTheme="minorHAnsi" w:asciiTheme="minorHAnsi"/>
        </w:rPr>
        <w:t>ND</w:t>
      </w:r>
      <w:r>
        <w:rPr>
          <w:rFonts w:cstheme="minorBidi" w:hAnsiTheme="minorHAnsi" w:eastAsiaTheme="minorHAnsi" w:asciiTheme="minorHAnsi"/>
        </w:rPr>
        <w:t> </w:t>
      </w:r>
      <w:r>
        <w:rPr>
          <w:rFonts w:cstheme="minorBidi" w:hAnsiTheme="minorHAnsi" w:eastAsiaTheme="minorHAnsi" w:asciiTheme="minorHAnsi"/>
        </w:rPr>
        <w:t>14</w:t>
      </w:r>
      <w:r w:rsidRPr="00000000">
        <w:rPr>
          <w:rFonts w:cstheme="minorBidi" w:hAnsiTheme="minorHAnsi" w:eastAsiaTheme="minorHAnsi" w:asciiTheme="minorHAnsi"/>
        </w:rPr>
        <w:tab/>
        <w:t>ND          0.0176          ND          0.0338     </w:t>
      </w:r>
      <w:r>
        <w:rPr>
          <w:rFonts w:cstheme="minorBidi" w:hAnsiTheme="minorHAnsi" w:eastAsiaTheme="minorHAnsi" w:asciiTheme="minorHAnsi"/>
        </w:rPr>
        <w:t> </w:t>
      </w:r>
      <w:r>
        <w:rPr>
          <w:rFonts w:cstheme="minorBidi" w:hAnsiTheme="minorHAnsi" w:eastAsiaTheme="minorHAnsi" w:asciiTheme="minorHAnsi"/>
        </w:rPr>
        <w:t>0.0240        </w:t>
      </w:r>
      <w:r>
        <w:rPr>
          <w:rFonts w:cstheme="minorBidi" w:hAnsiTheme="minorHAnsi" w:eastAsiaTheme="minorHAnsi" w:asciiTheme="minorHAnsi"/>
        </w:rPr>
        <w:t> </w:t>
      </w:r>
      <w:r>
        <w:rPr>
          <w:rFonts w:cstheme="minorBidi" w:hAnsiTheme="minorHAnsi" w:eastAsiaTheme="minorHAnsi" w:asciiTheme="minorHAnsi"/>
        </w:rPr>
        <w:t>ND</w:t>
      </w:r>
      <w:r>
        <w:rPr>
          <w:rFonts w:cstheme="minorBidi" w:hAnsiTheme="minorHAnsi" w:eastAsiaTheme="minorHAnsi" w:asciiTheme="minorHAnsi"/>
        </w:rPr>
        <w:t> </w:t>
      </w:r>
      <w:r>
        <w:rPr>
          <w:rFonts w:cstheme="minorBidi" w:hAnsiTheme="minorHAnsi" w:eastAsiaTheme="minorHAnsi" w:asciiTheme="minorHAnsi"/>
        </w:rPr>
        <w:t>21</w:t>
      </w:r>
      <w:r w:rsidRPr="00000000">
        <w:rPr>
          <w:rFonts w:cstheme="minorBidi" w:hAnsiTheme="minorHAnsi" w:eastAsiaTheme="minorHAnsi" w:asciiTheme="minorHAnsi"/>
        </w:rPr>
        <w:tab/>
        <w:t>ND          0.0123          ND          0.0221       0.0179        </w:t>
      </w:r>
      <w:r>
        <w:rPr>
          <w:rFonts w:cstheme="minorBidi" w:hAnsiTheme="minorHAnsi" w:eastAsiaTheme="minorHAnsi" w:asciiTheme="minorHAnsi"/>
        </w:rPr>
        <w:t> </w:t>
      </w:r>
      <w:r>
        <w:rPr>
          <w:rFonts w:cstheme="minorBidi" w:hAnsiTheme="minorHAnsi" w:eastAsiaTheme="minorHAnsi" w:asciiTheme="minorHAnsi"/>
        </w:rPr>
        <w:t>ND</w:t>
      </w:r>
    </w:p>
    <w:p w:rsidR="0018722C">
      <w:spacing w:beforeLines="0" w:before="0" w:afterLines="0" w:after="0" w:line="440" w:lineRule="auto"/>
      <w:pPr>
        <w:sectPr w:rsidR="00556256">
          <w:type w:val="continuous"/>
          <w:pgSz w:w="11910" w:h="16850"/>
          <w:pgMar w:top="1600" w:bottom="460" w:left="900" w:right="920"/>
          <w:cols w:num="2" w:equalWidth="0">
            <w:col w:w="2405" w:space="40"/>
            <w:col w:w="7645"/>
          </w:cols>
        </w:sectPr>
        <w:topLinePunct/>
      </w:pPr>
    </w:p>
    <w:p w:rsidR="0018722C">
      <w:pPr>
        <w:topLinePunct/>
      </w:pPr>
      <w:r>
        <w:t>由表</w:t>
      </w:r>
      <w:r>
        <w:rPr>
          <w:rFonts w:ascii="Times New Roman" w:eastAsia="宋体"/>
        </w:rPr>
        <w:t>3-9</w:t>
      </w:r>
      <w:r>
        <w:t>可以看出，除了</w:t>
      </w:r>
      <w:r>
        <w:rPr>
          <w:rFonts w:ascii="Times New Roman" w:eastAsia="宋体"/>
        </w:rPr>
        <w:t>2012</w:t>
      </w:r>
      <w:r>
        <w:t>年湖南和河南以及</w:t>
      </w:r>
      <w:r>
        <w:rPr>
          <w:rFonts w:ascii="Times New Roman" w:eastAsia="宋体"/>
        </w:rPr>
        <w:t>2013</w:t>
      </w:r>
      <w:r>
        <w:t>年河南试验田的水稻植株样品</w:t>
      </w:r>
      <w:r>
        <w:t>中均未有</w:t>
      </w:r>
      <w:r>
        <w:rPr>
          <w:rFonts w:ascii="Times New Roman" w:eastAsia="宋体"/>
        </w:rPr>
        <w:t>5%</w:t>
      </w:r>
      <w:r>
        <w:t>阿维菌素水乳剂残留检出外，其余大部分都有残留检出，其残留量在</w:t>
      </w:r>
      <w:r>
        <w:rPr>
          <w:rFonts w:ascii="Times New Roman" w:eastAsia="宋体"/>
        </w:rPr>
        <w:t>&lt;0.002</w:t>
      </w:r>
      <w:r>
        <w:t>～</w:t>
      </w:r>
    </w:p>
    <w:p w:rsidR="0018722C">
      <w:pPr>
        <w:topLinePunct/>
      </w:pPr>
      <w:r>
        <w:rPr>
          <w:rFonts w:ascii="Times New Roman" w:eastAsia="Times New Roman"/>
        </w:rPr>
        <w:t>0.0338mg</w:t>
      </w:r>
      <w:r>
        <w:rPr>
          <w:rFonts w:ascii="Times New Roman" w:eastAsia="Times New Roman"/>
        </w:rPr>
        <w:t>/</w:t>
      </w:r>
      <w:r>
        <w:rPr>
          <w:rFonts w:ascii="Times New Roman" w:eastAsia="Times New Roman"/>
        </w:rPr>
        <w:t xml:space="preserve">kg</w:t>
      </w:r>
      <w:r>
        <w:t>之间。</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3-10  </w:t>
      </w:r>
      <w:r>
        <w:rPr>
          <w:rFonts w:ascii="宋体" w:eastAsia="宋体" w:hint="eastAsia" w:cstheme="minorBidi" w:hAnsiTheme="minorHAnsi"/>
          <w:b/>
        </w:rPr>
        <w:t>阿维菌素在糙米中的最终残留试验结果</w:t>
      </w:r>
    </w:p>
    <w:p w:rsidR="0018722C">
      <w:pPr>
        <w:textAlignment w:val="center"/>
        <w:topLinePunct/>
      </w:pPr>
      <w:r>
        <w:rPr>
          <w:kern w:val="2"/>
          <w:sz w:val="22"/>
          <w:szCs w:val="22"/>
          <w:rFonts w:cstheme="minorBidi" w:hAnsiTheme="minorHAnsi" w:eastAsiaTheme="minorHAnsi" w:asciiTheme="minorHAnsi"/>
        </w:rPr>
        <w:pict>
          <v:group style="margin-left:99.125pt;margin-top:18.112734pt;width:411.55pt;height:1.5pt;mso-position-horizontal-relative:page;mso-position-vertical-relative:paragraph;z-index:2248;mso-wrap-distance-left:0;mso-wrap-distance-right:0" coordorigin="1983,362" coordsize="8231,30">
            <v:line style="position:absolute" from="1983,377" to="2899,377" stroked="true" strokeweight="1.5pt" strokecolor="#000000">
              <v:stroke dashstyle="solid"/>
            </v:line>
            <v:rect style="position:absolute;left:2898;top:362;width:30;height:30" filled="true" fillcolor="#000000" stroked="false">
              <v:fill type="solid"/>
            </v:rect>
            <v:line style="position:absolute" from="2929,377" to="3575,377" stroked="true" strokeweight="1.5pt" strokecolor="#000000">
              <v:stroke dashstyle="solid"/>
            </v:line>
            <v:rect style="position:absolute;left:3574;top:362;width:30;height:30" filled="true" fillcolor="#000000" stroked="false">
              <v:fill type="solid"/>
            </v:rect>
            <v:line style="position:absolute" from="3605,377" to="4461,377" stroked="true" strokeweight="1.5pt" strokecolor="#000000">
              <v:stroke dashstyle="solid"/>
            </v:line>
            <v:rect style="position:absolute;left:4460;top:362;width:30;height:30" filled="true" fillcolor="#000000" stroked="false">
              <v:fill type="solid"/>
            </v:rect>
            <v:line style="position:absolute" from="4491,377" to="10213,377" stroked="true" strokeweight="1.5pt" strokecolor="#000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b/>
          <w:sz w:val="21"/>
        </w:rPr>
        <w:t>Table</w:t>
      </w:r>
      <w:r>
        <w:t xml:space="preserve"> </w:t>
      </w:r>
      <w:r w:rsidRPr="00DB64CE">
        <w:rPr>
          <w:kern w:val="2"/>
          <w:szCs w:val="22"/>
          <w:rFonts w:cstheme="minorBidi" w:hAnsiTheme="minorHAnsi" w:eastAsiaTheme="minorHAnsi" w:asciiTheme="minorHAnsi"/>
          <w:b/>
          <w:sz w:val="21"/>
        </w:rPr>
        <w:t>3-10</w:t>
      </w:r>
      <w:r>
        <w:t xml:space="preserve">  </w:t>
      </w:r>
      <w:r w:rsidRPr="00DB64CE">
        <w:rPr>
          <w:kern w:val="2"/>
          <w:szCs w:val="22"/>
          <w:rFonts w:cstheme="minorBidi" w:hAnsiTheme="minorHAnsi" w:eastAsiaTheme="minorHAnsi" w:asciiTheme="minorHAnsi"/>
          <w:b/>
          <w:sz w:val="21"/>
        </w:rPr>
        <w:t>The</w:t>
      </w:r>
      <w:r w:rsidR="001852F3">
        <w:rPr>
          <w:kern w:val="2"/>
          <w:szCs w:val="22"/>
          <w:rFonts w:cstheme="minorBidi" w:hAnsiTheme="minorHAnsi" w:eastAsiaTheme="minorHAnsi" w:asciiTheme="minorHAnsi"/>
          <w:b/>
          <w:sz w:val="21"/>
        </w:rPr>
        <w:t xml:space="preserve"> final residues</w:t>
      </w:r>
      <w:r w:rsidR="001852F3">
        <w:rPr>
          <w:kern w:val="2"/>
          <w:szCs w:val="22"/>
          <w:rFonts w:cstheme="minorBidi" w:hAnsiTheme="minorHAnsi" w:eastAsiaTheme="minorHAnsi" w:asciiTheme="minorHAnsi"/>
          <w:b/>
          <w:sz w:val="21"/>
        </w:rPr>
        <w:t xml:space="preserve"> test results of abamectin in rice</w:t>
      </w:r>
    </w:p>
    <w:p w:rsidR="0018722C">
      <w:pPr>
        <w:topLinePunct/>
      </w:pPr>
      <w:r>
        <w:rPr>
          <w:rFonts w:cstheme="minorBidi" w:hAnsiTheme="minorHAnsi" w:eastAsiaTheme="minorHAnsi" w:asciiTheme="minorHAnsi" w:ascii="宋体" w:eastAsia="宋体" w:hint="eastAsia"/>
        </w:rPr>
        <w:t>施药</w:t>
      </w:r>
      <w:r>
        <w:rPr>
          <w:rFonts w:ascii="宋体" w:eastAsia="宋体" w:hint="eastAsia" w:cstheme="minorBidi" w:hAnsiTheme="minorHAnsi"/>
        </w:rPr>
        <w:t>残留量</w:t>
      </w:r>
      <w:r>
        <w:rPr>
          <w:rFonts w:cstheme="minorBidi" w:hAnsiTheme="minorHAnsi" w:eastAsiaTheme="minorHAnsi" w:asciiTheme="minorHAnsi"/>
        </w:rPr>
        <w:t>(</w:t>
      </w:r>
      <w:r>
        <w:rPr>
          <w:rFonts w:cstheme="minorBidi" w:hAnsiTheme="minorHAnsi" w:eastAsiaTheme="minorHAnsi" w:asciiTheme="minorHAnsi"/>
        </w:rPr>
        <w:t xml:space="preserve">mg</w:t>
      </w:r>
      <w:r>
        <w:rPr>
          <w:rFonts w:cstheme="minorBidi" w:hAnsiTheme="minorHAnsi" w:eastAsiaTheme="minorHAnsi" w:asciiTheme="minorHAnsi"/>
        </w:rPr>
        <w:t>/</w:t>
      </w:r>
      <w:r>
        <w:rPr>
          <w:rFonts w:cstheme="minorBidi" w:hAnsiTheme="minorHAnsi" w:eastAsiaTheme="minorHAnsi" w:asciiTheme="minorHAnsi"/>
        </w:rPr>
        <w:t>kg</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50"/>
          <w:pgMar w:top="1600" w:bottom="460" w:left="900" w:right="920"/>
        </w:sectPr>
        <w:topLinePunct/>
      </w:pPr>
    </w:p>
    <w:p w:rsidR="0018722C">
      <w:pPr>
        <w:spacing w:before="100"/>
        <w:ind w:leftChars="0" w:left="0" w:rightChars="0" w:right="36" w:firstLineChars="0" w:firstLine="0"/>
        <w:jc w:val="right"/>
        <w:topLinePunct/>
      </w:pPr>
      <w:r>
        <w:rPr>
          <w:kern w:val="2"/>
          <w:sz w:val="21"/>
          <w:szCs w:val="22"/>
          <w:rFonts w:cstheme="minorBidi" w:hAnsiTheme="minorHAnsi" w:eastAsiaTheme="minorHAnsi" w:asciiTheme="minorHAnsi" w:ascii="宋体" w:eastAsia="宋体" w:hint="eastAsia"/>
        </w:rPr>
        <w:t>浓度</w:t>
      </w:r>
    </w:p>
    <w:p w:rsidR="0018722C">
      <w:pPr>
        <w:spacing w:before="90"/>
        <w:ind w:leftChars="0" w:left="0" w:rightChars="0" w:right="0" w:firstLineChars="0" w:firstLine="0"/>
        <w:jc w:val="right"/>
        <w:rPr>
          <w:sz w:val="21"/>
        </w:rPr>
      </w:pPr>
      <w:r>
        <w:pict>
          <v:group style="position:absolute;margin-left:99.125pt;margin-top:21.052736pt;width:411.55pt;height:.75pt;mso-position-horizontal-relative:page;mso-position-vertical-relative:paragraph;z-index:2392" coordorigin="1983,421" coordsize="8231,15">
            <v:line style="position:absolute" from="1983,429" to="2899,429" stroked="true" strokeweight=".75pt" strokecolor="#000000">
              <v:stroke dashstyle="solid"/>
            </v:line>
            <v:rect style="position:absolute;left:2898;top:421;width:15;height:15" filled="true" fillcolor="#000000" stroked="false">
              <v:fill type="solid"/>
            </v:rect>
            <v:line style="position:absolute" from="2914,429" to="3575,429" stroked="true" strokeweight=".75pt" strokecolor="#000000">
              <v:stroke dashstyle="solid"/>
            </v:line>
            <v:rect style="position:absolute;left:3574;top:421;width:15;height:15" filled="true" fillcolor="#000000" stroked="false">
              <v:fill type="solid"/>
            </v:rect>
            <v:line style="position:absolute" from="3590,429" to="4461,429" stroked="true" strokeweight=".75pt" strokecolor="#000000">
              <v:stroke dashstyle="solid"/>
            </v:line>
            <v:rect style="position:absolute;left:4460;top:421;width:15;height:15" filled="true" fillcolor="#000000" stroked="false">
              <v:fill type="solid"/>
            </v:rect>
            <v:line style="position:absolute" from="4476,429" to="5422,429" stroked="true" strokeweight=".75pt" strokecolor="#000000">
              <v:stroke dashstyle="solid"/>
            </v:line>
            <v:rect style="position:absolute;left:5421;top:421;width:16;height:15" filled="true" fillcolor="#000000" stroked="false">
              <v:fill type="solid"/>
            </v:rect>
            <v:line style="position:absolute" from="5437,429" to="6383,429" stroked="true" strokeweight=".75pt" strokecolor="#000000">
              <v:stroke dashstyle="solid"/>
            </v:line>
            <v:rect style="position:absolute;left:6383;top:421;width:15;height:15" filled="true" fillcolor="#000000" stroked="false">
              <v:fill type="solid"/>
            </v:rect>
            <v:line style="position:absolute" from="6398,429" to="7329,429" stroked="true" strokeweight=".75pt" strokecolor="#000000">
              <v:stroke dashstyle="solid"/>
            </v:line>
            <v:rect style="position:absolute;left:7329;top:421;width:15;height:15" filled="true" fillcolor="#000000" stroked="false">
              <v:fill type="solid"/>
            </v:rect>
            <v:line style="position:absolute" from="7344,429" to="8291,429" stroked="true" strokeweight=".75pt" strokecolor="#000000">
              <v:stroke dashstyle="solid"/>
            </v:line>
            <v:rect style="position:absolute;left:8290;top:421;width:15;height:15" filled="true" fillcolor="#000000" stroked="false">
              <v:fill type="solid"/>
            </v:rect>
            <v:line style="position:absolute" from="8305,429" to="9251,429" stroked="true" strokeweight=".75pt" strokecolor="#000000">
              <v:stroke dashstyle="solid"/>
            </v:line>
            <v:rect style="position:absolute;left:9251;top:421;width:15;height:15" filled="true" fillcolor="#000000" stroked="false">
              <v:fill type="solid"/>
            </v:rect>
            <v:line style="position:absolute" from="9267,429" to="10213,429" stroked="true" strokeweight=".75pt" strokecolor="#000000">
              <v:stroke dashstyle="solid"/>
            </v:line>
            <w10:wrap type="none"/>
          </v:group>
        </w:pict>
      </w:r>
      <w:r>
        <w:rPr>
          <w:sz w:val="21"/>
        </w:rPr>
        <w:t>(g/ha)</w:t>
      </w:r>
    </w:p>
    <w:p w:rsidR="0018722C">
      <w:pPr>
        <w:tabs>
          <w:tab w:pos="986" w:val="left" w:leader="none"/>
        </w:tabs>
        <w:spacing w:line="210" w:lineRule="exact" w:before="0"/>
        <w:ind w:leftChars="0" w:left="311" w:rightChars="0" w:right="0" w:firstLineChars="0" w:firstLine="0"/>
        <w:jc w:val="left"/>
        <w:rPr>
          <w:rFonts w:ascii="宋体" w:eastAsia="宋体" w:hint="eastAsia"/>
          <w:sz w:val="21"/>
        </w:rPr>
      </w:pPr>
      <w:r>
        <w:br w:type="column"/>
      </w:r>
      <w:r>
        <w:rPr>
          <w:rFonts w:ascii="宋体" w:eastAsia="宋体" w:hint="eastAsia"/>
          <w:sz w:val="21"/>
        </w:rPr>
        <w:t>施药</w:t>
      </w:r>
      <w:r w:rsidRPr="00000000">
        <w:tab/>
        <w:t>采样时</w:t>
      </w:r>
    </w:p>
    <w:p w:rsidR="0018722C">
      <w:pPr>
        <w:topLinePunct/>
      </w:pPr>
      <w:r>
        <w:rPr>
          <w:rFonts w:cstheme="minorBidi" w:hAnsiTheme="minorHAnsi" w:eastAsiaTheme="minorHAnsi" w:asciiTheme="minorHAnsi" w:ascii="宋体" w:eastAsia="宋体" w:hint="eastAsia"/>
        </w:rPr>
        <w:t>次数</w:t>
      </w:r>
      <w:r w:rsidR="001852F3">
        <w:rPr>
          <w:rFonts w:cstheme="minorBidi" w:hAnsiTheme="minorHAnsi" w:eastAsiaTheme="minorHAnsi" w:asciiTheme="minorHAnsi"/>
        </w:rPr>
        <w:t>间</w:t>
      </w:r>
      <w:r>
        <w:rPr>
          <w:rFonts w:cstheme="minorBidi" w:hAnsiTheme="minorHAnsi" w:eastAsiaTheme="minorHAnsi" w:asciiTheme="minorHAnsi"/>
          <w:kern w:val="2"/>
          <w:sz w:val="21"/>
        </w:rPr>
        <w:t>（</w:t>
      </w:r>
      <w:r>
        <w:rPr>
          <w:rFonts w:cstheme="minorBidi" w:hAnsiTheme="minorHAnsi" w:eastAsiaTheme="minorHAnsi" w:asciiTheme="minorHAnsi"/>
        </w:rPr>
        <w:t xml:space="preserve">d</w:t>
      </w:r>
      <w:r>
        <w:rPr>
          <w:rFonts w:cstheme="minorBidi" w:hAnsiTheme="minorHAnsi" w:eastAsiaTheme="minorHAnsi" w:asciiTheme="minorHAnsi"/>
          <w:kern w:val="2"/>
          <w:sz w:val="21"/>
        </w:rPr>
        <w:t>）</w:t>
      </w:r>
    </w:p>
    <w:p w:rsidR="0018722C">
      <w:pPr>
        <w:spacing w:line="240" w:lineRule="auto" w:before="6"/>
        <w:rPr>
          <w:sz w:val="6"/>
        </w:rPr>
      </w:pPr>
      <w:r>
        <w:br w:type="column"/>
      </w:r>
      <w:r/>
    </w:p>
    <w:p w:rsidR="0018722C">
      <w:pPr>
        <w:spacing w:line="20" w:lineRule="exact"/>
        <w:ind w:leftChars="0" w:left="79" w:rightChars="0" w:right="0" w:firstLineChars="0" w:firstLine="0"/>
        <w:rPr>
          <w:sz w:val="2"/>
        </w:rPr>
      </w:pPr>
      <w:r>
        <w:rPr>
          <w:sz w:val="2"/>
        </w:rPr>
        <w:pict>
          <v:group style="width:287.6pt;height:.75pt;mso-position-horizontal-relative:char;mso-position-vertical-relative:line" coordorigin="0,0" coordsize="5752,15">
            <v:line style="position:absolute" from="0,8" to="2869,8" stroked="true" strokeweight=".75pt" strokecolor="#000000">
              <v:stroke dashstyle="solid"/>
            </v:line>
            <v:rect style="position:absolute;left:2868;top:0;width:15;height:15" filled="true" fillcolor="#000000" stroked="false">
              <v:fill type="solid"/>
            </v:rect>
            <v:line style="position:absolute" from="2883,8" to="5752,8" stroked="true" strokeweight=".75pt" strokecolor="#000000">
              <v:stroke dashstyle="solid"/>
            </v:line>
          </v:group>
        </w:pict>
      </w:r>
      <w:r/>
    </w:p>
    <w:p w:rsidR="0018722C">
      <w:pPr>
        <w:pStyle w:val="affff1"/>
        <w:topLinePunct/>
      </w:pPr>
      <w:r>
        <w:rPr>
          <w:rFonts w:cstheme="minorBidi" w:hAnsiTheme="minorHAnsi" w:eastAsiaTheme="minorHAnsi" w:asciiTheme="minorHAnsi"/>
        </w:rPr>
        <w:t>2012</w:t>
      </w:r>
      <w:r>
        <w:rPr>
          <w:rFonts w:ascii="宋体" w:eastAsia="宋体" w:hint="eastAsia" w:cstheme="minorBidi" w:hAnsiTheme="minorHAnsi"/>
        </w:rPr>
        <w:t>年</w:t>
      </w:r>
      <w:r>
        <w:rPr>
          <w:rFonts w:cstheme="minorBidi" w:hAnsiTheme="minorHAnsi" w:eastAsiaTheme="minorHAnsi" w:asciiTheme="minorHAnsi"/>
        </w:rPr>
        <w:t>2013</w:t>
      </w:r>
      <w:r>
        <w:rPr>
          <w:rFonts w:cstheme="minorBidi" w:hAnsiTheme="minorHAnsi" w:eastAsiaTheme="minorHAnsi" w:asciiTheme="minorHAnsi"/>
        </w:rPr>
        <w:t> </w:t>
      </w:r>
      <w:r>
        <w:rPr>
          <w:rFonts w:ascii="宋体" w:eastAsia="宋体" w:hint="eastAsia" w:cstheme="minorBidi" w:hAnsiTheme="minorHAnsi"/>
        </w:rPr>
        <w:t>年</w:t>
      </w:r>
    </w:p>
    <w:p w:rsidR="0018722C">
      <w:pPr>
        <w:topLinePunct/>
      </w:pPr>
    </w:p>
    <w:p w:rsidR="0018722C">
      <w:pPr>
        <w:pStyle w:val="aff7"/>
        <w:topLinePunct/>
      </w:pPr>
      <w:r>
        <w:rPr>
          <w:sz w:val="2"/>
        </w:rPr>
        <w:pict>
          <v:group style="width:287.6pt;height:.75pt;mso-position-horizontal-relative:char;mso-position-vertical-relative:line" coordorigin="0,0" coordsize="5752,15">
            <v:line style="position:absolute" from="0,8" to="961,8" stroked="true" strokeweight=".75pt" strokecolor="#000000">
              <v:stroke dashstyle="solid"/>
            </v:line>
            <v:rect style="position:absolute;left:961;top:0;width:16;height:15" filled="true" fillcolor="#000000" stroked="false">
              <v:fill type="solid"/>
            </v:rect>
            <v:line style="position:absolute" from="976,8" to="1922,8" stroked="true" strokeweight=".75pt" strokecolor="#000000">
              <v:stroke dashstyle="solid"/>
            </v:line>
            <v:rect style="position:absolute;left:1922;top:0;width:15;height:15" filled="true" fillcolor="#000000" stroked="false">
              <v:fill type="solid"/>
            </v:rect>
            <v:line style="position:absolute" from="1937,8" to="2868,8" stroked="true" strokeweight=".75pt" strokecolor="#000000">
              <v:stroke dashstyle="solid"/>
            </v:line>
            <v:rect style="position:absolute;left:2868;top:0;width:15;height:15" filled="true" fillcolor="#000000" stroked="false">
              <v:fill type="solid"/>
            </v:rect>
            <v:line style="position:absolute" from="2883,8" to="3830,8" stroked="true" strokeweight=".75pt" strokecolor="#000000">
              <v:stroke dashstyle="solid"/>
            </v:line>
            <v:rect style="position:absolute;left:3829;top:0;width:15;height:15" filled="true" fillcolor="#000000" stroked="false">
              <v:fill type="solid"/>
            </v:rect>
            <v:line style="position:absolute" from="3845,8" to="4791,8" stroked="true" strokeweight=".75pt" strokecolor="#000000">
              <v:stroke dashstyle="solid"/>
            </v:line>
            <v:rect style="position:absolute;left:4791;top:0;width:15;height:15" filled="true" fillcolor="#000000" stroked="false">
              <v:fill type="solid"/>
            </v:rect>
            <v:line style="position:absolute" from="4806,8" to="5752,8" stroked="true" strokeweight=".75pt" strokecolor="#000000">
              <v:stroke dashstyle="solid"/>
            </v:line>
          </v:group>
        </w:pict>
      </w:r>
      <w:r/>
    </w:p>
    <w:p w:rsidR="0018722C">
      <w:pPr>
        <w:pStyle w:val="affff1"/>
        <w:tabs>
          <w:tab w:pos="945" w:val="left" w:leader="none"/>
          <w:tab w:pos="1906" w:val="left" w:leader="none"/>
          <w:tab w:pos="2868" w:val="left" w:leader="none"/>
          <w:tab w:pos="3829" w:val="left" w:leader="none"/>
          <w:tab w:pos="4790" w:val="left" w:leader="none"/>
        </w:tabs>
        <w:spacing w:before="5"/>
        <w:ind w:leftChars="0" w:left="0" w:rightChars="0" w:right="695" w:firstLineChars="0" w:firstLine="0"/>
        <w:jc w:val="center"/>
        <w:topLinePunct/>
      </w:pPr>
      <w:r>
        <w:rPr>
          <w:kern w:val="2"/>
          <w:sz w:val="21"/>
          <w:szCs w:val="22"/>
          <w:rFonts w:cstheme="minorBidi" w:hAnsiTheme="minorHAnsi" w:eastAsiaTheme="minorHAnsi" w:asciiTheme="minorHAnsi" w:ascii="宋体" w:eastAsia="宋体" w:hint="eastAsia"/>
        </w:rPr>
        <w:t>湖南</w:t>
      </w:r>
      <w:r w:rsidR="001852F3">
        <w:rPr>
          <w:kern w:val="2"/>
          <w:sz w:val="22"/>
          <w:szCs w:val="22"/>
          <w:rFonts w:cstheme="minorBidi" w:hAnsiTheme="minorHAnsi" w:eastAsiaTheme="minorHAnsi" w:asciiTheme="minorHAnsi"/>
        </w:rPr>
        <w:t>江苏</w:t>
      </w:r>
      <w:r w:rsidR="001852F3">
        <w:rPr>
          <w:kern w:val="2"/>
          <w:sz w:val="22"/>
          <w:szCs w:val="22"/>
          <w:rFonts w:cstheme="minorBidi" w:hAnsiTheme="minorHAnsi" w:eastAsiaTheme="minorHAnsi" w:asciiTheme="minorHAnsi"/>
        </w:rPr>
        <w:t>河南</w:t>
      </w:r>
      <w:r w:rsidR="001852F3">
        <w:rPr>
          <w:kern w:val="2"/>
          <w:sz w:val="22"/>
          <w:szCs w:val="22"/>
          <w:rFonts w:cstheme="minorBidi" w:hAnsiTheme="minorHAnsi" w:eastAsiaTheme="minorHAnsi" w:asciiTheme="minorHAnsi"/>
        </w:rPr>
        <w:t>湖南</w:t>
      </w:r>
      <w:r w:rsidR="001852F3">
        <w:rPr>
          <w:kern w:val="2"/>
          <w:sz w:val="22"/>
          <w:szCs w:val="22"/>
          <w:rFonts w:cstheme="minorBidi" w:hAnsiTheme="minorHAnsi" w:eastAsiaTheme="minorHAnsi" w:asciiTheme="minorHAnsi"/>
        </w:rPr>
        <w:t>江苏</w:t>
      </w:r>
      <w:r w:rsidR="001852F3">
        <w:rPr>
          <w:kern w:val="2"/>
          <w:sz w:val="22"/>
          <w:szCs w:val="22"/>
          <w:rFonts w:cstheme="minorBidi" w:hAnsiTheme="minorHAnsi" w:eastAsiaTheme="minorHAnsi" w:asciiTheme="minorHAnsi"/>
        </w:rPr>
        <w:t>河南</w:t>
      </w:r>
    </w:p>
    <w:p w:rsidR="0018722C">
      <w:spacing w:beforeLines="0" w:before="0" w:afterLines="0" w:after="0" w:line="440" w:lineRule="auto"/>
      <w:pPr>
        <w:sectPr w:rsidR="00556256">
          <w:type w:val="continuous"/>
          <w:pgSz w:w="11910" w:h="16850"/>
          <w:pgMar w:top="1600" w:bottom="460" w:left="900" w:right="920"/>
          <w:cols w:num="3" w:equalWidth="0">
            <w:col w:w="1783" w:space="40"/>
            <w:col w:w="1619" w:space="39"/>
            <w:col w:w="6609"/>
          </w:cols>
        </w:sectPr>
        <w:topLinePunct/>
      </w:pPr>
    </w:p>
    <w:p w:rsidR="0018722C">
      <w:pPr>
        <w:topLinePunct/>
      </w:pP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210</w:t>
      </w:r>
    </w:p>
    <w:p w:rsidR="0018722C">
      <w:pPr>
        <w:topLinePunct/>
      </w:pPr>
      <w:r>
        <w:rPr>
          <w:rFonts w:cstheme="minorBidi" w:hAnsiTheme="minorHAnsi" w:eastAsiaTheme="minorHAnsi" w:asciiTheme="minorHAnsi"/>
        </w:rPr>
        <w:t>3</w:t>
      </w: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315</w:t>
      </w:r>
    </w:p>
    <w:p w:rsidR="0018722C">
      <w:pPr>
        <w:topLinePunct/>
      </w:pPr>
      <w:r>
        <w:rPr>
          <w:rFonts w:cstheme="minorBidi" w:hAnsiTheme="minorHAnsi" w:eastAsiaTheme="minorHAnsi" w:asciiTheme="minorHAnsi"/>
        </w:rPr>
        <w:t>3</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14</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p>
    <w:p w:rsidR="0018722C">
      <w:pPr>
        <w:topLinePunct/>
      </w:pPr>
      <w:r>
        <w:rPr>
          <w:rFonts w:cstheme="minorBidi" w:hAnsiTheme="minorHAnsi" w:eastAsiaTheme="minorHAnsi" w:asciiTheme="minorHAnsi"/>
        </w:rPr>
        <w:t>21</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p>
    <w:p w:rsidR="0018722C">
      <w:pPr>
        <w:topLinePunct/>
      </w:pPr>
      <w:r>
        <w:rPr>
          <w:rFonts w:cstheme="minorBidi" w:hAnsiTheme="minorHAnsi" w:eastAsiaTheme="minorHAnsi" w:asciiTheme="minorHAnsi"/>
        </w:rPr>
        <w:t>14</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p>
    <w:p w:rsidR="0018722C">
      <w:pPr>
        <w:topLinePunct/>
      </w:pPr>
      <w:r>
        <w:rPr>
          <w:rFonts w:cstheme="minorBidi" w:hAnsiTheme="minorHAnsi" w:eastAsiaTheme="minorHAnsi" w:asciiTheme="minorHAnsi"/>
        </w:rPr>
        <w:t>21</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p>
    <w:p w:rsidR="0018722C">
      <w:pPr>
        <w:topLinePunct/>
      </w:pPr>
      <w:r>
        <w:rPr>
          <w:rFonts w:cstheme="minorBidi" w:hAnsiTheme="minorHAnsi" w:eastAsiaTheme="minorHAnsi" w:asciiTheme="minorHAnsi"/>
        </w:rPr>
        <w:t>14</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p>
    <w:p w:rsidR="0018722C">
      <w:pPr>
        <w:topLinePunct/>
      </w:pPr>
      <w:r>
        <w:rPr>
          <w:rFonts w:cstheme="minorBidi" w:hAnsiTheme="minorHAnsi" w:eastAsiaTheme="minorHAnsi" w:asciiTheme="minorHAnsi"/>
        </w:rPr>
        <w:t>21</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p>
    <w:p w:rsidR="0018722C">
      <w:pPr>
        <w:topLinePunct/>
      </w:pPr>
      <w:r>
        <w:rPr>
          <w:rFonts w:cstheme="minorBidi" w:hAnsiTheme="minorHAnsi" w:eastAsiaTheme="minorHAnsi" w:asciiTheme="minorHAnsi"/>
        </w:rPr>
        <w:t>14</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p>
    <w:p w:rsidR="0018722C">
      <w:pPr>
        <w:topLinePunct/>
      </w:pPr>
      <w:r>
        <w:rPr>
          <w:rFonts w:cstheme="minorBidi" w:hAnsiTheme="minorHAnsi" w:eastAsiaTheme="minorHAnsi" w:asciiTheme="minorHAnsi"/>
        </w:rPr>
        <w:t>21</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p>
    <w:p w:rsidR="0018722C">
      <w:spacing w:beforeLines="0" w:before="0" w:afterLines="0" w:after="0" w:line="440" w:lineRule="auto"/>
      <w:pPr>
        <w:sectPr w:rsidR="00556256">
          <w:type w:val="continuous"/>
          <w:pgSz w:w="11910" w:h="16850"/>
          <w:pgMar w:top="1600" w:bottom="460" w:left="900" w:right="920"/>
          <w:cols w:num="2" w:equalWidth="0">
            <w:col w:w="2405" w:space="40"/>
            <w:col w:w="7645"/>
          </w:cols>
        </w:sectPr>
        <w:topLinePunct/>
      </w:pPr>
    </w:p>
    <w:p w:rsidR="0018722C">
      <w:pPr>
        <w:topLinePunct/>
      </w:pPr>
    </w:p>
    <w:p w:rsidR="0018722C">
      <w:pPr>
        <w:pStyle w:val="aff7"/>
        <w:topLinePunct/>
      </w:pPr>
      <w:r>
        <w:rPr>
          <w:kern w:val="2"/>
          <w:sz w:val="3"/>
          <w:szCs w:val="22"/>
          <w:rFonts w:cstheme="minorBidi" w:hAnsiTheme="minorHAnsi" w:eastAsiaTheme="minorHAnsi" w:asciiTheme="minorHAnsi"/>
          <w:position w:val="0"/>
        </w:rPr>
        <w:pict>
          <v:group style="width:411.55pt;height:1.5pt;mso-position-horizontal-relative:char;mso-position-vertical-relative:line" coordorigin="0,0" coordsize="8231,30">
            <v:line style="position:absolute" from="0,15" to="916,15" stroked="true" strokeweight="1.5pt" strokecolor="#000000">
              <v:stroke dashstyle="solid"/>
            </v:line>
            <v:rect style="position:absolute;left:916;top:0;width:30;height:30" filled="true" fillcolor="#000000" stroked="false">
              <v:fill type="solid"/>
            </v:rect>
            <v:line style="position:absolute" from="946,15" to="1592,15" stroked="true" strokeweight="1.5pt" strokecolor="#000000">
              <v:stroke dashstyle="solid"/>
            </v:line>
            <v:rect style="position:absolute;left:1592;top:0;width:30;height:30" filled="true" fillcolor="#000000" stroked="false">
              <v:fill type="solid"/>
            </v:rect>
            <v:line style="position:absolute" from="1622,15" to="2478,15" stroked="true" strokeweight="1.5pt" strokecolor="#000000">
              <v:stroke dashstyle="solid"/>
            </v:line>
            <v:rect style="position:absolute;left:2478;top:0;width:30;height:30" filled="true" fillcolor="#000000" stroked="false">
              <v:fill type="solid"/>
            </v:rect>
            <v:line style="position:absolute" from="2508,15" to="3439,15" stroked="true" strokeweight="1.5pt" strokecolor="#000000">
              <v:stroke dashstyle="solid"/>
            </v:line>
            <v:rect style="position:absolute;left:3439;top:0;width:31;height:30" filled="true" fillcolor="#000000" stroked="false">
              <v:fill type="solid"/>
            </v:rect>
            <v:line style="position:absolute" from="3470,15" to="4401,15" stroked="true" strokeweight="1.5pt" strokecolor="#000000">
              <v:stroke dashstyle="solid"/>
            </v:line>
            <v:rect style="position:absolute;left:4400;top:0;width:30;height:30" filled="true" fillcolor="#000000" stroked="false">
              <v:fill type="solid"/>
            </v:rect>
            <v:line style="position:absolute" from="4430,15" to="5346,15" stroked="true" strokeweight="1.5pt" strokecolor="#000000">
              <v:stroke dashstyle="solid"/>
            </v:line>
            <v:rect style="position:absolute;left:5346;top:0;width:30;height:30" filled="true" fillcolor="#000000" stroked="false">
              <v:fill type="solid"/>
            </v:rect>
            <v:line style="position:absolute" from="5377,15" to="6308,15" stroked="true" strokeweight="1.5pt" strokecolor="#000000">
              <v:stroke dashstyle="solid"/>
            </v:line>
            <v:rect style="position:absolute;left:6307;top:0;width:30;height:30" filled="true" fillcolor="#000000" stroked="false">
              <v:fill type="solid"/>
            </v:rect>
            <v:line style="position:absolute" from="6338,15" to="7269,15" stroked="true" strokeweight="1.5pt" strokecolor="#000000">
              <v:stroke dashstyle="solid"/>
            </v:line>
            <v:rect style="position:absolute;left:7269;top:0;width:30;height:30" filled="true" fillcolor="#000000" stroked="false">
              <v:fill type="solid"/>
            </v:rect>
            <v:line style="position:absolute" from="7299,15" to="8230,15" stroked="true" strokeweight="1.5pt" strokecolor="#000000">
              <v:stroke dashstyle="solid"/>
            </v:line>
          </v:group>
        </w:pict>
      </w:r>
    </w:p>
    <w:p w:rsidR="0018722C">
      <w:pPr>
        <w:topLinePunct/>
      </w:pPr>
      <w:r>
        <w:t>由表</w:t>
      </w:r>
      <w:r>
        <w:rPr>
          <w:rFonts w:ascii="Times New Roman" w:eastAsia="Times New Roman"/>
        </w:rPr>
        <w:t>3-10</w:t>
      </w:r>
      <w:r>
        <w:t>可以看出，</w:t>
      </w:r>
      <w:r>
        <w:rPr>
          <w:rFonts w:ascii="Times New Roman" w:eastAsia="Times New Roman"/>
        </w:rPr>
        <w:t>2012</w:t>
      </w:r>
      <w:r>
        <w:t>、</w:t>
      </w:r>
      <w:r>
        <w:rPr>
          <w:rFonts w:ascii="Times New Roman" w:eastAsia="Times New Roman"/>
        </w:rPr>
        <w:t>2013</w:t>
      </w:r>
      <w:r>
        <w:t>年在湖南、江苏和河南三地试验田的糙米样品中均未有</w:t>
      </w:r>
      <w:r>
        <w:rPr>
          <w:rFonts w:ascii="Times New Roman" w:eastAsia="Times New Roman"/>
        </w:rPr>
        <w:t>5%</w:t>
      </w:r>
      <w:r>
        <w:t>阿维菌素水乳剂的残留检出。</w:t>
      </w:r>
    </w:p>
    <w:p w:rsidR="0018722C">
      <w:pPr>
        <w:topLinePunct/>
      </w:pPr>
      <w:r>
        <w:rPr>
          <w:rFonts w:cstheme="minorBidi" w:hAnsiTheme="minorHAnsi" w:eastAsiaTheme="minorHAnsi" w:asciiTheme="minorHAnsi"/>
        </w:rPr>
        <w:t>31</w:t>
      </w:r>
    </w:p>
    <w:p w:rsidR="0018722C">
      <w:pPr>
        <w:spacing w:line="20" w:lineRule="exact"/>
        <w:ind w:leftChars="0" w:left="406" w:rightChars="0" w:right="0" w:firstLineChars="0" w:firstLine="0"/>
        <w:rPr>
          <w:sz w:val="2"/>
        </w:rPr>
      </w:pPr>
      <w:r>
        <w:rPr>
          <w:sz w:val="2"/>
        </w:rPr>
        <w:pict>
          <v:group style="width:479.1pt;height:.75pt;mso-position-horizontal-relative:char;mso-position-vertical-relative:line" coordorigin="0,0" coordsize="9582,15">
            <v:line style="position:absolute" from="0,8" to="9582,8" stroked="true" strokeweight=".75pt" strokecolor="#000000">
              <v:stroke dashstyle="solid"/>
            </v:line>
          </v:group>
        </w:pict>
      </w:r>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3-11  </w:t>
      </w:r>
      <w:r>
        <w:rPr>
          <w:rFonts w:ascii="宋体" w:eastAsia="宋体" w:hint="eastAsia" w:cstheme="minorBidi" w:hAnsiTheme="minorHAnsi"/>
          <w:b/>
        </w:rPr>
        <w:t>阿维菌素在稻田土壤中的最终残留试验结果</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3-11</w:t>
      </w:r>
      <w:r>
        <w:t xml:space="preserve">  </w:t>
      </w:r>
      <w:r w:rsidRPr="00DB64CE">
        <w:rPr>
          <w:rFonts w:cstheme="minorBidi" w:hAnsiTheme="minorHAnsi" w:eastAsiaTheme="minorHAnsi" w:asciiTheme="minorHAnsi"/>
          <w:b/>
        </w:rPr>
        <w:t>The</w:t>
      </w:r>
      <w:r w:rsidR="001852F3">
        <w:rPr>
          <w:rFonts w:cstheme="minorBidi" w:hAnsiTheme="minorHAnsi" w:eastAsiaTheme="minorHAnsi" w:asciiTheme="minorHAnsi"/>
          <w:b/>
        </w:rPr>
        <w:t xml:space="preserve"> final residues</w:t>
      </w:r>
      <w:r w:rsidR="001852F3">
        <w:rPr>
          <w:rFonts w:cstheme="minorBidi" w:hAnsiTheme="minorHAnsi" w:eastAsiaTheme="minorHAnsi" w:asciiTheme="minorHAnsi"/>
          <w:b/>
        </w:rPr>
        <w:t xml:space="preserve"> test results of abamectin in rice</w:t>
      </w:r>
      <w:r w:rsidR="001852F3">
        <w:rPr>
          <w:rFonts w:cstheme="minorBidi" w:hAnsiTheme="minorHAnsi" w:eastAsiaTheme="minorHAnsi" w:asciiTheme="minorHAnsi"/>
          <w:b/>
        </w:rPr>
        <w:t xml:space="preserve"> soil</w:t>
      </w:r>
    </w:p>
    <w:p w:rsidR="0018722C">
      <w:pPr>
        <w:pStyle w:val="aff7"/>
        <w:topLinePunct/>
      </w:pPr>
      <w:r>
        <w:rPr>
          <w:kern w:val="2"/>
          <w:sz w:val="3"/>
          <w:szCs w:val="22"/>
          <w:rFonts w:cstheme="minorBidi" w:hAnsiTheme="minorHAnsi" w:eastAsiaTheme="minorHAnsi" w:asciiTheme="minorHAnsi"/>
          <w:position w:val="0"/>
        </w:rPr>
        <w:pict>
          <v:group style="width:411.55pt;height:1.5pt;mso-position-horizontal-relative:char;mso-position-vertical-relative:line" coordorigin="0,0" coordsize="8231,30">
            <v:line style="position:absolute" from="0,15" to="916,15" stroked="true" strokeweight="1.5pt" strokecolor="#000000">
              <v:stroke dashstyle="solid"/>
            </v:line>
            <v:rect style="position:absolute;left:916;top:0;width:30;height:30" filled="true" fillcolor="#000000" stroked="false">
              <v:fill type="solid"/>
            </v:rect>
            <v:line style="position:absolute" from="946,15" to="1592,15" stroked="true" strokeweight="1.5pt" strokecolor="#000000">
              <v:stroke dashstyle="solid"/>
            </v:line>
            <v:rect style="position:absolute;left:1592;top:0;width:30;height:30" filled="true" fillcolor="#000000" stroked="false">
              <v:fill type="solid"/>
            </v:rect>
            <v:line style="position:absolute" from="1622,15" to="2478,15" stroked="true" strokeweight="1.5pt" strokecolor="#000000">
              <v:stroke dashstyle="solid"/>
            </v:line>
            <v:rect style="position:absolute;left:2478;top:0;width:30;height:30" filled="true" fillcolor="#000000" stroked="false">
              <v:fill type="solid"/>
            </v:rect>
            <v:line style="position:absolute" from="2508,15" to="8230,15" stroked="true" strokeweight="1.5pt" strokecolor="#000000">
              <v:stroke dashstyle="solid"/>
            </v:line>
          </v:group>
        </w:pict>
      </w:r>
    </w:p>
    <w:p w:rsidR="0018722C">
      <w:pPr>
        <w:pStyle w:val="affff1"/>
        <w:topLinePunct/>
      </w:pPr>
      <w:r>
        <w:rPr>
          <w:rFonts w:cstheme="minorBidi" w:hAnsiTheme="minorHAnsi" w:eastAsiaTheme="minorHAnsi" w:asciiTheme="minorHAnsi" w:ascii="宋体" w:eastAsia="宋体" w:hint="eastAsia"/>
        </w:rPr>
        <w:t>施药</w:t>
      </w:r>
      <w:r>
        <w:rPr>
          <w:rFonts w:ascii="宋体" w:eastAsia="宋体" w:hint="eastAsia" w:cstheme="minorBidi" w:hAnsiTheme="minorHAnsi"/>
        </w:rPr>
        <w:t>残留量</w:t>
      </w:r>
      <w:r>
        <w:rPr>
          <w:rFonts w:cstheme="minorBidi" w:hAnsiTheme="minorHAnsi" w:eastAsiaTheme="minorHAnsi" w:asciiTheme="minorHAnsi"/>
        </w:rPr>
        <w:t>(</w:t>
      </w:r>
      <w:r>
        <w:rPr>
          <w:rFonts w:cstheme="minorBidi" w:hAnsiTheme="minorHAnsi" w:eastAsiaTheme="minorHAnsi" w:asciiTheme="minorHAnsi"/>
        </w:rPr>
        <w:t xml:space="preserve">mg</w:t>
      </w:r>
      <w:r>
        <w:rPr>
          <w:rFonts w:cstheme="minorBidi" w:hAnsiTheme="minorHAnsi" w:eastAsiaTheme="minorHAnsi" w:asciiTheme="minorHAnsi"/>
        </w:rPr>
        <w:t>/</w:t>
      </w:r>
      <w:r>
        <w:rPr>
          <w:rFonts w:cstheme="minorBidi" w:hAnsiTheme="minorHAnsi" w:eastAsiaTheme="minorHAnsi" w:asciiTheme="minorHAnsi"/>
        </w:rPr>
        <w:t>kg</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50"/>
          <w:pgMar w:header="1160" w:footer="272" w:top="1340" w:bottom="460" w:left="900" w:right="900"/>
        </w:sectPr>
        <w:topLinePunct/>
      </w:pPr>
    </w:p>
    <w:p w:rsidR="0018722C">
      <w:pPr>
        <w:spacing w:before="85"/>
        <w:ind w:leftChars="0" w:left="0" w:rightChars="0" w:right="36" w:firstLineChars="0" w:firstLine="0"/>
        <w:jc w:val="right"/>
        <w:topLinePunct/>
      </w:pPr>
      <w:r>
        <w:rPr>
          <w:kern w:val="2"/>
          <w:sz w:val="21"/>
          <w:szCs w:val="22"/>
          <w:rFonts w:cstheme="minorBidi" w:hAnsiTheme="minorHAnsi" w:eastAsiaTheme="minorHAnsi" w:asciiTheme="minorHAnsi" w:ascii="宋体" w:eastAsia="宋体" w:hint="eastAsia"/>
        </w:rPr>
        <w:t>浓度</w:t>
      </w:r>
    </w:p>
    <w:p w:rsidR="0018722C">
      <w:pPr>
        <w:spacing w:before="105"/>
        <w:ind w:leftChars="0" w:left="0" w:rightChars="0" w:right="0" w:firstLineChars="0" w:firstLine="0"/>
        <w:jc w:val="right"/>
        <w:rPr>
          <w:sz w:val="21"/>
        </w:rPr>
      </w:pPr>
      <w:r>
        <w:pict>
          <v:group style="position:absolute;margin-left:99.125pt;margin-top:21.80271pt;width:411.55pt;height:.75pt;mso-position-horizontal-relative:page;mso-position-vertical-relative:paragraph;z-index:2632" coordorigin="1983,436" coordsize="8231,15">
            <v:line style="position:absolute" from="1983,444" to="2899,444" stroked="true" strokeweight=".75pt" strokecolor="#000000">
              <v:stroke dashstyle="solid"/>
            </v:line>
            <v:rect style="position:absolute;left:2898;top:436;width:15;height:15" filled="true" fillcolor="#000000" stroked="false">
              <v:fill type="solid"/>
            </v:rect>
            <v:line style="position:absolute" from="2914,444" to="3575,444" stroked="true" strokeweight=".75pt" strokecolor="#000000">
              <v:stroke dashstyle="solid"/>
            </v:line>
            <v:rect style="position:absolute;left:3574;top:436;width:15;height:15" filled="true" fillcolor="#000000" stroked="false">
              <v:fill type="solid"/>
            </v:rect>
            <v:line style="position:absolute" from="3590,444" to="4461,444" stroked="true" strokeweight=".75pt" strokecolor="#000000">
              <v:stroke dashstyle="solid"/>
            </v:line>
            <v:rect style="position:absolute;left:4460;top:436;width:15;height:15" filled="true" fillcolor="#000000" stroked="false">
              <v:fill type="solid"/>
            </v:rect>
            <v:line style="position:absolute" from="4476,444" to="5422,444" stroked="true" strokeweight=".75pt" strokecolor="#000000">
              <v:stroke dashstyle="solid"/>
            </v:line>
            <v:rect style="position:absolute;left:5421;top:436;width:16;height:15" filled="true" fillcolor="#000000" stroked="false">
              <v:fill type="solid"/>
            </v:rect>
            <v:line style="position:absolute" from="5437,444" to="6383,444" stroked="true" strokeweight=".75pt" strokecolor="#000000">
              <v:stroke dashstyle="solid"/>
            </v:line>
            <v:rect style="position:absolute;left:6383;top:436;width:15;height:15" filled="true" fillcolor="#000000" stroked="false">
              <v:fill type="solid"/>
            </v:rect>
            <v:line style="position:absolute" from="6398,444" to="7329,444" stroked="true" strokeweight=".75pt" strokecolor="#000000">
              <v:stroke dashstyle="solid"/>
            </v:line>
            <v:rect style="position:absolute;left:7329;top:436;width:15;height:15" filled="true" fillcolor="#000000" stroked="false">
              <v:fill type="solid"/>
            </v:rect>
            <v:line style="position:absolute" from="7344,444" to="8291,444" stroked="true" strokeweight=".75pt" strokecolor="#000000">
              <v:stroke dashstyle="solid"/>
            </v:line>
            <v:rect style="position:absolute;left:8290;top:436;width:15;height:15" filled="true" fillcolor="#000000" stroked="false">
              <v:fill type="solid"/>
            </v:rect>
            <v:line style="position:absolute" from="8305,444" to="9251,444" stroked="true" strokeweight=".75pt" strokecolor="#000000">
              <v:stroke dashstyle="solid"/>
            </v:line>
            <v:rect style="position:absolute;left:9251;top:436;width:15;height:15" filled="true" fillcolor="#000000" stroked="false">
              <v:fill type="solid"/>
            </v:rect>
            <v:line style="position:absolute" from="9267,444" to="10213,444" stroked="true" strokeweight=".75pt" strokecolor="#000000">
              <v:stroke dashstyle="solid"/>
            </v:line>
            <w10:wrap type="none"/>
          </v:group>
        </w:pict>
      </w:r>
      <w:r>
        <w:rPr>
          <w:sz w:val="21"/>
        </w:rPr>
        <w:t>(g/ha)</w:t>
      </w:r>
    </w:p>
    <w:p w:rsidR="0018722C">
      <w:pPr>
        <w:tabs>
          <w:tab w:pos="986" w:val="left" w:leader="none"/>
        </w:tabs>
        <w:spacing w:line="210" w:lineRule="exact" w:before="0"/>
        <w:ind w:leftChars="0" w:left="311" w:rightChars="0" w:right="0" w:firstLineChars="0" w:firstLine="0"/>
        <w:jc w:val="left"/>
        <w:rPr>
          <w:rFonts w:ascii="宋体" w:eastAsia="宋体" w:hint="eastAsia"/>
          <w:sz w:val="21"/>
        </w:rPr>
      </w:pPr>
      <w:r>
        <w:br w:type="column"/>
      </w:r>
      <w:r>
        <w:rPr>
          <w:rFonts w:ascii="宋体" w:eastAsia="宋体" w:hint="eastAsia"/>
          <w:sz w:val="21"/>
        </w:rPr>
        <w:t>施药</w:t>
      </w:r>
      <w:r w:rsidRPr="00000000">
        <w:tab/>
        <w:t>采样时</w:t>
      </w:r>
    </w:p>
    <w:p w:rsidR="0018722C">
      <w:pPr>
        <w:topLinePunct/>
      </w:pPr>
      <w:r>
        <w:rPr>
          <w:rFonts w:cstheme="minorBidi" w:hAnsiTheme="minorHAnsi" w:eastAsiaTheme="minorHAnsi" w:asciiTheme="minorHAnsi" w:ascii="宋体" w:eastAsia="宋体" w:hint="eastAsia"/>
        </w:rPr>
        <w:t>次数</w:t>
      </w:r>
      <w:r w:rsidR="001852F3">
        <w:rPr>
          <w:rFonts w:cstheme="minorBidi" w:hAnsiTheme="minorHAnsi" w:eastAsiaTheme="minorHAnsi" w:asciiTheme="minorHAnsi"/>
        </w:rPr>
        <w:t>间</w:t>
      </w:r>
      <w:r>
        <w:rPr>
          <w:rFonts w:cstheme="minorBidi" w:hAnsiTheme="minorHAnsi" w:eastAsiaTheme="minorHAnsi" w:asciiTheme="minorHAnsi"/>
          <w:kern w:val="2"/>
          <w:sz w:val="21"/>
        </w:rPr>
        <w:t>（</w:t>
      </w:r>
      <w:r>
        <w:rPr>
          <w:rFonts w:cstheme="minorBidi" w:hAnsiTheme="minorHAnsi" w:eastAsiaTheme="minorHAnsi" w:asciiTheme="minorHAnsi"/>
        </w:rPr>
        <w:t xml:space="preserve">d</w:t>
      </w:r>
      <w:r>
        <w:rPr>
          <w:rFonts w:cstheme="minorBidi" w:hAnsiTheme="minorHAnsi" w:eastAsiaTheme="minorHAnsi" w:asciiTheme="minorHAnsi"/>
          <w:kern w:val="2"/>
          <w:sz w:val="21"/>
        </w:rPr>
        <w:t>）</w:t>
      </w:r>
    </w:p>
    <w:p w:rsidR="0018722C">
      <w:pPr>
        <w:spacing w:line="240" w:lineRule="auto" w:before="6"/>
        <w:rPr>
          <w:sz w:val="6"/>
        </w:rPr>
      </w:pPr>
      <w:r>
        <w:br w:type="column"/>
      </w:r>
      <w:r/>
    </w:p>
    <w:p w:rsidR="0018722C">
      <w:pPr>
        <w:spacing w:line="20" w:lineRule="exact"/>
        <w:ind w:leftChars="0" w:left="79" w:rightChars="0" w:right="0" w:firstLineChars="0" w:firstLine="0"/>
        <w:rPr>
          <w:sz w:val="2"/>
        </w:rPr>
      </w:pPr>
      <w:r>
        <w:rPr>
          <w:sz w:val="2"/>
        </w:rPr>
        <w:pict>
          <v:group style="width:287.6pt;height:.75pt;mso-position-horizontal-relative:char;mso-position-vertical-relative:line" coordorigin="0,0" coordsize="5752,15">
            <v:line style="position:absolute" from="0,8" to="2869,8" stroked="true" strokeweight=".75pt" strokecolor="#000000">
              <v:stroke dashstyle="solid"/>
            </v:line>
            <v:rect style="position:absolute;left:2868;top:0;width:15;height:15" filled="true" fillcolor="#000000" stroked="false">
              <v:fill type="solid"/>
            </v:rect>
            <v:line style="position:absolute" from="2883,8" to="5752,8" stroked="true" strokeweight=".75pt" strokecolor="#000000">
              <v:stroke dashstyle="solid"/>
            </v:line>
          </v:group>
        </w:pict>
      </w:r>
      <w:r/>
    </w:p>
    <w:p w:rsidR="0018722C">
      <w:pPr>
        <w:pStyle w:val="affff1"/>
        <w:topLinePunct/>
      </w:pPr>
      <w:r>
        <w:rPr>
          <w:rFonts w:cstheme="minorBidi" w:hAnsiTheme="minorHAnsi" w:eastAsiaTheme="minorHAnsi" w:asciiTheme="minorHAnsi"/>
        </w:rPr>
        <w:t>2012</w:t>
      </w:r>
      <w:r>
        <w:rPr>
          <w:rFonts w:ascii="宋体" w:eastAsia="宋体" w:hint="eastAsia" w:cstheme="minorBidi" w:hAnsiTheme="minorHAnsi"/>
        </w:rPr>
        <w:t>年</w:t>
      </w:r>
      <w:r>
        <w:rPr>
          <w:rFonts w:cstheme="minorBidi" w:hAnsiTheme="minorHAnsi" w:eastAsiaTheme="minorHAnsi" w:asciiTheme="minorHAnsi"/>
        </w:rPr>
        <w:t>2013</w:t>
      </w:r>
      <w:r>
        <w:rPr>
          <w:rFonts w:cstheme="minorBidi" w:hAnsiTheme="minorHAnsi" w:eastAsiaTheme="minorHAnsi" w:asciiTheme="minorHAnsi"/>
        </w:rPr>
        <w:t> </w:t>
      </w:r>
      <w:r>
        <w:rPr>
          <w:rFonts w:ascii="宋体" w:eastAsia="宋体" w:hint="eastAsia" w:cstheme="minorBidi" w:hAnsiTheme="minorHAnsi"/>
        </w:rPr>
        <w:t>年</w:t>
      </w:r>
    </w:p>
    <w:p w:rsidR="0018722C">
      <w:pPr>
        <w:topLinePunct/>
      </w:pPr>
    </w:p>
    <w:p w:rsidR="0018722C">
      <w:pPr>
        <w:pStyle w:val="aff7"/>
        <w:topLinePunct/>
      </w:pPr>
      <w:r>
        <w:rPr>
          <w:sz w:val="2"/>
        </w:rPr>
        <w:pict>
          <v:group style="width:287.6pt;height:.75pt;mso-position-horizontal-relative:char;mso-position-vertical-relative:line" coordorigin="0,0" coordsize="5752,15">
            <v:line style="position:absolute" from="0,8" to="961,8" stroked="true" strokeweight=".75pt" strokecolor="#000000">
              <v:stroke dashstyle="solid"/>
            </v:line>
            <v:rect style="position:absolute;left:961;top:0;width:16;height:15" filled="true" fillcolor="#000000" stroked="false">
              <v:fill type="solid"/>
            </v:rect>
            <v:line style="position:absolute" from="976,8" to="1922,8" stroked="true" strokeweight=".75pt" strokecolor="#000000">
              <v:stroke dashstyle="solid"/>
            </v:line>
            <v:rect style="position:absolute;left:1922;top:0;width:15;height:15" filled="true" fillcolor="#000000" stroked="false">
              <v:fill type="solid"/>
            </v:rect>
            <v:line style="position:absolute" from="1937,8" to="2868,8" stroked="true" strokeweight=".75pt" strokecolor="#000000">
              <v:stroke dashstyle="solid"/>
            </v:line>
            <v:rect style="position:absolute;left:2868;top:0;width:15;height:15" filled="true" fillcolor="#000000" stroked="false">
              <v:fill type="solid"/>
            </v:rect>
            <v:line style="position:absolute" from="2883,8" to="3830,8" stroked="true" strokeweight=".75pt" strokecolor="#000000">
              <v:stroke dashstyle="solid"/>
            </v:line>
            <v:rect style="position:absolute;left:3829;top:0;width:15;height:15" filled="true" fillcolor="#000000" stroked="false">
              <v:fill type="solid"/>
            </v:rect>
            <v:line style="position:absolute" from="3845,8" to="4791,8" stroked="true" strokeweight=".75pt" strokecolor="#000000">
              <v:stroke dashstyle="solid"/>
            </v:line>
            <v:rect style="position:absolute;left:4791;top:0;width:15;height:15" filled="true" fillcolor="#000000" stroked="false">
              <v:fill type="solid"/>
            </v:rect>
            <v:line style="position:absolute" from="4806,8" to="5752,8" stroked="true" strokeweight=".75pt" strokecolor="#000000">
              <v:stroke dashstyle="solid"/>
            </v:line>
          </v:group>
        </w:pict>
      </w:r>
      <w:r/>
    </w:p>
    <w:p w:rsidR="0018722C">
      <w:pPr>
        <w:pStyle w:val="affff1"/>
        <w:tabs>
          <w:tab w:pos="960" w:val="left" w:leader="none"/>
          <w:tab w:pos="1906" w:val="left" w:leader="none"/>
          <w:tab w:pos="2868" w:val="left" w:leader="none"/>
          <w:tab w:pos="3829" w:val="left" w:leader="none"/>
          <w:tab w:pos="4790" w:val="left" w:leader="none"/>
        </w:tabs>
        <w:spacing w:before="0"/>
        <w:ind w:leftChars="0" w:left="0" w:rightChars="0" w:right="715" w:firstLineChars="0" w:firstLine="0"/>
        <w:jc w:val="center"/>
        <w:topLinePunct/>
      </w:pPr>
      <w:r>
        <w:rPr>
          <w:kern w:val="2"/>
          <w:sz w:val="21"/>
          <w:szCs w:val="22"/>
          <w:rFonts w:cstheme="minorBidi" w:hAnsiTheme="minorHAnsi" w:eastAsiaTheme="minorHAnsi" w:asciiTheme="minorHAnsi" w:ascii="宋体" w:eastAsia="宋体" w:hint="eastAsia"/>
        </w:rPr>
        <w:t>湖南</w:t>
      </w:r>
      <w:r w:rsidR="001852F3">
        <w:rPr>
          <w:kern w:val="2"/>
          <w:sz w:val="22"/>
          <w:szCs w:val="22"/>
          <w:rFonts w:cstheme="minorBidi" w:hAnsiTheme="minorHAnsi" w:eastAsiaTheme="minorHAnsi" w:asciiTheme="minorHAnsi"/>
        </w:rPr>
        <w:t>江苏</w:t>
      </w:r>
      <w:r w:rsidR="001852F3">
        <w:rPr>
          <w:kern w:val="2"/>
          <w:sz w:val="22"/>
          <w:szCs w:val="22"/>
          <w:rFonts w:cstheme="minorBidi" w:hAnsiTheme="minorHAnsi" w:eastAsiaTheme="minorHAnsi" w:asciiTheme="minorHAnsi"/>
        </w:rPr>
        <w:t>河南</w:t>
      </w:r>
      <w:r w:rsidR="001852F3">
        <w:rPr>
          <w:kern w:val="2"/>
          <w:sz w:val="22"/>
          <w:szCs w:val="22"/>
          <w:rFonts w:cstheme="minorBidi" w:hAnsiTheme="minorHAnsi" w:eastAsiaTheme="minorHAnsi" w:asciiTheme="minorHAnsi"/>
        </w:rPr>
        <w:t>湖南</w:t>
      </w:r>
      <w:r w:rsidR="001852F3">
        <w:rPr>
          <w:kern w:val="2"/>
          <w:sz w:val="22"/>
          <w:szCs w:val="22"/>
          <w:rFonts w:cstheme="minorBidi" w:hAnsiTheme="minorHAnsi" w:eastAsiaTheme="minorHAnsi" w:asciiTheme="minorHAnsi"/>
        </w:rPr>
        <w:t>江苏</w:t>
      </w:r>
      <w:r w:rsidR="001852F3">
        <w:rPr>
          <w:kern w:val="2"/>
          <w:sz w:val="22"/>
          <w:szCs w:val="22"/>
          <w:rFonts w:cstheme="minorBidi" w:hAnsiTheme="minorHAnsi" w:eastAsiaTheme="minorHAnsi" w:asciiTheme="minorHAnsi"/>
        </w:rPr>
        <w:t>河南</w:t>
      </w:r>
    </w:p>
    <w:p w:rsidR="0018722C">
      <w:spacing w:beforeLines="0" w:before="0" w:afterLines="0" w:after="0" w:line="440" w:lineRule="auto"/>
      <w:pPr>
        <w:sectPr w:rsidR="00556256">
          <w:type w:val="continuous"/>
          <w:pgSz w:w="11910" w:h="16850"/>
          <w:pgMar w:top="1600" w:bottom="460" w:left="900" w:right="900"/>
          <w:cols w:num="3" w:equalWidth="0">
            <w:col w:w="1783" w:space="40"/>
            <w:col w:w="1619" w:space="39"/>
            <w:col w:w="6629"/>
          </w:cols>
        </w:sectPr>
        <w:topLinePunct/>
      </w:pPr>
    </w:p>
    <w:p w:rsidR="0018722C">
      <w:pPr>
        <w:topLinePunct/>
      </w:pP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210</w:t>
      </w:r>
    </w:p>
    <w:p w:rsidR="0018722C">
      <w:pPr>
        <w:topLinePunct/>
      </w:pPr>
      <w:r>
        <w:rPr>
          <w:rFonts w:cstheme="minorBidi" w:hAnsiTheme="minorHAnsi" w:eastAsiaTheme="minorHAnsi" w:asciiTheme="minorHAnsi"/>
        </w:rPr>
        <w:t>3</w:t>
      </w: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315</w:t>
      </w:r>
    </w:p>
    <w:p w:rsidR="0018722C">
      <w:pPr>
        <w:topLinePunct/>
      </w:pPr>
      <w:r>
        <w:rPr>
          <w:rFonts w:cstheme="minorBidi" w:hAnsiTheme="minorHAnsi" w:eastAsiaTheme="minorHAnsi" w:asciiTheme="minorHAnsi"/>
        </w:rPr>
        <w:t>3</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14</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p>
    <w:p w:rsidR="0018722C">
      <w:pPr>
        <w:topLinePunct/>
      </w:pPr>
      <w:r>
        <w:rPr>
          <w:rFonts w:cstheme="minorBidi" w:hAnsiTheme="minorHAnsi" w:eastAsiaTheme="minorHAnsi" w:asciiTheme="minorHAnsi"/>
        </w:rPr>
        <w:t>21</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p>
    <w:p w:rsidR="0018722C">
      <w:pPr>
        <w:topLinePunct/>
      </w:pPr>
      <w:r>
        <w:rPr>
          <w:rFonts w:cstheme="minorBidi" w:hAnsiTheme="minorHAnsi" w:eastAsiaTheme="minorHAnsi" w:asciiTheme="minorHAnsi"/>
        </w:rPr>
        <w:t>14</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p>
    <w:p w:rsidR="0018722C">
      <w:pPr>
        <w:topLinePunct/>
      </w:pPr>
      <w:r>
        <w:rPr>
          <w:rFonts w:cstheme="minorBidi" w:hAnsiTheme="minorHAnsi" w:eastAsiaTheme="minorHAnsi" w:asciiTheme="minorHAnsi"/>
        </w:rPr>
        <w:t>21</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p>
    <w:p w:rsidR="0018722C">
      <w:pPr>
        <w:topLinePunct/>
      </w:pPr>
      <w:r>
        <w:rPr>
          <w:rFonts w:cstheme="minorBidi" w:hAnsiTheme="minorHAnsi" w:eastAsiaTheme="minorHAnsi" w:asciiTheme="minorHAnsi"/>
        </w:rPr>
        <w:t>14</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p>
    <w:p w:rsidR="0018722C">
      <w:pPr>
        <w:topLinePunct/>
      </w:pPr>
      <w:r>
        <w:rPr>
          <w:rFonts w:cstheme="minorBidi" w:hAnsiTheme="minorHAnsi" w:eastAsiaTheme="minorHAnsi" w:asciiTheme="minorHAnsi"/>
        </w:rPr>
        <w:t>21</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p>
    <w:p w:rsidR="0018722C">
      <w:pPr>
        <w:topLinePunct/>
      </w:pPr>
      <w:r>
        <w:rPr>
          <w:rFonts w:cstheme="minorBidi" w:hAnsiTheme="minorHAnsi" w:eastAsiaTheme="minorHAnsi" w:asciiTheme="minorHAnsi"/>
        </w:rPr>
        <w:t>14</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0.0110</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p>
    <w:p w:rsidR="0018722C">
      <w:pPr>
        <w:topLinePunct/>
      </w:pPr>
      <w:r>
        <w:rPr>
          <w:rFonts w:cstheme="minorBidi" w:hAnsiTheme="minorHAnsi" w:eastAsiaTheme="minorHAnsi" w:asciiTheme="minorHAnsi"/>
        </w:rPr>
        <w:t>21</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p>
    <w:p w:rsidR="0018722C">
      <w:spacing w:beforeLines="0" w:before="0" w:afterLines="0" w:after="0" w:line="440" w:lineRule="auto"/>
      <w:pPr>
        <w:sectPr w:rsidR="00556256">
          <w:type w:val="continuous"/>
          <w:pgSz w:w="11910" w:h="16850"/>
          <w:pgMar w:top="1600" w:bottom="460" w:left="900" w:right="900"/>
          <w:cols w:num="2" w:equalWidth="0">
            <w:col w:w="2405" w:space="40"/>
            <w:col w:w="7665"/>
          </w:cols>
        </w:sectPr>
        <w:topLinePunct/>
      </w:pPr>
    </w:p>
    <w:p w:rsidR="0018722C">
      <w:pPr>
        <w:topLinePunct/>
      </w:pPr>
    </w:p>
    <w:p w:rsidR="0018722C">
      <w:pPr>
        <w:pStyle w:val="aff7"/>
        <w:topLinePunct/>
      </w:pPr>
      <w:r>
        <w:rPr>
          <w:kern w:val="2"/>
          <w:sz w:val="3"/>
          <w:szCs w:val="22"/>
          <w:rFonts w:cstheme="minorBidi" w:hAnsiTheme="minorHAnsi" w:eastAsiaTheme="minorHAnsi" w:asciiTheme="minorHAnsi"/>
          <w:position w:val="0"/>
        </w:rPr>
        <w:pict>
          <v:group style="width:411.55pt;height:1.5pt;mso-position-horizontal-relative:char;mso-position-vertical-relative:line" coordorigin="0,0" coordsize="8231,30">
            <v:line style="position:absolute" from="0,15" to="916,15" stroked="true" strokeweight="1.5pt" strokecolor="#000000">
              <v:stroke dashstyle="solid"/>
            </v:line>
            <v:rect style="position:absolute;left:916;top:0;width:30;height:30" filled="true" fillcolor="#000000" stroked="false">
              <v:fill type="solid"/>
            </v:rect>
            <v:line style="position:absolute" from="946,15" to="1592,15" stroked="true" strokeweight="1.5pt" strokecolor="#000000">
              <v:stroke dashstyle="solid"/>
            </v:line>
            <v:rect style="position:absolute;left:1592;top:0;width:30;height:30" filled="true" fillcolor="#000000" stroked="false">
              <v:fill type="solid"/>
            </v:rect>
            <v:line style="position:absolute" from="1622,15" to="2478,15" stroked="true" strokeweight="1.5pt" strokecolor="#000000">
              <v:stroke dashstyle="solid"/>
            </v:line>
            <v:rect style="position:absolute;left:2478;top:0;width:30;height:30" filled="true" fillcolor="#000000" stroked="false">
              <v:fill type="solid"/>
            </v:rect>
            <v:line style="position:absolute" from="2508,15" to="3439,15" stroked="true" strokeweight="1.5pt" strokecolor="#000000">
              <v:stroke dashstyle="solid"/>
            </v:line>
            <v:rect style="position:absolute;left:3439;top:0;width:31;height:30" filled="true" fillcolor="#000000" stroked="false">
              <v:fill type="solid"/>
            </v:rect>
            <v:line style="position:absolute" from="3470,15" to="4401,15" stroked="true" strokeweight="1.5pt" strokecolor="#000000">
              <v:stroke dashstyle="solid"/>
            </v:line>
            <v:rect style="position:absolute;left:4400;top:0;width:30;height:30" filled="true" fillcolor="#000000" stroked="false">
              <v:fill type="solid"/>
            </v:rect>
            <v:line style="position:absolute" from="4430,15" to="5346,15" stroked="true" strokeweight="1.5pt" strokecolor="#000000">
              <v:stroke dashstyle="solid"/>
            </v:line>
            <v:rect style="position:absolute;left:5346;top:0;width:30;height:30" filled="true" fillcolor="#000000" stroked="false">
              <v:fill type="solid"/>
            </v:rect>
            <v:line style="position:absolute" from="5377,15" to="6308,15" stroked="true" strokeweight="1.5pt" strokecolor="#000000">
              <v:stroke dashstyle="solid"/>
            </v:line>
            <v:rect style="position:absolute;left:6307;top:0;width:30;height:30" filled="true" fillcolor="#000000" stroked="false">
              <v:fill type="solid"/>
            </v:rect>
            <v:line style="position:absolute" from="6338,15" to="7269,15" stroked="true" strokeweight="1.5pt" strokecolor="#000000">
              <v:stroke dashstyle="solid"/>
            </v:line>
            <v:rect style="position:absolute;left:7269;top:0;width:30;height:30" filled="true" fillcolor="#000000" stroked="false">
              <v:fill type="solid"/>
            </v:rect>
            <v:line style="position:absolute" from="7299,15" to="8230,15" stroked="true" strokeweight="1.5pt" strokecolor="#000000">
              <v:stroke dashstyle="solid"/>
            </v:line>
          </v:group>
        </w:pict>
      </w:r>
    </w:p>
    <w:p w:rsidR="0018722C">
      <w:pPr>
        <w:widowControl w:val="0"/>
        <w:snapToGrid w:val="1"/>
        <w:spacing w:beforeLines="0" w:afterLines="0" w:after="0" w:line="314" w:lineRule="auto" w:before="80"/>
        <w:ind w:leftChars="0" w:left="511" w:rightChars="0" w:right="238"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1"/>
        </w:rPr>
        <w:t>由表 </w:t>
      </w:r>
      <w:r>
        <w:rPr>
          <w:kern w:val="2"/>
          <w:sz w:val="24"/>
          <w:szCs w:val="24"/>
          <w:rFonts w:ascii="Times New Roman" w:eastAsia="Times New Roman" w:cstheme="minorBidi" w:hAnsi="宋体" w:cs="宋体"/>
        </w:rPr>
        <w:t>3-11 </w:t>
      </w:r>
      <w:r>
        <w:rPr>
          <w:kern w:val="2"/>
          <w:sz w:val="24"/>
          <w:szCs w:val="24"/>
          <w:rFonts w:cstheme="minorBidi" w:ascii="宋体" w:hAnsi="宋体" w:eastAsia="宋体" w:cs="宋体"/>
          <w:spacing w:val="-8"/>
        </w:rPr>
        <w:t>可以看出，除了 </w:t>
      </w:r>
      <w:r>
        <w:rPr>
          <w:kern w:val="2"/>
          <w:sz w:val="24"/>
          <w:szCs w:val="24"/>
          <w:rFonts w:ascii="Times New Roman" w:eastAsia="Times New Roman" w:cstheme="minorBidi" w:hAnsi="宋体" w:cs="宋体"/>
        </w:rPr>
        <w:t>2012 </w:t>
      </w:r>
      <w:r>
        <w:rPr>
          <w:kern w:val="2"/>
          <w:sz w:val="24"/>
          <w:szCs w:val="24"/>
          <w:rFonts w:cstheme="minorBidi" w:ascii="宋体" w:hAnsi="宋体" w:eastAsia="宋体" w:cs="宋体"/>
          <w:spacing w:val="-7"/>
        </w:rPr>
        <w:t>年河南试验田施药 </w:t>
      </w:r>
      <w:r>
        <w:rPr>
          <w:kern w:val="2"/>
          <w:sz w:val="24"/>
          <w:szCs w:val="24"/>
          <w:rFonts w:ascii="Times New Roman" w:eastAsia="Times New Roman" w:cstheme="minorBidi" w:hAnsi="宋体" w:cs="宋体"/>
        </w:rPr>
        <w:t>3 </w:t>
      </w:r>
      <w:r>
        <w:rPr>
          <w:kern w:val="2"/>
          <w:sz w:val="24"/>
          <w:szCs w:val="24"/>
          <w:rFonts w:cstheme="minorBidi" w:ascii="宋体" w:hAnsi="宋体" w:eastAsia="宋体" w:cs="宋体"/>
          <w:spacing w:val="-7"/>
        </w:rPr>
        <w:t>次、采样时间为 </w:t>
      </w:r>
      <w:r>
        <w:rPr>
          <w:kern w:val="2"/>
          <w:sz w:val="24"/>
          <w:szCs w:val="24"/>
          <w:rFonts w:ascii="Times New Roman" w:eastAsia="Times New Roman" w:cstheme="minorBidi" w:hAnsi="宋体" w:cs="宋体"/>
        </w:rPr>
        <w:t>14d </w:t>
      </w:r>
      <w:r>
        <w:rPr>
          <w:kern w:val="2"/>
          <w:sz w:val="24"/>
          <w:szCs w:val="24"/>
          <w:rFonts w:cstheme="minorBidi" w:ascii="宋体" w:hAnsi="宋体" w:eastAsia="宋体" w:cs="宋体"/>
        </w:rPr>
        <w:t>时的土壤样</w:t>
      </w:r>
      <w:r>
        <w:rPr>
          <w:kern w:val="2"/>
          <w:sz w:val="24"/>
          <w:szCs w:val="24"/>
          <w:rFonts w:cstheme="minorBidi" w:ascii="宋体" w:hAnsi="宋体" w:eastAsia="宋体" w:cs="宋体"/>
          <w:spacing w:val="-20"/>
        </w:rPr>
        <w:t>品有 </w:t>
      </w:r>
      <w:r>
        <w:rPr>
          <w:kern w:val="2"/>
          <w:sz w:val="24"/>
          <w:szCs w:val="24"/>
          <w:rFonts w:ascii="Times New Roman" w:eastAsia="Times New Roman" w:cstheme="minorBidi" w:hAnsi="宋体" w:cs="宋体"/>
          <w:spacing w:val="-3"/>
        </w:rPr>
        <w:t>5%</w:t>
      </w:r>
      <w:r>
        <w:rPr>
          <w:kern w:val="2"/>
          <w:sz w:val="24"/>
          <w:szCs w:val="24"/>
          <w:rFonts w:cstheme="minorBidi" w:ascii="宋体" w:hAnsi="宋体" w:eastAsia="宋体" w:cs="宋体"/>
        </w:rPr>
        <w:t>阿维菌素水乳剂残留检出</w:t>
      </w:r>
      <w:r>
        <w:rPr>
          <w:kern w:val="2"/>
          <w:sz w:val="24"/>
          <w:szCs w:val="24"/>
          <w:rFonts w:ascii="Times New Roman" w:eastAsia="Times New Roman" w:cstheme="minorBidi" w:hAnsi="宋体" w:cs="宋体"/>
          <w:spacing w:val="-5"/>
        </w:rPr>
        <w:t>(</w:t>
      </w:r>
      <w:r>
        <w:rPr>
          <w:kern w:val="2"/>
          <w:sz w:val="24"/>
          <w:szCs w:val="24"/>
          <w:rFonts w:cstheme="minorBidi" w:ascii="宋体" w:hAnsi="宋体" w:eastAsia="宋体" w:cs="宋体"/>
          <w:spacing w:val="-12"/>
        </w:rPr>
        <w:t>残留量为 </w:t>
      </w:r>
      <w:r>
        <w:rPr>
          <w:kern w:val="2"/>
          <w:sz w:val="24"/>
          <w:szCs w:val="24"/>
          <w:rFonts w:ascii="Times New Roman" w:eastAsia="Times New Roman" w:cstheme="minorBidi" w:hAnsi="宋体" w:cs="宋体"/>
          <w:spacing w:val="-3"/>
        </w:rPr>
        <w:t>0.0110 </w:t>
      </w:r>
      <w:r>
        <w:rPr>
          <w:kern w:val="2"/>
          <w:sz w:val="24"/>
          <w:szCs w:val="24"/>
          <w:rFonts w:ascii="Times New Roman" w:eastAsia="Times New Roman" w:cstheme="minorBidi" w:hAnsi="宋体" w:cs="宋体"/>
          <w:spacing w:val="-4"/>
        </w:rPr>
        <w:t>mg/kg)</w:t>
      </w:r>
      <w:r>
        <w:rPr>
          <w:kern w:val="2"/>
          <w:sz w:val="24"/>
          <w:szCs w:val="24"/>
          <w:rFonts w:cstheme="minorBidi" w:ascii="宋体" w:hAnsi="宋体" w:eastAsia="宋体" w:cs="宋体"/>
          <w:spacing w:val="-1"/>
        </w:rPr>
        <w:t>之外，其余试验田土壤样品中均未有残留检出。</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3-12  </w:t>
      </w:r>
      <w:r>
        <w:rPr>
          <w:rFonts w:ascii="宋体" w:eastAsia="宋体" w:hint="eastAsia" w:cstheme="minorBidi" w:hAnsiTheme="minorHAnsi"/>
          <w:b/>
        </w:rPr>
        <w:t>阿维菌素在谷壳中的最终残留试验结果</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3-12</w:t>
      </w:r>
      <w:r>
        <w:t xml:space="preserve">  </w:t>
      </w:r>
      <w:r w:rsidRPr="00DB64CE">
        <w:rPr>
          <w:rFonts w:cstheme="minorBidi" w:hAnsiTheme="minorHAnsi" w:eastAsiaTheme="minorHAnsi" w:asciiTheme="minorHAnsi"/>
          <w:b/>
        </w:rPr>
        <w:t>The</w:t>
      </w:r>
      <w:r w:rsidR="001852F3">
        <w:rPr>
          <w:rFonts w:cstheme="minorBidi" w:hAnsiTheme="minorHAnsi" w:eastAsiaTheme="minorHAnsi" w:asciiTheme="minorHAnsi"/>
          <w:b/>
        </w:rPr>
        <w:t xml:space="preserve"> final residues</w:t>
      </w:r>
      <w:r w:rsidR="001852F3">
        <w:rPr>
          <w:rFonts w:cstheme="minorBidi" w:hAnsiTheme="minorHAnsi" w:eastAsiaTheme="minorHAnsi" w:asciiTheme="minorHAnsi"/>
          <w:b/>
        </w:rPr>
        <w:t xml:space="preserve"> test results of abamectin in</w:t>
      </w:r>
      <w:r w:rsidR="001852F3">
        <w:rPr>
          <w:rFonts w:cstheme="minorBidi" w:hAnsiTheme="minorHAnsi" w:eastAsiaTheme="minorHAnsi" w:asciiTheme="minorHAnsi"/>
          <w:b/>
        </w:rPr>
        <w:t xml:space="preserve"> husk</w:t>
      </w:r>
    </w:p>
    <w:p w:rsidR="0018722C">
      <w:pPr>
        <w:pStyle w:val="aff7"/>
        <w:topLinePunct/>
      </w:pPr>
      <w:r>
        <w:rPr>
          <w:kern w:val="2"/>
          <w:sz w:val="3"/>
          <w:szCs w:val="22"/>
          <w:rFonts w:cstheme="minorBidi" w:hAnsiTheme="minorHAnsi" w:eastAsiaTheme="minorHAnsi" w:asciiTheme="minorHAnsi"/>
          <w:position w:val="0"/>
        </w:rPr>
        <w:pict>
          <v:group style="width:411.55pt;height:1.5pt;mso-position-horizontal-relative:char;mso-position-vertical-relative:line" coordorigin="0,0" coordsize="8231,30">
            <v:line style="position:absolute" from="0,15" to="916,15" stroked="true" strokeweight="1.5pt" strokecolor="#000000">
              <v:stroke dashstyle="solid"/>
            </v:line>
            <v:rect style="position:absolute;left:916;top:0;width:30;height:30" filled="true" fillcolor="#000000" stroked="false">
              <v:fill type="solid"/>
            </v:rect>
            <v:line style="position:absolute" from="946,15" to="1592,15" stroked="true" strokeweight="1.5pt" strokecolor="#000000">
              <v:stroke dashstyle="solid"/>
            </v:line>
            <v:rect style="position:absolute;left:1592;top:0;width:30;height:30" filled="true" fillcolor="#000000" stroked="false">
              <v:fill type="solid"/>
            </v:rect>
            <v:line style="position:absolute" from="1622,15" to="2478,15" stroked="true" strokeweight="1.5pt" strokecolor="#000000">
              <v:stroke dashstyle="solid"/>
            </v:line>
            <v:rect style="position:absolute;left:2478;top:0;width:30;height:30" filled="true" fillcolor="#000000" stroked="false">
              <v:fill type="solid"/>
            </v:rect>
            <v:line style="position:absolute" from="2508,15" to="8230,15" stroked="true" strokeweight="1.5pt" strokecolor="#000000">
              <v:stroke dashstyle="solid"/>
            </v:line>
          </v:group>
        </w:pict>
      </w:r>
    </w:p>
    <w:p w:rsidR="0018722C">
      <w:pPr>
        <w:pStyle w:val="affff1"/>
        <w:topLinePunct/>
      </w:pPr>
      <w:r>
        <w:rPr>
          <w:rFonts w:cstheme="minorBidi" w:hAnsiTheme="minorHAnsi" w:eastAsiaTheme="minorHAnsi" w:asciiTheme="minorHAnsi" w:ascii="宋体" w:eastAsia="宋体" w:hint="eastAsia"/>
        </w:rPr>
        <w:t>施药</w:t>
      </w:r>
      <w:r>
        <w:rPr>
          <w:rFonts w:ascii="宋体" w:eastAsia="宋体" w:hint="eastAsia" w:cstheme="minorBidi" w:hAnsiTheme="minorHAnsi"/>
        </w:rPr>
        <w:t>残留量</w:t>
      </w:r>
      <w:r>
        <w:rPr>
          <w:rFonts w:cstheme="minorBidi" w:hAnsiTheme="minorHAnsi" w:eastAsiaTheme="minorHAnsi" w:asciiTheme="minorHAnsi"/>
        </w:rPr>
        <w:t>(</w:t>
      </w:r>
      <w:r>
        <w:rPr>
          <w:rFonts w:cstheme="minorBidi" w:hAnsiTheme="minorHAnsi" w:eastAsiaTheme="minorHAnsi" w:asciiTheme="minorHAnsi"/>
        </w:rPr>
        <w:t xml:space="preserve">mg</w:t>
      </w:r>
      <w:r>
        <w:rPr>
          <w:rFonts w:cstheme="minorBidi" w:hAnsiTheme="minorHAnsi" w:eastAsiaTheme="minorHAnsi" w:asciiTheme="minorHAnsi"/>
        </w:rPr>
        <w:t>/</w:t>
      </w:r>
      <w:r>
        <w:rPr>
          <w:rFonts w:cstheme="minorBidi" w:hAnsiTheme="minorHAnsi" w:eastAsiaTheme="minorHAnsi" w:asciiTheme="minorHAnsi"/>
        </w:rPr>
        <w:t>kg</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50"/>
          <w:pgMar w:top="1600" w:bottom="460" w:left="900" w:right="900"/>
        </w:sectPr>
        <w:topLinePunct/>
      </w:pPr>
    </w:p>
    <w:p w:rsidR="0018722C">
      <w:pPr>
        <w:spacing w:before="85"/>
        <w:ind w:leftChars="0" w:left="0" w:rightChars="0" w:right="36" w:firstLineChars="0" w:firstLine="0"/>
        <w:jc w:val="right"/>
        <w:topLinePunct/>
      </w:pPr>
      <w:r>
        <w:rPr>
          <w:kern w:val="2"/>
          <w:sz w:val="21"/>
          <w:szCs w:val="22"/>
          <w:rFonts w:cstheme="minorBidi" w:hAnsiTheme="minorHAnsi" w:eastAsiaTheme="minorHAnsi" w:asciiTheme="minorHAnsi" w:ascii="宋体" w:eastAsia="宋体" w:hint="eastAsia"/>
        </w:rPr>
        <w:t>浓度</w:t>
      </w:r>
    </w:p>
    <w:p w:rsidR="0018722C">
      <w:pPr>
        <w:spacing w:before="103"/>
        <w:ind w:leftChars="0" w:left="0" w:rightChars="0" w:right="0" w:firstLineChars="0" w:firstLine="0"/>
        <w:jc w:val="right"/>
        <w:rPr>
          <w:sz w:val="21"/>
        </w:rPr>
      </w:pPr>
      <w:r>
        <w:pict>
          <v:group style="position:absolute;margin-left:99.125pt;margin-top:21.73274pt;width:411.55pt;height:.75pt;mso-position-horizontal-relative:page;mso-position-vertical-relative:paragraph;z-index:2656" coordorigin="1983,435" coordsize="8231,15">
            <v:line style="position:absolute" from="1983,442" to="2899,442" stroked="true" strokeweight=".75pt" strokecolor="#000000">
              <v:stroke dashstyle="solid"/>
            </v:line>
            <v:rect style="position:absolute;left:2898;top:434;width:15;height:15" filled="true" fillcolor="#000000" stroked="false">
              <v:fill type="solid"/>
            </v:rect>
            <v:line style="position:absolute" from="2914,442" to="3575,442" stroked="true" strokeweight=".75pt" strokecolor="#000000">
              <v:stroke dashstyle="solid"/>
            </v:line>
            <v:rect style="position:absolute;left:3574;top:434;width:15;height:15" filled="true" fillcolor="#000000" stroked="false">
              <v:fill type="solid"/>
            </v:rect>
            <v:line style="position:absolute" from="3590,442" to="4461,442" stroked="true" strokeweight=".75pt" strokecolor="#000000">
              <v:stroke dashstyle="solid"/>
            </v:line>
            <v:rect style="position:absolute;left:4460;top:434;width:15;height:15" filled="true" fillcolor="#000000" stroked="false">
              <v:fill type="solid"/>
            </v:rect>
            <v:line style="position:absolute" from="4476,442" to="5422,442" stroked="true" strokeweight=".75pt" strokecolor="#000000">
              <v:stroke dashstyle="solid"/>
            </v:line>
            <v:rect style="position:absolute;left:5421;top:434;width:16;height:15" filled="true" fillcolor="#000000" stroked="false">
              <v:fill type="solid"/>
            </v:rect>
            <v:line style="position:absolute" from="5437,442" to="6383,442" stroked="true" strokeweight=".75pt" strokecolor="#000000">
              <v:stroke dashstyle="solid"/>
            </v:line>
            <v:rect style="position:absolute;left:6383;top:434;width:15;height:15" filled="true" fillcolor="#000000" stroked="false">
              <v:fill type="solid"/>
            </v:rect>
            <v:line style="position:absolute" from="6398,442" to="7329,442" stroked="true" strokeweight=".75pt" strokecolor="#000000">
              <v:stroke dashstyle="solid"/>
            </v:line>
            <v:rect style="position:absolute;left:7329;top:434;width:15;height:15" filled="true" fillcolor="#000000" stroked="false">
              <v:fill type="solid"/>
            </v:rect>
            <v:line style="position:absolute" from="7344,442" to="8291,442" stroked="true" strokeweight=".75pt" strokecolor="#000000">
              <v:stroke dashstyle="solid"/>
            </v:line>
            <v:rect style="position:absolute;left:8290;top:434;width:15;height:15" filled="true" fillcolor="#000000" stroked="false">
              <v:fill type="solid"/>
            </v:rect>
            <v:line style="position:absolute" from="8305,442" to="9251,442" stroked="true" strokeweight=".75pt" strokecolor="#000000">
              <v:stroke dashstyle="solid"/>
            </v:line>
            <v:rect style="position:absolute;left:9251;top:434;width:15;height:15" filled="true" fillcolor="#000000" stroked="false">
              <v:fill type="solid"/>
            </v:rect>
            <v:line style="position:absolute" from="9267,442" to="10213,442" stroked="true" strokeweight=".75pt" strokecolor="#000000">
              <v:stroke dashstyle="solid"/>
            </v:line>
            <w10:wrap type="none"/>
          </v:group>
        </w:pict>
      </w:r>
      <w:r>
        <w:rPr>
          <w:sz w:val="21"/>
        </w:rPr>
        <w:t>(g/ha)</w:t>
      </w:r>
    </w:p>
    <w:p w:rsidR="0018722C">
      <w:pPr>
        <w:tabs>
          <w:tab w:pos="986" w:val="left" w:leader="none"/>
        </w:tabs>
        <w:spacing w:line="210" w:lineRule="exact" w:before="0"/>
        <w:ind w:leftChars="0" w:left="311" w:rightChars="0" w:right="0" w:firstLineChars="0" w:firstLine="0"/>
        <w:jc w:val="left"/>
        <w:rPr>
          <w:rFonts w:ascii="宋体" w:eastAsia="宋体" w:hint="eastAsia"/>
          <w:sz w:val="21"/>
        </w:rPr>
      </w:pPr>
      <w:r>
        <w:br w:type="column"/>
      </w:r>
      <w:r>
        <w:rPr>
          <w:rFonts w:ascii="宋体" w:eastAsia="宋体" w:hint="eastAsia"/>
          <w:sz w:val="21"/>
        </w:rPr>
        <w:t>施药</w:t>
      </w:r>
      <w:r w:rsidRPr="00000000">
        <w:tab/>
        <w:t>采样时</w:t>
      </w:r>
    </w:p>
    <w:p w:rsidR="0018722C">
      <w:pPr>
        <w:topLinePunct/>
      </w:pPr>
      <w:r>
        <w:rPr>
          <w:rFonts w:cstheme="minorBidi" w:hAnsiTheme="minorHAnsi" w:eastAsiaTheme="minorHAnsi" w:asciiTheme="minorHAnsi" w:ascii="宋体" w:eastAsia="宋体" w:hint="eastAsia"/>
        </w:rPr>
        <w:t>次数</w:t>
      </w:r>
      <w:r w:rsidR="001852F3">
        <w:rPr>
          <w:rFonts w:cstheme="minorBidi" w:hAnsiTheme="minorHAnsi" w:eastAsiaTheme="minorHAnsi" w:asciiTheme="minorHAnsi"/>
        </w:rPr>
        <w:t>间</w:t>
      </w:r>
      <w:r>
        <w:rPr>
          <w:rFonts w:cstheme="minorBidi" w:hAnsiTheme="minorHAnsi" w:eastAsiaTheme="minorHAnsi" w:asciiTheme="minorHAnsi"/>
          <w:kern w:val="2"/>
          <w:sz w:val="21"/>
        </w:rPr>
        <w:t>（</w:t>
      </w:r>
      <w:r>
        <w:rPr>
          <w:rFonts w:cstheme="minorBidi" w:hAnsiTheme="minorHAnsi" w:eastAsiaTheme="minorHAnsi" w:asciiTheme="minorHAnsi"/>
        </w:rPr>
        <w:t xml:space="preserve">d</w:t>
      </w:r>
      <w:r>
        <w:rPr>
          <w:rFonts w:cstheme="minorBidi" w:hAnsiTheme="minorHAnsi" w:eastAsiaTheme="minorHAnsi" w:asciiTheme="minorHAnsi"/>
          <w:kern w:val="2"/>
          <w:sz w:val="21"/>
        </w:rPr>
        <w:t>）</w:t>
      </w:r>
    </w:p>
    <w:p w:rsidR="0018722C">
      <w:pPr>
        <w:spacing w:line="240" w:lineRule="auto" w:before="6"/>
        <w:rPr>
          <w:sz w:val="6"/>
        </w:rPr>
      </w:pPr>
      <w:r>
        <w:br w:type="column"/>
      </w:r>
      <w:r/>
    </w:p>
    <w:p w:rsidR="0018722C">
      <w:pPr>
        <w:spacing w:line="20" w:lineRule="exact"/>
        <w:ind w:leftChars="0" w:left="79" w:rightChars="0" w:right="0" w:firstLineChars="0" w:firstLine="0"/>
        <w:rPr>
          <w:sz w:val="2"/>
        </w:rPr>
      </w:pPr>
      <w:r>
        <w:rPr>
          <w:sz w:val="2"/>
        </w:rPr>
        <w:pict>
          <v:group style="width:287.6pt;height:.75pt;mso-position-horizontal-relative:char;mso-position-vertical-relative:line" coordorigin="0,0" coordsize="5752,15">
            <v:line style="position:absolute" from="0,8" to="2869,8" stroked="true" strokeweight=".75pt" strokecolor="#000000">
              <v:stroke dashstyle="solid"/>
            </v:line>
            <v:rect style="position:absolute;left:2868;top:0;width:15;height:15" filled="true" fillcolor="#000000" stroked="false">
              <v:fill type="solid"/>
            </v:rect>
            <v:line style="position:absolute" from="2883,8" to="5752,8" stroked="true" strokeweight=".75pt" strokecolor="#000000">
              <v:stroke dashstyle="solid"/>
            </v:line>
          </v:group>
        </w:pict>
      </w:r>
      <w:r/>
    </w:p>
    <w:p w:rsidR="0018722C">
      <w:pPr>
        <w:pStyle w:val="affff1"/>
        <w:topLinePunct/>
      </w:pPr>
      <w:r>
        <w:rPr>
          <w:rFonts w:cstheme="minorBidi" w:hAnsiTheme="minorHAnsi" w:eastAsiaTheme="minorHAnsi" w:asciiTheme="minorHAnsi"/>
        </w:rPr>
        <w:t>2012</w:t>
      </w:r>
      <w:r>
        <w:rPr>
          <w:rFonts w:ascii="宋体" w:eastAsia="宋体" w:hint="eastAsia" w:cstheme="minorBidi" w:hAnsiTheme="minorHAnsi"/>
        </w:rPr>
        <w:t>年</w:t>
      </w:r>
      <w:r>
        <w:rPr>
          <w:rFonts w:cstheme="minorBidi" w:hAnsiTheme="minorHAnsi" w:eastAsiaTheme="minorHAnsi" w:asciiTheme="minorHAnsi"/>
        </w:rPr>
        <w:t>2013</w:t>
      </w:r>
      <w:r>
        <w:rPr>
          <w:rFonts w:cstheme="minorBidi" w:hAnsiTheme="minorHAnsi" w:eastAsiaTheme="minorHAnsi" w:asciiTheme="minorHAnsi"/>
        </w:rPr>
        <w:t> </w:t>
      </w:r>
      <w:r>
        <w:rPr>
          <w:rFonts w:ascii="宋体" w:eastAsia="宋体" w:hint="eastAsia" w:cstheme="minorBidi" w:hAnsiTheme="minorHAnsi"/>
        </w:rPr>
        <w:t>年</w:t>
      </w:r>
    </w:p>
    <w:p w:rsidR="0018722C">
      <w:pPr>
        <w:topLinePunct/>
      </w:pPr>
    </w:p>
    <w:p w:rsidR="0018722C">
      <w:pPr>
        <w:pStyle w:val="aff7"/>
        <w:topLinePunct/>
      </w:pPr>
      <w:r>
        <w:rPr>
          <w:sz w:val="2"/>
        </w:rPr>
        <w:pict>
          <v:group style="width:287.6pt;height:.75pt;mso-position-horizontal-relative:char;mso-position-vertical-relative:line" coordorigin="0,0" coordsize="5752,15">
            <v:line style="position:absolute" from="0,8" to="961,8" stroked="true" strokeweight=".75pt" strokecolor="#000000">
              <v:stroke dashstyle="solid"/>
            </v:line>
            <v:rect style="position:absolute;left:961;top:0;width:16;height:15" filled="true" fillcolor="#000000" stroked="false">
              <v:fill type="solid"/>
            </v:rect>
            <v:line style="position:absolute" from="976,8" to="1922,8" stroked="true" strokeweight=".75pt" strokecolor="#000000">
              <v:stroke dashstyle="solid"/>
            </v:line>
            <v:rect style="position:absolute;left:1922;top:0;width:15;height:15" filled="true" fillcolor="#000000" stroked="false">
              <v:fill type="solid"/>
            </v:rect>
            <v:line style="position:absolute" from="1937,8" to="2868,8" stroked="true" strokeweight=".75pt" strokecolor="#000000">
              <v:stroke dashstyle="solid"/>
            </v:line>
            <v:rect style="position:absolute;left:2868;top:0;width:15;height:15" filled="true" fillcolor="#000000" stroked="false">
              <v:fill type="solid"/>
            </v:rect>
            <v:line style="position:absolute" from="2883,8" to="3830,8" stroked="true" strokeweight=".75pt" strokecolor="#000000">
              <v:stroke dashstyle="solid"/>
            </v:line>
            <v:rect style="position:absolute;left:3829;top:0;width:15;height:15" filled="true" fillcolor="#000000" stroked="false">
              <v:fill type="solid"/>
            </v:rect>
            <v:line style="position:absolute" from="3845,8" to="4791,8" stroked="true" strokeweight=".75pt" strokecolor="#000000">
              <v:stroke dashstyle="solid"/>
            </v:line>
            <v:rect style="position:absolute;left:4791;top:0;width:15;height:15" filled="true" fillcolor="#000000" stroked="false">
              <v:fill type="solid"/>
            </v:rect>
            <v:line style="position:absolute" from="4806,8" to="5752,8" stroked="true" strokeweight=".75pt" strokecolor="#000000">
              <v:stroke dashstyle="solid"/>
            </v:line>
          </v:group>
        </w:pict>
      </w:r>
      <w:r/>
    </w:p>
    <w:p w:rsidR="0018722C">
      <w:pPr>
        <w:pStyle w:val="affff1"/>
        <w:tabs>
          <w:tab w:pos="960" w:val="left" w:leader="none"/>
          <w:tab w:pos="1906" w:val="left" w:leader="none"/>
          <w:tab w:pos="2868" w:val="left" w:leader="none"/>
          <w:tab w:pos="3829" w:val="left" w:leader="none"/>
          <w:tab w:pos="4790" w:val="left" w:leader="none"/>
        </w:tabs>
        <w:spacing w:before="0"/>
        <w:ind w:leftChars="0" w:left="0" w:rightChars="0" w:right="715" w:firstLineChars="0" w:firstLine="0"/>
        <w:jc w:val="center"/>
        <w:topLinePunct/>
      </w:pPr>
      <w:r>
        <w:rPr>
          <w:kern w:val="2"/>
          <w:sz w:val="21"/>
          <w:szCs w:val="22"/>
          <w:rFonts w:cstheme="minorBidi" w:hAnsiTheme="minorHAnsi" w:eastAsiaTheme="minorHAnsi" w:asciiTheme="minorHAnsi" w:ascii="宋体" w:eastAsia="宋体" w:hint="eastAsia"/>
        </w:rPr>
        <w:t>湖南</w:t>
      </w:r>
      <w:r w:rsidR="001852F3">
        <w:rPr>
          <w:kern w:val="2"/>
          <w:sz w:val="22"/>
          <w:szCs w:val="22"/>
          <w:rFonts w:cstheme="minorBidi" w:hAnsiTheme="minorHAnsi" w:eastAsiaTheme="minorHAnsi" w:asciiTheme="minorHAnsi"/>
        </w:rPr>
        <w:t>江苏</w:t>
      </w:r>
      <w:r w:rsidR="001852F3">
        <w:rPr>
          <w:kern w:val="2"/>
          <w:sz w:val="22"/>
          <w:szCs w:val="22"/>
          <w:rFonts w:cstheme="minorBidi" w:hAnsiTheme="minorHAnsi" w:eastAsiaTheme="minorHAnsi" w:asciiTheme="minorHAnsi"/>
        </w:rPr>
        <w:t>河南</w:t>
      </w:r>
      <w:r w:rsidR="001852F3">
        <w:rPr>
          <w:kern w:val="2"/>
          <w:sz w:val="22"/>
          <w:szCs w:val="22"/>
          <w:rFonts w:cstheme="minorBidi" w:hAnsiTheme="minorHAnsi" w:eastAsiaTheme="minorHAnsi" w:asciiTheme="minorHAnsi"/>
        </w:rPr>
        <w:t>湖南</w:t>
      </w:r>
      <w:r w:rsidR="001852F3">
        <w:rPr>
          <w:kern w:val="2"/>
          <w:sz w:val="22"/>
          <w:szCs w:val="22"/>
          <w:rFonts w:cstheme="minorBidi" w:hAnsiTheme="minorHAnsi" w:eastAsiaTheme="minorHAnsi" w:asciiTheme="minorHAnsi"/>
        </w:rPr>
        <w:t>江苏</w:t>
      </w:r>
      <w:r w:rsidR="001852F3">
        <w:rPr>
          <w:kern w:val="2"/>
          <w:sz w:val="22"/>
          <w:szCs w:val="22"/>
          <w:rFonts w:cstheme="minorBidi" w:hAnsiTheme="minorHAnsi" w:eastAsiaTheme="minorHAnsi" w:asciiTheme="minorHAnsi"/>
        </w:rPr>
        <w:t>河南</w:t>
      </w:r>
    </w:p>
    <w:p w:rsidR="0018722C">
      <w:spacing w:beforeLines="0" w:before="0" w:afterLines="0" w:after="0" w:line="440" w:lineRule="auto"/>
      <w:pPr>
        <w:sectPr w:rsidR="00556256">
          <w:type w:val="continuous"/>
          <w:pgSz w:w="11910" w:h="16850"/>
          <w:pgMar w:top="1600" w:bottom="460" w:left="900" w:right="900"/>
          <w:cols w:num="3" w:equalWidth="0">
            <w:col w:w="1783" w:space="40"/>
            <w:col w:w="1619" w:space="39"/>
            <w:col w:w="6629"/>
          </w:cols>
        </w:sectPr>
        <w:topLinePunct/>
      </w:pPr>
    </w:p>
    <w:p w:rsidR="0018722C">
      <w:pPr>
        <w:topLinePunct/>
      </w:pP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210</w:t>
      </w:r>
    </w:p>
    <w:p w:rsidR="0018722C">
      <w:pPr>
        <w:topLinePunct/>
      </w:pPr>
      <w:r>
        <w:rPr>
          <w:rFonts w:cstheme="minorBidi" w:hAnsiTheme="minorHAnsi" w:eastAsiaTheme="minorHAnsi" w:asciiTheme="minorHAnsi"/>
        </w:rPr>
        <w:t>3</w:t>
      </w: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315</w:t>
      </w:r>
    </w:p>
    <w:p w:rsidR="0018722C">
      <w:pPr>
        <w:topLinePunct/>
      </w:pPr>
      <w:r>
        <w:rPr>
          <w:rFonts w:cstheme="minorBidi" w:hAnsiTheme="minorHAnsi" w:eastAsiaTheme="minorHAnsi" w:asciiTheme="minorHAnsi"/>
        </w:rPr>
        <w:t>3</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14</w:t>
      </w:r>
      <w:r w:rsidRPr="00000000">
        <w:rPr>
          <w:rFonts w:cstheme="minorBidi" w:hAnsiTheme="minorHAnsi" w:eastAsiaTheme="minorHAnsi" w:asciiTheme="minorHAnsi"/>
        </w:rPr>
        <w:tab/>
        <w:t>ND</w:t>
      </w:r>
      <w:r w:rsidRPr="00000000">
        <w:rPr>
          <w:rFonts w:cstheme="minorBidi" w:hAnsiTheme="minorHAnsi" w:eastAsiaTheme="minorHAnsi" w:asciiTheme="minorHAnsi"/>
        </w:rPr>
        <w:tab/>
        <w:t>0.164</w:t>
      </w:r>
      <w:r w:rsidRPr="00000000">
        <w:rPr>
          <w:rFonts w:cstheme="minorBidi" w:hAnsiTheme="minorHAnsi" w:eastAsiaTheme="minorHAnsi" w:asciiTheme="minorHAnsi"/>
        </w:rPr>
        <w:tab/>
        <w:t>ND</w:t>
      </w:r>
      <w:r w:rsidRPr="00000000">
        <w:rPr>
          <w:rFonts w:cstheme="minorBidi" w:hAnsiTheme="minorHAnsi" w:eastAsiaTheme="minorHAnsi" w:asciiTheme="minorHAnsi"/>
        </w:rPr>
        <w:tab/>
        <w:t>0.0223</w:t>
      </w:r>
      <w:r w:rsidRPr="00000000">
        <w:rPr>
          <w:rFonts w:cstheme="minorBidi" w:hAnsiTheme="minorHAnsi" w:eastAsiaTheme="minorHAnsi" w:asciiTheme="minorHAnsi"/>
        </w:rPr>
        <w:tab/>
        <w:t>0.00603</w:t>
      </w:r>
      <w:r w:rsidRPr="00000000">
        <w:rPr>
          <w:rFonts w:cstheme="minorBidi" w:hAnsiTheme="minorHAnsi" w:eastAsiaTheme="minorHAnsi" w:asciiTheme="minorHAnsi"/>
        </w:rPr>
        <w:tab/>
        <w:t>ND</w:t>
      </w:r>
    </w:p>
    <w:p w:rsidR="0018722C">
      <w:pPr>
        <w:topLinePunct/>
      </w:pPr>
      <w:r>
        <w:rPr>
          <w:rFonts w:cstheme="minorBidi" w:hAnsiTheme="minorHAnsi" w:eastAsiaTheme="minorHAnsi" w:asciiTheme="minorHAnsi"/>
        </w:rPr>
        <w:t>21</w:t>
      </w:r>
      <w:r w:rsidRPr="00000000">
        <w:rPr>
          <w:rFonts w:cstheme="minorBidi" w:hAnsiTheme="minorHAnsi" w:eastAsiaTheme="minorHAnsi" w:asciiTheme="minorHAnsi"/>
        </w:rPr>
        <w:tab/>
        <w:t>ND</w:t>
      </w:r>
      <w:r w:rsidRPr="00000000">
        <w:rPr>
          <w:rFonts w:cstheme="minorBidi" w:hAnsiTheme="minorHAnsi" w:eastAsiaTheme="minorHAnsi" w:asciiTheme="minorHAnsi"/>
        </w:rPr>
        <w:tab/>
        <w:t>0.102</w:t>
      </w:r>
      <w:r w:rsidRPr="00000000">
        <w:rPr>
          <w:rFonts w:cstheme="minorBidi" w:hAnsiTheme="minorHAnsi" w:eastAsiaTheme="minorHAnsi" w:asciiTheme="minorHAnsi"/>
        </w:rPr>
        <w:tab/>
        <w:t>ND</w:t>
      </w:r>
      <w:r w:rsidRPr="00000000">
        <w:rPr>
          <w:rFonts w:cstheme="minorBidi" w:hAnsiTheme="minorHAnsi" w:eastAsiaTheme="minorHAnsi" w:asciiTheme="minorHAnsi"/>
        </w:rPr>
        <w:tab/>
        <w:t>0.00888</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p>
    <w:p w:rsidR="0018722C">
      <w:pPr>
        <w:topLinePunct/>
      </w:pPr>
      <w:r>
        <w:rPr>
          <w:rFonts w:cstheme="minorBidi" w:hAnsiTheme="minorHAnsi" w:eastAsiaTheme="minorHAnsi" w:asciiTheme="minorHAnsi"/>
        </w:rPr>
        <w:t>14</w:t>
      </w:r>
      <w:r w:rsidRPr="00000000">
        <w:rPr>
          <w:rFonts w:cstheme="minorBidi" w:hAnsiTheme="minorHAnsi" w:eastAsiaTheme="minorHAnsi" w:asciiTheme="minorHAnsi"/>
        </w:rPr>
        <w:tab/>
        <w:t>0.00464</w:t>
      </w:r>
      <w:r w:rsidRPr="00000000">
        <w:rPr>
          <w:rFonts w:cstheme="minorBidi" w:hAnsiTheme="minorHAnsi" w:eastAsiaTheme="minorHAnsi" w:asciiTheme="minorHAnsi"/>
        </w:rPr>
        <w:tab/>
        <w:t>0.218</w:t>
      </w:r>
      <w:r w:rsidRPr="00000000">
        <w:rPr>
          <w:rFonts w:cstheme="minorBidi" w:hAnsiTheme="minorHAnsi" w:eastAsiaTheme="minorHAnsi" w:asciiTheme="minorHAnsi"/>
        </w:rPr>
        <w:tab/>
        <w:t>ND</w:t>
      </w:r>
      <w:r w:rsidRPr="00000000">
        <w:rPr>
          <w:rFonts w:cstheme="minorBidi" w:hAnsiTheme="minorHAnsi" w:eastAsiaTheme="minorHAnsi" w:asciiTheme="minorHAnsi"/>
        </w:rPr>
        <w:tab/>
        <w:t>0.0163</w:t>
      </w:r>
      <w:r w:rsidRPr="00000000">
        <w:rPr>
          <w:rFonts w:cstheme="minorBidi" w:hAnsiTheme="minorHAnsi" w:eastAsiaTheme="minorHAnsi" w:asciiTheme="minorHAnsi"/>
        </w:rPr>
        <w:tab/>
        <w:t>0.00654</w:t>
      </w:r>
      <w:r w:rsidRPr="00000000">
        <w:rPr>
          <w:rFonts w:cstheme="minorBidi" w:hAnsiTheme="minorHAnsi" w:eastAsiaTheme="minorHAnsi" w:asciiTheme="minorHAnsi"/>
        </w:rPr>
        <w:tab/>
        <w:t>ND</w:t>
      </w:r>
    </w:p>
    <w:p w:rsidR="0018722C">
      <w:pPr>
        <w:topLinePunct/>
      </w:pPr>
      <w:r>
        <w:rPr>
          <w:rFonts w:cstheme="minorBidi" w:hAnsiTheme="minorHAnsi" w:eastAsiaTheme="minorHAnsi" w:asciiTheme="minorHAnsi"/>
        </w:rPr>
        <w:t>21</w:t>
      </w:r>
      <w:r w:rsidRPr="00000000">
        <w:rPr>
          <w:rFonts w:cstheme="minorBidi" w:hAnsiTheme="minorHAnsi" w:eastAsiaTheme="minorHAnsi" w:asciiTheme="minorHAnsi"/>
        </w:rPr>
        <w:tab/>
        <w:t>ND</w:t>
      </w:r>
      <w:r w:rsidRPr="00000000">
        <w:rPr>
          <w:rFonts w:cstheme="minorBidi" w:hAnsiTheme="minorHAnsi" w:eastAsiaTheme="minorHAnsi" w:asciiTheme="minorHAnsi"/>
        </w:rPr>
        <w:tab/>
        <w:t>0.171</w:t>
      </w:r>
      <w:r w:rsidRPr="00000000">
        <w:rPr>
          <w:rFonts w:cstheme="minorBidi" w:hAnsiTheme="minorHAnsi" w:eastAsiaTheme="minorHAnsi" w:asciiTheme="minorHAnsi"/>
        </w:rPr>
        <w:tab/>
        <w:t>ND</w:t>
      </w:r>
      <w:r w:rsidRPr="00000000">
        <w:rPr>
          <w:rFonts w:cstheme="minorBidi" w:hAnsiTheme="minorHAnsi" w:eastAsiaTheme="minorHAnsi" w:asciiTheme="minorHAnsi"/>
        </w:rPr>
        <w:tab/>
        <w:t>0.0126</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p>
    <w:p w:rsidR="0018722C">
      <w:pPr>
        <w:topLinePunct/>
      </w:pPr>
      <w:r>
        <w:rPr>
          <w:rFonts w:cstheme="minorBidi" w:hAnsiTheme="minorHAnsi" w:eastAsiaTheme="minorHAnsi" w:asciiTheme="minorHAnsi"/>
        </w:rPr>
        <w:t>14</w:t>
      </w:r>
      <w:r w:rsidRPr="00000000">
        <w:rPr>
          <w:rFonts w:cstheme="minorBidi" w:hAnsiTheme="minorHAnsi" w:eastAsiaTheme="minorHAnsi" w:asciiTheme="minorHAnsi"/>
        </w:rPr>
        <w:tab/>
        <w:t>ND</w:t>
      </w:r>
      <w:r w:rsidRPr="00000000">
        <w:rPr>
          <w:rFonts w:cstheme="minorBidi" w:hAnsiTheme="minorHAnsi" w:eastAsiaTheme="minorHAnsi" w:asciiTheme="minorHAnsi"/>
        </w:rPr>
        <w:tab/>
        <w:t>0.220</w:t>
      </w:r>
      <w:r w:rsidRPr="00000000">
        <w:rPr>
          <w:rFonts w:cstheme="minorBidi" w:hAnsiTheme="minorHAnsi" w:eastAsiaTheme="minorHAnsi" w:asciiTheme="minorHAnsi"/>
        </w:rPr>
        <w:tab/>
        <w:t>ND</w:t>
      </w:r>
      <w:r w:rsidRPr="00000000">
        <w:rPr>
          <w:rFonts w:cstheme="minorBidi" w:hAnsiTheme="minorHAnsi" w:eastAsiaTheme="minorHAnsi" w:asciiTheme="minorHAnsi"/>
        </w:rPr>
        <w:tab/>
        <w:t>0.0197</w:t>
      </w:r>
      <w:r w:rsidRPr="00000000">
        <w:rPr>
          <w:rFonts w:cstheme="minorBidi" w:hAnsiTheme="minorHAnsi" w:eastAsiaTheme="minorHAnsi" w:asciiTheme="minorHAnsi"/>
        </w:rPr>
        <w:tab/>
        <w:t>0.00887</w:t>
      </w:r>
      <w:r w:rsidRPr="00000000">
        <w:rPr>
          <w:rFonts w:cstheme="minorBidi" w:hAnsiTheme="minorHAnsi" w:eastAsiaTheme="minorHAnsi" w:asciiTheme="minorHAnsi"/>
        </w:rPr>
        <w:tab/>
        <w:t>ND</w:t>
      </w:r>
    </w:p>
    <w:p w:rsidR="0018722C">
      <w:pPr>
        <w:topLinePunct/>
      </w:pPr>
      <w:r>
        <w:rPr>
          <w:rFonts w:cstheme="minorBidi" w:hAnsiTheme="minorHAnsi" w:eastAsiaTheme="minorHAnsi" w:asciiTheme="minorHAnsi"/>
        </w:rPr>
        <w:t>21</w:t>
      </w:r>
      <w:r w:rsidRPr="00000000">
        <w:rPr>
          <w:rFonts w:cstheme="minorBidi" w:hAnsiTheme="minorHAnsi" w:eastAsiaTheme="minorHAnsi" w:asciiTheme="minorHAnsi"/>
        </w:rPr>
        <w:tab/>
        <w:t>ND</w:t>
      </w:r>
      <w:r w:rsidRPr="00000000">
        <w:rPr>
          <w:rFonts w:cstheme="minorBidi" w:hAnsiTheme="minorHAnsi" w:eastAsiaTheme="minorHAnsi" w:asciiTheme="minorHAnsi"/>
        </w:rPr>
        <w:tab/>
        <w:t>0.182</w:t>
      </w:r>
      <w:r w:rsidRPr="00000000">
        <w:rPr>
          <w:rFonts w:cstheme="minorBidi" w:hAnsiTheme="minorHAnsi" w:eastAsiaTheme="minorHAnsi" w:asciiTheme="minorHAnsi"/>
        </w:rPr>
        <w:tab/>
        <w:t>ND</w:t>
      </w:r>
      <w:r w:rsidRPr="00000000">
        <w:rPr>
          <w:rFonts w:cstheme="minorBidi" w:hAnsiTheme="minorHAnsi" w:eastAsiaTheme="minorHAnsi" w:asciiTheme="minorHAnsi"/>
        </w:rPr>
        <w:tab/>
        <w:t>0.0196</w:t>
      </w:r>
      <w:r w:rsidRPr="00000000">
        <w:rPr>
          <w:rFonts w:cstheme="minorBidi" w:hAnsiTheme="minorHAnsi" w:eastAsiaTheme="minorHAnsi" w:asciiTheme="minorHAnsi"/>
        </w:rPr>
        <w:tab/>
        <w:t>ND</w:t>
      </w:r>
      <w:r w:rsidRPr="00000000">
        <w:rPr>
          <w:rFonts w:cstheme="minorBidi" w:hAnsiTheme="minorHAnsi" w:eastAsiaTheme="minorHAnsi" w:asciiTheme="minorHAnsi"/>
        </w:rPr>
        <w:tab/>
        <w:t>ND</w:t>
      </w:r>
    </w:p>
    <w:p w:rsidR="0018722C">
      <w:pPr>
        <w:topLinePunct/>
      </w:pPr>
      <w:r>
        <w:rPr>
          <w:rFonts w:cstheme="minorBidi" w:hAnsiTheme="minorHAnsi" w:eastAsiaTheme="minorHAnsi" w:asciiTheme="minorHAnsi"/>
        </w:rPr>
        <w:t>14</w:t>
      </w:r>
      <w:r w:rsidRPr="00000000">
        <w:rPr>
          <w:rFonts w:cstheme="minorBidi" w:hAnsiTheme="minorHAnsi" w:eastAsiaTheme="minorHAnsi" w:asciiTheme="minorHAnsi"/>
        </w:rPr>
        <w:tab/>
        <w:t>0.00525</w:t>
      </w:r>
      <w:r w:rsidRPr="00000000">
        <w:rPr>
          <w:rFonts w:cstheme="minorBidi" w:hAnsiTheme="minorHAnsi" w:eastAsiaTheme="minorHAnsi" w:asciiTheme="minorHAnsi"/>
        </w:rPr>
        <w:tab/>
        <w:t>0.338</w:t>
      </w:r>
      <w:r w:rsidRPr="00000000">
        <w:rPr>
          <w:rFonts w:cstheme="minorBidi" w:hAnsiTheme="minorHAnsi" w:eastAsiaTheme="minorHAnsi" w:asciiTheme="minorHAnsi"/>
        </w:rPr>
        <w:tab/>
        <w:t>ND</w:t>
      </w:r>
      <w:r w:rsidRPr="00000000">
        <w:rPr>
          <w:rFonts w:cstheme="minorBidi" w:hAnsiTheme="minorHAnsi" w:eastAsiaTheme="minorHAnsi" w:asciiTheme="minorHAnsi"/>
        </w:rPr>
        <w:tab/>
        <w:t>0.0384</w:t>
      </w:r>
      <w:r w:rsidRPr="00000000">
        <w:rPr>
          <w:rFonts w:cstheme="minorBidi" w:hAnsiTheme="minorHAnsi" w:eastAsiaTheme="minorHAnsi" w:asciiTheme="minorHAnsi"/>
        </w:rPr>
        <w:tab/>
        <w:t>0.0106</w:t>
      </w:r>
      <w:r w:rsidRPr="00000000">
        <w:rPr>
          <w:rFonts w:cstheme="minorBidi" w:hAnsiTheme="minorHAnsi" w:eastAsiaTheme="minorHAnsi" w:asciiTheme="minorHAnsi"/>
        </w:rPr>
        <w:tab/>
        <w:t>ND</w:t>
      </w:r>
    </w:p>
    <w:p w:rsidR="0018722C">
      <w:pPr>
        <w:topLinePunct/>
      </w:pPr>
      <w:r>
        <w:rPr>
          <w:rFonts w:cstheme="minorBidi" w:hAnsiTheme="minorHAnsi" w:eastAsiaTheme="minorHAnsi" w:asciiTheme="minorHAnsi"/>
        </w:rPr>
        <w:t>21</w:t>
      </w:r>
      <w:r w:rsidRPr="00000000">
        <w:rPr>
          <w:rFonts w:cstheme="minorBidi" w:hAnsiTheme="minorHAnsi" w:eastAsiaTheme="minorHAnsi" w:asciiTheme="minorHAnsi"/>
        </w:rPr>
        <w:tab/>
        <w:t>0.00459</w:t>
      </w:r>
      <w:r w:rsidRPr="00000000">
        <w:rPr>
          <w:rFonts w:cstheme="minorBidi" w:hAnsiTheme="minorHAnsi" w:eastAsiaTheme="minorHAnsi" w:asciiTheme="minorHAnsi"/>
        </w:rPr>
        <w:tab/>
        <w:t>0.302</w:t>
      </w:r>
      <w:r w:rsidRPr="00000000">
        <w:rPr>
          <w:rFonts w:cstheme="minorBidi" w:hAnsiTheme="minorHAnsi" w:eastAsiaTheme="minorHAnsi" w:asciiTheme="minorHAnsi"/>
        </w:rPr>
        <w:tab/>
        <w:t>ND</w:t>
      </w:r>
      <w:r w:rsidRPr="00000000">
        <w:rPr>
          <w:rFonts w:cstheme="minorBidi" w:hAnsiTheme="minorHAnsi" w:eastAsiaTheme="minorHAnsi" w:asciiTheme="minorHAnsi"/>
        </w:rPr>
        <w:tab/>
        <w:t>0.0321</w:t>
      </w:r>
      <w:r w:rsidRPr="00000000">
        <w:rPr>
          <w:rFonts w:cstheme="minorBidi" w:hAnsiTheme="minorHAnsi" w:eastAsiaTheme="minorHAnsi" w:asciiTheme="minorHAnsi"/>
        </w:rPr>
        <w:tab/>
        <w:t>0.00302</w:t>
      </w:r>
      <w:r w:rsidRPr="00000000">
        <w:rPr>
          <w:rFonts w:cstheme="minorBidi" w:hAnsiTheme="minorHAnsi" w:eastAsiaTheme="minorHAnsi" w:asciiTheme="minorHAnsi"/>
        </w:rPr>
        <w:tab/>
        <w:t>ND</w:t>
      </w:r>
    </w:p>
    <w:p w:rsidR="0018722C">
      <w:spacing w:beforeLines="0" w:before="0" w:afterLines="0" w:after="0" w:line="440" w:lineRule="auto"/>
      <w:pPr>
        <w:sectPr w:rsidR="00556256">
          <w:type w:val="continuous"/>
          <w:pgSz w:w="11910" w:h="16850"/>
          <w:pgMar w:top="1600" w:bottom="460" w:left="900" w:right="900"/>
          <w:cols w:num="2" w:equalWidth="0">
            <w:col w:w="2405" w:space="40"/>
            <w:col w:w="7665"/>
          </w:cols>
        </w:sectPr>
        <w:topLinePunct/>
      </w:pPr>
    </w:p>
    <w:p w:rsidR="0018722C">
      <w:pPr>
        <w:topLinePunct/>
      </w:pPr>
    </w:p>
    <w:p w:rsidR="0018722C">
      <w:pPr>
        <w:pStyle w:val="aff7"/>
        <w:topLinePunct/>
      </w:pPr>
      <w:r>
        <w:rPr>
          <w:kern w:val="2"/>
          <w:sz w:val="3"/>
          <w:szCs w:val="22"/>
          <w:rFonts w:cstheme="minorBidi" w:hAnsiTheme="minorHAnsi" w:eastAsiaTheme="minorHAnsi" w:asciiTheme="minorHAnsi"/>
          <w:position w:val="0"/>
        </w:rPr>
        <w:pict>
          <v:group style="width:411.55pt;height:1.5pt;mso-position-horizontal-relative:char;mso-position-vertical-relative:line" coordorigin="0,0" coordsize="8231,30">
            <v:line style="position:absolute" from="0,15" to="916,15" stroked="true" strokeweight="1.5pt" strokecolor="#000000">
              <v:stroke dashstyle="solid"/>
            </v:line>
            <v:rect style="position:absolute;left:916;top:0;width:30;height:30" filled="true" fillcolor="#000000" stroked="false">
              <v:fill type="solid"/>
            </v:rect>
            <v:line style="position:absolute" from="946,15" to="1592,15" stroked="true" strokeweight="1.5pt" strokecolor="#000000">
              <v:stroke dashstyle="solid"/>
            </v:line>
            <v:rect style="position:absolute;left:1592;top:0;width:30;height:30" filled="true" fillcolor="#000000" stroked="false">
              <v:fill type="solid"/>
            </v:rect>
            <v:line style="position:absolute" from="1622,15" to="2478,15" stroked="true" strokeweight="1.5pt" strokecolor="#000000">
              <v:stroke dashstyle="solid"/>
            </v:line>
            <v:rect style="position:absolute;left:2478;top:0;width:30;height:30" filled="true" fillcolor="#000000" stroked="false">
              <v:fill type="solid"/>
            </v:rect>
            <v:line style="position:absolute" from="2508,15" to="3439,15" stroked="true" strokeweight="1.5pt" strokecolor="#000000">
              <v:stroke dashstyle="solid"/>
            </v:line>
            <v:rect style="position:absolute;left:3439;top:0;width:31;height:30" filled="true" fillcolor="#000000" stroked="false">
              <v:fill type="solid"/>
            </v:rect>
            <v:line style="position:absolute" from="3470,15" to="4401,15" stroked="true" strokeweight="1.5pt" strokecolor="#000000">
              <v:stroke dashstyle="solid"/>
            </v:line>
            <v:rect style="position:absolute;left:4400;top:0;width:30;height:30" filled="true" fillcolor="#000000" stroked="false">
              <v:fill type="solid"/>
            </v:rect>
            <v:line style="position:absolute" from="4430,15" to="5346,15" stroked="true" strokeweight="1.5pt" strokecolor="#000000">
              <v:stroke dashstyle="solid"/>
            </v:line>
            <v:rect style="position:absolute;left:5346;top:0;width:30;height:30" filled="true" fillcolor="#000000" stroked="false">
              <v:fill type="solid"/>
            </v:rect>
            <v:line style="position:absolute" from="5377,15" to="6308,15" stroked="true" strokeweight="1.5pt" strokecolor="#000000">
              <v:stroke dashstyle="solid"/>
            </v:line>
            <v:rect style="position:absolute;left:6307;top:0;width:30;height:30" filled="true" fillcolor="#000000" stroked="false">
              <v:fill type="solid"/>
            </v:rect>
            <v:line style="position:absolute" from="6338,15" to="7269,15" stroked="true" strokeweight="1.5pt" strokecolor="#000000">
              <v:stroke dashstyle="solid"/>
            </v:line>
            <v:rect style="position:absolute;left:7269;top:0;width:30;height:30" filled="true" fillcolor="#000000" stroked="false">
              <v:fill type="solid"/>
            </v:rect>
            <v:line style="position:absolute" from="7299,15" to="8230,15" stroked="true" strokeweight="1.5pt" strokecolor="#000000">
              <v:stroke dashstyle="solid"/>
            </v:line>
          </v:group>
        </w:pict>
      </w:r>
    </w:p>
    <w:p w:rsidR="0018722C">
      <w:pPr>
        <w:topLinePunct/>
      </w:pPr>
      <w:r>
        <w:t>由表</w:t>
      </w:r>
      <w:r>
        <w:rPr>
          <w:rFonts w:ascii="Times New Roman" w:eastAsia="宋体"/>
        </w:rPr>
        <w:t>3-12</w:t>
      </w:r>
      <w:r>
        <w:t>可以看出，除了河南试验田谷壳样品未有</w:t>
      </w:r>
      <w:r>
        <w:rPr>
          <w:rFonts w:ascii="Times New Roman" w:eastAsia="宋体"/>
        </w:rPr>
        <w:t>5%</w:t>
      </w:r>
      <w:r>
        <w:t>阿维菌素水乳剂残留检出之外，</w:t>
      </w:r>
      <w:r>
        <w:t>其余大部分都有</w:t>
      </w:r>
      <w:r>
        <w:rPr>
          <w:rFonts w:ascii="Times New Roman" w:eastAsia="宋体"/>
        </w:rPr>
        <w:t>5%</w:t>
      </w:r>
      <w:r>
        <w:t>阿维菌素水乳剂残留检出，其残留量在</w:t>
      </w:r>
      <w:r>
        <w:rPr>
          <w:rFonts w:ascii="Times New Roman" w:eastAsia="宋体"/>
        </w:rPr>
        <w:t>&lt;0.004</w:t>
      </w:r>
      <w:r>
        <w:t>～</w:t>
      </w:r>
      <w:r>
        <w:rPr>
          <w:rFonts w:ascii="Times New Roman" w:eastAsia="宋体"/>
        </w:rPr>
        <w:t>0.338 </w:t>
      </w:r>
      <w:r>
        <w:rPr>
          <w:rFonts w:ascii="Times New Roman" w:eastAsia="宋体"/>
        </w:rPr>
        <w:t>mg</w:t>
      </w:r>
      <w:r>
        <w:rPr>
          <w:rFonts w:ascii="Times New Roman" w:eastAsia="宋体"/>
        </w:rPr>
        <w:t>/</w:t>
      </w:r>
      <w:r>
        <w:rPr>
          <w:rFonts w:ascii="Times New Roman" w:eastAsia="宋体"/>
        </w:rPr>
        <w:t xml:space="preserve">kg</w:t>
      </w:r>
      <w:r>
        <w:t>之间。</w:t>
      </w:r>
    </w:p>
    <w:p w:rsidR="0018722C">
      <w:pPr>
        <w:topLinePunct/>
      </w:pPr>
      <w:r>
        <w:t>综合所有数据来看，一般施药浓度越高、施药次数越多，阿维菌素在样品上的残留量也就越高。但由于施药情况的复杂性、试验地的气候条件及土壤性质的不同、水稻生长发育期的差异性等因素的影响，施药浓度、施药次数与农药在样品中的残留量之间也没有严格的相关性。</w:t>
      </w:r>
    </w:p>
    <w:p w:rsidR="0018722C">
      <w:pPr>
        <w:topLinePunct/>
      </w:pPr>
      <w:r>
        <w:rPr>
          <w:rFonts w:cstheme="minorBidi" w:hAnsiTheme="minorHAnsi" w:eastAsiaTheme="minorHAnsi" w:asciiTheme="minorHAnsi"/>
        </w:rPr>
        <w:t>32</w:t>
      </w:r>
    </w:p>
    <w:p w:rsidR="0018722C">
      <w:pPr>
        <w:pStyle w:val="aff7"/>
        <w:topLinePunct/>
      </w:pPr>
      <w:r>
        <w:rPr>
          <w:kern w:val="2"/>
          <w:sz w:val="2"/>
          <w:szCs w:val="22"/>
          <w:rFonts w:cstheme="minorBidi" w:hAnsiTheme="minorHAnsi" w:eastAsiaTheme="minorHAnsi" w:asciiTheme="minorHAnsi"/>
        </w:rPr>
        <w:pict>
          <v:group style="width:479.1pt;height:.75pt;mso-position-horizontal-relative:char;mso-position-vertical-relative:line" coordorigin="0,0" coordsize="9582,15">
            <v:line style="position:absolute" from="0,8" to="9582,8" stroked="true" strokeweight=".75pt" strokecolor="#000000">
              <v:stroke dashstyle="solid"/>
            </v:line>
          </v:group>
        </w:pict>
      </w:r>
    </w:p>
    <w:p w:rsidR="0018722C">
      <w:pPr>
        <w:pStyle w:val="Heading2"/>
        <w:topLinePunct/>
        <w:ind w:left="171" w:hangingChars="171" w:hanging="171"/>
      </w:pPr>
      <w:bookmarkStart w:id="184518" w:name="_Toc686184518"/>
      <w:bookmarkStart w:name="3.3 小结 " w:id="98"/>
      <w:bookmarkEnd w:id="98"/>
      <w:r>
        <w:rPr>
          <w:b/>
        </w:rPr>
        <w:t>3.3</w:t>
      </w:r>
      <w:r>
        <w:t xml:space="preserve"> </w:t>
      </w:r>
      <w:bookmarkStart w:name="_bookmark35" w:id="99"/>
      <w:bookmarkEnd w:id="99"/>
      <w:bookmarkStart w:name="_bookmark35" w:id="100"/>
      <w:bookmarkEnd w:id="100"/>
      <w:r>
        <w:t>小结</w:t>
      </w:r>
      <w:bookmarkEnd w:id="184518"/>
    </w:p>
    <w:p w:rsidR="0018722C">
      <w:pPr>
        <w:pStyle w:val="3"/>
        <w:topLinePunct/>
        <w:ind w:left="200" w:hangingChars="200" w:hanging="200"/>
      </w:pPr>
      <w:bookmarkStart w:id="184519" w:name="_Toc686184519"/>
      <w:bookmarkStart w:name="3.3.1 消解动态 " w:id="101"/>
      <w:bookmarkEnd w:id="101"/>
      <w:r>
        <w:t>3.3.1</w:t>
      </w:r>
      <w:r>
        <w:t xml:space="preserve"> </w:t>
      </w:r>
      <w:bookmarkStart w:name="_bookmark36" w:id="102"/>
      <w:bookmarkEnd w:id="102"/>
      <w:bookmarkStart w:name="_bookmark36" w:id="103"/>
      <w:bookmarkEnd w:id="103"/>
      <w:r>
        <w:t>消解动态</w:t>
      </w:r>
      <w:bookmarkEnd w:id="184519"/>
    </w:p>
    <w:p w:rsidR="0018722C">
      <w:pPr>
        <w:topLinePunct/>
      </w:pPr>
      <w:r>
        <w:rPr>
          <w:rFonts w:ascii="Times New Roman" w:eastAsia="Times New Roman"/>
        </w:rPr>
        <w:t>5%</w:t>
      </w:r>
      <w:r>
        <w:t>阿维菌素水乳剂于水稻分蘖期以高剂量</w:t>
      </w:r>
      <w:r>
        <w:rPr>
          <w:rFonts w:ascii="Times New Roman" w:eastAsia="Times New Roman"/>
        </w:rPr>
        <w:t>3000 </w:t>
      </w:r>
      <w:r>
        <w:rPr>
          <w:rFonts w:ascii="Times New Roman" w:eastAsia="Times New Roman"/>
        </w:rPr>
        <w:t>g</w:t>
      </w:r>
      <w:r>
        <w:rPr>
          <w:rFonts w:ascii="Times New Roman" w:eastAsia="Times New Roman"/>
        </w:rPr>
        <w:t>/</w:t>
      </w:r>
      <w:r>
        <w:rPr>
          <w:rFonts w:ascii="Times New Roman" w:eastAsia="Times New Roman"/>
        </w:rPr>
        <w:t xml:space="preserve">ha</w:t>
      </w:r>
      <w:r>
        <w:rPr>
          <w:rFonts w:ascii="Times New Roman" w:eastAsia="Times New Roman"/>
        </w:rPr>
        <w:t>(</w:t>
      </w:r>
      <w:r>
        <w:rPr>
          <w:rFonts w:ascii="Times New Roman" w:eastAsia="Times New Roman"/>
        </w:rPr>
        <w:t xml:space="preserve">150 </w:t>
      </w:r>
      <w:r>
        <w:rPr>
          <w:rFonts w:ascii="Times New Roman" w:eastAsia="Times New Roman"/>
        </w:rPr>
        <w:t>g a.</w:t>
      </w:r>
      <w:r w:rsidR="001852F3">
        <w:rPr>
          <w:rFonts w:ascii="Times New Roman" w:eastAsia="Times New Roman"/>
        </w:rPr>
        <w:t xml:space="preserve"> </w:t>
      </w:r>
      <w:r w:rsidR="001852F3">
        <w:rPr>
          <w:rFonts w:ascii="Times New Roman" w:eastAsia="Times New Roman"/>
        </w:rPr>
        <w:t xml:space="preserve">i</w:t>
      </w:r>
      <w:r>
        <w:rPr>
          <w:rFonts w:ascii="Times New Roman" w:eastAsia="Times New Roman"/>
        </w:rPr>
        <w:t>/</w:t>
      </w:r>
      <w:r>
        <w:rPr>
          <w:rFonts w:ascii="Times New Roman" w:eastAsia="Times New Roman"/>
        </w:rPr>
        <w:t>ha</w:t>
      </w:r>
      <w:r>
        <w:rPr>
          <w:rFonts w:ascii="Times New Roman" w:eastAsia="Times New Roman"/>
        </w:rPr>
        <w:t>)</w:t>
      </w:r>
      <w:r>
        <w:t>施药一次，采集样品</w:t>
      </w:r>
      <w:r>
        <w:t>测定其在水稻植株、土壤及田水中的残留消解动态。三年两地的试验结果表明，</w:t>
      </w:r>
      <w:r>
        <w:rPr>
          <w:rFonts w:ascii="Times New Roman" w:eastAsia="Times New Roman"/>
        </w:rPr>
        <w:t>5%</w:t>
      </w:r>
      <w:r>
        <w:t>阿维菌</w:t>
      </w:r>
      <w:r>
        <w:t>素水乳剂在水稻植株、土壤及田水中的残留消解动态均符合一级动力学方程。</w:t>
      </w:r>
      <w:r>
        <w:rPr>
          <w:rFonts w:ascii="Times New Roman" w:eastAsia="Times New Roman"/>
        </w:rPr>
        <w:t>2012</w:t>
      </w:r>
      <w:r>
        <w:t>年其在</w:t>
      </w:r>
      <w:r>
        <w:t>湖南、江苏及河南三地试验田水稻植株上的半衰期分别为</w:t>
      </w:r>
      <w:r>
        <w:rPr>
          <w:rFonts w:ascii="Times New Roman" w:eastAsia="Times New Roman"/>
        </w:rPr>
        <w:t>0</w:t>
      </w:r>
      <w:r>
        <w:rPr>
          <w:rFonts w:ascii="Times New Roman" w:eastAsia="Times New Roman"/>
        </w:rPr>
        <w:t>.</w:t>
      </w:r>
      <w:r>
        <w:rPr>
          <w:rFonts w:ascii="Times New Roman" w:eastAsia="Times New Roman"/>
        </w:rPr>
        <w:t>70 d</w:t>
      </w:r>
      <w:r>
        <w:t>、</w:t>
      </w:r>
      <w:r>
        <w:rPr>
          <w:rFonts w:ascii="Times New Roman" w:eastAsia="Times New Roman"/>
        </w:rPr>
        <w:t>2.69 d</w:t>
      </w:r>
      <w:r>
        <w:t>和</w:t>
      </w:r>
      <w:r>
        <w:rPr>
          <w:rFonts w:ascii="Times New Roman" w:eastAsia="Times New Roman"/>
        </w:rPr>
        <w:t>0.89 </w:t>
      </w:r>
      <w:r>
        <w:rPr>
          <w:rFonts w:ascii="Times New Roman" w:eastAsia="Times New Roman"/>
        </w:rPr>
        <w:t>d</w:t>
      </w:r>
      <w:r>
        <w:t>；在稻田</w:t>
      </w:r>
      <w:r>
        <w:t>土壤中的半衰期分别为</w:t>
      </w:r>
      <w:r>
        <w:rPr>
          <w:rFonts w:ascii="Times New Roman" w:eastAsia="Times New Roman"/>
        </w:rPr>
        <w:t>7</w:t>
      </w:r>
      <w:r>
        <w:rPr>
          <w:rFonts w:ascii="Times New Roman" w:eastAsia="Times New Roman"/>
        </w:rPr>
        <w:t>.</w:t>
      </w:r>
      <w:r>
        <w:rPr>
          <w:rFonts w:ascii="Times New Roman" w:eastAsia="Times New Roman"/>
        </w:rPr>
        <w:t>92 d</w:t>
      </w:r>
      <w:r>
        <w:t>、</w:t>
      </w:r>
      <w:r>
        <w:rPr>
          <w:rFonts w:ascii="Times New Roman" w:eastAsia="Times New Roman"/>
        </w:rPr>
        <w:t>7.73 d</w:t>
      </w:r>
      <w:r>
        <w:t>和</w:t>
      </w:r>
      <w:r>
        <w:rPr>
          <w:rFonts w:ascii="Times New Roman" w:eastAsia="Times New Roman"/>
        </w:rPr>
        <w:t>4.15 d</w:t>
      </w:r>
      <w:r>
        <w:t>；在田水中的半衰期分别为</w:t>
      </w:r>
      <w:r>
        <w:rPr>
          <w:rFonts w:ascii="Times New Roman" w:eastAsia="Times New Roman"/>
        </w:rPr>
        <w:t>0</w:t>
      </w:r>
      <w:r>
        <w:rPr>
          <w:rFonts w:ascii="Times New Roman" w:eastAsia="Times New Roman"/>
        </w:rPr>
        <w:t>.</w:t>
      </w:r>
      <w:r>
        <w:rPr>
          <w:rFonts w:ascii="Times New Roman" w:eastAsia="Times New Roman"/>
        </w:rPr>
        <w:t>51 d</w:t>
      </w:r>
      <w:r>
        <w:t>、</w:t>
      </w:r>
      <w:r>
        <w:rPr>
          <w:rFonts w:ascii="Times New Roman" w:eastAsia="Times New Roman"/>
        </w:rPr>
        <w:t>1.65 d</w:t>
      </w:r>
      <w:r>
        <w:t>和</w:t>
      </w:r>
      <w:r>
        <w:rPr>
          <w:rFonts w:ascii="Times New Roman" w:eastAsia="Times New Roman"/>
        </w:rPr>
        <w:t>0.60 d</w:t>
      </w:r>
      <w:r>
        <w:t>。</w:t>
      </w:r>
      <w:r>
        <w:rPr>
          <w:rFonts w:ascii="Times New Roman" w:eastAsia="Times New Roman"/>
        </w:rPr>
        <w:t>2013</w:t>
      </w:r>
      <w:r>
        <w:t>年阿维菌素在三地水稻植株中半衰期分别为</w:t>
      </w:r>
      <w:r>
        <w:rPr>
          <w:rFonts w:ascii="Times New Roman" w:eastAsia="Times New Roman"/>
        </w:rPr>
        <w:t>3</w:t>
      </w:r>
      <w:r>
        <w:rPr>
          <w:rFonts w:ascii="Times New Roman" w:eastAsia="Times New Roman"/>
        </w:rPr>
        <w:t>.</w:t>
      </w:r>
      <w:r>
        <w:rPr>
          <w:rFonts w:ascii="Times New Roman" w:eastAsia="Times New Roman"/>
        </w:rPr>
        <w:t>14 d</w:t>
      </w:r>
      <w:r>
        <w:t>、</w:t>
      </w:r>
      <w:r>
        <w:rPr>
          <w:rFonts w:ascii="Times New Roman" w:eastAsia="Times New Roman"/>
        </w:rPr>
        <w:t>1.56 d</w:t>
      </w:r>
      <w:r>
        <w:t>和</w:t>
      </w:r>
      <w:r>
        <w:rPr>
          <w:rFonts w:ascii="Times New Roman" w:eastAsia="Times New Roman"/>
        </w:rPr>
        <w:t>0.86 </w:t>
      </w:r>
      <w:r>
        <w:rPr>
          <w:rFonts w:ascii="Times New Roman" w:eastAsia="Times New Roman"/>
        </w:rPr>
        <w:t>d</w:t>
      </w:r>
      <w:r>
        <w:t>；在稻</w:t>
      </w:r>
      <w:r>
        <w:t>田土壤中的半衰期分别为</w:t>
      </w:r>
      <w:r>
        <w:rPr>
          <w:rFonts w:ascii="Times New Roman" w:eastAsia="Times New Roman"/>
        </w:rPr>
        <w:t>7</w:t>
      </w:r>
      <w:r>
        <w:rPr>
          <w:rFonts w:ascii="Times New Roman" w:eastAsia="Times New Roman"/>
        </w:rPr>
        <w:t>.</w:t>
      </w:r>
      <w:r>
        <w:rPr>
          <w:rFonts w:ascii="Times New Roman" w:eastAsia="Times New Roman"/>
        </w:rPr>
        <w:t>89 d</w:t>
      </w:r>
      <w:r>
        <w:t>、</w:t>
      </w:r>
      <w:r>
        <w:rPr>
          <w:rFonts w:ascii="Times New Roman" w:eastAsia="Times New Roman"/>
        </w:rPr>
        <w:t>1.28 d</w:t>
      </w:r>
      <w:r>
        <w:t>和</w:t>
      </w:r>
      <w:r>
        <w:rPr>
          <w:rFonts w:ascii="Times New Roman" w:eastAsia="Times New Roman"/>
        </w:rPr>
        <w:t>4.30 </w:t>
      </w:r>
      <w:r>
        <w:rPr>
          <w:rFonts w:ascii="Times New Roman" w:eastAsia="Times New Roman"/>
        </w:rPr>
        <w:t>d</w:t>
      </w:r>
      <w:r>
        <w:t>；在田水中的半衰期分别为</w:t>
      </w:r>
      <w:r>
        <w:rPr>
          <w:rFonts w:ascii="Times New Roman" w:eastAsia="Times New Roman"/>
        </w:rPr>
        <w:t>1</w:t>
      </w:r>
      <w:r>
        <w:rPr>
          <w:rFonts w:ascii="Times New Roman" w:eastAsia="Times New Roman"/>
        </w:rPr>
        <w:t>.</w:t>
      </w:r>
      <w:r>
        <w:rPr>
          <w:rFonts w:ascii="Times New Roman" w:eastAsia="Times New Roman"/>
        </w:rPr>
        <w:t>05 d</w:t>
      </w:r>
      <w:r>
        <w:t>、</w:t>
      </w:r>
      <w:r>
        <w:rPr>
          <w:rFonts w:ascii="Times New Roman" w:eastAsia="Times New Roman"/>
        </w:rPr>
        <w:t>0.62 d</w:t>
      </w:r>
      <w:r>
        <w:t>和</w:t>
      </w:r>
      <w:r>
        <w:rPr>
          <w:rFonts w:ascii="Times New Roman" w:eastAsia="Times New Roman"/>
        </w:rPr>
        <w:t>0.80 d</w:t>
      </w:r>
      <w:r>
        <w:t>。</w:t>
      </w:r>
    </w:p>
    <w:p w:rsidR="0018722C">
      <w:pPr>
        <w:pStyle w:val="3"/>
        <w:topLinePunct/>
        <w:ind w:left="200" w:hangingChars="200" w:hanging="200"/>
      </w:pPr>
      <w:bookmarkStart w:id="184520" w:name="_Toc686184520"/>
      <w:bookmarkStart w:name="3.3.2 最终残留 " w:id="104"/>
      <w:bookmarkEnd w:id="104"/>
      <w:r>
        <w:t>3.3.2</w:t>
      </w:r>
      <w:r>
        <w:t xml:space="preserve"> </w:t>
      </w:r>
      <w:bookmarkStart w:name="_bookmark37" w:id="105"/>
      <w:bookmarkEnd w:id="105"/>
      <w:bookmarkStart w:name="_bookmark37" w:id="106"/>
      <w:bookmarkEnd w:id="106"/>
      <w:r>
        <w:t>最终残留</w:t>
      </w:r>
      <w:bookmarkEnd w:id="184520"/>
    </w:p>
    <w:p w:rsidR="0018722C">
      <w:pPr>
        <w:topLinePunct/>
      </w:pPr>
      <w:r>
        <w:t>以低浓度</w:t>
      </w:r>
      <w:r>
        <w:rPr>
          <w:rFonts w:ascii="Times New Roman" w:eastAsia="Times New Roman"/>
        </w:rPr>
        <w:t>210 </w:t>
      </w:r>
      <w:r>
        <w:rPr>
          <w:rFonts w:ascii="Times New Roman" w:eastAsia="Times New Roman"/>
        </w:rPr>
        <w:t>g</w:t>
      </w:r>
      <w:r>
        <w:rPr>
          <w:rFonts w:ascii="Times New Roman" w:eastAsia="Times New Roman"/>
        </w:rPr>
        <w:t>/</w:t>
      </w:r>
      <w:r>
        <w:rPr>
          <w:rFonts w:ascii="Times New Roman" w:eastAsia="Times New Roman"/>
        </w:rPr>
        <w:t xml:space="preserve">ha</w:t>
      </w:r>
      <w:r>
        <w:rPr>
          <w:rFonts w:ascii="Times New Roman" w:eastAsia="Times New Roman"/>
        </w:rPr>
        <w:t>(</w:t>
      </w:r>
      <w:r>
        <w:rPr>
          <w:rFonts w:ascii="Times New Roman" w:eastAsia="Times New Roman"/>
          <w:spacing w:val="-2"/>
        </w:rPr>
        <w:t xml:space="preserve">10.5 </w:t>
      </w:r>
      <w:r>
        <w:rPr>
          <w:rFonts w:ascii="Times New Roman" w:eastAsia="Times New Roman"/>
        </w:rPr>
        <w:t>g a.</w:t>
      </w:r>
      <w:r w:rsidR="001852F3">
        <w:rPr>
          <w:rFonts w:ascii="Times New Roman" w:eastAsia="Times New Roman"/>
        </w:rPr>
        <w:t xml:space="preserve"> </w:t>
      </w:r>
      <w:r w:rsidR="001852F3">
        <w:rPr>
          <w:rFonts w:ascii="Times New Roman" w:eastAsia="Times New Roman"/>
        </w:rPr>
        <w:t xml:space="preserve">i</w:t>
      </w:r>
      <w:r>
        <w:rPr>
          <w:rFonts w:ascii="Times New Roman" w:eastAsia="Times New Roman"/>
        </w:rPr>
        <w:t>/</w:t>
      </w:r>
      <w:r>
        <w:rPr>
          <w:rFonts w:ascii="Times New Roman" w:eastAsia="Times New Roman"/>
        </w:rPr>
        <w:t>ha</w:t>
      </w:r>
      <w:r>
        <w:rPr>
          <w:rFonts w:ascii="Times New Roman" w:eastAsia="Times New Roman"/>
        </w:rPr>
        <w:t>)</w:t>
      </w:r>
      <w:r>
        <w:t>和高浓度</w:t>
      </w:r>
      <w:r>
        <w:rPr>
          <w:rFonts w:ascii="Times New Roman" w:eastAsia="Times New Roman"/>
        </w:rPr>
        <w:t>315 g</w:t>
      </w:r>
      <w:r>
        <w:rPr>
          <w:rFonts w:ascii="Times New Roman" w:eastAsia="Times New Roman"/>
        </w:rPr>
        <w:t>/</w:t>
      </w:r>
      <w:r>
        <w:rPr>
          <w:rFonts w:ascii="Times New Roman" w:eastAsia="Times New Roman"/>
        </w:rPr>
        <w:t>ha</w:t>
      </w:r>
      <w:r>
        <w:rPr>
          <w:rFonts w:ascii="Times New Roman" w:eastAsia="Times New Roman"/>
        </w:rPr>
        <w:t>(</w:t>
      </w:r>
      <w:r>
        <w:rPr>
          <w:rFonts w:ascii="Times New Roman" w:eastAsia="Times New Roman"/>
        </w:rPr>
        <w:t>15.75 g a.</w:t>
      </w:r>
      <w:r w:rsidR="001852F3">
        <w:rPr>
          <w:rFonts w:ascii="Times New Roman" w:eastAsia="Times New Roman"/>
        </w:rPr>
        <w:t xml:space="preserve"> </w:t>
      </w:r>
      <w:r w:rsidR="001852F3">
        <w:rPr>
          <w:rFonts w:ascii="Times New Roman" w:eastAsia="Times New Roman"/>
        </w:rPr>
        <w:t xml:space="preserve">i</w:t>
      </w:r>
      <w:r>
        <w:rPr>
          <w:rFonts w:ascii="Times New Roman" w:eastAsia="Times New Roman"/>
        </w:rPr>
        <w:t>/</w:t>
      </w:r>
      <w:r>
        <w:rPr>
          <w:rFonts w:ascii="Times New Roman" w:eastAsia="Times New Roman"/>
        </w:rPr>
        <w:t>ha</w:t>
      </w:r>
      <w:r>
        <w:rPr>
          <w:rFonts w:ascii="Times New Roman" w:eastAsia="Times New Roman"/>
        </w:rPr>
        <w:t>)</w:t>
      </w:r>
      <w:r>
        <w:t>两个浓度的</w:t>
      </w:r>
      <w:r>
        <w:rPr>
          <w:rFonts w:ascii="Times New Roman" w:eastAsia="Times New Roman"/>
        </w:rPr>
        <w:t>5%</w:t>
      </w:r>
      <w:r>
        <w:t>阿维菌</w:t>
      </w:r>
      <w:r>
        <w:t>素水乳剂分别都施药</w:t>
      </w:r>
      <w:r>
        <w:rPr>
          <w:rFonts w:ascii="Times New Roman" w:eastAsia="Times New Roman"/>
        </w:rPr>
        <w:t>2</w:t>
      </w:r>
      <w:r>
        <w:t>次和</w:t>
      </w:r>
      <w:r>
        <w:rPr>
          <w:rFonts w:ascii="Times New Roman" w:eastAsia="Times New Roman"/>
        </w:rPr>
        <w:t>3</w:t>
      </w:r>
      <w:r>
        <w:t>次，施药间隔</w:t>
      </w:r>
      <w:r>
        <w:rPr>
          <w:rFonts w:ascii="Times New Roman" w:eastAsia="Times New Roman"/>
        </w:rPr>
        <w:t>7 d</w:t>
      </w:r>
      <w:r>
        <w:t>，离最后一次施药后</w:t>
      </w:r>
      <w:r>
        <w:rPr>
          <w:rFonts w:ascii="Times New Roman" w:eastAsia="Times New Roman"/>
        </w:rPr>
        <w:t>14 d</w:t>
      </w:r>
      <w:r>
        <w:t>、</w:t>
      </w:r>
      <w:r>
        <w:rPr>
          <w:rFonts w:ascii="Times New Roman" w:eastAsia="Times New Roman"/>
        </w:rPr>
        <w:t>21 d</w:t>
      </w:r>
      <w:r>
        <w:t>时分别采样分析，测定其在水稻植株、糙米、土壤和谷壳样品中的最终残留量。两年三地的结果显示，</w:t>
      </w:r>
      <w:r>
        <w:rPr>
          <w:rFonts w:ascii="Times New Roman" w:eastAsia="Times New Roman"/>
        </w:rPr>
        <w:t>5%</w:t>
      </w:r>
      <w:r>
        <w:t>阿维菌素水乳剂在水稻植株的残留量为</w:t>
      </w:r>
      <w:r>
        <w:rPr>
          <w:rFonts w:ascii="Times New Roman" w:eastAsia="Times New Roman"/>
        </w:rPr>
        <w:t>&lt;0.002</w:t>
      </w:r>
      <w:r>
        <w:t>～</w:t>
      </w:r>
      <w:r>
        <w:rPr>
          <w:rFonts w:ascii="Times New Roman" w:eastAsia="Times New Roman"/>
        </w:rPr>
        <w:t>0.0338 </w:t>
      </w:r>
      <w:r>
        <w:rPr>
          <w:rFonts w:ascii="Times New Roman" w:eastAsia="Times New Roman"/>
        </w:rPr>
        <w:t>mg</w:t>
      </w:r>
      <w:r>
        <w:rPr>
          <w:rFonts w:ascii="Times New Roman" w:eastAsia="Times New Roman"/>
        </w:rPr>
        <w:t>/</w:t>
      </w:r>
      <w:r>
        <w:rPr>
          <w:rFonts w:ascii="Times New Roman" w:eastAsia="Times New Roman"/>
        </w:rPr>
        <w:t>kg</w:t>
      </w:r>
      <w:r>
        <w:t>；在土壤中除了</w:t>
      </w:r>
      <w:r>
        <w:rPr>
          <w:rFonts w:ascii="Times New Roman" w:eastAsia="Times New Roman"/>
        </w:rPr>
        <w:t>2012</w:t>
      </w:r>
      <w:r>
        <w:t>年河南试验田施药</w:t>
      </w:r>
      <w:r>
        <w:rPr>
          <w:rFonts w:ascii="Times New Roman" w:eastAsia="Times New Roman"/>
        </w:rPr>
        <w:t>3</w:t>
      </w:r>
      <w:r>
        <w:t>次、采样时间为</w:t>
      </w:r>
      <w:r>
        <w:rPr>
          <w:rFonts w:ascii="Times New Roman" w:eastAsia="Times New Roman"/>
        </w:rPr>
        <w:t>14 d</w:t>
      </w:r>
      <w:r>
        <w:t>时有</w:t>
      </w:r>
      <w:r>
        <w:rPr>
          <w:rFonts w:ascii="Times New Roman" w:eastAsia="Times New Roman"/>
        </w:rPr>
        <w:t>5%</w:t>
      </w:r>
      <w:r>
        <w:t>阿维菌素水乳剂检出</w:t>
      </w:r>
      <w:r>
        <w:rPr>
          <w:rFonts w:ascii="Times New Roman" w:eastAsia="Times New Roman"/>
          <w:rFonts w:ascii="Times New Roman" w:eastAsia="Times New Roman"/>
          <w:spacing w:val="-2"/>
        </w:rPr>
        <w:t>（</w:t>
      </w:r>
      <w:r>
        <w:rPr>
          <w:rFonts w:ascii="Times New Roman" w:eastAsia="Times New Roman"/>
          <w:spacing w:val="-2"/>
        </w:rPr>
        <w:t xml:space="preserve">0.0110 mg</w:t>
      </w:r>
      <w:r>
        <w:rPr>
          <w:rFonts w:ascii="Times New Roman" w:eastAsia="Times New Roman"/>
          <w:spacing w:val="-2"/>
        </w:rPr>
        <w:t>/</w:t>
      </w:r>
      <w:r>
        <w:rPr>
          <w:rFonts w:ascii="Times New Roman" w:eastAsia="Times New Roman"/>
          <w:spacing w:val="-2"/>
        </w:rPr>
        <w:t>kg</w:t>
      </w:r>
      <w:r>
        <w:rPr>
          <w:rFonts w:ascii="Times New Roman" w:eastAsia="Times New Roman"/>
          <w:rFonts w:ascii="Times New Roman" w:eastAsia="Times New Roman"/>
          <w:spacing w:val="-2"/>
        </w:rPr>
        <w:t>）</w:t>
      </w:r>
      <w:r>
        <w:t>之外，</w:t>
      </w:r>
      <w:r>
        <w:t>其余均未有检出；在谷壳中大部分都有</w:t>
      </w:r>
      <w:r>
        <w:rPr>
          <w:rFonts w:ascii="Times New Roman" w:eastAsia="Times New Roman"/>
        </w:rPr>
        <w:t>5%</w:t>
      </w:r>
      <w:r>
        <w:t>阿维菌素水乳剂检测，其残留量为</w:t>
      </w:r>
      <w:r>
        <w:rPr>
          <w:rFonts w:ascii="Times New Roman" w:eastAsia="Times New Roman"/>
        </w:rPr>
        <w:t>&lt;0.004</w:t>
      </w:r>
      <w:r>
        <w:t>～</w:t>
      </w:r>
      <w:r>
        <w:rPr>
          <w:rFonts w:ascii="Times New Roman" w:eastAsia="Times New Roman"/>
        </w:rPr>
        <w:t>0.338 </w:t>
      </w:r>
      <w:r>
        <w:rPr>
          <w:rFonts w:ascii="Times New Roman" w:eastAsia="Times New Roman"/>
        </w:rPr>
        <w:t>mg</w:t>
      </w:r>
      <w:r>
        <w:rPr>
          <w:rFonts w:ascii="Times New Roman" w:eastAsia="Times New Roman"/>
        </w:rPr>
        <w:t>/</w:t>
      </w:r>
      <w:r>
        <w:rPr>
          <w:rFonts w:ascii="Times New Roman" w:eastAsia="Times New Roman"/>
        </w:rPr>
        <w:t>kg</w:t>
      </w:r>
      <w:r>
        <w:t>；在所有的糙米样品中均无</w:t>
      </w:r>
      <w:r>
        <w:rPr>
          <w:rFonts w:ascii="Times New Roman" w:eastAsia="Times New Roman"/>
        </w:rPr>
        <w:t>5%</w:t>
      </w:r>
      <w:r>
        <w:t>阿维菌素水乳剂的残留检出。</w:t>
      </w:r>
    </w:p>
    <w:p w:rsidR="0018722C">
      <w:pPr>
        <w:topLinePunct/>
      </w:pPr>
      <w:r>
        <w:rPr>
          <w:rFonts w:cstheme="minorBidi" w:hAnsiTheme="minorHAnsi" w:eastAsiaTheme="minorHAnsi" w:asciiTheme="minorHAnsi"/>
        </w:rPr>
        <w:t>33</w:t>
      </w:r>
    </w:p>
    <w:p w:rsidR="0018722C">
      <w:pPr>
        <w:pStyle w:val="aff7"/>
        <w:topLinePunct/>
      </w:pPr>
      <w:r>
        <w:rPr>
          <w:kern w:val="2"/>
          <w:sz w:val="2"/>
          <w:szCs w:val="22"/>
          <w:rFonts w:cstheme="minorBidi" w:hAnsiTheme="minorHAnsi" w:eastAsiaTheme="minorHAnsi" w:asciiTheme="minorHAnsi"/>
        </w:rPr>
        <w:pict>
          <v:group style="width:479.1pt;height:.75pt;mso-position-horizontal-relative:char;mso-position-vertical-relative:line" coordorigin="0,0" coordsize="9582,15">
            <v:line style="position:absolute" from="0,8" to="9582,8" stroked="true" strokeweight=".75pt" strokecolor="#000000">
              <v:stroke dashstyle="solid"/>
            </v:line>
          </v:group>
        </w:pict>
      </w:r>
    </w:p>
    <w:p w:rsidR="0018722C">
      <w:pPr>
        <w:pStyle w:val="Heading1"/>
        <w:topLinePunct/>
      </w:pPr>
      <w:bookmarkStart w:id="184521" w:name="_Toc686184521"/>
      <w:bookmarkStart w:name="第四章 总结 " w:id="107"/>
      <w:bookmarkEnd w:id="107"/>
      <w:r/>
      <w:bookmarkStart w:name="_bookmark38" w:id="108"/>
      <w:bookmarkEnd w:id="108"/>
      <w:r/>
      <w:r>
        <w:t>第四章</w:t>
      </w:r>
      <w:r>
        <w:t xml:space="preserve">  </w:t>
      </w:r>
      <w:r w:rsidRPr="00DB64CE">
        <w:t>总结</w:t>
      </w:r>
      <w:bookmarkEnd w:id="184521"/>
    </w:p>
    <w:p w:rsidR="0018722C">
      <w:pPr>
        <w:topLinePunct/>
      </w:pPr>
      <w:r>
        <w:t>本文通过试验研究，对阿维菌素残留检测的前处理和检测条件进行优化，建立了阿维菌素在水稻中残留检测分析方法。并运用此方法，对</w:t>
      </w:r>
      <w:r>
        <w:rPr>
          <w:rFonts w:ascii="Times New Roman" w:eastAsia="Times New Roman"/>
        </w:rPr>
        <w:t>5%</w:t>
      </w:r>
      <w:r>
        <w:t>阿维菌素水乳剂的田间试验样品进行了检测，研究了其在稻田环境中的消解情况，为</w:t>
      </w:r>
      <w:r>
        <w:rPr>
          <w:rFonts w:ascii="Times New Roman" w:eastAsia="Times New Roman"/>
        </w:rPr>
        <w:t>5%</w:t>
      </w:r>
      <w:r>
        <w:t>阿维菌素水乳剂在水稻上的合理使用及其安全性评价提供了科学依据。</w:t>
      </w:r>
    </w:p>
    <w:p w:rsidR="0018722C">
      <w:pPr>
        <w:pStyle w:val="Heading2"/>
        <w:topLinePunct/>
        <w:ind w:left="171" w:hangingChars="171" w:hanging="171"/>
      </w:pPr>
      <w:bookmarkStart w:id="184522" w:name="_Toc686184522"/>
      <w:bookmarkStart w:name="4.1 阿维菌素在水稻上的残留检测方法的建立 " w:id="109"/>
      <w:bookmarkEnd w:id="109"/>
      <w:bookmarkStart w:name="_bookmark39" w:id="110"/>
      <w:bookmarkEnd w:id="110"/>
      <w:r>
        <w:rPr>
          <w:b/>
        </w:rPr>
        <w:t>4.1</w:t>
      </w:r>
      <w:r>
        <w:t xml:space="preserve"> </w:t>
      </w:r>
      <w:r>
        <w:t>阿维菌素在水稻上的残留检测方法的建立</w:t>
      </w:r>
      <w:bookmarkEnd w:id="184522"/>
    </w:p>
    <w:p w:rsidR="0018722C">
      <w:pPr>
        <w:topLinePunct/>
      </w:pPr>
      <w:r>
        <w:t>本文通过试验研究建立了高效液相色谱</w:t>
      </w:r>
      <w:r>
        <w:rPr>
          <w:rFonts w:ascii="Times New Roman" w:eastAsia="Times New Roman"/>
        </w:rPr>
        <w:t>-</w:t>
      </w:r>
      <w:r>
        <w:t>荧光检测器</w:t>
      </w:r>
      <w:r>
        <w:rPr>
          <w:rFonts w:ascii="Times New Roman" w:eastAsia="Times New Roman"/>
        </w:rPr>
        <w:t>(</w:t>
      </w:r>
      <w:r>
        <w:rPr>
          <w:rFonts w:ascii="Times New Roman" w:eastAsia="Times New Roman"/>
        </w:rPr>
        <w:t xml:space="preserve">HPLC-FLD</w:t>
      </w:r>
      <w:r>
        <w:rPr>
          <w:rFonts w:ascii="Times New Roman" w:eastAsia="Times New Roman"/>
        </w:rPr>
        <w:t>)</w:t>
      </w:r>
      <w:r>
        <w:t>检测阿维菌素在水稻中残留的检测分析方法。在建立的方法下，阿维菌素在水稻植株、谷壳、糙米、土壤和田</w:t>
      </w:r>
      <w:r>
        <w:t>水</w:t>
      </w:r>
      <w:r>
        <w:rPr>
          <w:rFonts w:ascii="Times New Roman" w:eastAsia="Times New Roman"/>
        </w:rPr>
        <w:t>5</w:t>
      </w:r>
      <w:r>
        <w:t>类样品中的最小检出量均为</w:t>
      </w:r>
      <w:r>
        <w:rPr>
          <w:rFonts w:ascii="Times New Roman" w:eastAsia="Times New Roman"/>
        </w:rPr>
        <w:t>0</w:t>
      </w:r>
      <w:r>
        <w:rPr>
          <w:rFonts w:ascii="Times New Roman" w:eastAsia="Times New Roman"/>
        </w:rPr>
        <w:t>.</w:t>
      </w:r>
      <w:r>
        <w:rPr>
          <w:rFonts w:ascii="Times New Roman" w:eastAsia="Times New Roman"/>
        </w:rPr>
        <w:t>2 n</w:t>
      </w:r>
      <w:r>
        <w:rPr>
          <w:rFonts w:ascii="Times New Roman" w:eastAsia="Times New Roman"/>
        </w:rPr>
        <w:t>g</w:t>
      </w:r>
      <w:r>
        <w:t>，在</w:t>
      </w:r>
      <w:r>
        <w:rPr>
          <w:rFonts w:ascii="Times New Roman" w:eastAsia="Times New Roman"/>
        </w:rPr>
        <w:t>5</w:t>
      </w:r>
      <w:r>
        <w:t>类样品中的最低检测浓度分别为</w:t>
      </w:r>
      <w:r>
        <w:rPr>
          <w:rFonts w:ascii="Times New Roman" w:eastAsia="Times New Roman"/>
        </w:rPr>
        <w:t>0</w:t>
      </w:r>
      <w:r>
        <w:rPr>
          <w:rFonts w:ascii="Times New Roman" w:eastAsia="Times New Roman"/>
        </w:rPr>
        <w:t>.</w:t>
      </w:r>
      <w:r>
        <w:rPr>
          <w:rFonts w:ascii="Times New Roman" w:eastAsia="Times New Roman"/>
        </w:rPr>
        <w:t>002 </w:t>
      </w:r>
      <w:r>
        <w:rPr>
          <w:rFonts w:ascii="Times New Roman" w:eastAsia="Times New Roman"/>
        </w:rPr>
        <w:t>m</w:t>
      </w:r>
      <w:r>
        <w:rPr>
          <w:rFonts w:ascii="Times New Roman" w:eastAsia="Times New Roman"/>
        </w:rPr>
        <w:t>g</w:t>
      </w:r>
      <w:r>
        <w:rPr>
          <w:rFonts w:ascii="Times New Roman" w:eastAsia="Times New Roman"/>
        </w:rPr>
        <w:t>/</w:t>
      </w:r>
      <w:r>
        <w:rPr>
          <w:rFonts w:ascii="Times New Roman" w:eastAsia="Times New Roman"/>
        </w:rPr>
        <w:t>k</w:t>
      </w:r>
      <w:r>
        <w:rPr>
          <w:rFonts w:ascii="Times New Roman" w:eastAsia="Times New Roman"/>
        </w:rPr>
        <w:t>g</w:t>
      </w:r>
      <w:r>
        <w:t>、</w:t>
      </w:r>
    </w:p>
    <w:p w:rsidR="0018722C">
      <w:pPr>
        <w:topLinePunct/>
      </w:pPr>
      <w:r>
        <w:rPr>
          <w:rFonts w:ascii="Times New Roman" w:eastAsia="宋体"/>
        </w:rPr>
        <w:t>0.004</w:t>
      </w:r>
      <w:r>
        <w:rPr>
          <w:rFonts w:ascii="Times New Roman" w:eastAsia="宋体"/>
        </w:rPr>
        <w:t> </w:t>
      </w:r>
      <w:r>
        <w:rPr>
          <w:rFonts w:ascii="Times New Roman" w:eastAsia="宋体"/>
        </w:rPr>
        <w:t>mg</w:t>
      </w:r>
      <w:r>
        <w:rPr>
          <w:rFonts w:ascii="Times New Roman" w:eastAsia="宋体"/>
        </w:rPr>
        <w:t>/</w:t>
      </w:r>
      <w:r>
        <w:rPr>
          <w:rFonts w:ascii="Times New Roman" w:eastAsia="宋体"/>
        </w:rPr>
        <w:t>kg</w:t>
      </w:r>
      <w:r>
        <w:t>、</w:t>
      </w:r>
      <w:r>
        <w:rPr>
          <w:rFonts w:ascii="Times New Roman" w:eastAsia="宋体"/>
        </w:rPr>
        <w:t>0.002</w:t>
      </w:r>
      <w:r>
        <w:rPr>
          <w:rFonts w:ascii="Times New Roman" w:eastAsia="宋体"/>
        </w:rPr>
        <w:t> </w:t>
      </w:r>
      <w:r>
        <w:rPr>
          <w:rFonts w:ascii="Times New Roman" w:eastAsia="宋体"/>
        </w:rPr>
        <w:t>mg</w:t>
      </w:r>
      <w:r>
        <w:rPr>
          <w:rFonts w:ascii="Times New Roman" w:eastAsia="宋体"/>
        </w:rPr>
        <w:t>/</w:t>
      </w:r>
      <w:r>
        <w:rPr>
          <w:rFonts w:ascii="Times New Roman" w:eastAsia="宋体"/>
        </w:rPr>
        <w:t>kg</w:t>
      </w:r>
      <w:r>
        <w:t>、</w:t>
      </w:r>
      <w:r>
        <w:rPr>
          <w:rFonts w:ascii="Times New Roman" w:eastAsia="宋体"/>
        </w:rPr>
        <w:t>0.002</w:t>
      </w:r>
      <w:r>
        <w:rPr>
          <w:rFonts w:ascii="Times New Roman" w:eastAsia="宋体"/>
        </w:rPr>
        <w:t> </w:t>
      </w:r>
      <w:r>
        <w:rPr>
          <w:rFonts w:ascii="Times New Roman" w:eastAsia="宋体"/>
        </w:rPr>
        <w:t>mg</w:t>
      </w:r>
      <w:r>
        <w:rPr>
          <w:rFonts w:ascii="Times New Roman" w:eastAsia="宋体"/>
        </w:rPr>
        <w:t>/</w:t>
      </w:r>
      <w:r>
        <w:rPr>
          <w:rFonts w:ascii="Times New Roman" w:eastAsia="宋体"/>
        </w:rPr>
        <w:t>kg</w:t>
      </w:r>
      <w:r>
        <w:t>和</w:t>
      </w:r>
      <w:r>
        <w:rPr>
          <w:rFonts w:ascii="Times New Roman" w:eastAsia="宋体"/>
        </w:rPr>
        <w:t>0.001</w:t>
      </w:r>
      <w:r>
        <w:rPr>
          <w:rFonts w:ascii="Times New Roman" w:eastAsia="宋体"/>
        </w:rPr>
        <w:t> </w:t>
      </w:r>
      <w:r>
        <w:rPr>
          <w:rFonts w:ascii="Times New Roman" w:eastAsia="宋体"/>
        </w:rPr>
        <w:t>mg</w:t>
      </w:r>
      <w:r>
        <w:rPr>
          <w:rFonts w:ascii="Times New Roman" w:eastAsia="宋体"/>
        </w:rPr>
        <w:t>/</w:t>
      </w:r>
      <w:r>
        <w:rPr>
          <w:rFonts w:ascii="Times New Roman" w:eastAsia="宋体"/>
        </w:rPr>
        <w:t>kg</w:t>
      </w:r>
      <w:r>
        <w:t>。在添加水平为</w:t>
      </w:r>
      <w:r>
        <w:rPr>
          <w:rFonts w:ascii="Times New Roman" w:eastAsia="宋体"/>
        </w:rPr>
        <w:t>0</w:t>
      </w:r>
      <w:r>
        <w:rPr>
          <w:rFonts w:ascii="Times New Roman" w:eastAsia="宋体"/>
        </w:rPr>
        <w:t>.</w:t>
      </w:r>
      <w:r>
        <w:rPr>
          <w:rFonts w:ascii="Times New Roman" w:eastAsia="宋体"/>
        </w:rPr>
        <w:t> </w:t>
      </w:r>
      <w:r>
        <w:rPr>
          <w:rFonts w:ascii="Times New Roman" w:eastAsia="宋体"/>
        </w:rPr>
        <w:t>01</w:t>
      </w:r>
      <w:r>
        <w:t>～</w:t>
      </w:r>
      <w:r>
        <w:rPr>
          <w:rFonts w:ascii="Times New Roman" w:eastAsia="宋体"/>
        </w:rPr>
        <w:t>0.50</w:t>
      </w:r>
      <w:r>
        <w:rPr>
          <w:rFonts w:ascii="Times New Roman" w:eastAsia="宋体"/>
        </w:rPr>
        <w:t> </w:t>
      </w:r>
      <w:r>
        <w:rPr>
          <w:rFonts w:ascii="Times New Roman" w:eastAsia="宋体"/>
        </w:rPr>
        <w:t>mg</w:t>
      </w:r>
      <w:r>
        <w:rPr>
          <w:rFonts w:ascii="Times New Roman" w:eastAsia="宋体"/>
        </w:rPr>
        <w:t>/</w:t>
      </w:r>
      <w:r>
        <w:rPr>
          <w:rFonts w:ascii="Times New Roman" w:eastAsia="宋体"/>
        </w:rPr>
        <w:t xml:space="preserve">kg</w:t>
      </w:r>
      <w:r>
        <w:t>时，阿维菌素在水稻植株、谷壳、糙米、土壤和田水中的平均回收率为</w:t>
      </w:r>
      <w:r>
        <w:rPr>
          <w:rFonts w:ascii="Times New Roman" w:eastAsia="宋体"/>
        </w:rPr>
        <w:t>79</w:t>
      </w:r>
      <w:r>
        <w:rPr>
          <w:rFonts w:ascii="Times New Roman" w:eastAsia="宋体"/>
        </w:rPr>
        <w:t>.</w:t>
      </w:r>
      <w:r>
        <w:rPr>
          <w:rFonts w:ascii="Times New Roman" w:eastAsia="宋体"/>
        </w:rPr>
        <w:t>13%</w:t>
      </w:r>
      <w:r>
        <w:t>～</w:t>
      </w:r>
      <w:r>
        <w:rPr>
          <w:rFonts w:ascii="Times New Roman" w:eastAsia="宋体"/>
        </w:rPr>
        <w:t>102.98%</w:t>
      </w:r>
      <w:r>
        <w:t>，</w:t>
      </w:r>
      <w:r>
        <w:t>相对标准偏差为</w:t>
      </w:r>
      <w:r>
        <w:rPr>
          <w:rFonts w:ascii="Times New Roman" w:eastAsia="宋体"/>
        </w:rPr>
        <w:t>3</w:t>
      </w:r>
      <w:r>
        <w:rPr>
          <w:rFonts w:ascii="Times New Roman" w:eastAsia="宋体"/>
        </w:rPr>
        <w:t>.</w:t>
      </w:r>
      <w:r>
        <w:rPr>
          <w:rFonts w:ascii="Times New Roman" w:eastAsia="宋体"/>
        </w:rPr>
        <w:t>10%</w:t>
      </w:r>
      <w:r>
        <w:t>～</w:t>
      </w:r>
      <w:r>
        <w:rPr>
          <w:rFonts w:ascii="Times New Roman" w:eastAsia="宋体"/>
        </w:rPr>
        <w:t>6.71%</w:t>
      </w:r>
      <w:r>
        <w:t>。本方法操作简单，又无需过柱，大大减少了残留检测的时间。该方法成本低、提取净化过程简单、检测快速、灵敏度高，为阿维菌素在水稻上的残留检测提供了一种简单、快速、准确、可靠的方法。</w:t>
      </w:r>
    </w:p>
    <w:p w:rsidR="0018722C">
      <w:pPr>
        <w:pStyle w:val="Heading2"/>
        <w:topLinePunct/>
        <w:ind w:left="171" w:hangingChars="171" w:hanging="171"/>
      </w:pPr>
      <w:bookmarkStart w:id="184523" w:name="_Toc686184523"/>
      <w:bookmarkStart w:name="4.2 阿维菌素在水稻上的消解动态及最终残留 " w:id="111"/>
      <w:bookmarkEnd w:id="111"/>
      <w:r>
        <w:rPr>
          <w:b/>
        </w:rPr>
        <w:t>4.2</w:t>
      </w:r>
      <w:r>
        <w:t xml:space="preserve"> </w:t>
      </w:r>
      <w:bookmarkStart w:name="_bookmark40" w:id="112"/>
      <w:bookmarkEnd w:id="112"/>
      <w:bookmarkStart w:name="_bookmark40" w:id="113"/>
      <w:bookmarkEnd w:id="113"/>
      <w:r>
        <w:t>阿维菌素在水稻上的消解动态及最终残留</w:t>
      </w:r>
      <w:bookmarkEnd w:id="184523"/>
    </w:p>
    <w:p w:rsidR="0018722C">
      <w:pPr>
        <w:pStyle w:val="3"/>
        <w:topLinePunct/>
        <w:ind w:left="200" w:hangingChars="200" w:hanging="200"/>
      </w:pPr>
      <w:bookmarkStart w:id="184524" w:name="_Toc686184524"/>
      <w:bookmarkStart w:name="4.2.1 阿维菌素在水稻上的消解动态研究 " w:id="114"/>
      <w:bookmarkEnd w:id="114"/>
      <w:r>
        <w:t>4.2.1</w:t>
      </w:r>
      <w:r>
        <w:t xml:space="preserve"> </w:t>
      </w:r>
      <w:bookmarkStart w:name="_bookmark41" w:id="115"/>
      <w:bookmarkEnd w:id="115"/>
      <w:bookmarkStart w:name="_bookmark41" w:id="116"/>
      <w:bookmarkEnd w:id="116"/>
      <w:r>
        <w:t>阿维菌素在水稻上的消解动态研究</w:t>
      </w:r>
      <w:bookmarkEnd w:id="184524"/>
    </w:p>
    <w:p w:rsidR="0018722C">
      <w:pPr>
        <w:topLinePunct/>
      </w:pPr>
      <w:r>
        <w:t>在湖南省宁乡县历经铺乡、江苏省句容市石狮镇、河南省新乡市原阳县祝楼乡三地两</w:t>
      </w:r>
      <w:r>
        <w:t>年的田间试验表明，</w:t>
      </w:r>
      <w:r>
        <w:rPr>
          <w:rFonts w:ascii="Times New Roman" w:eastAsia="Times New Roman"/>
        </w:rPr>
        <w:t>5%</w:t>
      </w:r>
      <w:r>
        <w:t>阿维菌素水乳剂在水稻植株、稻田土壤及田水中的残留消解动态均符合一级动力学方程。其在水稻植株、稻田土壤和田水中的半衰期分别为</w:t>
      </w:r>
      <w:r>
        <w:rPr>
          <w:rFonts w:ascii="Times New Roman" w:eastAsia="Times New Roman"/>
        </w:rPr>
        <w:t>0</w:t>
      </w:r>
      <w:r>
        <w:rPr>
          <w:rFonts w:ascii="Times New Roman" w:eastAsia="Times New Roman"/>
        </w:rPr>
        <w:t>.</w:t>
      </w:r>
      <w:r>
        <w:rPr>
          <w:rFonts w:ascii="Times New Roman" w:eastAsia="Times New Roman"/>
        </w:rPr>
        <w:t>70</w:t>
      </w:r>
      <w:r>
        <w:t>～</w:t>
      </w:r>
      <w:r>
        <w:rPr>
          <w:rFonts w:ascii="Times New Roman" w:eastAsia="Times New Roman"/>
        </w:rPr>
        <w:t>3.14</w:t>
      </w:r>
      <w:r>
        <w:rPr>
          <w:rFonts w:ascii="Times New Roman" w:eastAsia="Times New Roman"/>
        </w:rPr>
        <w:t> </w:t>
      </w:r>
      <w:r>
        <w:rPr>
          <w:rFonts w:ascii="Times New Roman" w:eastAsia="Times New Roman"/>
        </w:rPr>
        <w:t>d</w:t>
      </w:r>
      <w:r>
        <w:t>、</w:t>
      </w:r>
      <w:r>
        <w:rPr>
          <w:rFonts w:ascii="Times New Roman" w:eastAsia="Times New Roman"/>
        </w:rPr>
        <w:t>4.15</w:t>
      </w:r>
      <w:r>
        <w:t>～</w:t>
      </w:r>
      <w:r>
        <w:rPr>
          <w:rFonts w:ascii="Times New Roman" w:eastAsia="Times New Roman"/>
        </w:rPr>
        <w:t>7.92 d</w:t>
      </w:r>
      <w:r>
        <w:t>和</w:t>
      </w:r>
      <w:r>
        <w:rPr>
          <w:rFonts w:ascii="Times New Roman" w:eastAsia="Times New Roman"/>
        </w:rPr>
        <w:t>0.51</w:t>
      </w:r>
      <w:r>
        <w:t>～</w:t>
      </w:r>
      <w:r>
        <w:rPr>
          <w:rFonts w:ascii="Times New Roman" w:eastAsia="Times New Roman"/>
        </w:rPr>
        <w:t>1.65 d</w:t>
      </w:r>
      <w:r>
        <w:t>。在所有的消解动态田间试验中，</w:t>
      </w:r>
      <w:r>
        <w:rPr>
          <w:rFonts w:ascii="Times New Roman" w:eastAsia="Times New Roman"/>
        </w:rPr>
        <w:t>5%</w:t>
      </w:r>
      <w:r>
        <w:t>阿维菌素水乳剂在田水中</w:t>
      </w:r>
      <w:r>
        <w:t>的降解速率最快，在植株上次之，在土壤中降解最慢。但在所有试验点中的降解半衰期均</w:t>
      </w:r>
      <w:r>
        <w:t>小于</w:t>
      </w:r>
      <w:r>
        <w:rPr>
          <w:rFonts w:ascii="Times New Roman" w:eastAsia="Times New Roman"/>
        </w:rPr>
        <w:t>8 d</w:t>
      </w:r>
      <w:r>
        <w:t>，说明</w:t>
      </w:r>
      <w:r>
        <w:rPr>
          <w:rFonts w:ascii="Times New Roman" w:eastAsia="Times New Roman"/>
        </w:rPr>
        <w:t>5%</w:t>
      </w:r>
      <w:r>
        <w:t>阿维菌素水乳剂在水稻上属于易降解农药</w:t>
      </w:r>
      <w:r>
        <w:rPr>
          <w:rFonts w:ascii="Times New Roman" w:eastAsia="Times New Roman"/>
          <w:rFonts w:ascii="Times New Roman" w:eastAsia="Times New Roman"/>
          <w:spacing w:val="-2"/>
        </w:rPr>
        <w:t>（</w:t>
      </w:r>
      <w:r>
        <w:t>半衰期</w:t>
      </w:r>
      <w:r>
        <w:rPr>
          <w:rFonts w:ascii="Times New Roman" w:eastAsia="Times New Roman"/>
        </w:rPr>
        <w:t>&lt;30 </w:t>
      </w:r>
      <w:r>
        <w:rPr>
          <w:rFonts w:ascii="Times New Roman" w:eastAsia="Times New Roman"/>
        </w:rPr>
        <w:t>d</w:t>
      </w:r>
      <w:r>
        <w:rPr>
          <w:rFonts w:ascii="Times New Roman" w:eastAsia="Times New Roman"/>
          <w:rFonts w:ascii="Times New Roman" w:eastAsia="Times New Roman"/>
          <w:spacing w:val="-2"/>
        </w:rPr>
        <w:t>）</w:t>
      </w:r>
      <w:r>
        <w:t>。</w:t>
      </w:r>
    </w:p>
    <w:p w:rsidR="0018722C">
      <w:pPr>
        <w:pStyle w:val="3"/>
        <w:topLinePunct/>
        <w:ind w:left="200" w:hangingChars="200" w:hanging="200"/>
      </w:pPr>
      <w:bookmarkStart w:id="184525" w:name="_Toc686184525"/>
      <w:bookmarkStart w:name="4.2.2 阿维菌素在水稻上的最终残留研究 " w:id="117"/>
      <w:bookmarkEnd w:id="117"/>
      <w:r>
        <w:t>4.2.2</w:t>
      </w:r>
      <w:r>
        <w:t xml:space="preserve"> </w:t>
      </w:r>
      <w:bookmarkStart w:name="_bookmark42" w:id="118"/>
      <w:bookmarkEnd w:id="118"/>
      <w:bookmarkStart w:name="_bookmark42" w:id="119"/>
      <w:bookmarkEnd w:id="119"/>
      <w:r>
        <w:t>阿维菌素在水稻上的最终残留研究</w:t>
      </w:r>
      <w:bookmarkEnd w:id="184525"/>
    </w:p>
    <w:p w:rsidR="0018722C">
      <w:pPr>
        <w:topLinePunct/>
      </w:pPr>
      <w:r>
        <w:t>两年三地的最终残留田间试验结果显示，</w:t>
      </w:r>
      <w:r>
        <w:rPr>
          <w:rFonts w:ascii="Times New Roman" w:eastAsia="Times New Roman"/>
        </w:rPr>
        <w:t>5%</w:t>
      </w:r>
      <w:r>
        <w:t>阿维菌素水乳剂在水稻植株、谷壳、稻田</w:t>
      </w:r>
      <w:r>
        <w:t>土壤中有一定量的残留检出，最大残留量为</w:t>
      </w:r>
      <w:r>
        <w:rPr>
          <w:rFonts w:ascii="Times New Roman" w:eastAsia="Times New Roman"/>
        </w:rPr>
        <w:t>0</w:t>
      </w:r>
      <w:r>
        <w:rPr>
          <w:rFonts w:ascii="Times New Roman" w:eastAsia="Times New Roman"/>
        </w:rPr>
        <w:t>.</w:t>
      </w:r>
      <w:r>
        <w:rPr>
          <w:rFonts w:ascii="Times New Roman" w:eastAsia="Times New Roman"/>
        </w:rPr>
        <w:t>338 </w:t>
      </w:r>
      <w:r>
        <w:rPr>
          <w:rFonts w:ascii="Times New Roman" w:eastAsia="Times New Roman"/>
        </w:rPr>
        <w:t>mg</w:t>
      </w:r>
      <w:r>
        <w:rPr>
          <w:rFonts w:ascii="Times New Roman" w:eastAsia="Times New Roman"/>
        </w:rPr>
        <w:t>/</w:t>
      </w:r>
      <w:r>
        <w:rPr>
          <w:rFonts w:ascii="Times New Roman" w:eastAsia="Times New Roman"/>
        </w:rPr>
        <w:t>kg</w:t>
      </w:r>
      <w:r>
        <w:t>，但所有的糙米样品中均无阿维</w:t>
      </w:r>
      <w:r>
        <w:t>菌</w:t>
      </w:r>
    </w:p>
    <w:p w:rsidR="0018722C">
      <w:pPr>
        <w:topLinePunct/>
      </w:pPr>
      <w:r>
        <w:t>素的残留检出。说明</w:t>
      </w:r>
      <w:r>
        <w:rPr>
          <w:rFonts w:ascii="Times New Roman" w:eastAsia="宋体"/>
        </w:rPr>
        <w:t>5%</w:t>
      </w:r>
      <w:r>
        <w:t>阿维菌素水乳剂以</w:t>
      </w:r>
      <w:r>
        <w:rPr>
          <w:rFonts w:ascii="Times New Roman" w:eastAsia="宋体"/>
        </w:rPr>
        <w:t>15</w:t>
      </w:r>
      <w:r>
        <w:rPr>
          <w:rFonts w:ascii="Times New Roman" w:eastAsia="宋体"/>
        </w:rPr>
        <w:t>.</w:t>
      </w:r>
      <w:r>
        <w:rPr>
          <w:rFonts w:ascii="Times New Roman" w:eastAsia="宋体"/>
        </w:rPr>
        <w:t>75 g a.</w:t>
      </w:r>
      <w:r w:rsidR="001852F3">
        <w:rPr>
          <w:rFonts w:ascii="Times New Roman" w:eastAsia="宋体"/>
        </w:rPr>
        <w:t xml:space="preserve"> </w:t>
      </w:r>
      <w:r w:rsidR="001852F3">
        <w:rPr>
          <w:rFonts w:ascii="Times New Roman" w:eastAsia="宋体"/>
        </w:rPr>
        <w:t xml:space="preserve">i</w:t>
      </w:r>
      <w:r>
        <w:rPr>
          <w:rFonts w:ascii="Times New Roman" w:eastAsia="宋体"/>
        </w:rPr>
        <w:t>/</w:t>
      </w:r>
      <w:r>
        <w:rPr>
          <w:rFonts w:ascii="Times New Roman" w:eastAsia="宋体"/>
        </w:rPr>
        <w:t xml:space="preserve">ha</w:t>
      </w:r>
      <w:r>
        <w:t>施药</w:t>
      </w:r>
      <w:r>
        <w:rPr>
          <w:rFonts w:ascii="Times New Roman" w:eastAsia="宋体"/>
        </w:rPr>
        <w:t>3</w:t>
      </w:r>
      <w:r>
        <w:t>次，施药间隔</w:t>
      </w:r>
      <w:r>
        <w:rPr>
          <w:rFonts w:ascii="Times New Roman" w:eastAsia="宋体"/>
        </w:rPr>
        <w:t>7 d</w:t>
      </w:r>
      <w:r>
        <w:t>，在距</w:t>
      </w:r>
      <w:r>
        <w:t>离最后一次施药后</w:t>
      </w:r>
      <w:r>
        <w:rPr>
          <w:rFonts w:ascii="Times New Roman" w:eastAsia="宋体"/>
        </w:rPr>
        <w:t>14 d</w:t>
      </w:r>
      <w:r>
        <w:t>收获时，在水稻上使用较安全。</w:t>
      </w:r>
    </w:p>
    <w:p w:rsidR="0018722C">
      <w:pPr>
        <w:topLinePunct/>
      </w:pPr>
      <w:r>
        <w:rPr>
          <w:rFonts w:cstheme="minorBidi" w:hAnsiTheme="minorHAnsi" w:eastAsiaTheme="minorHAnsi" w:asciiTheme="minorHAnsi"/>
        </w:rPr>
        <w:t>34</w:t>
      </w:r>
    </w:p>
    <w:p w:rsidR="0018722C">
      <w:pPr>
        <w:pStyle w:val="aff7"/>
        <w:topLinePunct/>
      </w:pPr>
      <w:r>
        <w:rPr>
          <w:kern w:val="2"/>
          <w:sz w:val="2"/>
          <w:szCs w:val="22"/>
          <w:rFonts w:cstheme="minorBidi" w:hAnsiTheme="minorHAnsi" w:eastAsiaTheme="minorHAnsi" w:asciiTheme="minorHAnsi"/>
        </w:rPr>
        <w:pict>
          <v:group style="width:479.1pt;height:.75pt;mso-position-horizontal-relative:char;mso-position-vertical-relative:line" coordorigin="0,0" coordsize="9582,15">
            <v:line style="position:absolute" from="0,8" to="9582,8" stroked="true" strokeweight=".75pt" strokecolor="#000000">
              <v:stroke dashstyle="solid"/>
            </v:line>
          </v:group>
        </w:pict>
      </w:r>
    </w:p>
    <w:p w:rsidR="0018722C">
      <w:pPr>
        <w:pStyle w:val="Heading2"/>
        <w:topLinePunct/>
        <w:ind w:left="171" w:hangingChars="171" w:hanging="171"/>
      </w:pPr>
      <w:bookmarkStart w:id="184526" w:name="_Toc686184526"/>
      <w:bookmarkStart w:name="4.3 存在问题与进一步研究计划 " w:id="120"/>
      <w:bookmarkEnd w:id="120"/>
      <w:r>
        <w:rPr>
          <w:b/>
        </w:rPr>
        <w:t>4.3</w:t>
      </w:r>
      <w:r>
        <w:t xml:space="preserve"> </w:t>
      </w:r>
      <w:bookmarkStart w:name="_bookmark43" w:id="121"/>
      <w:bookmarkEnd w:id="121"/>
      <w:bookmarkStart w:name="_bookmark43" w:id="122"/>
      <w:bookmarkEnd w:id="122"/>
      <w:r>
        <w:t>存在问题与进一步研究计划</w:t>
      </w:r>
      <w:bookmarkEnd w:id="184526"/>
    </w:p>
    <w:p w:rsidR="0018722C">
      <w:pPr>
        <w:topLinePunct/>
      </w:pPr>
      <w:r>
        <w:t>本论文所作的研究，对阿维菌素在水稻上的合理使用提供了一定的参考。但由于时间关系，本研究还存在一些问题有待进一步的深入研究：</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本文研究阿维菌素在稻田环境中的残留消解，但对于其在环境中的降解机制、具体</w:t>
      </w:r>
      <w:r>
        <w:t>影响因素及各因素的影响程度均未进行研究。</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本文对于阿维菌素在环境中的降解产物及其毒性均并未做更深层次的剖析，需做进</w:t>
      </w:r>
      <w:r>
        <w:t>一步的探索。</w:t>
      </w:r>
    </w:p>
    <w:p w:rsidR="0018722C">
      <w:pPr>
        <w:topLinePunct/>
      </w:pPr>
      <w:r>
        <w:rPr>
          <w:rFonts w:cstheme="minorBidi" w:hAnsiTheme="minorHAnsi" w:eastAsiaTheme="minorHAnsi" w:asciiTheme="minorHAnsi"/>
        </w:rPr>
        <w:t>35</w:t>
      </w:r>
    </w:p>
    <w:p w:rsidR="0018722C">
      <w:pPr>
        <w:pStyle w:val="afff1"/>
        <w:topLinePunct/>
      </w:pPr>
      <w:bookmarkStart w:id="184527" w:name="_Toc686184527"/>
      <w:bookmarkStart w:name="参考文献 " w:id="123"/>
      <w:bookmarkEnd w:id="123"/>
      <w:r/>
      <w:bookmarkStart w:name="_bookmark44" w:id="124"/>
      <w:bookmarkEnd w:id="124"/>
      <w:r/>
      <w:r>
        <w:t>参考文献</w:t>
      </w:r>
      <w:bookmarkEnd w:id="184527"/>
    </w:p>
    <w:p w:rsidR="0018722C">
      <w:pPr>
        <w:topLinePunct/>
      </w:pPr>
      <w:r>
        <w:rPr>
          <w:rFonts w:ascii="Times New Roman" w:eastAsia="Times New Roman"/>
        </w:rPr>
        <w:t>[</w:t>
      </w:r>
      <w:r>
        <w:rPr>
          <w:rFonts w:ascii="Times New Roman" w:eastAsia="Times New Roman"/>
        </w:rPr>
        <w:t xml:space="preserve">1</w:t>
      </w:r>
      <w:r>
        <w:rPr>
          <w:rFonts w:ascii="Times New Roman" w:eastAsia="Times New Roman"/>
        </w:rPr>
        <w:t>]</w:t>
      </w:r>
      <w:r>
        <w:t>林逢春</w:t>
      </w:r>
      <w:r>
        <w:rPr>
          <w:rFonts w:ascii="Times New Roman" w:eastAsia="Times New Roman"/>
        </w:rPr>
        <w:t>. </w:t>
      </w:r>
      <w:r>
        <w:t>农药污染与生态环境</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北京</w:t>
      </w:r>
      <w:r>
        <w:rPr>
          <w:rFonts w:ascii="Times New Roman" w:eastAsia="Times New Roman"/>
          <w:rFonts w:hint="eastAsia"/>
        </w:rPr>
        <w:t>：</w:t>
      </w:r>
      <w:r>
        <w:t>环境科学出版社</w:t>
      </w:r>
      <w:r>
        <w:rPr>
          <w:rFonts w:ascii="Times New Roman" w:eastAsia="Times New Roman"/>
        </w:rPr>
        <w:t>, 2000</w:t>
      </w:r>
      <w:r>
        <w:rPr>
          <w:rFonts w:hint="eastAsia"/>
        </w:rPr>
        <w:t>。</w:t>
      </w:r>
    </w:p>
    <w:p w:rsidR="0018722C">
      <w:pPr>
        <w:topLinePunct/>
      </w:pPr>
      <w:r>
        <w:rPr>
          <w:rFonts w:ascii="Times New Roman" w:eastAsia="Times New Roman"/>
        </w:rPr>
        <w:t>[</w:t>
      </w:r>
      <w:r>
        <w:rPr>
          <w:rFonts w:ascii="Times New Roman" w:eastAsia="Times New Roman"/>
        </w:rPr>
        <w:t xml:space="preserve">2</w:t>
      </w:r>
      <w:r>
        <w:rPr>
          <w:rFonts w:ascii="Times New Roman" w:eastAsia="Times New Roman"/>
        </w:rPr>
        <w:t>]</w:t>
      </w:r>
      <w:r>
        <w:t>黄志强</w:t>
      </w:r>
      <w:r>
        <w:rPr>
          <w:rFonts w:ascii="Times New Roman" w:eastAsia="Times New Roman"/>
        </w:rPr>
        <w:t>. </w:t>
      </w:r>
      <w:r>
        <w:t>食品中农药残留检测指南</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北京</w:t>
      </w:r>
      <w:r>
        <w:rPr>
          <w:rFonts w:ascii="Times New Roman" w:eastAsia="Times New Roman"/>
          <w:rFonts w:hint="eastAsia"/>
        </w:rPr>
        <w:t>：</w:t>
      </w:r>
      <w:r>
        <w:t>中国标准出版社</w:t>
      </w:r>
      <w:r>
        <w:rPr>
          <w:rFonts w:ascii="Times New Roman" w:eastAsia="Times New Roman"/>
        </w:rPr>
        <w:t>, 2010</w:t>
      </w:r>
      <w:r>
        <w:rPr>
          <w:rFonts w:hint="eastAsia"/>
        </w:rPr>
        <w:t>。</w:t>
      </w:r>
    </w:p>
    <w:p w:rsidR="0018722C">
      <w:pPr>
        <w:topLinePunct/>
      </w:pPr>
      <w:r>
        <w:rPr>
          <w:rFonts w:ascii="Times New Roman" w:hAnsi="Times New Roman" w:eastAsia="Times New Roman"/>
        </w:rPr>
        <w:t xml:space="preserve">[</w:t>
      </w:r>
      <w:r>
        <w:rPr>
          <w:rFonts w:ascii="Times New Roman" w:hAnsi="Times New Roman" w:eastAsia="Times New Roman"/>
        </w:rPr>
        <w:t xml:space="preserve">3</w:t>
      </w:r>
      <w:r>
        <w:rPr>
          <w:rFonts w:ascii="Times New Roman" w:hAnsi="Times New Roman" w:eastAsia="Times New Roman"/>
        </w:rPr>
        <w:t xml:space="preserve">]</w:t>
      </w:r>
      <w:r>
        <w:t xml:space="preserve">丁常荣</w:t>
      </w:r>
      <w:r>
        <w:rPr>
          <w:rFonts w:ascii="Times New Roman" w:hAnsi="Times New Roman" w:eastAsia="Times New Roman"/>
          <w:rFonts w:hint="eastAsia"/>
        </w:rPr>
        <w:t xml:space="preserve">，</w:t>
      </w:r>
      <w:r>
        <w:t xml:space="preserve">曹学文</w:t>
      </w:r>
      <w:r>
        <w:rPr>
          <w:rFonts w:ascii="Times New Roman" w:hAnsi="Times New Roman" w:eastAsia="Times New Roman"/>
        </w:rPr>
        <w:t xml:space="preserve">. </w:t>
      </w:r>
      <w:r>
        <w:t xml:space="preserve">农产品中农药残留现状及对策</w:t>
      </w:r>
      <w:r>
        <w:rPr>
          <w:rFonts w:ascii="Times New Roman" w:hAnsi="Times New Roman" w:eastAsia="Times New Roman"/>
        </w:rPr>
        <w:t xml:space="preserve">[</w:t>
      </w:r>
      <w:r>
        <w:rPr>
          <w:rFonts w:ascii="Times New Roman" w:hAnsi="Times New Roman" w:eastAsia="Times New Roman"/>
        </w:rPr>
        <w:t xml:space="preserve">J</w:t>
      </w:r>
      <w:r>
        <w:rPr>
          <w:rFonts w:ascii="Times New Roman" w:hAnsi="Times New Roman" w:eastAsia="Times New Roman"/>
        </w:rPr>
        <w:t xml:space="preserve">]</w:t>
      </w:r>
      <w:r>
        <w:rPr>
          <w:rFonts w:ascii="Times New Roman" w:hAnsi="Times New Roman" w:eastAsia="Times New Roman"/>
        </w:rPr>
        <w:t xml:space="preserve">. </w:t>
      </w:r>
      <w:r>
        <w:t xml:space="preserve">广东农业科学</w:t>
      </w:r>
      <w:r>
        <w:rPr>
          <w:rFonts w:ascii="Times New Roman" w:hAnsi="Times New Roman" w:eastAsia="Times New Roman"/>
        </w:rPr>
        <w:t xml:space="preserve">, 2005</w:t>
      </w:r>
      <w:r>
        <w:rPr>
          <w:rFonts w:ascii="Times New Roman" w:hAnsi="Times New Roman" w:eastAsia="Times New Roman"/>
        </w:rPr>
        <w:t xml:space="preserve">(</w:t>
      </w:r>
      <w:r>
        <w:rPr>
          <w:rFonts w:ascii="Times New Roman" w:hAnsi="Times New Roman" w:eastAsia="Times New Roman"/>
        </w:rPr>
        <w:t xml:space="preserve">3</w:t>
      </w:r>
      <w:r>
        <w:rPr>
          <w:rFonts w:ascii="Times New Roman" w:hAnsi="Times New Roman" w:eastAsia="Times New Roman"/>
        </w:rPr>
        <w:t xml:space="preserve">)</w:t>
      </w:r>
      <w:r>
        <w:rPr>
          <w:rFonts w:ascii="Times New Roman" w:hAnsi="Times New Roman" w:eastAsia="Times New Roman"/>
        </w:rPr>
        <w:t xml:space="preserve">:101-102. </w:t>
      </w:r>
      <w:r>
        <w:rPr>
          <w:rFonts w:ascii="Times New Roman" w:hAnsi="Times New Roman" w:eastAsia="Times New Roman"/>
          <w:vertAlign w:val="superscript"/>
        </w:rPr>
        <w:t xml:space="preserve">[</w:t>
      </w:r>
      <w:r>
        <w:rPr>
          <w:rFonts w:ascii="Times New Roman" w:hAnsi="Times New Roman" w:eastAsia="Times New Roman"/>
          <w:vertAlign w:val="superscript"/>
        </w:rPr>
        <w:t xml:space="preserve">4</w:t>
      </w:r>
      <w:r>
        <w:rPr>
          <w:rFonts w:ascii="Times New Roman" w:hAnsi="Times New Roman" w:eastAsia="Times New Roman"/>
          <w:vertAlign w:val="superscript"/>
        </w:rPr>
        <w:t xml:space="preserve">]</w:t>
      </w:r>
      <w:r>
        <w:rPr>
          <w:rFonts w:ascii="Times New Roman" w:hAnsi="Times New Roman" w:eastAsia="Times New Roman"/>
        </w:rPr>
        <w:t xml:space="preserve">Kocourek V, Hajšlová</w:t>
      </w:r>
      <w:r w:rsidR="001852F3">
        <w:rPr>
          <w:rFonts w:ascii="Times New Roman" w:hAnsi="Times New Roman" w:eastAsia="Times New Roman"/>
        </w:rPr>
        <w:t xml:space="preserve">J, Holadová</w:t>
      </w:r>
      <w:r w:rsidR="001852F3">
        <w:rPr>
          <w:rFonts w:ascii="Times New Roman" w:hAnsi="Times New Roman" w:eastAsia="Times New Roman"/>
        </w:rPr>
        <w:t xml:space="preserve">K, et al. Stability of pesticides in plant extracts used as calibrants in the gas chromatographic analysis of residues</w:t>
      </w:r>
      <w:r>
        <w:rPr>
          <w:rFonts w:ascii="Times New Roman" w:hAnsi="Times New Roman" w:eastAsia="Times New Roman"/>
        </w:rPr>
        <w:t xml:space="preserve">[</w:t>
      </w:r>
      <w:r>
        <w:rPr>
          <w:rFonts w:ascii="Times New Roman" w:hAnsi="Times New Roman" w:eastAsia="Times New Roman"/>
        </w:rPr>
        <w:t xml:space="preserve">J</w:t>
      </w:r>
      <w:r>
        <w:rPr>
          <w:rFonts w:ascii="Times New Roman" w:hAnsi="Times New Roman" w:eastAsia="Times New Roman"/>
        </w:rPr>
        <w:t xml:space="preserve">]</w:t>
      </w:r>
      <w:r>
        <w:rPr>
          <w:rFonts w:ascii="Times New Roman" w:hAnsi="Times New Roman" w:eastAsia="Times New Roman"/>
        </w:rPr>
        <w:t xml:space="preserve">. Journal of Chromatography A, 1998, 800</w:t>
      </w:r>
      <w:r>
        <w:rPr>
          <w:rFonts w:ascii="Times New Roman" w:hAnsi="Times New Roman" w:eastAsia="Times New Roman"/>
        </w:rPr>
        <w:t xml:space="preserve">(</w:t>
      </w:r>
      <w:r>
        <w:rPr>
          <w:rFonts w:ascii="Times New Roman" w:hAnsi="Times New Roman" w:eastAsia="Times New Roman"/>
        </w:rPr>
        <w:t xml:space="preserve">2</w:t>
      </w:r>
      <w:r>
        <w:rPr>
          <w:rFonts w:ascii="Times New Roman" w:hAnsi="Times New Roman" w:eastAsia="Times New Roman"/>
        </w:rPr>
        <w:t xml:space="preserve">)</w:t>
      </w:r>
      <w:r>
        <w:rPr>
          <w:rFonts w:ascii="Times New Roman" w:hAnsi="Times New Roman" w:eastAsia="Times New Roman"/>
        </w:rPr>
        <w:t xml:space="preserve">: 297-304.</w:t>
      </w:r>
    </w:p>
    <w:p w:rsidR="0018722C">
      <w:pPr>
        <w:topLinePunct/>
      </w:pPr>
      <w:r>
        <w:rPr>
          <w:rFonts w:ascii="Times New Roman"/>
        </w:rPr>
        <w:t>[</w:t>
      </w:r>
      <w:r>
        <w:rPr>
          <w:rFonts w:ascii="Times New Roman"/>
        </w:rPr>
        <w:t xml:space="preserve">5</w:t>
      </w:r>
      <w:r>
        <w:rPr>
          <w:rFonts w:ascii="Times New Roman"/>
        </w:rPr>
        <w:t>]</w:t>
      </w:r>
      <w:r w:rsidR="004B696B">
        <w:rPr>
          <w:rFonts w:ascii="Times New Roman"/>
        </w:rPr>
        <w:t xml:space="preserve"> </w:t>
      </w:r>
      <w:r>
        <w:rPr>
          <w:rFonts w:ascii="Times New Roman"/>
        </w:rPr>
        <w:t>Williams  A. Opportunities   for  chiral  agrochemicals</w:t>
      </w:r>
      <w:r>
        <w:rPr>
          <w:rFonts w:ascii="Times New Roman"/>
        </w:rPr>
        <w:t>[</w:t>
      </w:r>
      <w:r>
        <w:rPr>
          <w:rFonts w:ascii="Times New Roman"/>
        </w:rPr>
        <w:t>J</w:t>
      </w:r>
      <w:r>
        <w:rPr>
          <w:rFonts w:ascii="Times New Roman"/>
        </w:rPr>
        <w:t>]</w:t>
      </w:r>
      <w:r>
        <w:rPr>
          <w:rFonts w:ascii="Times New Roman"/>
        </w:rPr>
        <w:t>.   Pesticide  Science,  1996, 46</w:t>
      </w:r>
      <w:r>
        <w:rPr>
          <w:rFonts w:ascii="Times New Roman"/>
        </w:rPr>
        <w:t>(</w:t>
      </w:r>
      <w:r>
        <w:rPr>
          <w:rFonts w:ascii="Times New Roman"/>
        </w:rPr>
        <w:t>1</w:t>
      </w:r>
      <w:r>
        <w:rPr>
          <w:rFonts w:ascii="Times New Roman"/>
        </w:rPr>
        <w:t>)</w:t>
      </w:r>
      <w:r>
        <w:rPr>
          <w:rFonts w:ascii="Times New Roman"/>
        </w:rPr>
        <w:t>: 3-9.</w:t>
      </w:r>
    </w:p>
    <w:p w:rsidR="0018722C">
      <w:pPr>
        <w:topLinePunct/>
      </w:pPr>
      <w:r>
        <w:rPr>
          <w:rFonts w:ascii="Times New Roman" w:eastAsia="Times New Roman"/>
        </w:rPr>
        <w:t>[</w:t>
      </w:r>
      <w:r>
        <w:rPr>
          <w:rFonts w:ascii="Times New Roman" w:eastAsia="Times New Roman"/>
        </w:rPr>
        <w:t xml:space="preserve">6</w:t>
      </w:r>
      <w:r>
        <w:rPr>
          <w:rFonts w:ascii="Times New Roman" w:eastAsia="Times New Roman"/>
        </w:rPr>
        <w:t>]</w:t>
      </w:r>
      <w:r>
        <w:t>岳永德</w:t>
      </w:r>
      <w:r>
        <w:rPr>
          <w:rFonts w:ascii="Times New Roman" w:eastAsia="Times New Roman"/>
          <w:rFonts w:hint="eastAsia"/>
        </w:rPr>
        <w:t>，</w:t>
      </w:r>
      <w:r>
        <w:t>花日茂</w:t>
      </w:r>
      <w:r>
        <w:rPr>
          <w:rFonts w:ascii="Times New Roman" w:eastAsia="Times New Roman"/>
        </w:rPr>
        <w:t>.  </w:t>
      </w:r>
      <w:r>
        <w:t>建立农产品安全保障体系势在必行</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安徽科技</w:t>
      </w:r>
      <w:r>
        <w:rPr>
          <w:rFonts w:ascii="Times New Roman" w:eastAsia="Times New Roman"/>
        </w:rPr>
        <w:t>, 2002</w:t>
      </w:r>
      <w:r>
        <w:rPr>
          <w:rFonts w:ascii="Times New Roman" w:eastAsia="Times New Roman"/>
        </w:rPr>
        <w:t>(</w:t>
      </w:r>
      <w:r>
        <w:rPr>
          <w:rFonts w:ascii="Times New Roman" w:eastAsia="Times New Roman"/>
        </w:rPr>
        <w:t>12</w:t>
      </w:r>
      <w:r>
        <w:rPr>
          <w:rFonts w:ascii="Times New Roman" w:eastAsia="Times New Roman"/>
        </w:rPr>
        <w:t>)</w:t>
      </w:r>
      <w:r>
        <w:rPr>
          <w:rFonts w:ascii="Times New Roman" w:eastAsia="Times New Roman"/>
          <w:rFonts w:hint="eastAsia"/>
        </w:rPr>
        <w:t>：</w:t>
      </w:r>
      <w:r>
        <w:rPr>
          <w:rFonts w:ascii="Times New Roman" w:eastAsia="Times New Roman"/>
        </w:rPr>
        <w:t> 14-16.</w:t>
      </w:r>
    </w:p>
    <w:p w:rsidR="0018722C">
      <w:pPr>
        <w:topLinePunct/>
      </w:pPr>
      <w:r>
        <w:rPr>
          <w:rFonts w:ascii="Times New Roman" w:eastAsia="Times New Roman"/>
        </w:rPr>
        <w:t>[</w:t>
      </w:r>
      <w:r>
        <w:rPr>
          <w:rFonts w:ascii="Times New Roman" w:eastAsia="Times New Roman"/>
        </w:rPr>
        <w:t xml:space="preserve">7</w:t>
      </w:r>
      <w:r>
        <w:rPr>
          <w:rFonts w:ascii="Times New Roman" w:eastAsia="Times New Roman"/>
        </w:rPr>
        <w:t>]</w:t>
      </w:r>
      <w:r>
        <w:t>唐晓伟</w:t>
      </w:r>
      <w:r>
        <w:rPr>
          <w:rFonts w:ascii="Times New Roman" w:eastAsia="Times New Roman"/>
          <w:rFonts w:hint="eastAsia"/>
        </w:rPr>
        <w:t>，</w:t>
      </w:r>
      <w:r>
        <w:t>何洪巨</w:t>
      </w:r>
      <w:r>
        <w:rPr>
          <w:rFonts w:ascii="Times New Roman" w:eastAsia="Times New Roman"/>
          <w:rFonts w:hint="eastAsia"/>
        </w:rPr>
        <w:t>，</w:t>
      </w:r>
      <w:r>
        <w:t>李武</w:t>
      </w:r>
      <w:r>
        <w:rPr>
          <w:rFonts w:ascii="Times New Roman" w:eastAsia="Times New Roman"/>
        </w:rPr>
        <w:t>.  </w:t>
      </w:r>
      <w:r>
        <w:t>蔬菜上有机磷农药残留及洗涤的影响</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现代仪器</w:t>
      </w:r>
      <w:r>
        <w:rPr>
          <w:rFonts w:ascii="Times New Roman" w:eastAsia="Times New Roman"/>
          <w:rFonts w:hint="eastAsia"/>
        </w:rPr>
        <w:t>，</w:t>
      </w:r>
      <w:r>
        <w:rPr>
          <w:rFonts w:ascii="Times New Roman" w:eastAsia="Times New Roman"/>
        </w:rPr>
        <w:t> 2003</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Fonts w:hint="eastAsia"/>
        </w:rPr>
        <w:t>：</w:t>
      </w:r>
      <w:r>
        <w:rPr>
          <w:rFonts w:ascii="Times New Roman" w:eastAsia="Times New Roman"/>
        </w:rPr>
        <w:t>29-32.</w:t>
      </w:r>
    </w:p>
    <w:p w:rsidR="0018722C">
      <w:pPr>
        <w:topLinePunct/>
      </w:pPr>
      <w:r>
        <w:rPr>
          <w:rFonts w:ascii="Times New Roman" w:eastAsia="Times New Roman"/>
        </w:rPr>
        <w:t>[</w:t>
      </w:r>
      <w:r>
        <w:rPr>
          <w:rFonts w:ascii="Times New Roman" w:eastAsia="Times New Roman"/>
        </w:rPr>
        <w:t xml:space="preserve">8</w:t>
      </w:r>
      <w:r>
        <w:rPr>
          <w:rFonts w:ascii="Times New Roman" w:eastAsia="Times New Roman"/>
        </w:rPr>
        <w:t>]</w:t>
      </w:r>
      <w:r>
        <w:t>王琦</w:t>
      </w:r>
      <w:r>
        <w:rPr>
          <w:rFonts w:ascii="Times New Roman" w:eastAsia="Times New Roman"/>
        </w:rPr>
        <w:t>.  </w:t>
      </w:r>
      <w:r>
        <w:t>果蔬农药残留降解技术研究</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  </w:t>
      </w:r>
      <w:r>
        <w:t>保定</w:t>
      </w:r>
      <w:r>
        <w:rPr>
          <w:rFonts w:ascii="Times New Roman" w:eastAsia="Times New Roman"/>
          <w:rFonts w:hint="eastAsia"/>
        </w:rPr>
        <w:t>：</w:t>
      </w:r>
      <w:r>
        <w:t>河北农业大学</w:t>
      </w:r>
      <w:r>
        <w:rPr>
          <w:rFonts w:ascii="Times New Roman" w:eastAsia="Times New Roman"/>
        </w:rPr>
        <w:t>, 2006</w:t>
      </w:r>
      <w:r>
        <w:rPr>
          <w:rFonts w:hint="eastAsia"/>
        </w:rPr>
        <w:t>。</w:t>
      </w:r>
    </w:p>
    <w:p w:rsidR="0018722C">
      <w:pPr>
        <w:topLinePunct/>
      </w:pPr>
      <w:r>
        <w:rPr>
          <w:rFonts w:ascii="Times New Roman" w:eastAsia="Times New Roman"/>
        </w:rPr>
        <w:t>[</w:t>
      </w:r>
      <w:r>
        <w:rPr>
          <w:rFonts w:ascii="Times New Roman" w:eastAsia="Times New Roman"/>
        </w:rPr>
        <w:t xml:space="preserve">9</w:t>
      </w:r>
      <w:r>
        <w:rPr>
          <w:rFonts w:ascii="Times New Roman" w:eastAsia="Times New Roman"/>
        </w:rPr>
        <w:t>]</w:t>
      </w:r>
      <w:r>
        <w:t>王立</w:t>
      </w:r>
      <w:r>
        <w:rPr>
          <w:rFonts w:ascii="Times New Roman" w:eastAsia="Times New Roman"/>
        </w:rPr>
        <w:t>.</w:t>
      </w:r>
      <w:r>
        <w:t>色谱分析样品处理</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w:t>
      </w:r>
      <w:r>
        <w:t>北京</w:t>
      </w:r>
      <w:r>
        <w:rPr>
          <w:rFonts w:ascii="Times New Roman" w:eastAsia="Times New Roman"/>
          <w:rFonts w:hint="eastAsia"/>
        </w:rPr>
        <w:t>：</w:t>
      </w:r>
      <w:r>
        <w:t>化学工业出版社</w:t>
      </w:r>
      <w:r>
        <w:rPr>
          <w:rFonts w:ascii="Times New Roman" w:eastAsia="Times New Roman"/>
        </w:rPr>
        <w:t>, 2006</w:t>
      </w:r>
      <w:r>
        <w:rPr>
          <w:rFonts w:hint="eastAsia"/>
        </w:rPr>
        <w:t>。</w:t>
      </w:r>
    </w:p>
    <w:p w:rsidR="0018722C">
      <w:pPr>
        <w:pStyle w:val="cw18"/>
        <w:topLinePunct/>
      </w:pPr>
      <w:r>
        <w:t>[</w:t>
      </w:r>
      <w:r>
        <w:t xml:space="preserve">10</w:t>
      </w:r>
      <w:r>
        <w:t>]</w:t>
      </w:r>
      <w:r>
        <w:t xml:space="preserve"> </w:t>
      </w:r>
      <w:r>
        <w:t>Poole C </w:t>
      </w:r>
      <w:r>
        <w:t>F. </w:t>
      </w:r>
      <w:r>
        <w:t>New </w:t>
      </w:r>
      <w:r>
        <w:t>trends </w:t>
      </w:r>
      <w:r>
        <w:t>in </w:t>
      </w:r>
      <w:r>
        <w:t>solid-phase extraction</w:t>
      </w:r>
      <w:r>
        <w:t>[</w:t>
      </w:r>
      <w:r>
        <w:t xml:space="preserve">J</w:t>
      </w:r>
      <w:r>
        <w:t>]</w:t>
      </w:r>
      <w:r>
        <w:t xml:space="preserve">. </w:t>
      </w:r>
      <w:r>
        <w:t>TrAC </w:t>
      </w:r>
      <w:r>
        <w:t>Trends in </w:t>
      </w:r>
      <w:r>
        <w:t>Analytical Chemistry, 2003,</w:t>
      </w:r>
      <w:r>
        <w:t> </w:t>
      </w:r>
      <w:r>
        <w:t>22</w:t>
      </w:r>
      <w:r>
        <w:t>(</w:t>
      </w:r>
      <w:r>
        <w:t>6</w:t>
      </w:r>
      <w:r>
        <w:t>)</w:t>
      </w:r>
      <w:r>
        <w:t>:362-373.</w:t>
      </w:r>
    </w:p>
    <w:p w:rsidR="0018722C">
      <w:pPr>
        <w:pStyle w:val="cw18"/>
        <w:topLinePunct/>
      </w:pPr>
      <w:r>
        <w:t>[</w:t>
      </w:r>
      <w:r>
        <w:t xml:space="preserve">11</w:t>
      </w:r>
      <w:r>
        <w:t>]</w:t>
      </w:r>
      <w:r>
        <w:t xml:space="preserve"> </w:t>
      </w:r>
      <w:r>
        <w:t>Han </w:t>
      </w:r>
      <w:r>
        <w:t>Q, </w:t>
      </w:r>
      <w:r>
        <w:t>Wang Z </w:t>
      </w:r>
      <w:r>
        <w:t>H,</w:t>
      </w:r>
      <w:r>
        <w:t> </w:t>
      </w:r>
      <w:r>
        <w:t>Xia J </w:t>
      </w:r>
      <w:r>
        <w:t>F, </w:t>
      </w:r>
      <w:r>
        <w:t>et </w:t>
      </w:r>
      <w:r>
        <w:t>al. Application </w:t>
      </w:r>
      <w:r>
        <w:t>of </w:t>
      </w:r>
      <w:r>
        <w:t>graphene </w:t>
      </w:r>
      <w:r>
        <w:t>for the </w:t>
      </w:r>
      <w:r>
        <w:t>SPE </w:t>
      </w:r>
      <w:r>
        <w:t>clean-up </w:t>
      </w:r>
      <w:r>
        <w:t>of </w:t>
      </w:r>
      <w:r>
        <w:t>organophosphorus pesticides residues from </w:t>
      </w:r>
      <w:r>
        <w:t>apple juices</w:t>
      </w:r>
      <w:r>
        <w:t>[</w:t>
      </w:r>
      <w:r>
        <w:t xml:space="preserve">J</w:t>
      </w:r>
      <w:r>
        <w:t>]</w:t>
      </w:r>
      <w:r>
        <w:t xml:space="preserve">. </w:t>
      </w:r>
      <w:r>
        <w:t>Journal </w:t>
      </w:r>
      <w:r>
        <w:t>of </w:t>
      </w:r>
      <w:r>
        <w:t>Separation </w:t>
      </w:r>
      <w:r>
        <w:t>Science, </w:t>
      </w:r>
      <w:r>
        <w:t>2014, 37</w:t>
      </w:r>
      <w:r>
        <w:t>(</w:t>
      </w:r>
      <w:r>
        <w:t>1-2</w:t>
      </w:r>
      <w:r>
        <w:t>)</w:t>
      </w:r>
      <w:r>
        <w:t>:99-105.</w:t>
      </w:r>
    </w:p>
    <w:p w:rsidR="0018722C">
      <w:pPr>
        <w:topLinePunct/>
      </w:pPr>
      <w:r>
        <w:rPr>
          <w:rFonts w:ascii="Times New Roman" w:eastAsia="Times New Roman"/>
        </w:rPr>
        <w:t>[</w:t>
      </w:r>
      <w:r>
        <w:rPr>
          <w:rFonts w:ascii="Times New Roman" w:eastAsia="Times New Roman"/>
        </w:rPr>
        <w:t xml:space="preserve">12</w:t>
      </w:r>
      <w:r>
        <w:rPr>
          <w:rFonts w:ascii="Times New Roman" w:eastAsia="Times New Roman"/>
        </w:rPr>
        <w:t>]</w:t>
      </w:r>
      <w:r>
        <w:t>于鸿</w:t>
      </w:r>
      <w:r>
        <w:rPr>
          <w:rFonts w:ascii="Times New Roman" w:eastAsia="Times New Roman"/>
          <w:rFonts w:hint="eastAsia"/>
        </w:rPr>
        <w:t>，</w:t>
      </w:r>
      <w:r>
        <w:t>陈安</w:t>
      </w:r>
      <w:r>
        <w:rPr>
          <w:rFonts w:ascii="Times New Roman" w:eastAsia="Times New Roman"/>
          <w:rFonts w:hint="eastAsia"/>
        </w:rPr>
        <w:t>，</w:t>
      </w:r>
      <w:r>
        <w:t>李晓晶</w:t>
      </w:r>
      <w:r>
        <w:rPr>
          <w:rFonts w:ascii="Times New Roman" w:eastAsia="Times New Roman"/>
          <w:rFonts w:hint="eastAsia"/>
        </w:rPr>
        <w:t>，</w:t>
      </w:r>
      <w:r>
        <w:t>等</w:t>
      </w:r>
      <w:r>
        <w:rPr>
          <w:rFonts w:ascii="Times New Roman" w:eastAsia="Times New Roman"/>
        </w:rPr>
        <w:t>. </w:t>
      </w:r>
      <w:r>
        <w:t>固相萃取结合气相色谱法测定蔬菜中</w:t>
      </w:r>
      <w:r>
        <w:rPr>
          <w:rFonts w:ascii="Times New Roman" w:eastAsia="Times New Roman"/>
        </w:rPr>
        <w:t>33</w:t>
      </w:r>
      <w:r>
        <w:t>种有机磷农药的残留量</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中国食品卫生杂志</w:t>
      </w:r>
      <w:r>
        <w:rPr>
          <w:rFonts w:ascii="Times New Roman" w:eastAsia="Times New Roman"/>
        </w:rPr>
        <w:t>, 2011, 23</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:330-335.</w:t>
      </w:r>
    </w:p>
    <w:p w:rsidR="0018722C">
      <w:pPr>
        <w:topLinePunct/>
      </w:pPr>
      <w:r>
        <w:rPr>
          <w:rFonts w:ascii="Times New Roman" w:hAnsi="Times New Roman"/>
        </w:rPr>
        <w:t>[</w:t>
      </w:r>
      <w:r>
        <w:rPr>
          <w:rFonts w:ascii="Times New Roman" w:hAnsi="Times New Roman"/>
        </w:rPr>
        <w:t xml:space="preserve">13</w:t>
      </w:r>
      <w:r>
        <w:rPr>
          <w:rFonts w:ascii="Times New Roman" w:hAnsi="Times New Roman"/>
        </w:rPr>
        <w:t>]</w:t>
      </w:r>
      <w:r w:rsidR="004B696B">
        <w:rPr>
          <w:rFonts w:ascii="Times New Roman" w:hAnsi="Times New Roman"/>
        </w:rPr>
        <w:t xml:space="preserve"> </w:t>
      </w:r>
      <w:r>
        <w:rPr>
          <w:rFonts w:ascii="Times New Roman" w:hAnsi="Times New Roman"/>
        </w:rPr>
        <w:t>Prosen H, Zupančič-Kralj L. Solid-phase microextraction</w:t>
      </w:r>
      <w:r>
        <w:rPr>
          <w:rFonts w:ascii="Times New Roman" w:hAnsi="Times New Roman"/>
        </w:rPr>
        <w:t>[</w:t>
      </w:r>
      <w:r>
        <w:rPr>
          <w:rFonts w:ascii="Times New Roman" w:hAnsi="Times New Roman"/>
        </w:rPr>
        <w:t>J</w:t>
      </w:r>
      <w:r>
        <w:rPr>
          <w:rFonts w:ascii="Times New Roman" w:hAnsi="Times New Roman"/>
        </w:rPr>
        <w:t>]</w:t>
      </w:r>
      <w:r>
        <w:rPr>
          <w:rFonts w:ascii="Times New Roman" w:hAnsi="Times New Roman"/>
        </w:rPr>
        <w:t>. TrAC Trends in Analytical Chemistry, </w:t>
      </w:r>
      <w:r w:rsidR="001852F3">
        <w:rPr>
          <w:rFonts w:ascii="Times New Roman" w:hAnsi="Times New Roman"/>
        </w:rPr>
        <w:t xml:space="preserve"> 1999, 18</w:t>
      </w:r>
      <w:r>
        <w:rPr>
          <w:rFonts w:ascii="Times New Roman" w:hAnsi="Times New Roman"/>
        </w:rPr>
        <w:t>(</w:t>
      </w:r>
      <w:r>
        <w:rPr>
          <w:rFonts w:ascii="Times New Roman" w:hAnsi="Times New Roman"/>
        </w:rPr>
        <w:t>4</w:t>
      </w:r>
      <w:r>
        <w:rPr>
          <w:rFonts w:ascii="Times New Roman" w:hAnsi="Times New Roman"/>
        </w:rPr>
        <w:t>)</w:t>
      </w:r>
      <w:r>
        <w:rPr>
          <w:rFonts w:ascii="Times New Roman" w:hAnsi="Times New Roman"/>
        </w:rPr>
        <w:t>:272-282.</w:t>
      </w:r>
    </w:p>
    <w:p w:rsidR="0018722C">
      <w:pPr>
        <w:topLinePunct/>
      </w:pPr>
      <w:r>
        <w:rPr>
          <w:rFonts w:ascii="Times New Roman" w:eastAsia="Times New Roman"/>
        </w:rPr>
        <w:t>[</w:t>
      </w:r>
      <w:r>
        <w:rPr>
          <w:rFonts w:ascii="Times New Roman" w:eastAsia="Times New Roman"/>
        </w:rPr>
        <w:t xml:space="preserve">14</w:t>
      </w:r>
      <w:r>
        <w:rPr>
          <w:rFonts w:ascii="Times New Roman" w:eastAsia="Times New Roman"/>
        </w:rPr>
        <w:t>]</w:t>
      </w:r>
      <w:r>
        <w:t>胡彦学</w:t>
      </w:r>
      <w:r>
        <w:rPr>
          <w:rFonts w:ascii="Times New Roman" w:eastAsia="Times New Roman"/>
          <w:rFonts w:hint="eastAsia"/>
        </w:rPr>
        <w:t>，</w:t>
      </w:r>
      <w:r>
        <w:t>杨秀敏</w:t>
      </w:r>
      <w:r>
        <w:rPr>
          <w:rFonts w:ascii="Times New Roman" w:eastAsia="Times New Roman"/>
          <w:rFonts w:hint="eastAsia"/>
        </w:rPr>
        <w:t>，</w:t>
      </w:r>
      <w:r>
        <w:t>张美月</w:t>
      </w:r>
      <w:r>
        <w:rPr>
          <w:rFonts w:ascii="Times New Roman" w:eastAsia="Times New Roman"/>
          <w:rFonts w:hint="eastAsia"/>
        </w:rPr>
        <w:t>，</w:t>
      </w:r>
      <w:r>
        <w:t>等</w:t>
      </w:r>
      <w:r>
        <w:rPr>
          <w:rFonts w:ascii="Times New Roman" w:eastAsia="Times New Roman"/>
        </w:rPr>
        <w:t>. </w:t>
      </w:r>
      <w:r>
        <w:t>固相微萃取</w:t>
      </w:r>
      <w:r>
        <w:rPr>
          <w:rFonts w:ascii="Times New Roman" w:eastAsia="Times New Roman"/>
        </w:rPr>
        <w:t>-</w:t>
      </w:r>
      <w:r>
        <w:t>高效液相色谱联用测定番茄中氨基甲酸酯类农</w:t>
      </w:r>
    </w:p>
    <w:p w:rsidR="0018722C">
      <w:pPr>
        <w:topLinePunct/>
      </w:pPr>
      <w:r>
        <w:t>药残留</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中国食品学报</w:t>
      </w:r>
      <w:r>
        <w:rPr>
          <w:rFonts w:ascii="Times New Roman" w:eastAsia="Times New Roman"/>
        </w:rPr>
        <w:t>, 2008, 8</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:155-159.</w:t>
      </w:r>
    </w:p>
    <w:p w:rsidR="0018722C">
      <w:pPr>
        <w:pStyle w:val="cw18"/>
        <w:topLinePunct/>
      </w:pPr>
      <w:r>
        <w:t>[</w:t>
      </w:r>
      <w:r>
        <w:t xml:space="preserve">15</w:t>
      </w:r>
      <w:r>
        <w:t>]</w:t>
      </w:r>
      <w:r>
        <w:t xml:space="preserve"> </w:t>
      </w:r>
      <w:r>
        <w:t>Abdulra</w:t>
      </w:r>
      <w:r>
        <w:t>'</w:t>
      </w:r>
      <w:r>
        <w:t>uf L </w:t>
      </w:r>
      <w:r>
        <w:t>B, </w:t>
      </w:r>
      <w:r>
        <w:t>Tan </w:t>
      </w:r>
      <w:r>
        <w:t>G </w:t>
      </w:r>
      <w:r>
        <w:t>H. </w:t>
      </w:r>
      <w:r>
        <w:t>Multivariate </w:t>
      </w:r>
      <w:r>
        <w:t>study </w:t>
      </w:r>
      <w:r>
        <w:t>of </w:t>
      </w:r>
      <w:r>
        <w:t>parameters </w:t>
      </w:r>
      <w:r>
        <w:t>in </w:t>
      </w:r>
      <w:r>
        <w:t>the </w:t>
      </w:r>
      <w:r>
        <w:t>determination </w:t>
      </w:r>
      <w:r>
        <w:t>of </w:t>
      </w:r>
      <w:r>
        <w:t>pesticide </w:t>
      </w:r>
      <w:r>
        <w:t>residues in </w:t>
      </w:r>
      <w:r>
        <w:t>apple </w:t>
      </w:r>
      <w:r>
        <w:t>by </w:t>
      </w:r>
      <w:r>
        <w:t>headspace </w:t>
      </w:r>
      <w:r>
        <w:t>solid </w:t>
      </w:r>
      <w:r>
        <w:t>phase micro extraction coupled</w:t>
      </w:r>
      <w:r w:rsidR="001852F3">
        <w:t xml:space="preserve"> </w:t>
      </w:r>
      <w:r>
        <w:t>to</w:t>
      </w:r>
      <w:r>
        <w:t> </w:t>
      </w:r>
      <w:r>
        <w:t>gas </w:t>
      </w:r>
      <w:r>
        <w:t>chromatography–mass spectrometry </w:t>
      </w:r>
      <w:r>
        <w:t>using </w:t>
      </w:r>
      <w:r>
        <w:t>experimental factorial design</w:t>
      </w:r>
      <w:r>
        <w:t>[</w:t>
      </w:r>
      <w:r>
        <w:t>J</w:t>
      </w:r>
      <w:r>
        <w:t>]</w:t>
      </w:r>
      <w:r>
        <w:t>. Food Chemistry, 2013,</w:t>
      </w:r>
      <w:r>
        <w:t> </w:t>
      </w:r>
      <w:r>
        <w:t>141</w:t>
      </w:r>
      <w:r>
        <w:t>(</w:t>
      </w:r>
      <w:r>
        <w:t>4</w:t>
      </w:r>
      <w:r>
        <w:t>)</w:t>
      </w:r>
      <w:r>
        <w:t>:4344-4348.</w:t>
      </w:r>
    </w:p>
    <w:p w:rsidR="0018722C">
      <w:pPr>
        <w:pStyle w:val="cw18"/>
        <w:topLinePunct/>
      </w:pPr>
      <w:r>
        <w:t>[</w:t>
      </w:r>
      <w:r>
        <w:t xml:space="preserve">16</w:t>
      </w:r>
      <w:r>
        <w:t>]</w:t>
      </w:r>
      <w:r>
        <w:t xml:space="preserve"> </w:t>
      </w:r>
      <w:r>
        <w:t>Capriotti A </w:t>
      </w:r>
      <w:r>
        <w:t>L, </w:t>
      </w:r>
      <w:r>
        <w:t>Cavaliere C, Giansanti </w:t>
      </w:r>
      <w:r>
        <w:t>P, </w:t>
      </w:r>
      <w:r>
        <w:t>et </w:t>
      </w:r>
      <w:r>
        <w:t>al. </w:t>
      </w:r>
      <w:r>
        <w:t>Recent </w:t>
      </w:r>
      <w:r>
        <w:t>developments </w:t>
      </w:r>
      <w:r>
        <w:t>in </w:t>
      </w:r>
      <w:r>
        <w:t>matrix </w:t>
      </w:r>
      <w:r>
        <w:t>solid-phase </w:t>
      </w:r>
      <w:r>
        <w:t>dispersion</w:t>
      </w:r>
      <w:r w:rsidR="001852F3">
        <w:t xml:space="preserve"> extraction</w:t>
      </w:r>
      <w:r>
        <w:t>[</w:t>
      </w:r>
      <w:r>
        <w:t xml:space="preserve">J</w:t>
      </w:r>
      <w:r>
        <w:t>]</w:t>
      </w:r>
      <w:r>
        <w:t xml:space="preserve">. </w:t>
      </w:r>
      <w:r w:rsidR="001852F3">
        <w:t xml:space="preserve"> </w:t>
      </w:r>
      <w:r>
        <w:t>Journal</w:t>
      </w:r>
      <w:r w:rsidR="001852F3">
        <w:t xml:space="preserve"> </w:t>
      </w:r>
      <w:r>
        <w:t>of </w:t>
      </w:r>
      <w:r>
        <w:t>Chromatography</w:t>
      </w:r>
      <w:r w:rsidR="001852F3">
        <w:t xml:space="preserve"> A, </w:t>
      </w:r>
      <w:r>
        <w:t>2010, 1217</w:t>
      </w:r>
      <w:r>
        <w:t>(</w:t>
      </w:r>
      <w:r>
        <w:t>16</w:t>
      </w:r>
      <w:r>
        <w:t>)</w:t>
      </w:r>
      <w:r>
        <w:t>:</w:t>
      </w:r>
      <w:r>
        <w:t> </w:t>
      </w:r>
      <w:r>
        <w:t>2521-2532.</w:t>
      </w:r>
    </w:p>
    <w:p w:rsidR="0018722C">
      <w:pPr>
        <w:pStyle w:val="cw18"/>
        <w:topLinePunct/>
      </w:pPr>
      <w:r>
        <w:t>[</w:t>
      </w:r>
      <w:r>
        <w:t xml:space="preserve">17</w:t>
      </w:r>
      <w:r>
        <w:t>]</w:t>
      </w:r>
      <w:r>
        <w:t xml:space="preserve"> </w:t>
      </w:r>
      <w:r>
        <w:t>Tortes </w:t>
      </w:r>
      <w:r>
        <w:t>C M, </w:t>
      </w:r>
      <w:r>
        <w:t>Pico</w:t>
      </w:r>
      <w:r w:rsidR="001852F3">
        <w:t xml:space="preserve"> </w:t>
      </w:r>
      <w:r>
        <w:t>Y, </w:t>
      </w:r>
      <w:r>
        <w:t>Manes J. </w:t>
      </w:r>
      <w:r>
        <w:t>Analysis </w:t>
      </w:r>
      <w:r>
        <w:t>of </w:t>
      </w:r>
      <w:r>
        <w:t>pesticide residues</w:t>
      </w:r>
      <w:r w:rsidR="001852F3">
        <w:t xml:space="preserve"> </w:t>
      </w:r>
      <w:r>
        <w:t>in</w:t>
      </w:r>
      <w:r w:rsidR="001852F3">
        <w:t xml:space="preserve"> </w:t>
      </w:r>
      <w:r>
        <w:t>fruit </w:t>
      </w:r>
      <w:r>
        <w:t>and</w:t>
      </w:r>
      <w:r w:rsidR="001852F3">
        <w:t xml:space="preserve"> </w:t>
      </w:r>
      <w:r>
        <w:t>vegetable </w:t>
      </w:r>
      <w:r>
        <w:t>by</w:t>
      </w:r>
      <w:r>
        <w:t> </w:t>
      </w:r>
      <w:r>
        <w:t>matrix</w:t>
      </w:r>
    </w:p>
    <w:p w:rsidR="0018722C">
      <w:pPr>
        <w:topLinePunct/>
      </w:pPr>
      <w:r>
        <w:rPr>
          <w:rFonts w:cstheme="minorBidi" w:hAnsiTheme="minorHAnsi" w:eastAsiaTheme="minorHAnsi" w:asciiTheme="minorHAnsi"/>
        </w:rPr>
        <w:t>36</w:t>
      </w:r>
    </w:p>
    <w:p w:rsidR="0018722C">
      <w:pPr>
        <w:topLinePunct/>
      </w:pPr>
      <w:r>
        <w:rPr>
          <w:rFonts w:ascii="Times New Roman"/>
        </w:rPr>
        <w:t/>
      </w:r>
      <w:r>
        <w:rPr>
          <w:rFonts w:ascii="Times New Roman"/>
        </w:rPr>
        <w:t>S</w:t>
      </w:r>
      <w:r>
        <w:rPr>
          <w:rFonts w:ascii="Times New Roman"/>
        </w:rPr>
        <w:t>olid-phase dispersion</w:t>
      </w:r>
      <w:r>
        <w:rPr>
          <w:rFonts w:ascii="Times New Roman"/>
        </w:rPr>
        <w:t>(</w:t>
      </w:r>
      <w:r>
        <w:rPr>
          <w:rFonts w:ascii="Times New Roman"/>
        </w:rPr>
        <w:t>MSPD</w:t>
      </w:r>
      <w:r>
        <w:rPr>
          <w:rFonts w:ascii="Times New Roman"/>
        </w:rPr>
        <w:t>)</w:t>
      </w:r>
      <w:r w:rsidR="001852F3">
        <w:rPr>
          <w:rFonts w:ascii="Times New Roman"/>
        </w:rPr>
        <w:t xml:space="preserve"> </w:t>
      </w:r>
      <w:r>
        <w:rPr>
          <w:rFonts w:ascii="Times New Roman"/>
        </w:rPr>
        <w:t>and different gas chromatography element-selective detectors</w:t>
      </w:r>
      <w:r>
        <w:rPr>
          <w:rFonts w:ascii="Times New Roman"/>
        </w:rPr>
        <w:t>[</w:t>
      </w:r>
      <w:r>
        <w:rPr>
          <w:rFonts w:ascii="Times New Roman"/>
        </w:rPr>
        <w:t>J</w:t>
      </w:r>
      <w:r>
        <w:rPr>
          <w:rFonts w:ascii="Times New Roman"/>
        </w:rPr>
        <w:t>]</w:t>
      </w:r>
      <w:r>
        <w:rPr>
          <w:rFonts w:ascii="Times New Roman"/>
        </w:rPr>
        <w:t>. Journal</w:t>
      </w:r>
      <w:r w:rsidR="001852F3">
        <w:rPr>
          <w:rFonts w:ascii="Times New Roman"/>
        </w:rPr>
        <w:t xml:space="preserve"> of Chromatography</w:t>
      </w:r>
      <w:r w:rsidR="001852F3">
        <w:rPr>
          <w:rFonts w:ascii="Times New Roman"/>
        </w:rPr>
        <w:t xml:space="preserve"> A, </w:t>
      </w:r>
      <w:r w:rsidR="001852F3">
        <w:rPr>
          <w:rFonts w:ascii="Times New Roman"/>
        </w:rPr>
        <w:t xml:space="preserve">1995, 41</w:t>
      </w:r>
      <w:r>
        <w:rPr>
          <w:rFonts w:ascii="Times New Roman"/>
        </w:rPr>
        <w:t>(</w:t>
      </w:r>
      <w:r>
        <w:rPr>
          <w:rFonts w:ascii="Times New Roman"/>
        </w:rPr>
        <w:t>11-12</w:t>
      </w:r>
      <w:r>
        <w:rPr>
          <w:rFonts w:ascii="Times New Roman"/>
        </w:rPr>
        <w:t>)</w:t>
      </w:r>
      <w:r>
        <w:rPr>
          <w:rFonts w:ascii="Times New Roman"/>
        </w:rPr>
        <w:t>: 6852-6921.</w:t>
      </w:r>
    </w:p>
    <w:p w:rsidR="0018722C">
      <w:pPr>
        <w:topLinePunct/>
      </w:pPr>
      <w:r>
        <w:rPr>
          <w:rFonts w:ascii="Times New Roman" w:eastAsia="Times New Roman"/>
        </w:rPr>
        <w:t>[</w:t>
      </w:r>
      <w:r>
        <w:rPr>
          <w:rFonts w:ascii="Times New Roman" w:eastAsia="Times New Roman"/>
        </w:rPr>
        <w:t xml:space="preserve">18</w:t>
      </w:r>
      <w:r>
        <w:rPr>
          <w:rFonts w:ascii="Times New Roman" w:eastAsia="Times New Roman"/>
        </w:rPr>
        <w:t>]</w:t>
      </w:r>
      <w:r>
        <w:t>于辉</w:t>
      </w:r>
      <w:r>
        <w:rPr>
          <w:rFonts w:ascii="Times New Roman" w:eastAsia="Times New Roman"/>
          <w:rFonts w:hint="eastAsia"/>
        </w:rPr>
        <w:t>，</w:t>
      </w:r>
      <w:r>
        <w:t>史俊稳</w:t>
      </w:r>
      <w:r>
        <w:rPr>
          <w:rFonts w:ascii="Times New Roman" w:eastAsia="Times New Roman"/>
          <w:rFonts w:hint="eastAsia"/>
        </w:rPr>
        <w:t>，</w:t>
      </w:r>
      <w:r>
        <w:t>赵萍</w:t>
      </w:r>
      <w:r>
        <w:rPr>
          <w:rFonts w:ascii="Times New Roman" w:eastAsia="Times New Roman"/>
        </w:rPr>
        <w:t>. </w:t>
      </w:r>
      <w:r>
        <w:t>基质固相分散辅助加速溶剂萃取</w:t>
      </w:r>
      <w:r>
        <w:rPr>
          <w:rFonts w:ascii="Times New Roman" w:eastAsia="Times New Roman"/>
        </w:rPr>
        <w:t>-</w:t>
      </w:r>
      <w:r>
        <w:t>气相色谱法测定花生中有机磷农</w:t>
      </w:r>
    </w:p>
    <w:p w:rsidR="0018722C">
      <w:pPr>
        <w:topLinePunct/>
      </w:pPr>
      <w:r>
        <w:t>药残留</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食品科学</w:t>
      </w:r>
      <w:r>
        <w:rPr>
          <w:rFonts w:ascii="Times New Roman" w:eastAsia="Times New Roman"/>
        </w:rPr>
        <w:t>, 2010, 31</w:t>
      </w:r>
      <w:r>
        <w:rPr>
          <w:rFonts w:ascii="Times New Roman" w:eastAsia="Times New Roman"/>
        </w:rPr>
        <w:t>(</w:t>
      </w:r>
      <w:r>
        <w:rPr>
          <w:rFonts w:ascii="Times New Roman" w:eastAsia="Times New Roman"/>
        </w:rPr>
        <w:t>22</w:t>
      </w:r>
      <w:r>
        <w:rPr>
          <w:rFonts w:ascii="Times New Roman" w:eastAsia="Times New Roman"/>
        </w:rPr>
        <w:t>)</w:t>
      </w:r>
      <w:r>
        <w:rPr>
          <w:rFonts w:ascii="Times New Roman" w:eastAsia="Times New Roman"/>
        </w:rPr>
        <w:t>:427-430.</w:t>
      </w:r>
    </w:p>
    <w:p w:rsidR="0018722C">
      <w:pPr>
        <w:topLinePunct/>
      </w:pPr>
      <w:r>
        <w:rPr>
          <w:rFonts w:ascii="Times New Roman" w:eastAsia="Times New Roman"/>
        </w:rPr>
        <w:t>[</w:t>
      </w:r>
      <w:r>
        <w:rPr>
          <w:rFonts w:ascii="Times New Roman" w:eastAsia="Times New Roman"/>
        </w:rPr>
        <w:t xml:space="preserve">19</w:t>
      </w:r>
      <w:r>
        <w:rPr>
          <w:rFonts w:ascii="Times New Roman" w:eastAsia="Times New Roman"/>
        </w:rPr>
        <w:t>]</w:t>
      </w:r>
      <w:r>
        <w:t>孙福生</w:t>
      </w:r>
      <w:r>
        <w:rPr>
          <w:rFonts w:ascii="Times New Roman" w:eastAsia="Times New Roman"/>
          <w:rFonts w:hint="eastAsia"/>
        </w:rPr>
        <w:t>，</w:t>
      </w:r>
      <w:r>
        <w:t>董杰</w:t>
      </w:r>
      <w:r>
        <w:rPr>
          <w:rFonts w:ascii="Times New Roman" w:eastAsia="Times New Roman"/>
        </w:rPr>
        <w:t>. </w:t>
      </w:r>
      <w:r>
        <w:t>基质固相分散</w:t>
      </w:r>
      <w:r>
        <w:rPr>
          <w:rFonts w:ascii="Times New Roman" w:eastAsia="Times New Roman"/>
        </w:rPr>
        <w:t>-</w:t>
      </w:r>
      <w:r>
        <w:t>反相液相色谱法测定蔬菜中二甲戊乐灵农药残留</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分析试验室</w:t>
      </w:r>
      <w:r>
        <w:rPr>
          <w:rFonts w:ascii="Times New Roman" w:eastAsia="Times New Roman"/>
        </w:rPr>
        <w:t>, 2010</w:t>
      </w:r>
      <w:r>
        <w:rPr>
          <w:rFonts w:ascii="Times New Roman" w:eastAsia="Times New Roman"/>
        </w:rPr>
        <w:t>,</w:t>
      </w:r>
      <w:r>
        <w:rPr>
          <w:rFonts w:ascii="Times New Roman" w:eastAsia="Times New Roman"/>
        </w:rPr>
        <w:t> 29</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Fonts w:hint="eastAsia"/>
        </w:rPr>
        <w:t>：</w:t>
      </w:r>
      <w:r>
        <w:rPr>
          <w:rFonts w:ascii="Times New Roman" w:eastAsia="Times New Roman"/>
        </w:rPr>
        <w:t>69-72.</w:t>
      </w:r>
    </w:p>
    <w:p w:rsidR="0018722C">
      <w:pPr>
        <w:pStyle w:val="cw18"/>
        <w:topLinePunct/>
      </w:pPr>
      <w:r>
        <w:t>[</w:t>
      </w:r>
      <w:r>
        <w:t xml:space="preserve">20</w:t>
      </w:r>
      <w:r>
        <w:t>]</w:t>
      </w:r>
      <w:r>
        <w:t xml:space="preserve"> </w:t>
      </w:r>
      <w:r>
        <w:t>Garcia-Rodriguez </w:t>
      </w:r>
      <w:r>
        <w:t>D, </w:t>
      </w:r>
      <w:r>
        <w:t>Cela-Torrijos </w:t>
      </w:r>
      <w:r>
        <w:t>R, </w:t>
      </w:r>
      <w:r>
        <w:t>Lorenzo-Ferreira R </w:t>
      </w:r>
      <w:r>
        <w:t>A, </w:t>
      </w:r>
      <w:r>
        <w:t>et </w:t>
      </w:r>
      <w:r>
        <w:t>al. </w:t>
      </w:r>
      <w:r>
        <w:t>Analysis </w:t>
      </w:r>
      <w:r>
        <w:t>of </w:t>
      </w:r>
      <w:r>
        <w:t>pesticide </w:t>
      </w:r>
      <w:r>
        <w:t>residues</w:t>
      </w:r>
      <w:r>
        <w:t> </w:t>
      </w:r>
      <w:r>
        <w:t>in</w:t>
      </w:r>
      <w:r>
        <w:t> </w:t>
      </w:r>
      <w:r>
        <w:t>seaweeds </w:t>
      </w:r>
      <w:r>
        <w:t>using matrix </w:t>
      </w:r>
      <w:r>
        <w:t>solid-phase dispersion and </w:t>
      </w:r>
      <w:r>
        <w:t>gas </w:t>
      </w:r>
      <w:r>
        <w:t>chromatograph-mass </w:t>
      </w:r>
      <w:r>
        <w:t>spectrometry</w:t>
      </w:r>
      <w:r w:rsidR="001852F3">
        <w:t xml:space="preserve"> </w:t>
      </w:r>
      <w:r>
        <w:t>detection</w:t>
      </w:r>
      <w:r>
        <w:t>[</w:t>
      </w:r>
      <w:r>
        <w:t xml:space="preserve">J</w:t>
      </w:r>
      <w:r>
        <w:t>]</w:t>
      </w:r>
      <w:r>
        <w:t xml:space="preserve">. </w:t>
      </w:r>
      <w:r>
        <w:t>Food </w:t>
      </w:r>
      <w:r>
        <w:t>Chemistry, </w:t>
      </w:r>
      <w:r w:rsidR="001852F3">
        <w:t xml:space="preserve"> </w:t>
      </w:r>
      <w:r>
        <w:t>2012,</w:t>
      </w:r>
      <w:r>
        <w:t> </w:t>
      </w:r>
      <w:r>
        <w:t>135</w:t>
      </w:r>
      <w:r>
        <w:t>(</w:t>
      </w:r>
      <w:r>
        <w:t>1</w:t>
      </w:r>
      <w:r>
        <w:t>)</w:t>
      </w:r>
      <w:r>
        <w:t>:259-267.</w:t>
      </w:r>
    </w:p>
    <w:p w:rsidR="0018722C">
      <w:pPr>
        <w:pStyle w:val="cw18"/>
        <w:topLinePunct/>
      </w:pPr>
      <w:r>
        <w:t>[</w:t>
      </w:r>
      <w:r>
        <w:t xml:space="preserve">21</w:t>
      </w:r>
      <w:r>
        <w:t>]</w:t>
      </w:r>
      <w:r>
        <w:t xml:space="preserve"> </w:t>
      </w:r>
      <w:r>
        <w:t>Esteve- </w:t>
      </w:r>
      <w:r>
        <w:t>Turrillas </w:t>
      </w:r>
      <w:r>
        <w:t>F </w:t>
      </w:r>
      <w:r>
        <w:t>A, </w:t>
      </w:r>
      <w:r>
        <w:t>Aman </w:t>
      </w:r>
      <w:r>
        <w:t>C S, Pastor </w:t>
      </w:r>
      <w:r>
        <w:t>A, </w:t>
      </w:r>
      <w:r>
        <w:t>et al. Microwave-assisted extraction </w:t>
      </w:r>
      <w:r>
        <w:t>of</w:t>
      </w:r>
      <w:r>
        <w:t> </w:t>
      </w:r>
      <w:r>
        <w:t>pyrethroid </w:t>
      </w:r>
      <w:r>
        <w:t>insecticides</w:t>
      </w:r>
      <w:r w:rsidR="001852F3">
        <w:t xml:space="preserve"> from</w:t>
      </w:r>
      <w:r w:rsidR="001852F3">
        <w:t xml:space="preserve"> </w:t>
      </w:r>
      <w:r>
        <w:t>soil</w:t>
      </w:r>
      <w:r>
        <w:t>[</w:t>
      </w:r>
      <w:r>
        <w:t xml:space="preserve">J</w:t>
      </w:r>
      <w:r>
        <w:t>]</w:t>
      </w:r>
      <w:r>
        <w:t xml:space="preserve">. </w:t>
      </w:r>
      <w:r>
        <w:t>Analytica</w:t>
      </w:r>
      <w:r w:rsidR="001852F3">
        <w:t xml:space="preserve">  </w:t>
      </w:r>
      <w:r>
        <w:t>Chimica</w:t>
      </w:r>
      <w:r w:rsidR="001852F3">
        <w:t xml:space="preserve">  </w:t>
      </w:r>
      <w:r>
        <w:t>Acta, </w:t>
      </w:r>
      <w:r>
        <w:t>2004,</w:t>
      </w:r>
      <w:r>
        <w:t> </w:t>
      </w:r>
      <w:r>
        <w:t>522</w:t>
      </w:r>
      <w:r>
        <w:t>(</w:t>
      </w:r>
      <w:r>
        <w:t>1</w:t>
      </w:r>
      <w:r>
        <w:t>)</w:t>
      </w:r>
      <w:r>
        <w:t>:73-78.</w:t>
      </w:r>
    </w:p>
    <w:p w:rsidR="0018722C">
      <w:pPr>
        <w:pStyle w:val="cw18"/>
        <w:topLinePunct/>
      </w:pPr>
      <w:r>
        <w:t>[</w:t>
      </w:r>
      <w:r>
        <w:t xml:space="preserve">22</w:t>
      </w:r>
      <w:r>
        <w:t>]</w:t>
      </w:r>
      <w:r>
        <w:t xml:space="preserve"> </w:t>
      </w:r>
      <w:r>
        <w:t>Singh S </w:t>
      </w:r>
      <w:r>
        <w:t>B, </w:t>
      </w:r>
      <w:r>
        <w:t>Foster G </w:t>
      </w:r>
      <w:r>
        <w:t>D, </w:t>
      </w:r>
      <w:r>
        <w:t>K han S </w:t>
      </w:r>
      <w:r>
        <w:t>U. </w:t>
      </w:r>
      <w:r>
        <w:t>Determination </w:t>
      </w:r>
      <w:r>
        <w:t>of </w:t>
      </w:r>
      <w:r>
        <w:t>thiophanate methyl and carbendazim </w:t>
      </w:r>
      <w:r>
        <w:t>residues </w:t>
      </w:r>
      <w:r>
        <w:t>in </w:t>
      </w:r>
      <w:r>
        <w:t>vegetable </w:t>
      </w:r>
      <w:r>
        <w:t>samples </w:t>
      </w:r>
      <w:r>
        <w:t>using</w:t>
      </w:r>
      <w:r w:rsidR="001852F3">
        <w:t xml:space="preserve"> </w:t>
      </w:r>
      <w:r>
        <w:t>microwave-assisted</w:t>
      </w:r>
      <w:r w:rsidR="001852F3">
        <w:t xml:space="preserve"> extraction</w:t>
      </w:r>
      <w:r>
        <w:t>[</w:t>
      </w:r>
      <w:r>
        <w:t xml:space="preserve">J</w:t>
      </w:r>
      <w:r>
        <w:t>]</w:t>
      </w:r>
      <w:r>
        <w:t xml:space="preserve">. </w:t>
      </w:r>
      <w:r w:rsidR="001852F3">
        <w:t xml:space="preserve">Journal</w:t>
      </w:r>
      <w:r w:rsidR="001852F3">
        <w:t xml:space="preserve"> </w:t>
      </w:r>
      <w:r>
        <w:t>of </w:t>
      </w:r>
      <w:r>
        <w:t>Chromatography</w:t>
      </w:r>
      <w:r w:rsidR="001852F3">
        <w:t xml:space="preserve">  </w:t>
      </w:r>
      <w:r>
        <w:t>A, </w:t>
      </w:r>
      <w:r>
        <w:t>2007,</w:t>
      </w:r>
      <w:r>
        <w:t> </w:t>
      </w:r>
      <w:r>
        <w:t>1148</w:t>
      </w:r>
      <w:r>
        <w:t>(</w:t>
      </w:r>
      <w:r>
        <w:t>2</w:t>
      </w:r>
      <w:r>
        <w:t>)</w:t>
      </w:r>
      <w:r>
        <w:t>:152-157.</w:t>
      </w:r>
    </w:p>
    <w:p w:rsidR="0018722C">
      <w:pPr>
        <w:pStyle w:val="cw18"/>
        <w:topLinePunct/>
      </w:pPr>
      <w:r>
        <w:t xml:space="preserve">[</w:t>
      </w:r>
      <w:r>
        <w:t xml:space="preserve">23</w:t>
      </w:r>
      <w:r>
        <w:t xml:space="preserve">]</w:t>
      </w:r>
      <w:r>
        <w:t xml:space="preserve"> </w:t>
      </w:r>
      <w:r>
        <w:t xml:space="preserve">Singh S </w:t>
      </w:r>
      <w:r>
        <w:t xml:space="preserve">B, </w:t>
      </w:r>
      <w:r>
        <w:t xml:space="preserve">Foster </w:t>
      </w:r>
      <w:r>
        <w:t xml:space="preserve">G </w:t>
      </w:r>
      <w:r>
        <w:t xml:space="preserve">D, </w:t>
      </w:r>
      <w:r>
        <w:t xml:space="preserve">Khan S </w:t>
      </w:r>
      <w:r>
        <w:t xml:space="preserve">U. </w:t>
      </w:r>
      <w:r>
        <w:t xml:space="preserve">Microwave-Assisted Extraction </w:t>
      </w:r>
      <w:r>
        <w:t xml:space="preserve">for </w:t>
      </w:r>
      <w:r>
        <w:t xml:space="preserve">the </w:t>
      </w:r>
      <w:r>
        <w:t xml:space="preserve">Simultaneous Determination </w:t>
      </w:r>
      <w:r>
        <w:t xml:space="preserve">of </w:t>
      </w:r>
      <w:r>
        <w:t xml:space="preserve">Thiamethoxam, Imidacloprid, </w:t>
      </w:r>
      <w:r>
        <w:t xml:space="preserve">and </w:t>
      </w:r>
      <w:r>
        <w:t xml:space="preserve">Carbendazim Residues </w:t>
      </w:r>
      <w:r>
        <w:t xml:space="preserve">in </w:t>
      </w:r>
      <w:r>
        <w:t xml:space="preserve">Fresh and Cooked </w:t>
      </w:r>
      <w:r>
        <w:t xml:space="preserve">Vegetable </w:t>
      </w:r>
      <w:r>
        <w:t xml:space="preserve">Samples</w:t>
      </w:r>
      <w:r>
        <w:t xml:space="preserve">[</w:t>
      </w:r>
      <w:r>
        <w:t xml:space="preserve">J</w:t>
      </w:r>
      <w:r>
        <w:t xml:space="preserve">]</w:t>
      </w:r>
      <w:r>
        <w:t xml:space="preserve">. Journal </w:t>
      </w:r>
      <w:r>
        <w:t xml:space="preserve">of </w:t>
      </w:r>
      <w:r>
        <w:t xml:space="preserve">Agricultural</w:t>
      </w:r>
      <w:r w:rsidR="001852F3">
        <w:t xml:space="preserve"> and</w:t>
      </w:r>
      <w:r w:rsidR="001852F3">
        <w:t xml:space="preserve"> </w:t>
      </w:r>
      <w:r>
        <w:t xml:space="preserve">Food </w:t>
      </w:r>
      <w:r>
        <w:t xml:space="preserve">Chemistry, </w:t>
      </w:r>
      <w:r>
        <w:t xml:space="preserve">2004, 52</w:t>
      </w:r>
      <w:r>
        <w:t xml:space="preserve">(</w:t>
      </w:r>
      <w:r>
        <w:rPr>
          <w:sz w:val="24"/>
        </w:rPr>
        <w:t xml:space="preserve">1</w:t>
      </w:r>
      <w:r>
        <w:t xml:space="preserve">)</w:t>
      </w:r>
      <w:r>
        <w:t xml:space="preserve">:105-109. </w:t>
      </w:r>
      <w:r>
        <w:rPr>
          <w:vertAlign w:val="superscript"/>
        </w:rPr>
        <w:t xml:space="preserve">[</w:t>
      </w:r>
      <w:r>
        <w:rPr>
          <w:vertAlign w:val="superscript"/>
        </w:rPr>
        <w:t xml:space="preserve">24</w:t>
      </w:r>
      <w:r>
        <w:rPr>
          <w:vertAlign w:val="superscript"/>
        </w:rPr>
        <w:t xml:space="preserve">]</w:t>
      </w:r>
      <w:r>
        <w:t xml:space="preserve">Richter B </w:t>
      </w:r>
      <w:r>
        <w:t xml:space="preserve">E, </w:t>
      </w:r>
      <w:r>
        <w:t xml:space="preserve">Jones B </w:t>
      </w:r>
      <w:r>
        <w:t xml:space="preserve">A, </w:t>
      </w:r>
      <w:r>
        <w:t xml:space="preserve">Ezzell J </w:t>
      </w:r>
      <w:r>
        <w:t xml:space="preserve">L, </w:t>
      </w:r>
      <w:r>
        <w:t xml:space="preserve">et </w:t>
      </w:r>
      <w:r>
        <w:t xml:space="preserve">al. </w:t>
      </w:r>
      <w:r>
        <w:t xml:space="preserve">Accelerated Solvent Extraction: A </w:t>
      </w:r>
      <w:r>
        <w:t xml:space="preserve">Technique </w:t>
      </w:r>
      <w:r>
        <w:t xml:space="preserve">for </w:t>
      </w:r>
      <w:r>
        <w:t xml:space="preserve">Sample</w:t>
      </w:r>
      <w:r w:rsidR="001852F3">
        <w:t xml:space="preserve"> </w:t>
      </w:r>
      <w:r>
        <w:t xml:space="preserve">Preparation</w:t>
      </w:r>
      <w:r>
        <w:t xml:space="preserve">[</w:t>
      </w:r>
      <w:r>
        <w:t xml:space="preserve">J</w:t>
      </w:r>
      <w:r>
        <w:t xml:space="preserve">]</w:t>
      </w:r>
      <w:r>
        <w:t xml:space="preserve">. </w:t>
      </w:r>
      <w:r w:rsidR="001852F3">
        <w:t xml:space="preserve"> </w:t>
      </w:r>
      <w:r>
        <w:t xml:space="preserve">Analytical</w:t>
      </w:r>
      <w:r w:rsidR="001852F3">
        <w:t xml:space="preserve"> </w:t>
      </w:r>
      <w:r>
        <w:t xml:space="preserve">Chemistry, </w:t>
      </w:r>
      <w:r w:rsidR="001852F3">
        <w:t xml:space="preserve"> </w:t>
      </w:r>
      <w:r>
        <w:t xml:space="preserve">1996,</w:t>
      </w:r>
      <w:r>
        <w:t xml:space="preserve"> </w:t>
      </w:r>
      <w:r>
        <w:t xml:space="preserve">68</w:t>
      </w:r>
      <w:r>
        <w:t xml:space="preserve">(</w:t>
      </w:r>
      <w:r>
        <w:rPr>
          <w:sz w:val="24"/>
        </w:rPr>
        <w:t xml:space="preserve">6</w:t>
      </w:r>
      <w:r>
        <w:t xml:space="preserve">)</w:t>
      </w:r>
      <w:r>
        <w:t xml:space="preserve">:1033-1039.</w:t>
      </w:r>
    </w:p>
    <w:p w:rsidR="0018722C">
      <w:pPr>
        <w:topLinePunct/>
      </w:pPr>
      <w:r>
        <w:rPr>
          <w:rFonts w:ascii="Times New Roman" w:eastAsia="Times New Roman"/>
        </w:rPr>
        <w:t>[</w:t>
      </w:r>
      <w:r>
        <w:rPr>
          <w:rFonts w:ascii="Times New Roman" w:eastAsia="Times New Roman"/>
        </w:rPr>
        <w:t xml:space="preserve">25</w:t>
      </w:r>
      <w:r>
        <w:rPr>
          <w:rFonts w:ascii="Times New Roman" w:eastAsia="Times New Roman"/>
        </w:rPr>
        <w:t>]</w:t>
      </w:r>
      <w:r>
        <w:t>牟世芬</w:t>
      </w:r>
      <w:r>
        <w:rPr>
          <w:rFonts w:ascii="Times New Roman" w:eastAsia="Times New Roman"/>
        </w:rPr>
        <w:t>. </w:t>
      </w:r>
      <w:r>
        <w:t>加速溶剂萃取的原理及应用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环境化学</w:t>
      </w:r>
      <w:r>
        <w:rPr>
          <w:rFonts w:ascii="Times New Roman" w:eastAsia="Times New Roman"/>
        </w:rPr>
        <w:t>, 2001, 20</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:299-303.</w:t>
      </w:r>
    </w:p>
    <w:p w:rsidR="0018722C">
      <w:pPr>
        <w:pStyle w:val="cw18"/>
        <w:topLinePunct/>
      </w:pPr>
      <w:r>
        <w:t>[</w:t>
      </w:r>
      <w:r>
        <w:t xml:space="preserve">26</w:t>
      </w:r>
      <w:r>
        <w:t>]</w:t>
      </w:r>
      <w:r>
        <w:t xml:space="preserve"> </w:t>
      </w:r>
      <w:r>
        <w:t>Wu </w:t>
      </w:r>
      <w:r>
        <w:t>G, </w:t>
      </w:r>
      <w:r>
        <w:t>Bao </w:t>
      </w:r>
      <w:r>
        <w:t>X </w:t>
      </w:r>
      <w:r>
        <w:t>X, Zhao </w:t>
      </w:r>
      <w:r>
        <w:t>S </w:t>
      </w:r>
      <w:r>
        <w:t>H, </w:t>
      </w:r>
      <w:r>
        <w:t>et </w:t>
      </w:r>
      <w:r>
        <w:t>al. Analysis </w:t>
      </w:r>
      <w:r>
        <w:t>of </w:t>
      </w:r>
      <w:r>
        <w:t>multi-pesticide residues </w:t>
      </w:r>
      <w:r>
        <w:t>in </w:t>
      </w:r>
      <w:r>
        <w:t>the </w:t>
      </w:r>
      <w:r>
        <w:t>foods </w:t>
      </w:r>
      <w:r>
        <w:t>of </w:t>
      </w:r>
      <w:r>
        <w:t>animal origin </w:t>
      </w:r>
      <w:r>
        <w:t>by</w:t>
      </w:r>
      <w:r>
        <w:t> </w:t>
      </w:r>
      <w:r>
        <w:t>GC-MS coupled with accelerated solvent extraction and gel permeation </w:t>
      </w:r>
      <w:r>
        <w:t>chromatography</w:t>
      </w:r>
      <w:r w:rsidR="001852F3">
        <w:t xml:space="preserve"> </w:t>
      </w:r>
      <w:r>
        <w:t>cleanup</w:t>
      </w:r>
      <w:r>
        <w:t>[</w:t>
      </w:r>
      <w:r>
        <w:t xml:space="preserve">J</w:t>
      </w:r>
      <w:r>
        <w:t>]</w:t>
      </w:r>
      <w:r>
        <w:t xml:space="preserve">. </w:t>
      </w:r>
      <w:r w:rsidR="001852F3">
        <w:t xml:space="preserve"> </w:t>
      </w:r>
      <w:r>
        <w:t>Food </w:t>
      </w:r>
      <w:r>
        <w:t>Chemistry, </w:t>
      </w:r>
      <w:r w:rsidR="001852F3">
        <w:t xml:space="preserve"> </w:t>
      </w:r>
      <w:r>
        <w:t>2011,</w:t>
      </w:r>
      <w:r>
        <w:t> </w:t>
      </w:r>
      <w:r>
        <w:t>126</w:t>
      </w:r>
      <w:r>
        <w:t>(</w:t>
      </w:r>
      <w:r>
        <w:t>2</w:t>
      </w:r>
      <w:r>
        <w:t>)</w:t>
      </w:r>
      <w:r>
        <w:t>:646-654.</w:t>
      </w:r>
    </w:p>
    <w:p w:rsidR="0018722C">
      <w:pPr>
        <w:pStyle w:val="cw18"/>
        <w:topLinePunct/>
      </w:pPr>
      <w:r>
        <w:t>[</w:t>
      </w:r>
      <w:r>
        <w:t xml:space="preserve">27</w:t>
      </w:r>
      <w:r>
        <w:t>]</w:t>
      </w:r>
      <w:r>
        <w:t xml:space="preserve"> </w:t>
      </w:r>
      <w:r>
        <w:t>Zhang</w:t>
      </w:r>
      <w:r>
        <w:t> </w:t>
      </w:r>
      <w:r>
        <w:t>Y</w:t>
      </w:r>
      <w:r>
        <w:t> </w:t>
      </w:r>
      <w:r>
        <w:t>P,</w:t>
      </w:r>
      <w:r>
        <w:t> </w:t>
      </w:r>
      <w:r>
        <w:t>Yang</w:t>
      </w:r>
      <w:r>
        <w:t> </w:t>
      </w:r>
      <w:r>
        <w:t>J,</w:t>
      </w:r>
      <w:r>
        <w:t> </w:t>
      </w:r>
      <w:r>
        <w:t>Shi</w:t>
      </w:r>
      <w:r>
        <w:t> </w:t>
      </w:r>
      <w:r>
        <w:t>R</w:t>
      </w:r>
      <w:r>
        <w:t> </w:t>
      </w:r>
      <w:r>
        <w:t>H,</w:t>
      </w:r>
      <w:r>
        <w:t> </w:t>
      </w:r>
      <w:r>
        <w:t>et</w:t>
      </w:r>
      <w:r>
        <w:t> </w:t>
      </w:r>
      <w:r>
        <w:t>al.</w:t>
      </w:r>
      <w:r>
        <w:t> </w:t>
      </w:r>
      <w:r>
        <w:t>Development</w:t>
      </w:r>
      <w:r>
        <w:t> </w:t>
      </w:r>
      <w:r>
        <w:t>of</w:t>
      </w:r>
      <w:r>
        <w:t> </w:t>
      </w:r>
      <w:r>
        <w:t>an</w:t>
      </w:r>
      <w:r>
        <w:t> </w:t>
      </w:r>
      <w:r>
        <w:t>analytical</w:t>
      </w:r>
      <w:r>
        <w:t> </w:t>
      </w:r>
      <w:r>
        <w:t>method</w:t>
      </w:r>
      <w:r>
        <w:t> </w:t>
      </w:r>
      <w:r>
        <w:t>based</w:t>
      </w:r>
      <w:r>
        <w:t> </w:t>
      </w:r>
      <w:r>
        <w:t>on</w:t>
      </w:r>
      <w:r>
        <w:t> </w:t>
      </w:r>
      <w:r>
        <w:t>accelerated </w:t>
      </w:r>
      <w:r>
        <w:t>solvent </w:t>
      </w:r>
      <w:r>
        <w:t>extraction, solid phase extraction clean-up, then GC-ECD </w:t>
      </w:r>
      <w:r>
        <w:t>for </w:t>
      </w:r>
      <w:r>
        <w:t>analysis </w:t>
      </w:r>
      <w:r>
        <w:t>of </w:t>
      </w:r>
      <w:r>
        <w:t>fourteen </w:t>
      </w:r>
      <w:r>
        <w:t>organochlorine</w:t>
      </w:r>
      <w:r w:rsidR="001852F3">
        <w:t xml:space="preserve">  </w:t>
      </w:r>
      <w:r>
        <w:t>pesticides</w:t>
      </w:r>
      <w:r w:rsidR="001852F3">
        <w:t xml:space="preserve"> </w:t>
      </w:r>
      <w:r>
        <w:t>in</w:t>
      </w:r>
      <w:r w:rsidR="001852F3">
        <w:t xml:space="preserve"> </w:t>
      </w:r>
      <w:r>
        <w:t>cereal </w:t>
      </w:r>
      <w:r>
        <w:t>crops</w:t>
      </w:r>
      <w:r>
        <w:t>[</w:t>
      </w:r>
      <w:r>
        <w:t xml:space="preserve">J</w:t>
      </w:r>
      <w:r>
        <w:t>]</w:t>
      </w:r>
      <w:r>
        <w:t xml:space="preserve">. </w:t>
      </w:r>
      <w:r>
        <w:t>Chromatographia, </w:t>
      </w:r>
      <w:r w:rsidR="001852F3">
        <w:t xml:space="preserve"> </w:t>
      </w:r>
      <w:r>
        <w:t>2011,</w:t>
      </w:r>
      <w:r>
        <w:t> </w:t>
      </w:r>
      <w:r>
        <w:t>73</w:t>
      </w:r>
      <w:r>
        <w:t>(</w:t>
      </w:r>
      <w:r>
        <w:t>3-4</w:t>
      </w:r>
      <w:r>
        <w:t>)</w:t>
      </w:r>
      <w:r>
        <w:t>:385-391.</w:t>
      </w:r>
    </w:p>
    <w:p w:rsidR="0018722C">
      <w:pPr>
        <w:topLinePunct/>
      </w:pPr>
      <w:r>
        <w:rPr>
          <w:rFonts w:ascii="Times New Roman" w:eastAsia="Times New Roman"/>
        </w:rPr>
        <w:t>[</w:t>
      </w:r>
      <w:r>
        <w:rPr>
          <w:rFonts w:ascii="Times New Roman" w:eastAsia="Times New Roman"/>
        </w:rPr>
        <w:t xml:space="preserve">28</w:t>
      </w:r>
      <w:r>
        <w:rPr>
          <w:rFonts w:ascii="Times New Roman" w:eastAsia="Times New Roman"/>
        </w:rPr>
        <w:t>]</w:t>
      </w:r>
      <w:r>
        <w:t>陈婷婷</w:t>
      </w:r>
      <w:r>
        <w:rPr>
          <w:rFonts w:ascii="Times New Roman" w:eastAsia="Times New Roman"/>
          <w:rFonts w:hint="eastAsia"/>
        </w:rPr>
        <w:t>，</w:t>
      </w:r>
      <w:r>
        <w:t>崔兆杰</w:t>
      </w:r>
      <w:r>
        <w:rPr>
          <w:rFonts w:ascii="Times New Roman" w:eastAsia="Times New Roman"/>
          <w:rFonts w:hint="eastAsia"/>
        </w:rPr>
        <w:t>，</w:t>
      </w:r>
      <w:r>
        <w:t>李强</w:t>
      </w:r>
      <w:r>
        <w:rPr>
          <w:rFonts w:ascii="Times New Roman" w:eastAsia="Times New Roman"/>
          <w:rFonts w:hint="eastAsia"/>
        </w:rPr>
        <w:t>，</w:t>
      </w:r>
      <w:r>
        <w:t>等</w:t>
      </w:r>
      <w:r>
        <w:rPr>
          <w:rFonts w:ascii="Times New Roman" w:eastAsia="Times New Roman"/>
        </w:rPr>
        <w:t>. </w:t>
      </w:r>
      <w:r>
        <w:t>加速溶剂萃取</w:t>
      </w:r>
      <w:r>
        <w:rPr>
          <w:rFonts w:ascii="Times New Roman" w:eastAsia="Times New Roman"/>
        </w:rPr>
        <w:t>-</w:t>
      </w:r>
      <w:r>
        <w:t>高效液相色谱法测定土壤中咪唑乙烟酸残留量</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分析实验室</w:t>
      </w:r>
      <w:r>
        <w:rPr>
          <w:rFonts w:ascii="Times New Roman" w:eastAsia="Times New Roman"/>
        </w:rPr>
        <w:t>, 2007, 26</w:t>
      </w:r>
      <w:r>
        <w:rPr>
          <w:rFonts w:ascii="Times New Roman" w:eastAsia="Times New Roman"/>
        </w:rPr>
        <w:t>(</w:t>
      </w:r>
      <w:r>
        <w:rPr>
          <w:rFonts w:ascii="Times New Roman" w:eastAsia="Times New Roman"/>
        </w:rPr>
        <w:t>9</w:t>
      </w:r>
      <w:r>
        <w:rPr>
          <w:rFonts w:ascii="Times New Roman" w:eastAsia="Times New Roman"/>
        </w:rPr>
        <w:t>)</w:t>
      </w:r>
      <w:r>
        <w:rPr>
          <w:rFonts w:ascii="Times New Roman" w:eastAsia="Times New Roman"/>
        </w:rPr>
        <w:t>:95-98.</w:t>
      </w:r>
    </w:p>
    <w:p w:rsidR="0018722C">
      <w:pPr>
        <w:topLinePunct/>
      </w:pPr>
      <w:r>
        <w:rPr>
          <w:rFonts w:ascii="Times New Roman" w:eastAsia="Times New Roman"/>
        </w:rPr>
        <w:t>[</w:t>
      </w:r>
      <w:r>
        <w:rPr>
          <w:rFonts w:ascii="Times New Roman" w:eastAsia="Times New Roman"/>
        </w:rPr>
        <w:t xml:space="preserve">29</w:t>
      </w:r>
      <w:r>
        <w:rPr>
          <w:rFonts w:ascii="Times New Roman" w:eastAsia="Times New Roman"/>
        </w:rPr>
        <w:t>]</w:t>
      </w:r>
      <w:r>
        <w:t>朱俊杰</w:t>
      </w:r>
      <w:r>
        <w:rPr>
          <w:rFonts w:ascii="Times New Roman" w:eastAsia="Times New Roman"/>
          <w:rFonts w:hint="eastAsia"/>
        </w:rPr>
        <w:t>，</w:t>
      </w:r>
      <w:r>
        <w:t>陆利霞</w:t>
      </w:r>
      <w:r>
        <w:rPr>
          <w:rFonts w:ascii="Times New Roman" w:eastAsia="Times New Roman"/>
          <w:rFonts w:hint="eastAsia"/>
        </w:rPr>
        <w:t>，</w:t>
      </w:r>
      <w:r>
        <w:t>熊晓辉</w:t>
      </w:r>
      <w:r>
        <w:rPr>
          <w:rFonts w:ascii="Times New Roman" w:eastAsia="Times New Roman"/>
        </w:rPr>
        <w:t>. </w:t>
      </w:r>
      <w:r>
        <w:t>食品中农残检测及预处理新技术进展</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食品研究与开发</w:t>
      </w:r>
      <w:r>
        <w:rPr>
          <w:rFonts w:ascii="Times New Roman" w:eastAsia="Times New Roman"/>
        </w:rPr>
        <w:t>, 2008</w:t>
      </w:r>
      <w:r>
        <w:rPr>
          <w:rFonts w:ascii="Times New Roman" w:eastAsia="Times New Roman"/>
        </w:rPr>
        <w:t>,</w:t>
      </w:r>
      <w:r>
        <w:rPr>
          <w:rFonts w:ascii="Times New Roman" w:eastAsia="Times New Roman"/>
        </w:rPr>
        <w:t> 29</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Fonts w:hint="eastAsia"/>
        </w:rPr>
        <w:t>：</w:t>
      </w:r>
      <w:r>
        <w:rPr>
          <w:rFonts w:ascii="Times New Roman" w:eastAsia="Times New Roman"/>
        </w:rPr>
        <w:t>129-132.</w:t>
      </w:r>
    </w:p>
    <w:p w:rsidR="0018722C">
      <w:pPr>
        <w:topLinePunct/>
      </w:pPr>
      <w:r>
        <w:rPr>
          <w:rFonts w:ascii="Times New Roman" w:eastAsia="Times New Roman"/>
        </w:rPr>
        <w:t>[</w:t>
      </w:r>
      <w:r>
        <w:rPr>
          <w:rFonts w:ascii="Times New Roman" w:eastAsia="Times New Roman"/>
        </w:rPr>
        <w:t xml:space="preserve">30</w:t>
      </w:r>
      <w:r>
        <w:rPr>
          <w:rFonts w:ascii="Times New Roman" w:eastAsia="Times New Roman"/>
        </w:rPr>
        <w:t>]</w:t>
      </w:r>
      <w:r>
        <w:t>王绪卿</w:t>
      </w:r>
      <w:r>
        <w:rPr>
          <w:rFonts w:ascii="Times New Roman" w:eastAsia="Times New Roman"/>
          <w:rFonts w:hint="eastAsia"/>
        </w:rPr>
        <w:t>，</w:t>
      </w:r>
      <w:r>
        <w:t>吴永宁</w:t>
      </w:r>
      <w:r>
        <w:rPr>
          <w:rFonts w:ascii="Times New Roman" w:eastAsia="Times New Roman"/>
        </w:rPr>
        <w:t>. </w:t>
      </w:r>
      <w:r>
        <w:t>色谱在食品安全分析中的应用</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北京</w:t>
      </w:r>
      <w:r>
        <w:rPr>
          <w:rFonts w:ascii="Times New Roman" w:eastAsia="Times New Roman"/>
          <w:rFonts w:hint="eastAsia"/>
        </w:rPr>
        <w:t>：</w:t>
      </w:r>
      <w:r>
        <w:t>化学工业出版社</w:t>
      </w:r>
      <w:r>
        <w:rPr>
          <w:rFonts w:ascii="Times New Roman" w:eastAsia="Times New Roman"/>
        </w:rPr>
        <w:t>, 2005</w:t>
      </w:r>
      <w:r>
        <w:rPr>
          <w:rFonts w:hint="eastAsia"/>
        </w:rPr>
        <w:t>。</w:t>
      </w:r>
    </w:p>
    <w:p w:rsidR="0018722C">
      <w:pPr>
        <w:topLinePunct/>
      </w:pPr>
      <w:r>
        <w:rPr>
          <w:rFonts w:ascii="Times New Roman" w:hAnsi="Times New Roman"/>
        </w:rPr>
        <w:t>[</w:t>
      </w:r>
      <w:r>
        <w:rPr>
          <w:rFonts w:ascii="Times New Roman" w:hAnsi="Times New Roman"/>
        </w:rPr>
        <w:t xml:space="preserve">31</w:t>
      </w:r>
      <w:r>
        <w:rPr>
          <w:rFonts w:ascii="Times New Roman" w:hAnsi="Times New Roman"/>
        </w:rPr>
        <w:t>]</w:t>
      </w:r>
      <w:r w:rsidR="004B696B">
        <w:rPr>
          <w:rFonts w:ascii="Times New Roman" w:hAnsi="Times New Roman"/>
        </w:rPr>
        <w:t xml:space="preserve"> </w:t>
      </w:r>
      <w:r>
        <w:rPr>
          <w:rFonts w:ascii="Times New Roman" w:hAnsi="Times New Roman"/>
        </w:rPr>
        <w:t>Gelsomino</w:t>
      </w:r>
      <w:r w:rsidR="001852F3">
        <w:rPr>
          <w:rFonts w:ascii="Times New Roman" w:hAnsi="Times New Roman"/>
        </w:rPr>
        <w:t xml:space="preserve"> A, Petrovičová</w:t>
      </w:r>
      <w:r w:rsidR="001852F3">
        <w:rPr>
          <w:rFonts w:ascii="Times New Roman" w:hAnsi="Times New Roman"/>
        </w:rPr>
        <w:t xml:space="preserve"> B, </w:t>
      </w:r>
      <w:r w:rsidR="001852F3">
        <w:rPr>
          <w:rFonts w:ascii="Times New Roman" w:hAnsi="Times New Roman"/>
        </w:rPr>
        <w:t xml:space="preserve">Tiburtini S, et al. Multiresidue analysis of pesticides</w:t>
      </w:r>
      <w:r w:rsidR="001852F3">
        <w:rPr>
          <w:rFonts w:ascii="Times New Roman" w:hAnsi="Times New Roman"/>
        </w:rPr>
        <w:t xml:space="preserve"> in fruits</w:t>
      </w:r>
    </w:p>
    <w:p w:rsidR="0018722C">
      <w:pPr>
        <w:topLinePunct/>
      </w:pPr>
      <w:r>
        <w:rPr>
          <w:rFonts w:cstheme="minorBidi" w:hAnsiTheme="minorHAnsi" w:eastAsiaTheme="minorHAnsi" w:asciiTheme="minorHAnsi"/>
        </w:rPr>
        <w:t>37</w:t>
      </w:r>
    </w:p>
    <w:p w:rsidR="0018722C">
      <w:pPr>
        <w:topLinePunct/>
      </w:pPr>
      <w:r>
        <w:rPr>
          <w:rFonts w:ascii="Times New Roman"/>
        </w:rPr>
        <w:t/>
      </w:r>
      <w:r>
        <w:rPr>
          <w:rFonts w:ascii="Times New Roman"/>
        </w:rPr>
        <w:t>A</w:t>
      </w:r>
      <w:r>
        <w:rPr>
          <w:rFonts w:ascii="Times New Roman"/>
        </w:rPr>
        <w:t>nd vegetables by gel permeation chromatography followed by gas chromatography with electron-capture and mass spectrometric detection</w:t>
      </w:r>
      <w:r>
        <w:rPr>
          <w:rFonts w:ascii="Times New Roman"/>
        </w:rPr>
        <w:t>[</w:t>
      </w:r>
      <w:r>
        <w:rPr>
          <w:rFonts w:ascii="Times New Roman"/>
        </w:rPr>
        <w:t>J</w:t>
      </w:r>
      <w:r>
        <w:rPr>
          <w:rFonts w:ascii="Times New Roman"/>
        </w:rPr>
        <w:t>]</w:t>
      </w:r>
      <w:r>
        <w:rPr>
          <w:rFonts w:ascii="Times New Roman"/>
        </w:rPr>
        <w:t>. Journal of Chromatography A, 1997, 782</w:t>
      </w:r>
      <w:r>
        <w:rPr>
          <w:rFonts w:ascii="Times New Roman"/>
        </w:rPr>
        <w:t>(</w:t>
      </w:r>
      <w:r>
        <w:rPr>
          <w:rFonts w:ascii="Times New Roman"/>
        </w:rPr>
        <w:t>1</w:t>
      </w:r>
      <w:r>
        <w:rPr>
          <w:rFonts w:ascii="Times New Roman"/>
        </w:rPr>
        <w:t>)</w:t>
      </w:r>
      <w:r>
        <w:rPr>
          <w:rFonts w:ascii="Times New Roman"/>
        </w:rPr>
        <w:t>:105-122.</w:t>
      </w:r>
    </w:p>
    <w:p w:rsidR="0018722C">
      <w:pPr>
        <w:topLinePunct/>
      </w:pPr>
      <w:r>
        <w:rPr>
          <w:rFonts w:ascii="Times New Roman" w:eastAsia="Times New Roman"/>
        </w:rPr>
        <w:t>[</w:t>
      </w:r>
      <w:r>
        <w:rPr>
          <w:rFonts w:ascii="Times New Roman" w:eastAsia="Times New Roman"/>
        </w:rPr>
        <w:t xml:space="preserve">32</w:t>
      </w:r>
      <w:r>
        <w:rPr>
          <w:rFonts w:ascii="Times New Roman" w:eastAsia="Times New Roman"/>
        </w:rPr>
        <w:t>]</w:t>
      </w:r>
      <w:r>
        <w:t>褚中秋</w:t>
      </w:r>
      <w:r>
        <w:rPr>
          <w:rFonts w:ascii="Times New Roman" w:eastAsia="Times New Roman"/>
        </w:rPr>
        <w:t>. </w:t>
      </w:r>
      <w:r>
        <w:t>农药残留分析前处理技术概述</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生命科学仪器</w:t>
      </w:r>
      <w:r>
        <w:rPr>
          <w:rFonts w:ascii="Times New Roman" w:eastAsia="Times New Roman"/>
        </w:rPr>
        <w:t>, 2013, 11</w:t>
      </w:r>
      <w:r>
        <w:rPr>
          <w:rFonts w:ascii="Times New Roman" w:eastAsia="Times New Roman"/>
        </w:rPr>
        <w:t>(</w:t>
      </w:r>
      <w:r>
        <w:rPr>
          <w:rFonts w:ascii="Times New Roman" w:eastAsia="Times New Roman"/>
        </w:rPr>
        <w:t>12</w:t>
      </w:r>
      <w:r>
        <w:rPr>
          <w:rFonts w:ascii="Times New Roman" w:eastAsia="Times New Roman"/>
        </w:rPr>
        <w:t>)</w:t>
      </w:r>
      <w:r>
        <w:rPr>
          <w:rFonts w:ascii="Times New Roman" w:eastAsia="Times New Roman"/>
        </w:rPr>
        <w:t>:30-32.</w:t>
      </w:r>
    </w:p>
    <w:p w:rsidR="0018722C">
      <w:pPr>
        <w:topLinePunct/>
      </w:pPr>
      <w:r>
        <w:rPr>
          <w:rFonts w:ascii="Times New Roman" w:eastAsia="Times New Roman"/>
        </w:rPr>
        <w:t>[</w:t>
      </w:r>
      <w:r>
        <w:rPr>
          <w:rFonts w:ascii="Times New Roman" w:eastAsia="Times New Roman"/>
        </w:rPr>
        <w:t xml:space="preserve">33</w:t>
      </w:r>
      <w:r>
        <w:rPr>
          <w:rFonts w:ascii="Times New Roman" w:eastAsia="Times New Roman"/>
        </w:rPr>
        <w:t>]</w:t>
      </w:r>
      <w:r>
        <w:t>陈华才</w:t>
      </w:r>
      <w:r>
        <w:rPr>
          <w:rFonts w:ascii="Times New Roman" w:eastAsia="Times New Roman"/>
        </w:rPr>
        <w:t>. </w:t>
      </w:r>
      <w:r>
        <w:t>简论农药残留量检测中的样品前处理技术色谱在食品安全分析中的应用</w:t>
      </w:r>
      <w:r>
        <w:rPr>
          <w:rFonts w:ascii="Times New Roman" w:eastAsia="Times New Roman"/>
        </w:rPr>
        <w:t>. </w:t>
      </w:r>
      <w:r>
        <w:t>中国计量学院学报</w:t>
      </w:r>
      <w:r>
        <w:rPr>
          <w:rFonts w:ascii="Times New Roman" w:eastAsia="Times New Roman"/>
        </w:rPr>
        <w:t>, 2002</w:t>
      </w:r>
      <w:r>
        <w:rPr>
          <w:rFonts w:ascii="Times New Roman" w:eastAsia="Times New Roman"/>
        </w:rPr>
        <w:t>,</w:t>
      </w:r>
      <w:r>
        <w:rPr>
          <w:rFonts w:ascii="Times New Roman" w:eastAsia="Times New Roman"/>
        </w:rPr>
        <w:t> 13</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Fonts w:hint="eastAsia"/>
        </w:rPr>
        <w:t>：</w:t>
      </w:r>
      <w:r>
        <w:rPr>
          <w:rFonts w:ascii="Times New Roman" w:eastAsia="Times New Roman"/>
        </w:rPr>
        <w:t>1-5.</w:t>
      </w:r>
    </w:p>
    <w:p w:rsidR="0018722C">
      <w:pPr>
        <w:topLinePunct/>
      </w:pPr>
      <w:r>
        <w:rPr>
          <w:rFonts w:ascii="Times New Roman" w:eastAsia="Times New Roman"/>
        </w:rPr>
        <w:t>[</w:t>
      </w:r>
      <w:r>
        <w:rPr>
          <w:rFonts w:ascii="Times New Roman" w:eastAsia="Times New Roman"/>
        </w:rPr>
        <w:t xml:space="preserve">34</w:t>
      </w:r>
      <w:r>
        <w:rPr>
          <w:rFonts w:ascii="Times New Roman" w:eastAsia="Times New Roman"/>
        </w:rPr>
        <w:t>]</w:t>
      </w:r>
      <w:r>
        <w:t>高立勤</w:t>
      </w:r>
      <w:r>
        <w:rPr>
          <w:rFonts w:ascii="Times New Roman" w:eastAsia="Times New Roman"/>
          <w:rFonts w:hint="eastAsia"/>
        </w:rPr>
        <w:t>，</w:t>
      </w:r>
      <w:r>
        <w:t>左文坚</w:t>
      </w:r>
      <w:r>
        <w:rPr>
          <w:rFonts w:ascii="Times New Roman" w:eastAsia="Times New Roman"/>
        </w:rPr>
        <w:t>. </w:t>
      </w:r>
      <w:r>
        <w:t>免疫亲和色谱及其在生物样本分析中的应用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国外医学药学分册</w:t>
      </w:r>
      <w:r>
        <w:rPr>
          <w:rFonts w:ascii="Times New Roman" w:eastAsia="Times New Roman"/>
        </w:rPr>
        <w:t>, 2000</w:t>
      </w:r>
      <w:r>
        <w:rPr>
          <w:rFonts w:ascii="Times New Roman" w:eastAsia="Times New Roman"/>
        </w:rPr>
        <w:t>,</w:t>
      </w:r>
      <w:r>
        <w:rPr>
          <w:rFonts w:ascii="Times New Roman" w:eastAsia="Times New Roman"/>
        </w:rPr>
        <w:t> 27</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Fonts w:hint="eastAsia"/>
        </w:rPr>
        <w:t>：</w:t>
      </w:r>
      <w:r>
        <w:rPr>
          <w:rFonts w:ascii="Times New Roman" w:eastAsia="Times New Roman"/>
        </w:rPr>
        <w:t>107-111.</w:t>
      </w:r>
    </w:p>
    <w:p w:rsidR="0018722C">
      <w:pPr>
        <w:topLinePunct/>
      </w:pPr>
      <w:r>
        <w:rPr>
          <w:rFonts w:ascii="Times New Roman" w:eastAsia="Times New Roman"/>
        </w:rPr>
        <w:t>[</w:t>
      </w:r>
      <w:r>
        <w:rPr>
          <w:rFonts w:ascii="Times New Roman" w:eastAsia="Times New Roman"/>
        </w:rPr>
        <w:t xml:space="preserve">35</w:t>
      </w:r>
      <w:r>
        <w:rPr>
          <w:rFonts w:ascii="Times New Roman" w:eastAsia="Times New Roman"/>
        </w:rPr>
        <w:t>]</w:t>
      </w:r>
      <w:r>
        <w:t>冯大和</w:t>
      </w:r>
      <w:r>
        <w:rPr>
          <w:rFonts w:ascii="Times New Roman" w:eastAsia="Times New Roman"/>
          <w:rFonts w:hint="eastAsia"/>
        </w:rPr>
        <w:t>，</w:t>
      </w:r>
      <w:r>
        <w:t>邵秀金</w:t>
      </w:r>
      <w:r>
        <w:rPr>
          <w:rFonts w:ascii="Times New Roman" w:eastAsia="Times New Roman"/>
          <w:rFonts w:hint="eastAsia"/>
        </w:rPr>
        <w:t>，</w:t>
      </w:r>
      <w:r>
        <w:t>韦林洪</w:t>
      </w:r>
      <w:r>
        <w:rPr>
          <w:rFonts w:ascii="Times New Roman" w:eastAsia="Times New Roman"/>
          <w:rFonts w:hint="eastAsia"/>
        </w:rPr>
        <w:t>，</w:t>
      </w:r>
      <w:r>
        <w:t>等</w:t>
      </w:r>
      <w:r>
        <w:rPr>
          <w:rFonts w:ascii="Times New Roman" w:eastAsia="Times New Roman"/>
        </w:rPr>
        <w:t>. </w:t>
      </w:r>
      <w:r>
        <w:t>免疫亲和色谱</w:t>
      </w:r>
      <w:r>
        <w:rPr>
          <w:rFonts w:ascii="Times New Roman" w:eastAsia="Times New Roman"/>
        </w:rPr>
        <w:t>-</w:t>
      </w:r>
      <w:r>
        <w:t>高效液相色谱法测定土壤中氯磺隆残留</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p>
    <w:p w:rsidR="0018722C">
      <w:pPr>
        <w:topLinePunct/>
      </w:pPr>
      <w:r>
        <w:t>农业环境科学学报</w:t>
      </w:r>
      <w:r>
        <w:rPr>
          <w:rFonts w:ascii="Times New Roman" w:eastAsia="Times New Roman"/>
        </w:rPr>
        <w:t>, 2006, 25</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:1663-1666.</w:t>
      </w:r>
    </w:p>
    <w:p w:rsidR="0018722C">
      <w:pPr>
        <w:pStyle w:val="cw18"/>
        <w:topLinePunct/>
      </w:pPr>
      <w:r>
        <w:t>[</w:t>
      </w:r>
      <w:r>
        <w:t xml:space="preserve">36</w:t>
      </w:r>
      <w:r>
        <w:t>]</w:t>
      </w:r>
      <w:r>
        <w:t xml:space="preserve"> </w:t>
      </w:r>
      <w:r>
        <w:t>Sirkar K </w:t>
      </w:r>
      <w:r>
        <w:t>K. </w:t>
      </w:r>
      <w:r>
        <w:t>Membrane separation technologies:</w:t>
      </w:r>
      <w:r w:rsidR="001852F3">
        <w:t xml:space="preserve"> </w:t>
      </w:r>
      <w:r w:rsidR="001852F3">
        <w:t xml:space="preserve">current developments</w:t>
      </w:r>
      <w:r>
        <w:t>[</w:t>
      </w:r>
      <w:r>
        <w:t xml:space="preserve">J</w:t>
      </w:r>
      <w:r>
        <w:t>]</w:t>
      </w:r>
      <w:r>
        <w:t xml:space="preserve">. Chemical </w:t>
      </w:r>
      <w:r>
        <w:t>Engineering</w:t>
      </w:r>
      <w:r w:rsidR="001852F3">
        <w:t xml:space="preserve"> </w:t>
      </w:r>
      <w:r>
        <w:t>Communications, </w:t>
      </w:r>
      <w:r w:rsidR="001852F3">
        <w:t xml:space="preserve"> </w:t>
      </w:r>
      <w:r>
        <w:t>1997,</w:t>
      </w:r>
      <w:r>
        <w:t> </w:t>
      </w:r>
      <w:r>
        <w:t>157</w:t>
      </w:r>
      <w:r>
        <w:t>(</w:t>
      </w:r>
      <w:r>
        <w:t>1</w:t>
      </w:r>
      <w:r>
        <w:t>)</w:t>
      </w:r>
      <w:r>
        <w:t>:145-184.</w:t>
      </w:r>
    </w:p>
    <w:p w:rsidR="0018722C">
      <w:pPr>
        <w:pStyle w:val="cw18"/>
        <w:topLinePunct/>
      </w:pPr>
      <w:r>
        <w:t>[</w:t>
      </w:r>
      <w:r>
        <w:t xml:space="preserve">37</w:t>
      </w:r>
      <w:r>
        <w:t>]</w:t>
      </w:r>
      <w:r>
        <w:t xml:space="preserve"> </w:t>
      </w:r>
      <w:r>
        <w:t>Sanagi M M, Salleh S, Ibrahim W A </w:t>
      </w:r>
      <w:r>
        <w:t>W, </w:t>
      </w:r>
      <w:r>
        <w:t>et </w:t>
      </w:r>
      <w:r>
        <w:t>al. </w:t>
      </w:r>
      <w:r>
        <w:t>Molecularly </w:t>
      </w:r>
      <w:r>
        <w:t>imprinted </w:t>
      </w:r>
      <w:r>
        <w:t>polymer solid-phase extraction </w:t>
      </w:r>
      <w:r>
        <w:t>for </w:t>
      </w:r>
      <w:r>
        <w:t>the </w:t>
      </w:r>
      <w:r>
        <w:t>analysis </w:t>
      </w:r>
      <w:r>
        <w:t>of </w:t>
      </w:r>
      <w:r>
        <w:t>organophosphorus pesticides </w:t>
      </w:r>
      <w:r>
        <w:t>in </w:t>
      </w:r>
      <w:r>
        <w:t>fruit samples</w:t>
      </w:r>
      <w:r>
        <w:t>[</w:t>
      </w:r>
      <w:r>
        <w:t xml:space="preserve">J</w:t>
      </w:r>
      <w:r>
        <w:t>]</w:t>
      </w:r>
      <w:r>
        <w:t xml:space="preserve">. Journal </w:t>
      </w:r>
      <w:r>
        <w:t>of </w:t>
      </w:r>
      <w:r>
        <w:t>Food </w:t>
      </w:r>
      <w:r>
        <w:t>Composition</w:t>
      </w:r>
      <w:r w:rsidR="001852F3">
        <w:t xml:space="preserve"> and </w:t>
      </w:r>
      <w:r>
        <w:t>Analysis, </w:t>
      </w:r>
      <w:r w:rsidR="001852F3">
        <w:t xml:space="preserve"> </w:t>
      </w:r>
      <w:r>
        <w:t>2013,</w:t>
      </w:r>
      <w:r>
        <w:t> </w:t>
      </w:r>
      <w:r>
        <w:t>32</w:t>
      </w:r>
      <w:r>
        <w:t>(</w:t>
      </w:r>
      <w:r>
        <w:t>2</w:t>
      </w:r>
      <w:r>
        <w:t>)</w:t>
      </w:r>
      <w:r>
        <w:t>:155-161.</w:t>
      </w:r>
    </w:p>
    <w:p w:rsidR="0018722C">
      <w:pPr>
        <w:pStyle w:val="cw18"/>
        <w:topLinePunct/>
      </w:pPr>
      <w:r>
        <w:t xml:space="preserve">[</w:t>
      </w:r>
      <w:r>
        <w:t xml:space="preserve">38</w:t>
      </w:r>
      <w:r>
        <w:t xml:space="preserve">]</w:t>
      </w:r>
      <w:r>
        <w:t xml:space="preserve"> </w:t>
      </w:r>
      <w:r>
        <w:t xml:space="preserve">Nguyen T </w:t>
      </w:r>
      <w:r>
        <w:t xml:space="preserve">D, Lee </w:t>
      </w:r>
      <w:r>
        <w:t xml:space="preserve">B. </w:t>
      </w:r>
      <w:r>
        <w:t xml:space="preserve">A multiresidue </w:t>
      </w:r>
      <w:r>
        <w:t xml:space="preserve">method </w:t>
      </w:r>
      <w:r>
        <w:t xml:space="preserve">for </w:t>
      </w:r>
      <w:r>
        <w:t xml:space="preserve">the </w:t>
      </w:r>
      <w:r>
        <w:t xml:space="preserve">determination </w:t>
      </w:r>
      <w:r>
        <w:t xml:space="preserve">of </w:t>
      </w:r>
      <w:r>
        <w:t xml:space="preserve">109 </w:t>
      </w:r>
      <w:r>
        <w:t xml:space="preserve">pesticides </w:t>
      </w:r>
      <w:r>
        <w:t xml:space="preserve">in </w:t>
      </w:r>
      <w:r>
        <w:t xml:space="preserve">rice </w:t>
      </w:r>
      <w:r>
        <w:t xml:space="preserve">using the </w:t>
      </w:r>
      <w:r>
        <w:t xml:space="preserve">quick </w:t>
      </w:r>
      <w:r>
        <w:t xml:space="preserve">easy </w:t>
      </w:r>
      <w:r>
        <w:t xml:space="preserve">cheap </w:t>
      </w:r>
      <w:r>
        <w:t xml:space="preserve">effective </w:t>
      </w:r>
      <w:r>
        <w:t xml:space="preserve">rugged and safe </w:t>
      </w:r>
      <w:r>
        <w:t xml:space="preserve">(</w:t>
      </w:r>
      <w:r>
        <w:rPr>
          <w:sz w:val="24"/>
        </w:rPr>
        <w:t xml:space="preserve">QuEChERS</w:t>
      </w:r>
      <w:r>
        <w:t xml:space="preserve">)</w:t>
      </w:r>
      <w:r>
        <w:t xml:space="preserve"> sample preparation </w:t>
      </w:r>
      <w:r>
        <w:t xml:space="preserve">method </w:t>
      </w:r>
      <w:r>
        <w:t xml:space="preserve">and </w:t>
      </w:r>
      <w:r>
        <w:t xml:space="preserve">gas chromatography</w:t>
      </w:r>
      <w:r>
        <w:t xml:space="preserve">/</w:t>
      </w:r>
      <w:r>
        <w:t xml:space="preserve">mass spectrometry with temperature control and vacuum </w:t>
      </w:r>
      <w:r>
        <w:t xml:space="preserve">concentration</w:t>
      </w:r>
      <w:r>
        <w:t xml:space="preserve">[</w:t>
      </w:r>
      <w:r>
        <w:t xml:space="preserve">J</w:t>
      </w:r>
      <w:r>
        <w:t xml:space="preserve">]</w:t>
      </w:r>
      <w:r>
        <w:t xml:space="preserve">. </w:t>
      </w:r>
      <w:r w:rsidR="001852F3">
        <w:t xml:space="preserve"> </w:t>
      </w:r>
      <w:r>
        <w:t xml:space="preserve">Rapid</w:t>
      </w:r>
      <w:r w:rsidR="001852F3">
        <w:t xml:space="preserve"> </w:t>
      </w:r>
      <w:r>
        <w:t xml:space="preserve">Communications</w:t>
      </w:r>
      <w:r w:rsidR="001852F3">
        <w:t xml:space="preserve">  </w:t>
      </w:r>
      <w:r>
        <w:t xml:space="preserve">in</w:t>
      </w:r>
      <w:r w:rsidR="001852F3">
        <w:t xml:space="preserve"> </w:t>
      </w:r>
      <w:r>
        <w:t xml:space="preserve">Mass </w:t>
      </w:r>
      <w:r>
        <w:t xml:space="preserve">Spectrometry, </w:t>
      </w:r>
      <w:r>
        <w:t xml:space="preserve">2007,</w:t>
      </w:r>
      <w:r>
        <w:t xml:space="preserve"> </w:t>
      </w:r>
      <w:r>
        <w:t xml:space="preserve">21</w:t>
      </w:r>
      <w:r>
        <w:t xml:space="preserve">(</w:t>
      </w:r>
      <w:r>
        <w:rPr>
          <w:spacing w:val="-2"/>
          <w:sz w:val="24"/>
        </w:rPr>
        <w:t xml:space="preserve">18</w:t>
      </w:r>
      <w:r>
        <w:t xml:space="preserve">)</w:t>
      </w:r>
      <w:r>
        <w:t xml:space="preserve">:3115-3122.</w:t>
      </w:r>
    </w:p>
    <w:p w:rsidR="0018722C">
      <w:pPr>
        <w:topLinePunct/>
      </w:pPr>
      <w:r>
        <w:rPr>
          <w:rFonts w:ascii="Times New Roman" w:eastAsia="Times New Roman"/>
        </w:rPr>
        <w:t>[</w:t>
      </w:r>
      <w:r>
        <w:rPr>
          <w:rFonts w:ascii="Times New Roman" w:eastAsia="Times New Roman"/>
        </w:rPr>
        <w:t xml:space="preserve">39</w:t>
      </w:r>
      <w:r>
        <w:rPr>
          <w:rFonts w:ascii="Times New Roman" w:eastAsia="Times New Roman"/>
        </w:rPr>
        <w:t>]</w:t>
      </w:r>
      <w:r>
        <w:t>仲维科</w:t>
      </w:r>
      <w:r>
        <w:rPr>
          <w:rFonts w:ascii="Times New Roman" w:eastAsia="Times New Roman"/>
          <w:rFonts w:hint="eastAsia"/>
        </w:rPr>
        <w:t>，</w:t>
      </w:r>
      <w:r>
        <w:t>郝戬</w:t>
      </w:r>
      <w:r>
        <w:rPr>
          <w:rFonts w:ascii="Times New Roman" w:eastAsia="Times New Roman"/>
          <w:rFonts w:hint="eastAsia"/>
        </w:rPr>
        <w:t>，</w:t>
      </w:r>
      <w:r>
        <w:t>樊耀波</w:t>
      </w:r>
      <w:r>
        <w:rPr>
          <w:rFonts w:ascii="Times New Roman" w:eastAsia="Times New Roman"/>
          <w:rFonts w:hint="eastAsia"/>
        </w:rPr>
        <w:t>，</w:t>
      </w:r>
      <w:r>
        <w:t>等</w:t>
      </w:r>
      <w:r>
        <w:rPr>
          <w:rFonts w:ascii="Times New Roman" w:eastAsia="Times New Roman"/>
        </w:rPr>
        <w:t>. </w:t>
      </w:r>
      <w:r>
        <w:t>食品农药残留分析进展</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分析化学</w:t>
      </w:r>
      <w:r>
        <w:rPr>
          <w:rFonts w:ascii="Times New Roman" w:eastAsia="Times New Roman"/>
        </w:rPr>
        <w:t>, 2000, 28</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rPr>
        <w:t>:904-910.</w:t>
      </w:r>
    </w:p>
    <w:p w:rsidR="0018722C">
      <w:pPr>
        <w:topLinePunct/>
      </w:pPr>
      <w:r>
        <w:rPr>
          <w:rFonts w:ascii="Times New Roman" w:hAnsi="Times New Roman"/>
        </w:rPr>
        <w:t xml:space="preserve">[</w:t>
      </w:r>
      <w:r>
        <w:rPr>
          <w:rFonts w:ascii="Times New Roman" w:hAnsi="Times New Roman"/>
        </w:rPr>
        <w:t xml:space="preserve">40</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Albadri A E A </w:t>
      </w:r>
      <w:r>
        <w:rPr>
          <w:rFonts w:ascii="Times New Roman" w:hAnsi="Times New Roman"/>
        </w:rPr>
        <w:t xml:space="preserve">E, </w:t>
      </w:r>
      <w:r>
        <w:rPr>
          <w:rFonts w:ascii="Times New Roman" w:hAnsi="Times New Roman"/>
        </w:rPr>
        <w:t xml:space="preserve">Elbashir A </w:t>
      </w:r>
      <w:r>
        <w:rPr>
          <w:rFonts w:ascii="Times New Roman" w:hAnsi="Times New Roman"/>
        </w:rPr>
        <w:t xml:space="preserve">A, </w:t>
      </w:r>
      <w:r>
        <w:rPr>
          <w:rFonts w:ascii="Times New Roman" w:hAnsi="Times New Roman"/>
        </w:rPr>
        <w:t xml:space="preserve">Ahmed H E </w:t>
      </w:r>
      <w:r>
        <w:rPr>
          <w:rFonts w:ascii="Times New Roman" w:hAnsi="Times New Roman"/>
        </w:rPr>
        <w:t xml:space="preserve">O, </w:t>
      </w:r>
      <w:r>
        <w:rPr>
          <w:rFonts w:ascii="Times New Roman" w:hAnsi="Times New Roman"/>
        </w:rPr>
        <w:t xml:space="preserve">et </w:t>
      </w:r>
      <w:r>
        <w:rPr>
          <w:rFonts w:ascii="Times New Roman" w:hAnsi="Times New Roman"/>
        </w:rPr>
        <w:t xml:space="preserve">al. </w:t>
      </w:r>
      <w:r>
        <w:rPr>
          <w:rFonts w:ascii="Times New Roman" w:hAnsi="Times New Roman"/>
        </w:rPr>
        <w:t xml:space="preserve">A </w:t>
      </w:r>
      <w:r>
        <w:rPr>
          <w:rFonts w:ascii="Times New Roman" w:hAnsi="Times New Roman"/>
        </w:rPr>
        <w:t xml:space="preserve">Gas </w:t>
      </w:r>
      <w:r>
        <w:rPr>
          <w:rFonts w:ascii="Times New Roman" w:hAnsi="Times New Roman"/>
        </w:rPr>
        <w:t xml:space="preserve">Chromatographic Method with Electron-Capture Detector </w:t>
      </w:r>
      <w:r>
        <w:rPr>
          <w:rFonts w:ascii="Times New Roman" w:hAnsi="Times New Roman"/>
        </w:rPr>
        <w:t xml:space="preserve">(</w:t>
      </w:r>
      <w:r>
        <w:rPr>
          <w:rFonts w:ascii="Times New Roman" w:hAnsi="Times New Roman"/>
        </w:rPr>
        <w:t xml:space="preserve">GC-ECD</w:t>
      </w:r>
      <w:r>
        <w:rPr>
          <w:rFonts w:ascii="Times New Roman" w:hAnsi="Times New Roman"/>
        </w:rPr>
        <w:t xml:space="preserve">)</w:t>
      </w:r>
      <w:r>
        <w:rPr>
          <w:rFonts w:ascii="Times New Roman" w:hAnsi="Times New Roman"/>
        </w:rPr>
        <w:t xml:space="preserve"> </w:t>
      </w:r>
      <w:r>
        <w:rPr>
          <w:rFonts w:ascii="Times New Roman" w:hAnsi="Times New Roman"/>
        </w:rPr>
        <w:t xml:space="preserve">for </w:t>
      </w:r>
      <w:r>
        <w:rPr>
          <w:rFonts w:ascii="Times New Roman" w:hAnsi="Times New Roman"/>
        </w:rPr>
        <w:t xml:space="preserve">Simultaneous Determination </w:t>
      </w:r>
      <w:r>
        <w:rPr>
          <w:rFonts w:ascii="Times New Roman" w:hAnsi="Times New Roman"/>
        </w:rPr>
        <w:t xml:space="preserve">of </w:t>
      </w:r>
      <w:r>
        <w:rPr>
          <w:rFonts w:ascii="Times New Roman" w:hAnsi="Times New Roman"/>
        </w:rPr>
        <w:t xml:space="preserve">Fenpropathrin, λ-Cyhalothrin, and Deltamethrin Residues </w:t>
      </w:r>
      <w:r>
        <w:rPr>
          <w:rFonts w:ascii="Times New Roman" w:hAnsi="Times New Roman"/>
        </w:rPr>
        <w:t xml:space="preserve">in </w:t>
      </w:r>
      <w:r>
        <w:rPr>
          <w:rFonts w:ascii="Times New Roman" w:hAnsi="Times New Roman"/>
        </w:rPr>
        <w:t xml:space="preserve">Tomato </w:t>
      </w:r>
      <w:r>
        <w:rPr>
          <w:rFonts w:ascii="Times New Roman" w:hAnsi="Times New Roman"/>
        </w:rPr>
        <w:t xml:space="preserve">and Its Applications </w:t>
      </w:r>
      <w:r>
        <w:rPr>
          <w:rFonts w:ascii="Times New Roman" w:hAnsi="Times New Roman"/>
        </w:rPr>
        <w:t xml:space="preserve">to</w:t>
      </w:r>
      <w:r w:rsidR="001852F3">
        <w:rPr>
          <w:rFonts w:ascii="Times New Roman" w:hAnsi="Times New Roman"/>
        </w:rPr>
        <w:t xml:space="preserve"> </w:t>
      </w:r>
      <w:r>
        <w:rPr>
          <w:rFonts w:ascii="Times New Roman" w:hAnsi="Times New Roman"/>
        </w:rPr>
        <w:t xml:space="preserve">Kinetic Studies</w:t>
      </w:r>
      <w:r w:rsidR="001852F3">
        <w:rPr>
          <w:rFonts w:ascii="Times New Roman" w:hAnsi="Times New Roman"/>
        </w:rPr>
        <w:t xml:space="preserve"> </w:t>
      </w:r>
      <w:r>
        <w:rPr>
          <w:rFonts w:ascii="Times New Roman" w:hAnsi="Times New Roman"/>
        </w:rPr>
        <w:t xml:space="preserve">After</w:t>
      </w:r>
      <w:r w:rsidR="001852F3">
        <w:rPr>
          <w:rFonts w:ascii="Times New Roman" w:hAnsi="Times New Roman"/>
        </w:rPr>
        <w:t xml:space="preserve"> </w:t>
      </w:r>
      <w:r>
        <w:rPr>
          <w:rFonts w:ascii="Times New Roman" w:hAnsi="Times New Roman"/>
        </w:rPr>
        <w:t xml:space="preserve">Field</w:t>
      </w:r>
      <w:r w:rsidR="001852F3">
        <w:rPr>
          <w:rFonts w:ascii="Times New Roman" w:hAnsi="Times New Roman"/>
        </w:rPr>
        <w:t xml:space="preserve"> </w:t>
      </w:r>
      <w:r>
        <w:rPr>
          <w:rFonts w:ascii="Times New Roman" w:hAnsi="Times New Roman"/>
        </w:rPr>
        <w:t xml:space="preserve">Treatment</w:t>
      </w:r>
      <w:r>
        <w:rPr>
          <w:rFonts w:ascii="Times New Roman" w:hAnsi="Times New Roman"/>
        </w:rPr>
        <w:t xml:space="preserve">[</w:t>
      </w:r>
      <w:r>
        <w:rPr>
          <w:rFonts w:ascii="Times New Roman" w:hAnsi="Times New Roman"/>
        </w:rPr>
        <w:t xml:space="preserve">J</w:t>
      </w:r>
      <w:r>
        <w:rPr>
          <w:rFonts w:ascii="Times New Roman" w:hAnsi="Times New Roman"/>
        </w:rPr>
        <w:t xml:space="preserve">]</w:t>
      </w:r>
      <w:r>
        <w:rPr>
          <w:rFonts w:ascii="Times New Roman" w:hAnsi="Times New Roman"/>
        </w:rPr>
        <w:t xml:space="preserve">. </w:t>
      </w:r>
      <w:r>
        <w:rPr>
          <w:rFonts w:ascii="Times New Roman" w:hAnsi="Times New Roman"/>
        </w:rPr>
        <w:t xml:space="preserve">Food </w:t>
      </w:r>
      <w:r>
        <w:rPr>
          <w:rFonts w:ascii="Times New Roman" w:hAnsi="Times New Roman"/>
        </w:rPr>
        <w:t xml:space="preserve">Analytical</w:t>
      </w:r>
      <w:r w:rsidR="001852F3">
        <w:rPr>
          <w:rFonts w:ascii="Times New Roman" w:hAnsi="Times New Roman"/>
        </w:rPr>
        <w:t xml:space="preserve"> </w:t>
      </w:r>
      <w:r>
        <w:rPr>
          <w:rFonts w:ascii="Times New Roman" w:hAnsi="Times New Roman"/>
        </w:rPr>
        <w:t xml:space="preserve">Methods, </w:t>
      </w:r>
      <w:r>
        <w:rPr>
          <w:rFonts w:ascii="Times New Roman" w:hAnsi="Times New Roman"/>
        </w:rPr>
        <w:t xml:space="preserve">2012,</w:t>
      </w:r>
      <w:r>
        <w:rPr>
          <w:rFonts w:ascii="Times New Roman" w:hAnsi="Times New Roman"/>
        </w:rPr>
        <w:t xml:space="preserve"> </w:t>
      </w:r>
      <w:r>
        <w:rPr>
          <w:rFonts w:ascii="Times New Roman" w:hAnsi="Times New Roman"/>
        </w:rPr>
        <w:t xml:space="preserve">5</w:t>
      </w:r>
      <w:r>
        <w:rPr>
          <w:rFonts w:ascii="Times New Roman" w:hAnsi="Times New Roman"/>
        </w:rPr>
        <w:t xml:space="preserve">(</w:t>
      </w:r>
      <w:r>
        <w:rPr>
          <w:rFonts w:ascii="Times New Roman" w:hAnsi="Times New Roman"/>
        </w:rPr>
        <w:t xml:space="preserve">6</w:t>
      </w:r>
      <w:r>
        <w:rPr>
          <w:rFonts w:ascii="Times New Roman" w:hAnsi="Times New Roman"/>
        </w:rPr>
        <w:t xml:space="preserve">)</w:t>
      </w:r>
      <w:r>
        <w:rPr>
          <w:rFonts w:ascii="Times New Roman" w:hAnsi="Times New Roman"/>
        </w:rPr>
        <w:t xml:space="preserve">:1296-1302.</w:t>
      </w:r>
    </w:p>
    <w:p w:rsidR="0018722C">
      <w:pPr>
        <w:topLinePunct/>
      </w:pPr>
      <w:r>
        <w:rPr>
          <w:rFonts w:ascii="Times New Roman" w:eastAsia="Times New Roman"/>
        </w:rPr>
        <w:t>[</w:t>
      </w:r>
      <w:r>
        <w:rPr>
          <w:rFonts w:ascii="Times New Roman" w:eastAsia="Times New Roman"/>
        </w:rPr>
        <w:t xml:space="preserve">41</w:t>
      </w:r>
      <w:r>
        <w:rPr>
          <w:rFonts w:ascii="Times New Roman" w:eastAsia="Times New Roman"/>
        </w:rPr>
        <w:t>]</w:t>
      </w:r>
      <w:r>
        <w:t>蒋定国</w:t>
      </w:r>
      <w:r>
        <w:rPr>
          <w:rFonts w:ascii="Times New Roman" w:eastAsia="Times New Roman"/>
          <w:rFonts w:hint="eastAsia"/>
        </w:rPr>
        <w:t>，</w:t>
      </w:r>
      <w:r>
        <w:t>方从容</w:t>
      </w:r>
      <w:r>
        <w:rPr>
          <w:rFonts w:ascii="Times New Roman" w:eastAsia="Times New Roman"/>
          <w:rFonts w:hint="eastAsia"/>
        </w:rPr>
        <w:t>，</w:t>
      </w:r>
      <w:r>
        <w:t>杨大进</w:t>
      </w:r>
      <w:r>
        <w:rPr>
          <w:rFonts w:ascii="Times New Roman" w:eastAsia="Times New Roman"/>
          <w:rFonts w:hint="eastAsia"/>
        </w:rPr>
        <w:t>，</w:t>
      </w:r>
      <w:r>
        <w:t>等</w:t>
      </w:r>
      <w:r>
        <w:rPr>
          <w:rFonts w:ascii="Times New Roman" w:eastAsia="Times New Roman"/>
        </w:rPr>
        <w:t>. </w:t>
      </w:r>
      <w:r>
        <w:t>测定茶叶中</w:t>
      </w:r>
      <w:r>
        <w:rPr>
          <w:rFonts w:ascii="Times New Roman" w:eastAsia="Times New Roman"/>
        </w:rPr>
        <w:t>27</w:t>
      </w:r>
      <w:r>
        <w:t>种有机氯和拟除虫菊酯农药多组分残留气相</w:t>
      </w:r>
    </w:p>
    <w:p w:rsidR="0018722C">
      <w:pPr>
        <w:topLinePunct/>
      </w:pPr>
      <w:r>
        <w:t>色谱法</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中国食品卫生杂志</w:t>
      </w:r>
      <w:r>
        <w:rPr>
          <w:rFonts w:ascii="Times New Roman" w:eastAsia="Times New Roman"/>
        </w:rPr>
        <w:t>, 2005, 17</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:385-389.</w:t>
      </w:r>
    </w:p>
    <w:p w:rsidR="0018722C">
      <w:pPr>
        <w:topLinePunct/>
      </w:pPr>
      <w:r>
        <w:rPr>
          <w:rFonts w:ascii="Times New Roman" w:eastAsia="Times New Roman"/>
        </w:rPr>
        <w:t>[</w:t>
      </w:r>
      <w:r>
        <w:rPr>
          <w:rFonts w:ascii="Times New Roman" w:eastAsia="Times New Roman"/>
        </w:rPr>
        <w:t xml:space="preserve">42</w:t>
      </w:r>
      <w:r>
        <w:rPr>
          <w:rFonts w:ascii="Times New Roman" w:eastAsia="Times New Roman"/>
        </w:rPr>
        <w:t>]</w:t>
      </w:r>
      <w:r>
        <w:t>陈立春</w:t>
      </w:r>
      <w:r>
        <w:rPr>
          <w:rFonts w:ascii="Times New Roman" w:eastAsia="Times New Roman"/>
        </w:rPr>
        <w:t>. </w:t>
      </w:r>
      <w:r>
        <w:t>仪器分析</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北京</w:t>
      </w:r>
      <w:r>
        <w:rPr>
          <w:rFonts w:ascii="Times New Roman" w:eastAsia="Times New Roman"/>
          <w:rFonts w:hint="eastAsia"/>
        </w:rPr>
        <w:t>：</w:t>
      </w:r>
      <w:r>
        <w:t>中国轻工业出版社</w:t>
      </w:r>
      <w:r>
        <w:rPr>
          <w:rFonts w:ascii="Times New Roman" w:eastAsia="Times New Roman"/>
        </w:rPr>
        <w:t>, 2002</w:t>
      </w:r>
      <w:r>
        <w:rPr>
          <w:rFonts w:hint="eastAsia"/>
        </w:rPr>
        <w:t>。</w:t>
      </w:r>
    </w:p>
    <w:p w:rsidR="0018722C">
      <w:pPr>
        <w:topLinePunct/>
      </w:pPr>
      <w:r>
        <w:rPr>
          <w:rFonts w:ascii="Times New Roman" w:eastAsia="Times New Roman"/>
        </w:rPr>
        <w:t>[</w:t>
      </w:r>
      <w:r>
        <w:rPr>
          <w:rFonts w:ascii="Times New Roman" w:eastAsia="Times New Roman"/>
        </w:rPr>
        <w:t xml:space="preserve">43</w:t>
      </w:r>
      <w:r>
        <w:rPr>
          <w:rFonts w:ascii="Times New Roman" w:eastAsia="Times New Roman"/>
        </w:rPr>
        <w:t>]</w:t>
      </w:r>
      <w:r>
        <w:t>王尔康</w:t>
      </w:r>
      <w:r>
        <w:rPr>
          <w:rFonts w:ascii="Times New Roman" w:eastAsia="Times New Roman"/>
        </w:rPr>
        <w:t>. 21</w:t>
      </w:r>
      <w:r>
        <w:t>世纪的分析化学</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北京</w:t>
      </w:r>
      <w:r>
        <w:rPr>
          <w:rFonts w:ascii="Times New Roman" w:eastAsia="Times New Roman"/>
          <w:rFonts w:hint="eastAsia"/>
        </w:rPr>
        <w:t>：</w:t>
      </w:r>
      <w:r>
        <w:t>科学出版社</w:t>
      </w:r>
      <w:r>
        <w:rPr>
          <w:rFonts w:ascii="Times New Roman" w:eastAsia="Times New Roman"/>
        </w:rPr>
        <w:t>, 1999</w:t>
      </w:r>
      <w:r>
        <w:rPr>
          <w:rFonts w:hint="eastAsia"/>
        </w:rPr>
        <w:t>。</w:t>
      </w:r>
    </w:p>
    <w:p w:rsidR="0018722C">
      <w:pPr>
        <w:topLinePunct/>
      </w:pPr>
      <w:r>
        <w:rPr>
          <w:rFonts w:ascii="Times New Roman"/>
        </w:rPr>
        <w:t>[</w:t>
      </w:r>
      <w:r>
        <w:rPr>
          <w:rFonts w:ascii="Times New Roman"/>
        </w:rPr>
        <w:t xml:space="preserve">44</w:t>
      </w:r>
      <w:r>
        <w:rPr>
          <w:rFonts w:ascii="Times New Roman"/>
        </w:rPr>
        <w:t>]</w:t>
      </w:r>
      <w:r w:rsidR="004B696B">
        <w:rPr>
          <w:rFonts w:ascii="Times New Roman"/>
        </w:rPr>
        <w:t xml:space="preserve"> </w:t>
      </w:r>
      <w:r>
        <w:rPr>
          <w:rFonts w:ascii="Times New Roman"/>
        </w:rPr>
        <w:t xml:space="preserve">Garcia </w:t>
      </w:r>
      <w:r>
        <w:rPr>
          <w:rFonts w:ascii="Times New Roman"/>
        </w:rPr>
        <w:t>M, Rodriguez </w:t>
      </w:r>
      <w:r>
        <w:rPr>
          <w:rFonts w:ascii="Times New Roman"/>
        </w:rPr>
        <w:t>I, </w:t>
      </w:r>
      <w:r>
        <w:rPr>
          <w:rFonts w:ascii="Times New Roman"/>
        </w:rPr>
        <w:t>Cela </w:t>
      </w:r>
      <w:r>
        <w:rPr>
          <w:rFonts w:ascii="Times New Roman"/>
        </w:rPr>
        <w:t>R. </w:t>
      </w:r>
      <w:r>
        <w:rPr>
          <w:rFonts w:ascii="Times New Roman"/>
        </w:rPr>
        <w:t>Optimisation </w:t>
      </w:r>
      <w:r>
        <w:rPr>
          <w:rFonts w:ascii="Times New Roman"/>
        </w:rPr>
        <w:t>of </w:t>
      </w:r>
      <w:r>
        <w:rPr>
          <w:rFonts w:ascii="Times New Roman"/>
        </w:rPr>
        <w:t>a </w:t>
      </w:r>
      <w:r>
        <w:rPr>
          <w:rFonts w:ascii="Times New Roman"/>
        </w:rPr>
        <w:t>matrix </w:t>
      </w:r>
      <w:r>
        <w:rPr>
          <w:rFonts w:ascii="Times New Roman"/>
        </w:rPr>
        <w:t>solid-phase dispersion </w:t>
      </w:r>
      <w:r>
        <w:rPr>
          <w:rFonts w:ascii="Times New Roman"/>
        </w:rPr>
        <w:t>method </w:t>
      </w:r>
      <w:r>
        <w:rPr>
          <w:rFonts w:ascii="Times New Roman"/>
        </w:rPr>
        <w:t>for </w:t>
      </w:r>
      <w:r>
        <w:rPr>
          <w:rFonts w:ascii="Times New Roman"/>
        </w:rPr>
        <w:t>the </w:t>
      </w:r>
      <w:r>
        <w:rPr>
          <w:rFonts w:ascii="Times New Roman"/>
        </w:rPr>
        <w:t>determination </w:t>
      </w:r>
      <w:r>
        <w:rPr>
          <w:rFonts w:ascii="Times New Roman"/>
        </w:rPr>
        <w:t>of </w:t>
      </w:r>
      <w:r>
        <w:rPr>
          <w:rFonts w:ascii="Times New Roman"/>
        </w:rPr>
        <w:t>organoph0sphate compounds </w:t>
      </w:r>
      <w:r>
        <w:rPr>
          <w:rFonts w:ascii="Times New Roman"/>
        </w:rPr>
        <w:t>in </w:t>
      </w:r>
      <w:r>
        <w:rPr>
          <w:rFonts w:ascii="Times New Roman"/>
        </w:rPr>
        <w:t>dust samples</w:t>
      </w:r>
      <w:r>
        <w:rPr>
          <w:rFonts w:ascii="Times New Roman"/>
        </w:rPr>
        <w:t>[</w:t>
      </w:r>
      <w:r>
        <w:rPr>
          <w:rFonts w:ascii="Times New Roman"/>
        </w:rPr>
        <w:t>J</w:t>
      </w:r>
      <w:r>
        <w:rPr>
          <w:rFonts w:ascii="Times New Roman"/>
        </w:rPr>
        <w:t>]</w:t>
      </w:r>
      <w:r>
        <w:rPr>
          <w:rFonts w:ascii="Times New Roman"/>
        </w:rPr>
        <w:t>. Analytica Chimical Acta, 2007,</w:t>
      </w:r>
      <w:r>
        <w:rPr>
          <w:rFonts w:ascii="Times New Roman"/>
        </w:rPr>
        <w:t> </w:t>
      </w:r>
      <w:r>
        <w:rPr>
          <w:rFonts w:ascii="Times New Roman"/>
        </w:rPr>
        <w:t>590:17-25.</w:t>
      </w:r>
    </w:p>
    <w:p w:rsidR="0018722C">
      <w:pPr>
        <w:topLinePunct/>
      </w:pPr>
      <w:r>
        <w:rPr>
          <w:rFonts w:ascii="Times New Roman" w:eastAsia="Times New Roman"/>
        </w:rPr>
        <w:t>[</w:t>
      </w:r>
      <w:r>
        <w:rPr>
          <w:rFonts w:ascii="Times New Roman" w:eastAsia="Times New Roman"/>
        </w:rPr>
        <w:t xml:space="preserve">45</w:t>
      </w:r>
      <w:r>
        <w:rPr>
          <w:rFonts w:ascii="Times New Roman" w:eastAsia="Times New Roman"/>
        </w:rPr>
        <w:t>]</w:t>
      </w:r>
      <w:r>
        <w:t>李海飞</w:t>
      </w:r>
      <w:r>
        <w:rPr>
          <w:rFonts w:ascii="Times New Roman" w:eastAsia="Times New Roman"/>
          <w:rFonts w:hint="eastAsia"/>
        </w:rPr>
        <w:t>，</w:t>
      </w:r>
      <w:r>
        <w:t>李静</w:t>
      </w:r>
      <w:r>
        <w:rPr>
          <w:rFonts w:ascii="Times New Roman" w:eastAsia="Times New Roman"/>
          <w:rFonts w:hint="eastAsia"/>
        </w:rPr>
        <w:t>，</w:t>
      </w:r>
      <w:r>
        <w:t>徐国锋</w:t>
      </w:r>
      <w:r>
        <w:rPr>
          <w:rFonts w:ascii="Times New Roman" w:eastAsia="Times New Roman"/>
          <w:rFonts w:hint="eastAsia"/>
        </w:rPr>
        <w:t>，</w:t>
      </w:r>
      <w:r>
        <w:t>等</w:t>
      </w:r>
      <w:r>
        <w:rPr>
          <w:rFonts w:ascii="Times New Roman" w:eastAsia="Times New Roman"/>
        </w:rPr>
        <w:t>. </w:t>
      </w:r>
      <w:r>
        <w:rPr>
          <w:rFonts w:ascii="Times New Roman" w:eastAsia="Times New Roman"/>
        </w:rPr>
        <w:t>HPLC</w:t>
      </w:r>
      <w:r>
        <w:t>快速分析水果中氨基甲酸酯类农药残留量</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分析试验</w:t>
      </w:r>
    </w:p>
    <w:p w:rsidR="0018722C">
      <w:pPr>
        <w:topLinePunct/>
      </w:pPr>
      <w:r>
        <w:rPr>
          <w:rFonts w:cstheme="minorBidi" w:hAnsiTheme="minorHAnsi" w:eastAsiaTheme="minorHAnsi" w:asciiTheme="minorHAnsi"/>
        </w:rPr>
        <w:t>38</w:t>
      </w:r>
    </w:p>
    <w:p w:rsidR="0018722C">
      <w:pPr>
        <w:topLinePunct/>
      </w:pPr>
      <w:r>
        <w:t>室</w:t>
      </w:r>
      <w:r>
        <w:rPr>
          <w:rFonts w:ascii="Times New Roman" w:eastAsia="宋体"/>
          <w:rFonts w:hint="eastAsia"/>
        </w:rPr>
        <w:t>，</w:t>
      </w:r>
      <w:r w:rsidR="001852F3">
        <w:rPr>
          <w:rFonts w:ascii="Times New Roman" w:eastAsia="宋体"/>
        </w:rPr>
        <w:t xml:space="preserve">2009</w:t>
      </w:r>
      <w:r>
        <w:rPr>
          <w:rFonts w:ascii="Times New Roman" w:eastAsia="宋体"/>
        </w:rPr>
        <w:t>,</w:t>
      </w:r>
      <w:r>
        <w:rPr>
          <w:rFonts w:ascii="Times New Roman" w:eastAsia="宋体"/>
        </w:rPr>
        <w:t> 28</w:t>
      </w:r>
      <w:r>
        <w:rPr>
          <w:rFonts w:ascii="Times New Roman" w:eastAsia="宋体"/>
        </w:rPr>
        <w:t>(</w:t>
      </w:r>
      <w:r>
        <w:t>增刊</w:t>
      </w:r>
      <w:r>
        <w:rPr>
          <w:rFonts w:ascii="Times New Roman" w:eastAsia="宋体"/>
        </w:rPr>
        <w:t>)</w:t>
      </w:r>
      <w:r>
        <w:rPr>
          <w:rFonts w:ascii="Times New Roman" w:eastAsia="宋体"/>
        </w:rPr>
        <w:t>:72-75.</w:t>
      </w:r>
    </w:p>
    <w:p w:rsidR="0018722C">
      <w:pPr>
        <w:pStyle w:val="cw18"/>
        <w:topLinePunct/>
      </w:pPr>
      <w:r>
        <w:t>[</w:t>
      </w:r>
      <w:r>
        <w:t xml:space="preserve">46</w:t>
      </w:r>
      <w:r>
        <w:t>]</w:t>
      </w:r>
      <w:r>
        <w:t xml:space="preserve"> </w:t>
      </w:r>
      <w:r>
        <w:t>Wisbrun </w:t>
      </w:r>
      <w:r>
        <w:t>R, </w:t>
      </w:r>
      <w:r>
        <w:t>Schechter I, </w:t>
      </w:r>
      <w:r>
        <w:t>N </w:t>
      </w:r>
      <w:r>
        <w:t>iessner </w:t>
      </w:r>
      <w:r>
        <w:t>R, </w:t>
      </w:r>
      <w:r>
        <w:t>et </w:t>
      </w:r>
      <w:r>
        <w:t>al. </w:t>
      </w:r>
      <w:r>
        <w:t>Detector </w:t>
      </w:r>
      <w:r>
        <w:t>for </w:t>
      </w:r>
      <w:r>
        <w:t>Trace </w:t>
      </w:r>
      <w:r>
        <w:t>Elemental </w:t>
      </w:r>
      <w:r>
        <w:t>Analysis </w:t>
      </w:r>
      <w:r>
        <w:t>of </w:t>
      </w:r>
      <w:r>
        <w:t>Solid Environmental Samples </w:t>
      </w:r>
      <w:r>
        <w:t>by </w:t>
      </w:r>
      <w:r>
        <w:t>Laser Plasma Spetroscopy</w:t>
      </w:r>
      <w:r>
        <w:t>[</w:t>
      </w:r>
      <w:r>
        <w:t>J</w:t>
      </w:r>
      <w:r>
        <w:t>]</w:t>
      </w:r>
      <w:r>
        <w:t>. Analytical Chemistry, 1994, 6666</w:t>
      </w:r>
      <w:r>
        <w:t>(</w:t>
      </w:r>
      <w:r>
        <w:t>18</w:t>
      </w:r>
      <w:r>
        <w:t>)</w:t>
      </w:r>
      <w:r>
        <w:t>: 2964-2975.</w:t>
      </w:r>
    </w:p>
    <w:p w:rsidR="0018722C">
      <w:pPr>
        <w:pStyle w:val="cw18"/>
        <w:topLinePunct/>
      </w:pPr>
      <w:r>
        <w:t>[</w:t>
      </w:r>
      <w:r>
        <w:t xml:space="preserve">47</w:t>
      </w:r>
      <w:r>
        <w:t>]</w:t>
      </w:r>
      <w:r>
        <w:t xml:space="preserve"> </w:t>
      </w:r>
      <w:r>
        <w:t>Boonchiangma S, Ngeontae </w:t>
      </w:r>
      <w:r>
        <w:t>W, </w:t>
      </w:r>
      <w:r>
        <w:t>Srijaranai S. Determination </w:t>
      </w:r>
      <w:r>
        <w:t>of </w:t>
      </w:r>
      <w:r>
        <w:t>six pyrethroid insecticides </w:t>
      </w:r>
      <w:r>
        <w:t>in </w:t>
      </w:r>
      <w:r>
        <w:t>fruit </w:t>
      </w:r>
      <w:r>
        <w:t>juice</w:t>
      </w:r>
      <w:r>
        <w:t> </w:t>
      </w:r>
      <w:r>
        <w:t>samples </w:t>
      </w:r>
      <w:r>
        <w:t>using </w:t>
      </w:r>
      <w:r>
        <w:t>dispersive </w:t>
      </w:r>
      <w:r>
        <w:t>liquid- </w:t>
      </w:r>
      <w:r>
        <w:t>liquid </w:t>
      </w:r>
      <w:r>
        <w:t>microextraction combined with</w:t>
      </w:r>
      <w:r w:rsidR="001852F3">
        <w:t xml:space="preserve"> high </w:t>
      </w:r>
      <w:r>
        <w:t>performance</w:t>
      </w:r>
      <w:r w:rsidR="001852F3">
        <w:t xml:space="preserve">  </w:t>
      </w:r>
      <w:r>
        <w:t>liquid</w:t>
      </w:r>
      <w:r w:rsidR="001852F3">
        <w:t xml:space="preserve">  </w:t>
      </w:r>
      <w:r>
        <w:t>chromatography</w:t>
      </w:r>
      <w:r>
        <w:t>[</w:t>
      </w:r>
      <w:r>
        <w:t xml:space="preserve">J</w:t>
      </w:r>
      <w:r>
        <w:t>]</w:t>
      </w:r>
      <w:r>
        <w:t xml:space="preserve">. </w:t>
      </w:r>
      <w:r>
        <w:t>Talanta, </w:t>
      </w:r>
      <w:r w:rsidR="001852F3">
        <w:t xml:space="preserve"> </w:t>
      </w:r>
      <w:r>
        <w:t>2012,</w:t>
      </w:r>
      <w:r>
        <w:t> </w:t>
      </w:r>
      <w:r>
        <w:t>88</w:t>
      </w:r>
      <w:r>
        <w:t>(</w:t>
      </w:r>
      <w:r>
        <w:t>15</w:t>
      </w:r>
      <w:r>
        <w:t>)</w:t>
      </w:r>
      <w:r>
        <w:t>:209-215.</w:t>
      </w:r>
    </w:p>
    <w:p w:rsidR="0018722C">
      <w:pPr>
        <w:pStyle w:val="cw18"/>
        <w:topLinePunct/>
      </w:pPr>
      <w:r>
        <w:t>[</w:t>
      </w:r>
      <w:r>
        <w:t xml:space="preserve">48</w:t>
      </w:r>
      <w:r>
        <w:t>]</w:t>
      </w:r>
      <w:r>
        <w:t xml:space="preserve"> </w:t>
      </w:r>
      <w:r>
        <w:t>Diserens </w:t>
      </w:r>
      <w:r>
        <w:t>H, </w:t>
      </w:r>
      <w:r>
        <w:t>Henzelin M. Determination </w:t>
      </w:r>
      <w:r>
        <w:t>of </w:t>
      </w:r>
      <w:r>
        <w:t>abamectin residues </w:t>
      </w:r>
      <w:r>
        <w:t>in </w:t>
      </w:r>
      <w:r>
        <w:t>fruits and vegetables </w:t>
      </w:r>
      <w:r>
        <w:t>by </w:t>
      </w:r>
      <w:r>
        <w:t>high-performance </w:t>
      </w:r>
      <w:r>
        <w:t>liquid </w:t>
      </w:r>
      <w:r>
        <w:t>chromatography</w:t>
      </w:r>
      <w:r>
        <w:t>[</w:t>
      </w:r>
      <w:r>
        <w:t xml:space="preserve">J</w:t>
      </w:r>
      <w:r>
        <w:t>]</w:t>
      </w:r>
      <w:r>
        <w:t xml:space="preserve">. Journal </w:t>
      </w:r>
      <w:r>
        <w:t>of</w:t>
      </w:r>
      <w:r>
        <w:t> </w:t>
      </w:r>
      <w:r>
        <w:t>Chromato- graphy </w:t>
      </w:r>
      <w:r>
        <w:t>A, </w:t>
      </w:r>
      <w:r>
        <w:t>1999, 833</w:t>
      </w:r>
      <w:r>
        <w:t>(</w:t>
      </w:r>
      <w:r>
        <w:t>1</w:t>
      </w:r>
      <w:r>
        <w:t>)</w:t>
      </w:r>
      <w:r>
        <w:t>:13-18.</w:t>
      </w:r>
    </w:p>
    <w:p w:rsidR="0018722C">
      <w:pPr>
        <w:topLinePunct/>
      </w:pPr>
      <w:r>
        <w:rPr>
          <w:rFonts w:ascii="Times New Roman" w:eastAsia="Times New Roman"/>
        </w:rPr>
        <w:t>[</w:t>
      </w:r>
      <w:r>
        <w:rPr>
          <w:rFonts w:ascii="Times New Roman" w:eastAsia="Times New Roman"/>
        </w:rPr>
        <w:t xml:space="preserve">49</w:t>
      </w:r>
      <w:r>
        <w:rPr>
          <w:rFonts w:ascii="Times New Roman" w:eastAsia="Times New Roman"/>
        </w:rPr>
        <w:t>]</w:t>
      </w:r>
      <w:r>
        <w:t>刘田</w:t>
      </w:r>
      <w:r>
        <w:rPr>
          <w:rFonts w:ascii="Times New Roman" w:eastAsia="Times New Roman"/>
          <w:rFonts w:hint="eastAsia"/>
        </w:rPr>
        <w:t>，</w:t>
      </w:r>
      <w:r>
        <w:t>孙卫玲</w:t>
      </w:r>
      <w:r>
        <w:rPr>
          <w:rFonts w:ascii="Times New Roman" w:eastAsia="Times New Roman"/>
          <w:rFonts w:hint="eastAsia"/>
        </w:rPr>
        <w:t>，</w:t>
      </w:r>
      <w:r>
        <w:t>倪晋仁</w:t>
      </w:r>
      <w:r>
        <w:rPr>
          <w:rFonts w:ascii="Times New Roman" w:eastAsia="Times New Roman"/>
          <w:rFonts w:hint="eastAsia"/>
        </w:rPr>
        <w:t>，</w:t>
      </w:r>
      <w:r>
        <w:t>等</w:t>
      </w:r>
      <w:r>
        <w:rPr>
          <w:rFonts w:ascii="Times New Roman" w:eastAsia="Times New Roman"/>
        </w:rPr>
        <w:t>. </w:t>
      </w:r>
      <w:r w:rsidR="001852F3">
        <w:rPr>
          <w:rFonts w:ascii="Times New Roman" w:eastAsia="Times New Roman"/>
        </w:rPr>
        <w:t xml:space="preserve">GC-MS</w:t>
      </w:r>
      <w:r w:rsidR="001852F3">
        <w:rPr>
          <w:rFonts w:ascii="Times New Roman" w:eastAsia="Times New Roman"/>
        </w:rPr>
        <w:t xml:space="preserve"> </w:t>
      </w:r>
      <w:r>
        <w:t>法测定垃圾填埋场渗滤液中的有机污染物</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四川环</w:t>
      </w:r>
    </w:p>
    <w:p w:rsidR="0018722C">
      <w:pPr>
        <w:topLinePunct/>
      </w:pPr>
      <w:r>
        <w:t>境</w:t>
      </w:r>
      <w:r>
        <w:rPr>
          <w:rFonts w:ascii="Times New Roman" w:eastAsia="Times New Roman"/>
        </w:rPr>
        <w:t>, 2007, 26</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:1-5.</w:t>
      </w:r>
    </w:p>
    <w:p w:rsidR="0018722C">
      <w:pPr>
        <w:topLinePunct/>
      </w:pPr>
      <w:r>
        <w:rPr>
          <w:rFonts w:ascii="Times New Roman" w:eastAsia="Times New Roman"/>
        </w:rPr>
        <w:t>[</w:t>
      </w:r>
      <w:r>
        <w:rPr>
          <w:rFonts w:ascii="Times New Roman" w:eastAsia="Times New Roman"/>
        </w:rPr>
        <w:t xml:space="preserve">50</w:t>
      </w:r>
      <w:r>
        <w:rPr>
          <w:rFonts w:ascii="Times New Roman" w:eastAsia="Times New Roman"/>
        </w:rPr>
        <w:t>]</w:t>
      </w:r>
      <w:r>
        <w:t>赵晓萌</w:t>
      </w:r>
      <w:r>
        <w:rPr>
          <w:rFonts w:ascii="Times New Roman" w:eastAsia="Times New Roman"/>
          <w:rFonts w:hint="eastAsia"/>
        </w:rPr>
        <w:t>，</w:t>
      </w:r>
      <w:r>
        <w:t>于同泉</w:t>
      </w:r>
      <w:r>
        <w:rPr>
          <w:rFonts w:ascii="Times New Roman" w:eastAsia="Times New Roman"/>
          <w:rFonts w:hint="eastAsia"/>
        </w:rPr>
        <w:t>，</w:t>
      </w:r>
      <w:r>
        <w:t>路苹</w:t>
      </w:r>
      <w:r>
        <w:rPr>
          <w:rFonts w:ascii="Times New Roman" w:eastAsia="Times New Roman"/>
          <w:rFonts w:hint="eastAsia"/>
        </w:rPr>
        <w:t>，</w:t>
      </w:r>
      <w:r>
        <w:t>等</w:t>
      </w:r>
      <w:r>
        <w:rPr>
          <w:rFonts w:ascii="Times New Roman" w:eastAsia="Times New Roman"/>
        </w:rPr>
        <w:t>. GC</w:t>
      </w:r>
      <w:r>
        <w:rPr>
          <w:rFonts w:ascii="Times New Roman" w:eastAsia="Times New Roman"/>
        </w:rPr>
        <w:t>/</w:t>
      </w:r>
      <w:r>
        <w:rPr>
          <w:rFonts w:ascii="Times New Roman" w:eastAsia="Times New Roman"/>
        </w:rPr>
        <w:t xml:space="preserve">MS</w:t>
      </w:r>
      <w:r>
        <w:t>分析方法在食品农残检测中的应用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中国农学通报</w:t>
      </w:r>
      <w:r>
        <w:rPr>
          <w:rFonts w:ascii="Times New Roman" w:eastAsia="Times New Roman"/>
        </w:rPr>
        <w:t>, 2004</w:t>
      </w:r>
      <w:r>
        <w:rPr>
          <w:rFonts w:ascii="Times New Roman" w:eastAsia="Times New Roman"/>
        </w:rPr>
        <w:t>,</w:t>
      </w:r>
      <w:r>
        <w:rPr>
          <w:rFonts w:ascii="Times New Roman" w:eastAsia="Times New Roman"/>
        </w:rPr>
        <w:t> 20</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Fonts w:hint="eastAsia"/>
        </w:rPr>
        <w:t>：</w:t>
      </w:r>
      <w:r>
        <w:rPr>
          <w:rFonts w:ascii="Times New Roman" w:eastAsia="Times New Roman"/>
        </w:rPr>
        <w:t>60-62,139.</w:t>
      </w:r>
    </w:p>
    <w:p w:rsidR="0018722C">
      <w:pPr>
        <w:pStyle w:val="cw18"/>
        <w:topLinePunct/>
      </w:pPr>
      <w:r>
        <w:t>[</w:t>
      </w:r>
      <w:r>
        <w:t xml:space="preserve">51</w:t>
      </w:r>
      <w:r>
        <w:t>]</w:t>
      </w:r>
      <w:r>
        <w:t xml:space="preserve"> </w:t>
      </w:r>
      <w:r>
        <w:t>Beltran J, Peruga </w:t>
      </w:r>
      <w:r>
        <w:t>A, </w:t>
      </w:r>
      <w:r>
        <w:t>Pitarch </w:t>
      </w:r>
      <w:r>
        <w:t>E, </w:t>
      </w:r>
      <w:r>
        <w:t>et al. </w:t>
      </w:r>
      <w:r>
        <w:t>Hernández. </w:t>
      </w:r>
      <w:r>
        <w:t>Application </w:t>
      </w:r>
      <w:r>
        <w:t>of </w:t>
      </w:r>
      <w:r>
        <w:t>solid-phase microextraction </w:t>
      </w:r>
      <w:r>
        <w:t>for the </w:t>
      </w:r>
      <w:r>
        <w:t>determination </w:t>
      </w:r>
      <w:r>
        <w:t>of </w:t>
      </w:r>
      <w:r>
        <w:t>pyrethroid residues </w:t>
      </w:r>
      <w:r>
        <w:t>in </w:t>
      </w:r>
      <w:r>
        <w:t>vegetable </w:t>
      </w:r>
      <w:r>
        <w:t>samples </w:t>
      </w:r>
      <w:r>
        <w:t>by </w:t>
      </w:r>
      <w:r>
        <w:t>GC-MS</w:t>
      </w:r>
      <w:r>
        <w:t>[</w:t>
      </w:r>
      <w:r>
        <w:t xml:space="preserve">J</w:t>
      </w:r>
      <w:r>
        <w:t>]</w:t>
      </w:r>
      <w:r>
        <w:t xml:space="preserve">. Analytical and </w:t>
      </w:r>
      <w:r>
        <w:t>Bioanalytical</w:t>
      </w:r>
      <w:r w:rsidR="001852F3">
        <w:t xml:space="preserve">  </w:t>
      </w:r>
      <w:r>
        <w:t>Chemistry, </w:t>
      </w:r>
      <w:r w:rsidR="001852F3">
        <w:t xml:space="preserve"> </w:t>
      </w:r>
      <w:r>
        <w:t>2003,</w:t>
      </w:r>
      <w:r>
        <w:t> </w:t>
      </w:r>
      <w:r>
        <w:t>376</w:t>
      </w:r>
      <w:r>
        <w:t>(</w:t>
      </w:r>
      <w:r>
        <w:t>4</w:t>
      </w:r>
      <w:r>
        <w:t>)</w:t>
      </w:r>
      <w:r>
        <w:t>:502-511.</w:t>
      </w:r>
    </w:p>
    <w:p w:rsidR="0018722C">
      <w:pPr>
        <w:pStyle w:val="cw18"/>
        <w:topLinePunct/>
      </w:pPr>
      <w:r>
        <w:t xml:space="preserve">[</w:t>
      </w:r>
      <w:r>
        <w:t xml:space="preserve">52</w:t>
      </w:r>
      <w:r>
        <w:t xml:space="preserve">]</w:t>
      </w:r>
      <w:r>
        <w:t xml:space="preserve"> </w:t>
      </w:r>
      <w:r>
        <w:t xml:space="preserve">Lu </w:t>
      </w:r>
      <w:r>
        <w:t xml:space="preserve">D, </w:t>
      </w:r>
      <w:r>
        <w:t xml:space="preserve">Yang </w:t>
      </w:r>
      <w:r>
        <w:t xml:space="preserve">Y, </w:t>
      </w:r>
      <w:r>
        <w:t xml:space="preserve">Luo </w:t>
      </w:r>
      <w:r>
        <w:t xml:space="preserve">X </w:t>
      </w:r>
      <w:r>
        <w:t xml:space="preserve">F, </w:t>
      </w:r>
      <w:r>
        <w:t xml:space="preserve">et al. A fast and easy GC-MS</w:t>
      </w:r>
      <w:r>
        <w:t xml:space="preserve">/</w:t>
      </w:r>
      <w:r>
        <w:t xml:space="preserve">MS </w:t>
      </w:r>
      <w:r>
        <w:t xml:space="preserve">method </w:t>
      </w:r>
      <w:r>
        <w:t xml:space="preserve">for simultaneous analysis</w:t>
      </w:r>
      <w:r w:rsidR="001852F3">
        <w:t xml:space="preserve"> of 73 </w:t>
      </w:r>
      <w:r>
        <w:t xml:space="preserve">pesticide residues </w:t>
      </w:r>
      <w:r>
        <w:t xml:space="preserve">in </w:t>
      </w:r>
      <w:r>
        <w:t xml:space="preserve">vegetables </w:t>
      </w:r>
      <w:r>
        <w:t xml:space="preserve">and </w:t>
      </w:r>
      <w:r>
        <w:t xml:space="preserve">fruits</w:t>
      </w:r>
      <w:r>
        <w:t xml:space="preserve">[</w:t>
      </w:r>
      <w:r>
        <w:t xml:space="preserve">J</w:t>
      </w:r>
      <w:r>
        <w:t xml:space="preserve">]</w:t>
      </w:r>
      <w:r>
        <w:t xml:space="preserve">. </w:t>
      </w:r>
      <w:r>
        <w:t xml:space="preserve">Analytical </w:t>
      </w:r>
      <w:r>
        <w:t xml:space="preserve">Methods, </w:t>
      </w:r>
      <w:r>
        <w:t xml:space="preserve">2013, 5</w:t>
      </w:r>
      <w:r>
        <w:t xml:space="preserve">(</w:t>
      </w:r>
      <w:r>
        <w:rPr>
          <w:sz w:val="24"/>
        </w:rPr>
        <w:t xml:space="preserve">7</w:t>
      </w:r>
      <w:r>
        <w:t xml:space="preserve">)</w:t>
      </w:r>
      <w:r>
        <w:t xml:space="preserve">:1721-1732. </w:t>
      </w:r>
      <w:r>
        <w:rPr>
          <w:vertAlign w:val="superscript"/>
        </w:rPr>
        <w:t xml:space="preserve">[</w:t>
      </w:r>
      <w:r>
        <w:rPr>
          <w:vertAlign w:val="superscript"/>
        </w:rPr>
        <w:t xml:space="preserve">53</w:t>
      </w:r>
      <w:r>
        <w:rPr>
          <w:vertAlign w:val="superscript"/>
        </w:rPr>
        <w:t xml:space="preserve">]</w:t>
      </w:r>
      <w:r>
        <w:t xml:space="preserve">Ferrer </w:t>
      </w:r>
      <w:r>
        <w:t xml:space="preserve">I. </w:t>
      </w:r>
      <w:r>
        <w:t xml:space="preserve">Multi-residue </w:t>
      </w:r>
      <w:r>
        <w:t xml:space="preserve">method </w:t>
      </w:r>
      <w:r>
        <w:t xml:space="preserve">for </w:t>
      </w:r>
      <w:r>
        <w:t xml:space="preserve">the </w:t>
      </w:r>
      <w:r>
        <w:t xml:space="preserve">analysis </w:t>
      </w:r>
      <w:r>
        <w:t xml:space="preserve">of </w:t>
      </w:r>
      <w:r>
        <w:t xml:space="preserve">101 pesticides and their degradates </w:t>
      </w:r>
      <w:r>
        <w:t xml:space="preserve">in </w:t>
      </w:r>
      <w:r>
        <w:t xml:space="preserve">food </w:t>
      </w:r>
      <w:r>
        <w:t xml:space="preserve">and </w:t>
      </w:r>
      <w:r>
        <w:t xml:space="preserve">water samples </w:t>
      </w:r>
      <w:r>
        <w:t xml:space="preserve">by </w:t>
      </w:r>
      <w:r>
        <w:t xml:space="preserve">liquid </w:t>
      </w:r>
      <w:r>
        <w:t xml:space="preserve">chromatography</w:t>
      </w:r>
      <w:r>
        <w:t xml:space="preserve">/</w:t>
      </w:r>
      <w:r>
        <w:t xml:space="preserve">time-of- </w:t>
      </w:r>
      <w:r>
        <w:t xml:space="preserve">flight mass </w:t>
      </w:r>
      <w:r>
        <w:t xml:space="preserve">spectrometry</w:t>
      </w:r>
      <w:r>
        <w:t xml:space="preserve">[</w:t>
      </w:r>
      <w:r>
        <w:t xml:space="preserve">J</w:t>
      </w:r>
      <w:r>
        <w:t xml:space="preserve">]</w:t>
      </w:r>
      <w:r>
        <w:t xml:space="preserve">. Journal </w:t>
      </w:r>
      <w:r>
        <w:t xml:space="preserve">of </w:t>
      </w:r>
      <w:r>
        <w:t xml:space="preserve">Chromatography</w:t>
      </w:r>
      <w:r w:rsidR="001852F3">
        <w:t xml:space="preserve">  </w:t>
      </w:r>
      <w:r>
        <w:t xml:space="preserve">A, </w:t>
      </w:r>
      <w:r>
        <w:t xml:space="preserve">2007,</w:t>
      </w:r>
      <w:r>
        <w:t xml:space="preserve"> </w:t>
      </w:r>
      <w:r>
        <w:t xml:space="preserve">1175</w:t>
      </w:r>
      <w:r>
        <w:t xml:space="preserve">(</w:t>
      </w:r>
      <w:r>
        <w:rPr>
          <w:spacing w:val="-2"/>
          <w:sz w:val="24"/>
        </w:rPr>
        <w:t xml:space="preserve">1</w:t>
      </w:r>
      <w:r>
        <w:t xml:space="preserve">)</w:t>
      </w:r>
      <w:r>
        <w:t xml:space="preserve">:24-37.</w:t>
      </w:r>
    </w:p>
    <w:p w:rsidR="0018722C">
      <w:pPr>
        <w:pStyle w:val="cw18"/>
        <w:topLinePunct/>
      </w:pPr>
      <w:r>
        <w:t>[</w:t>
      </w:r>
      <w:r>
        <w:t xml:space="preserve">54</w:t>
      </w:r>
      <w:r>
        <w:t>]</w:t>
      </w:r>
      <w:r>
        <w:t xml:space="preserve"> </w:t>
      </w:r>
      <w:r>
        <w:t>Obana </w:t>
      </w:r>
      <w:r>
        <w:t>H, </w:t>
      </w:r>
      <w:r>
        <w:t>Okihashi </w:t>
      </w:r>
      <w:r>
        <w:t>M, Akutsu </w:t>
      </w:r>
      <w:r>
        <w:t>K, </w:t>
      </w:r>
      <w:r>
        <w:t>et </w:t>
      </w:r>
      <w:r>
        <w:t>al. </w:t>
      </w:r>
      <w:r>
        <w:t>Determination </w:t>
      </w:r>
      <w:r>
        <w:t>of </w:t>
      </w:r>
      <w:r>
        <w:t>Neonicotinoid Pesticide</w:t>
      </w:r>
      <w:r w:rsidR="001852F3">
        <w:t xml:space="preserve"> Residues </w:t>
      </w:r>
      <w:r>
        <w:t>in</w:t>
      </w:r>
      <w:r>
        <w:t> </w:t>
      </w:r>
      <w:r>
        <w:t>Vegetables</w:t>
      </w:r>
      <w:r>
        <w:t> </w:t>
      </w:r>
      <w:r>
        <w:t>and </w:t>
      </w:r>
      <w:r>
        <w:t>Fruits with </w:t>
      </w:r>
      <w:r>
        <w:t>Solid</w:t>
      </w:r>
      <w:r>
        <w:t> </w:t>
      </w:r>
      <w:r>
        <w:t>Phase Extraction and </w:t>
      </w:r>
      <w:r>
        <w:t>Liquid </w:t>
      </w:r>
      <w:r>
        <w:t>Chromatography Mass </w:t>
      </w:r>
      <w:r>
        <w:t>Spectrometry</w:t>
      </w:r>
      <w:r>
        <w:t>[</w:t>
      </w:r>
      <w:r>
        <w:t xml:space="preserve">J</w:t>
      </w:r>
      <w:r>
        <w:t>]</w:t>
      </w:r>
      <w:r>
        <w:t xml:space="preserve">. </w:t>
      </w:r>
      <w:r w:rsidR="001852F3">
        <w:t xml:space="preserve">Agricultural</w:t>
      </w:r>
      <w:r w:rsidR="001852F3">
        <w:t xml:space="preserve"> and</w:t>
      </w:r>
      <w:r w:rsidR="001852F3">
        <w:t xml:space="preserve"> </w:t>
      </w:r>
      <w:r>
        <w:t>Food </w:t>
      </w:r>
      <w:r>
        <w:t>Chemistry, </w:t>
      </w:r>
      <w:r w:rsidR="001852F3">
        <w:t xml:space="preserve"> </w:t>
      </w:r>
      <w:r>
        <w:t>2003,</w:t>
      </w:r>
      <w:r>
        <w:t> </w:t>
      </w:r>
      <w:r>
        <w:t>51</w:t>
      </w:r>
      <w:r>
        <w:t>(</w:t>
      </w:r>
      <w:r>
        <w:t>9</w:t>
      </w:r>
      <w:r>
        <w:t>)</w:t>
      </w:r>
      <w:r>
        <w:t>:2501-2505.</w:t>
      </w:r>
    </w:p>
    <w:p w:rsidR="0018722C">
      <w:pPr>
        <w:pStyle w:val="cw18"/>
        <w:topLinePunct/>
      </w:pPr>
      <w:r>
        <w:t>[</w:t>
      </w:r>
      <w:r>
        <w:t xml:space="preserve">55</w:t>
      </w:r>
      <w:r>
        <w:t>]</w:t>
      </w:r>
      <w:r>
        <w:t xml:space="preserve"> </w:t>
      </w:r>
      <w:r>
        <w:t>Moeder M, Bauer </w:t>
      </w:r>
      <w:r>
        <w:t>C, </w:t>
      </w:r>
      <w:r>
        <w:t>Popp </w:t>
      </w:r>
      <w:r>
        <w:t>P, </w:t>
      </w:r>
      <w:r>
        <w:t>et </w:t>
      </w:r>
      <w:r>
        <w:t>al. </w:t>
      </w:r>
      <w:r>
        <w:t>Determination </w:t>
      </w:r>
      <w:r>
        <w:t>of </w:t>
      </w:r>
      <w:r>
        <w:t>pesticide residues </w:t>
      </w:r>
      <w:r>
        <w:t>in </w:t>
      </w:r>
      <w:r>
        <w:t>wine </w:t>
      </w:r>
      <w:r>
        <w:t>by </w:t>
      </w:r>
      <w:r>
        <w:t>membrane-assisted solvent extraction and high-performance </w:t>
      </w:r>
      <w:r>
        <w:t>liquid </w:t>
      </w:r>
      <w:r>
        <w:t>chromatography</w:t>
      </w:r>
      <w:r w:rsidR="001852F3">
        <w:t xml:space="preserve"> -tandem </w:t>
      </w:r>
      <w:r>
        <w:t>mass</w:t>
      </w:r>
      <w:r w:rsidR="001852F3">
        <w:t xml:space="preserve"> </w:t>
      </w:r>
      <w:r>
        <w:t>spectrometry</w:t>
      </w:r>
      <w:r>
        <w:t>[</w:t>
      </w:r>
      <w:r>
        <w:t xml:space="preserve">J</w:t>
      </w:r>
      <w:r>
        <w:t>]</w:t>
      </w:r>
      <w:r>
        <w:t xml:space="preserve">. </w:t>
      </w:r>
      <w:r w:rsidR="001852F3">
        <w:t xml:space="preserve"> </w:t>
      </w:r>
      <w:r>
        <w:t>Analytical</w:t>
      </w:r>
      <w:r w:rsidR="001852F3">
        <w:t xml:space="preserve"> </w:t>
      </w:r>
      <w:r>
        <w:t>and </w:t>
      </w:r>
      <w:r>
        <w:t>Bioanalytical</w:t>
      </w:r>
      <w:r w:rsidR="001852F3">
        <w:t xml:space="preserve"> </w:t>
      </w:r>
      <w:r>
        <w:t>Chemistry, </w:t>
      </w:r>
      <w:r w:rsidR="001852F3">
        <w:t xml:space="preserve"> </w:t>
      </w:r>
      <w:r>
        <w:t>2012,</w:t>
      </w:r>
      <w:r>
        <w:t> </w:t>
      </w:r>
      <w:r>
        <w:t>403</w:t>
      </w:r>
      <w:r>
        <w:t>(</w:t>
      </w:r>
      <w:r>
        <w:t>6</w:t>
      </w:r>
      <w:r>
        <w:t>)</w:t>
      </w:r>
      <w:r>
        <w:t>:1731-1741.</w:t>
      </w:r>
    </w:p>
    <w:p w:rsidR="0018722C">
      <w:pPr>
        <w:topLinePunct/>
      </w:pPr>
      <w:r>
        <w:rPr>
          <w:rFonts w:ascii="Times New Roman" w:eastAsia="Times New Roman"/>
        </w:rPr>
        <w:t>[</w:t>
      </w:r>
      <w:r>
        <w:rPr>
          <w:rFonts w:ascii="Times New Roman" w:eastAsia="Times New Roman"/>
        </w:rPr>
        <w:t xml:space="preserve">56</w:t>
      </w:r>
      <w:r>
        <w:rPr>
          <w:rFonts w:ascii="Times New Roman" w:eastAsia="Times New Roman"/>
        </w:rPr>
        <w:t>]</w:t>
      </w:r>
      <w:r>
        <w:t>陈义</w:t>
      </w:r>
      <w:r>
        <w:rPr>
          <w:rFonts w:ascii="Times New Roman" w:eastAsia="Times New Roman"/>
        </w:rPr>
        <w:t>. </w:t>
      </w:r>
      <w:r>
        <w:t>毛细管电泳技术及应用</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北京</w:t>
      </w:r>
      <w:r>
        <w:rPr>
          <w:rFonts w:ascii="Times New Roman" w:eastAsia="Times New Roman"/>
          <w:rFonts w:hint="eastAsia"/>
        </w:rPr>
        <w:t>：</w:t>
      </w:r>
      <w:r>
        <w:t>化学工业出版社</w:t>
      </w:r>
      <w:r>
        <w:rPr>
          <w:rFonts w:ascii="Times New Roman" w:eastAsia="Times New Roman"/>
        </w:rPr>
        <w:t>, 2000</w:t>
      </w:r>
      <w:r>
        <w:rPr>
          <w:rFonts w:hint="eastAsia"/>
        </w:rPr>
        <w:t>。</w:t>
      </w:r>
    </w:p>
    <w:p w:rsidR="0018722C">
      <w:pPr>
        <w:topLinePunct/>
      </w:pPr>
      <w:r>
        <w:rPr>
          <w:rFonts w:ascii="Times New Roman" w:eastAsia="宋体"/>
        </w:rPr>
        <w:t>[</w:t>
      </w:r>
      <w:r>
        <w:rPr>
          <w:rFonts w:ascii="Times New Roman" w:eastAsia="宋体"/>
        </w:rPr>
        <w:t xml:space="preserve">57</w:t>
      </w:r>
      <w:r>
        <w:rPr>
          <w:rFonts w:ascii="Times New Roman" w:eastAsia="宋体"/>
        </w:rPr>
        <w:t>]</w:t>
      </w:r>
      <w:r>
        <w:t>唐建设</w:t>
      </w:r>
      <w:r>
        <w:rPr>
          <w:rFonts w:ascii="Times New Roman" w:eastAsia="宋体"/>
          <w:spacing w:val="-8"/>
          <w:rFonts w:hint="eastAsia"/>
        </w:rPr>
        <w:t>，</w:t>
      </w:r>
      <w:r>
        <w:t>项丽</w:t>
      </w:r>
      <w:r>
        <w:rPr>
          <w:rFonts w:ascii="Times New Roman" w:eastAsia="宋体"/>
        </w:rPr>
        <w:t>. </w:t>
      </w:r>
      <w:r>
        <w:t>毛细管电泳在农药残留检测上的应用</w:t>
      </w:r>
      <w:r>
        <w:rPr>
          <w:rFonts w:ascii="Times New Roman" w:eastAsia="宋体"/>
        </w:rPr>
        <w:t>[</w:t>
      </w:r>
      <w:r>
        <w:rPr>
          <w:rFonts w:ascii="Times New Roman" w:eastAsia="宋体"/>
        </w:rPr>
        <w:t>J</w:t>
      </w:r>
      <w:r>
        <w:rPr>
          <w:rFonts w:ascii="Times New Roman" w:eastAsia="宋体"/>
        </w:rPr>
        <w:t>]</w:t>
      </w:r>
      <w:r>
        <w:rPr>
          <w:rFonts w:ascii="Times New Roman" w:eastAsia="宋体"/>
        </w:rPr>
        <w:t xml:space="preserve">. </w:t>
      </w:r>
      <w:r>
        <w:t>分析测试技术与仪器</w:t>
      </w:r>
      <w:r>
        <w:rPr>
          <w:rFonts w:ascii="Times New Roman" w:eastAsia="宋体"/>
          <w:rFonts w:hint="eastAsia"/>
        </w:rPr>
        <w:t>，</w:t>
      </w:r>
      <w:r w:rsidR="001852F3">
        <w:rPr>
          <w:rFonts w:ascii="Times New Roman" w:eastAsia="宋体"/>
        </w:rPr>
        <w:t xml:space="preserve">2005</w:t>
      </w:r>
      <w:r>
        <w:rPr>
          <w:rFonts w:ascii="Times New Roman" w:eastAsia="宋体"/>
        </w:rPr>
        <w:t>(</w:t>
      </w:r>
      <w:r>
        <w:rPr>
          <w:rFonts w:ascii="Times New Roman" w:eastAsia="宋体"/>
        </w:rPr>
        <w:t>9</w:t>
      </w:r>
      <w:r>
        <w:rPr>
          <w:rFonts w:ascii="Times New Roman" w:eastAsia="宋体"/>
        </w:rPr>
        <w:t>)</w:t>
      </w:r>
      <w:r>
        <w:rPr>
          <w:rFonts w:ascii="Times New Roman" w:eastAsia="宋体"/>
          <w:rFonts w:hint="eastAsia"/>
        </w:rPr>
        <w:t>：</w:t>
      </w:r>
      <w:r>
        <w:rPr>
          <w:rFonts w:ascii="Times New Roman" w:eastAsia="宋体"/>
        </w:rPr>
        <w:t>215-220.</w:t>
      </w:r>
    </w:p>
    <w:p w:rsidR="0018722C">
      <w:spacing w:beforeLines="0" w:before="0" w:afterLines="0" w:after="0" w:line="440" w:lineRule="auto"/>
      <w:pPr>
        <w:sectPr w:rsidR="00556256">
          <w:type w:val="continuous"/>
          <w:pgSz w:w="11910" w:h="16850"/>
          <w:pgMar w:header="1166" w:footer="272" w:top="1400" w:bottom="460" w:left="900" w:right="920"/>
        </w:sectPr>
        <w:topLinePunct/>
      </w:pPr>
    </w:p>
    <w:p w:rsidR="0018722C">
      <w:pPr>
        <w:pStyle w:val="cw18"/>
        <w:topLinePunct/>
      </w:pPr>
      <w:r>
        <w:t>[</w:t>
      </w:r>
      <w:r>
        <w:t xml:space="preserve">58</w:t>
      </w:r>
      <w:r>
        <w:t>]</w:t>
      </w:r>
      <w:r>
        <w:t xml:space="preserve"> </w:t>
      </w:r>
      <w:r>
        <w:t>J</w:t>
      </w:r>
      <w:r>
        <w:t>u</w:t>
      </w:r>
      <w:r>
        <w:t>a</w:t>
      </w:r>
      <w:r>
        <w:t>n</w:t>
      </w:r>
      <w:r>
        <w:t>-</w:t>
      </w:r>
      <w:r>
        <w:t>G</w:t>
      </w:r>
      <w:r>
        <w:t>a</w:t>
      </w:r>
      <w:r>
        <w:t>r</w:t>
      </w:r>
      <w:r>
        <w:t>c</w:t>
      </w:r>
      <w:r>
        <w:t>a</w:t>
      </w:r>
      <w:r>
        <w:t>í</w:t>
      </w:r>
    </w:p>
    <w:p w:rsidR="0018722C">
      <w:pPr>
        <w:topLinePunct/>
      </w:pPr>
      <w:r>
        <w:br w:type="column"/>
      </w:r>
      <w:r>
        <w:rPr>
          <w:rFonts w:ascii="Times New Roman"/>
        </w:rPr>
        <w:t>A, </w:t>
      </w:r>
      <w:r w:rsidR="001852F3">
        <w:rPr>
          <w:rFonts w:ascii="Times New Roman"/>
        </w:rPr>
        <w:t xml:space="preserve"> </w:t>
      </w:r>
      <w:r>
        <w:rPr>
          <w:rFonts w:ascii="Times New Roman"/>
        </w:rPr>
        <w:t>Font</w:t>
      </w:r>
      <w:r w:rsidR="001852F3">
        <w:rPr>
          <w:rFonts w:ascii="Times New Roman"/>
        </w:rPr>
        <w:t xml:space="preserve">  </w:t>
      </w:r>
      <w:r>
        <w:rPr>
          <w:rFonts w:ascii="Times New Roman"/>
        </w:rPr>
        <w:t>G, </w:t>
      </w:r>
      <w:r w:rsidR="001852F3">
        <w:rPr>
          <w:rFonts w:ascii="Times New Roman"/>
        </w:rPr>
        <w:t xml:space="preserve">  </w:t>
      </w:r>
      <w:r>
        <w:rPr>
          <w:rFonts w:ascii="Times New Roman"/>
        </w:rPr>
        <w:t>Juan</w:t>
      </w:r>
      <w:r w:rsidR="001852F3">
        <w:rPr>
          <w:rFonts w:ascii="Times New Roman"/>
        </w:rPr>
        <w:t xml:space="preserve"> </w:t>
      </w:r>
      <w:r>
        <w:rPr>
          <w:rFonts w:ascii="Times New Roman"/>
        </w:rPr>
        <w:t>C, </w:t>
      </w:r>
      <w:r w:rsidR="001852F3">
        <w:rPr>
          <w:rFonts w:ascii="Times New Roman"/>
        </w:rPr>
        <w:t xml:space="preserve"> </w:t>
      </w:r>
      <w:r>
        <w:rPr>
          <w:rFonts w:ascii="Times New Roman"/>
        </w:rPr>
        <w:t>et</w:t>
      </w:r>
      <w:r>
        <w:rPr>
          <w:rFonts w:ascii="Times New Roman"/>
        </w:rPr>
        <w:t> </w:t>
      </w:r>
      <w:r>
        <w:rPr>
          <w:rFonts w:ascii="Times New Roman"/>
        </w:rPr>
        <w:t>al. </w:t>
      </w:r>
      <w:r w:rsidR="001852F3">
        <w:rPr>
          <w:rFonts w:ascii="Times New Roman"/>
        </w:rPr>
        <w:t xml:space="preserve"> Pressurised</w:t>
      </w:r>
      <w:r w:rsidR="001852F3">
        <w:rPr>
          <w:rFonts w:ascii="Times New Roman"/>
        </w:rPr>
        <w:t xml:space="preserve">  liquid</w:t>
      </w:r>
      <w:r w:rsidR="001852F3">
        <w:rPr>
          <w:rFonts w:ascii="Times New Roman"/>
        </w:rPr>
        <w:t xml:space="preserve">  extraction</w:t>
      </w:r>
      <w:r w:rsidR="001852F3">
        <w:rPr>
          <w:rFonts w:ascii="Times New Roman"/>
        </w:rPr>
        <w:t xml:space="preserve">  and capillary</w:t>
      </w:r>
    </w:p>
    <w:p w:rsidR="0018722C">
      <w:pPr>
        <w:topLinePunct/>
      </w:pPr>
      <w:r>
        <w:rPr>
          <w:rFonts w:cstheme="minorBidi" w:hAnsiTheme="minorHAnsi" w:eastAsiaTheme="minorHAnsi" w:asciiTheme="minorHAnsi"/>
        </w:rPr>
        <w:t>39</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1965" w:space="40"/>
            <w:col w:w="8085"/>
          </w:cols>
        </w:sectPr>
        <w:topLinePunct/>
      </w:pPr>
    </w:p>
    <w:p w:rsidR="0018722C">
      <w:pPr>
        <w:topLinePunct/>
      </w:pPr>
      <w:r>
        <w:rPr>
          <w:rFonts w:ascii="Times New Roman"/>
        </w:rPr>
        <w:t/>
      </w:r>
      <w:r>
        <w:rPr>
          <w:rFonts w:ascii="Times New Roman"/>
        </w:rPr>
        <w:t>E</w:t>
      </w:r>
      <w:r>
        <w:rPr>
          <w:rFonts w:ascii="Times New Roman"/>
        </w:rPr>
        <w:t xml:space="preserve">lectrophoresis- mass spectrometry for the analysis of pesticide residues in fruits from Valencia n markets, </w:t>
      </w:r>
      <w:r w:rsidR="001852F3">
        <w:rPr>
          <w:rFonts w:ascii="Times New Roman"/>
        </w:rPr>
        <w:t xml:space="preserve">Spain</w:t>
      </w:r>
      <w:r>
        <w:rPr>
          <w:rFonts w:ascii="Times New Roman"/>
        </w:rPr>
        <w:t>[</w:t>
      </w:r>
      <w:r>
        <w:rPr>
          <w:rFonts w:ascii="Times New Roman"/>
        </w:rPr>
        <w:t>J</w:t>
      </w:r>
      <w:r>
        <w:rPr>
          <w:rFonts w:ascii="Times New Roman"/>
        </w:rPr>
        <w:t>]</w:t>
      </w:r>
      <w:r>
        <w:rPr>
          <w:rFonts w:ascii="Times New Roman"/>
        </w:rPr>
        <w:t xml:space="preserve">. </w:t>
      </w:r>
      <w:r w:rsidR="001852F3">
        <w:rPr>
          <w:rFonts w:ascii="Times New Roman"/>
        </w:rPr>
        <w:t xml:space="preserve">Food Chemistry, </w:t>
      </w:r>
      <w:r w:rsidR="001852F3">
        <w:rPr>
          <w:rFonts w:ascii="Times New Roman"/>
        </w:rPr>
        <w:t xml:space="preserve"> 2010, 120</w:t>
      </w:r>
      <w:r>
        <w:rPr>
          <w:rFonts w:ascii="Times New Roman"/>
        </w:rPr>
        <w:t>(</w:t>
      </w:r>
      <w:r>
        <w:rPr>
          <w:rFonts w:ascii="Times New Roman"/>
        </w:rPr>
        <w:t>4</w:t>
      </w:r>
      <w:r>
        <w:rPr>
          <w:rFonts w:ascii="Times New Roman"/>
        </w:rPr>
        <w:t>)</w:t>
      </w:r>
      <w:r>
        <w:rPr>
          <w:rFonts w:ascii="Times New Roman"/>
        </w:rPr>
        <w:t>:1242-1249.</w:t>
      </w:r>
    </w:p>
    <w:p w:rsidR="0018722C">
      <w:pPr>
        <w:pStyle w:val="cw18"/>
        <w:topLinePunct/>
      </w:pPr>
      <w:r>
        <w:t>[</w:t>
      </w:r>
      <w:r>
        <w:t xml:space="preserve">59</w:t>
      </w:r>
      <w:r>
        <w:t>]</w:t>
      </w:r>
      <w:r>
        <w:t xml:space="preserve"> </w:t>
      </w:r>
      <w:r>
        <w:t>Garcia-Febrero </w:t>
      </w:r>
      <w:r>
        <w:t>R, </w:t>
      </w:r>
      <w:r>
        <w:t>Salvador J </w:t>
      </w:r>
      <w:r>
        <w:t>P, </w:t>
      </w:r>
      <w:r>
        <w:t>Sanchez-Baeza </w:t>
      </w:r>
      <w:r>
        <w:t>F, </w:t>
      </w:r>
      <w:r>
        <w:t>et al.</w:t>
      </w:r>
      <w:r w:rsidR="001852F3">
        <w:t xml:space="preserve"> </w:t>
      </w:r>
      <w:r w:rsidR="001852F3">
        <w:t xml:space="preserve">Rapid </w:t>
      </w:r>
      <w:r>
        <w:t>method</w:t>
      </w:r>
      <w:r>
        <w:t> </w:t>
      </w:r>
      <w:r>
        <w:t>based</w:t>
      </w:r>
      <w:r w:rsidR="001852F3">
        <w:t xml:space="preserve"> </w:t>
      </w:r>
      <w:r>
        <w:t>on </w:t>
      </w:r>
      <w:r>
        <w:t>immunoassay </w:t>
      </w:r>
      <w:r>
        <w:t>for </w:t>
      </w:r>
      <w:r>
        <w:t>determination </w:t>
      </w:r>
      <w:r>
        <w:t>of </w:t>
      </w:r>
      <w:r>
        <w:t>paraquat residues </w:t>
      </w:r>
      <w:r>
        <w:t>in wheat, </w:t>
      </w:r>
      <w:r>
        <w:t>barley and potato</w:t>
      </w:r>
      <w:r>
        <w:t>[</w:t>
      </w:r>
      <w:r>
        <w:rPr>
          <w:sz w:val="24"/>
        </w:rPr>
        <w:t xml:space="preserve">J</w:t>
      </w:r>
      <w:r>
        <w:t>]</w:t>
      </w:r>
      <w:r>
        <w:t xml:space="preserve">. </w:t>
      </w:r>
      <w:r w:rsidR="001852F3">
        <w:t xml:space="preserve">Food</w:t>
      </w:r>
      <w:r w:rsidR="001852F3">
        <w:t xml:space="preserve"> </w:t>
      </w:r>
      <w:r>
        <w:t>Control, </w:t>
      </w:r>
      <w:r>
        <w:t>2014,</w:t>
      </w:r>
      <w:r>
        <w:t> </w:t>
      </w:r>
      <w:r>
        <w:t>41:193-201.</w:t>
      </w:r>
    </w:p>
    <w:p w:rsidR="0018722C">
      <w:pPr>
        <w:pStyle w:val="cw18"/>
        <w:topLinePunct/>
      </w:pPr>
      <w:r>
        <w:t xml:space="preserve">[</w:t>
      </w:r>
      <w:r>
        <w:t xml:space="preserve">60</w:t>
      </w:r>
      <w:r>
        <w:t xml:space="preserve">]</w:t>
      </w:r>
      <w:r>
        <w:t xml:space="preserve"> </w:t>
      </w:r>
      <w:r>
        <w:t xml:space="preserve">Rissato S </w:t>
      </w:r>
      <w:r>
        <w:t xml:space="preserve">R, </w:t>
      </w:r>
      <w:r>
        <w:t xml:space="preserve">Galhiane M S, Knoll </w:t>
      </w:r>
      <w:r>
        <w:t xml:space="preserve">F, </w:t>
      </w:r>
      <w:r>
        <w:t xml:space="preserve">et </w:t>
      </w:r>
      <w:r>
        <w:t xml:space="preserve">al.</w:t>
      </w:r>
      <w:r>
        <w:t xml:space="preserve"> </w:t>
      </w:r>
      <w:r>
        <w:t xml:space="preserve">Supercritical </w:t>
      </w:r>
      <w:r>
        <w:t xml:space="preserve">fluid </w:t>
      </w:r>
      <w:r>
        <w:t xml:space="preserve">extraction for pesticide multiresidue analysis </w:t>
      </w:r>
      <w:r>
        <w:t xml:space="preserve">in </w:t>
      </w:r>
      <w:r>
        <w:t xml:space="preserve">honey:</w:t>
      </w:r>
      <w:r w:rsidR="001852F3">
        <w:t xml:space="preserve"> </w:t>
      </w:r>
      <w:r w:rsidR="001852F3">
        <w:t xml:space="preserve">determination </w:t>
      </w:r>
      <w:r>
        <w:t xml:space="preserve">by </w:t>
      </w:r>
      <w:r>
        <w:t xml:space="preserve">gas </w:t>
      </w:r>
      <w:r>
        <w:t xml:space="preserve">chromatography with electron-capture and </w:t>
      </w:r>
      <w:r>
        <w:t xml:space="preserve">mass </w:t>
      </w:r>
      <w:r>
        <w:t xml:space="preserve">spectrometry </w:t>
      </w:r>
      <w:r>
        <w:t xml:space="preserve">detection</w:t>
      </w:r>
      <w:r>
        <w:t xml:space="preserve">[</w:t>
      </w:r>
      <w:r>
        <w:t xml:space="preserve">J</w:t>
      </w:r>
      <w:r>
        <w:t xml:space="preserve">]</w:t>
      </w:r>
      <w:r>
        <w:t xml:space="preserve">. </w:t>
      </w:r>
      <w:r>
        <w:t xml:space="preserve">Journal</w:t>
      </w:r>
      <w:r w:rsidR="001852F3">
        <w:t xml:space="preserve"> </w:t>
      </w:r>
      <w:r>
        <w:t xml:space="preserve">of </w:t>
      </w:r>
      <w:r>
        <w:t xml:space="preserve">Chromatography</w:t>
      </w:r>
      <w:r w:rsidR="001852F3">
        <w:t xml:space="preserve"> </w:t>
      </w:r>
      <w:r>
        <w:t xml:space="preserve">A, 2004, 1048</w:t>
      </w:r>
      <w:r>
        <w:t xml:space="preserve">(</w:t>
      </w:r>
      <w:r>
        <w:rPr>
          <w:sz w:val="24"/>
        </w:rPr>
        <w:t xml:space="preserve">2</w:t>
      </w:r>
      <w:r>
        <w:t xml:space="preserve">)</w:t>
      </w:r>
      <w:r>
        <w:t xml:space="preserve">:153-159. </w:t>
      </w:r>
      <w:r>
        <w:rPr>
          <w:vertAlign w:val="superscript"/>
        </w:rPr>
        <w:t xml:space="preserve">[</w:t>
      </w:r>
      <w:r>
        <w:rPr>
          <w:vertAlign w:val="superscript"/>
        </w:rPr>
        <w:t xml:space="preserve">61</w:t>
      </w:r>
      <w:r>
        <w:rPr>
          <w:vertAlign w:val="superscript"/>
        </w:rPr>
        <w:t xml:space="preserve">]</w:t>
      </w:r>
      <w:r>
        <w:t xml:space="preserve">Nagatani </w:t>
      </w:r>
      <w:r>
        <w:t xml:space="preserve">N, </w:t>
      </w:r>
      <w:r>
        <w:t xml:space="preserve">Takeuchi </w:t>
      </w:r>
      <w:r>
        <w:t xml:space="preserve">A, </w:t>
      </w:r>
      <w:r>
        <w:t xml:space="preserve">Hossain M </w:t>
      </w:r>
      <w:r>
        <w:t xml:space="preserve">A, </w:t>
      </w:r>
      <w:r>
        <w:t xml:space="preserve">et </w:t>
      </w:r>
      <w:r>
        <w:t xml:space="preserve">al. </w:t>
      </w:r>
      <w:r>
        <w:t xml:space="preserve">Rapid and sensitive visual detection </w:t>
      </w:r>
      <w:r>
        <w:t xml:space="preserve">of </w:t>
      </w:r>
      <w:r>
        <w:t xml:space="preserve">residual pesticides </w:t>
      </w:r>
      <w:r>
        <w:t xml:space="preserve">in </w:t>
      </w:r>
      <w:r>
        <w:t xml:space="preserve">food </w:t>
      </w:r>
      <w:r>
        <w:t xml:space="preserve">using </w:t>
      </w:r>
      <w:r>
        <w:t xml:space="preserve">acetylcholinesterase-based disposable membrane chips</w:t>
      </w:r>
      <w:r>
        <w:t xml:space="preserve">[</w:t>
      </w:r>
      <w:r>
        <w:rPr>
          <w:sz w:val="24"/>
        </w:rPr>
        <w:t xml:space="preserve">J</w:t>
      </w:r>
      <w:r>
        <w:t xml:space="preserve">]</w:t>
      </w:r>
      <w:r>
        <w:t xml:space="preserve">. Food Control, 2007,</w:t>
      </w:r>
      <w:r>
        <w:t xml:space="preserve"> </w:t>
      </w:r>
      <w:r>
        <w:t xml:space="preserve">18:914-920.</w:t>
      </w:r>
    </w:p>
    <w:p w:rsidR="0018722C">
      <w:pPr>
        <w:topLinePunct/>
      </w:pPr>
      <w:r>
        <w:rPr>
          <w:rFonts w:ascii="Times New Roman" w:eastAsia="Times New Roman"/>
        </w:rPr>
        <w:t>[</w:t>
      </w:r>
      <w:r>
        <w:rPr>
          <w:rFonts w:ascii="Times New Roman" w:eastAsia="Times New Roman"/>
        </w:rPr>
        <w:t xml:space="preserve">62</w:t>
      </w:r>
      <w:r>
        <w:rPr>
          <w:rFonts w:ascii="Times New Roman" w:eastAsia="Times New Roman"/>
        </w:rPr>
        <w:t>]</w:t>
      </w:r>
      <w:r>
        <w:t>黄永春</w:t>
      </w:r>
      <w:r>
        <w:rPr>
          <w:rFonts w:ascii="Times New Roman" w:eastAsia="Times New Roman"/>
          <w:rFonts w:hint="eastAsia"/>
        </w:rPr>
        <w:t>，</w:t>
      </w:r>
      <w:r>
        <w:t>刘红梅</w:t>
      </w:r>
      <w:r>
        <w:rPr>
          <w:rFonts w:ascii="Times New Roman" w:eastAsia="Times New Roman"/>
          <w:rFonts w:hint="eastAsia"/>
        </w:rPr>
        <w:t>，</w:t>
      </w:r>
      <w:r>
        <w:t>裴瑞瑞</w:t>
      </w:r>
      <w:r>
        <w:rPr>
          <w:rFonts w:ascii="Times New Roman" w:eastAsia="Times New Roman"/>
          <w:rFonts w:hint="eastAsia"/>
        </w:rPr>
        <w:t>，</w:t>
      </w:r>
      <w:r>
        <w:t>等</w:t>
      </w:r>
      <w:r>
        <w:rPr>
          <w:rFonts w:ascii="Times New Roman" w:eastAsia="Times New Roman"/>
        </w:rPr>
        <w:t>. </w:t>
      </w:r>
      <w:r>
        <w:t>应用固化酶检测黄瓜中氨基甲酸酯类农药</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环境科学</w:t>
      </w:r>
      <w:r>
        <w:rPr>
          <w:rFonts w:ascii="Times New Roman" w:eastAsia="Times New Roman"/>
          <w:rFonts w:hint="eastAsia"/>
        </w:rPr>
        <w:t>，</w:t>
      </w:r>
    </w:p>
    <w:p w:rsidR="0018722C">
      <w:pPr>
        <w:topLinePunct/>
      </w:pPr>
      <w:r>
        <w:rPr>
          <w:rFonts w:ascii="Times New Roman"/>
        </w:rPr>
        <w:t>2006, 27</w:t>
      </w:r>
      <w:r>
        <w:rPr>
          <w:rFonts w:ascii="Times New Roman"/>
        </w:rPr>
        <w:t>(</w:t>
      </w:r>
      <w:r>
        <w:rPr>
          <w:rFonts w:ascii="Times New Roman"/>
        </w:rPr>
        <w:t>7</w:t>
      </w:r>
      <w:r>
        <w:rPr>
          <w:rFonts w:ascii="Times New Roman"/>
        </w:rPr>
        <w:t>)</w:t>
      </w:r>
      <w:r>
        <w:rPr>
          <w:rFonts w:ascii="Times New Roman"/>
        </w:rPr>
        <w:t>:1469-1472.</w:t>
      </w:r>
    </w:p>
    <w:p w:rsidR="0018722C">
      <w:pPr>
        <w:topLinePunct/>
      </w:pPr>
      <w:r>
        <w:rPr>
          <w:rFonts w:ascii="Times New Roman"/>
        </w:rPr>
        <w:t>[</w:t>
      </w:r>
      <w:r>
        <w:rPr>
          <w:rFonts w:ascii="Times New Roman"/>
        </w:rPr>
        <w:t xml:space="preserve">63</w:t>
      </w:r>
      <w:r>
        <w:rPr>
          <w:rFonts w:ascii="Times New Roman"/>
        </w:rPr>
        <w:t>]</w:t>
      </w:r>
      <w:r w:rsidR="004B696B">
        <w:rPr>
          <w:rFonts w:ascii="Times New Roman"/>
        </w:rPr>
        <w:t xml:space="preserve"> </w:t>
      </w:r>
      <w:r>
        <w:rPr>
          <w:rFonts w:ascii="Times New Roman"/>
        </w:rPr>
        <w:t xml:space="preserve">Burg </w:t>
      </w:r>
      <w:r>
        <w:rPr>
          <w:rFonts w:ascii="Times New Roman"/>
        </w:rPr>
        <w:t>R </w:t>
      </w:r>
      <w:r>
        <w:rPr>
          <w:rFonts w:ascii="Times New Roman"/>
        </w:rPr>
        <w:t>W, </w:t>
      </w:r>
      <w:r>
        <w:rPr>
          <w:rFonts w:ascii="Times New Roman"/>
        </w:rPr>
        <w:t>Miller B M, </w:t>
      </w:r>
      <w:r>
        <w:rPr>
          <w:rFonts w:ascii="Times New Roman"/>
        </w:rPr>
        <w:t>Baker </w:t>
      </w:r>
      <w:r>
        <w:rPr>
          <w:rFonts w:ascii="Times New Roman"/>
        </w:rPr>
        <w:t>E </w:t>
      </w:r>
      <w:r>
        <w:rPr>
          <w:rFonts w:ascii="Times New Roman"/>
        </w:rPr>
        <w:t>E, </w:t>
      </w:r>
      <w:r>
        <w:rPr>
          <w:rFonts w:ascii="Times New Roman"/>
        </w:rPr>
        <w:t>et al. Avermectins, New Family </w:t>
      </w:r>
      <w:r>
        <w:rPr>
          <w:rFonts w:ascii="Times New Roman"/>
        </w:rPr>
        <w:t>of </w:t>
      </w:r>
      <w:r>
        <w:rPr>
          <w:rFonts w:ascii="Times New Roman"/>
        </w:rPr>
        <w:t>Potent Anthelmintic Agents:</w:t>
      </w:r>
      <w:r w:rsidR="004B696B">
        <w:rPr>
          <w:rFonts w:ascii="Times New Roman"/>
        </w:rPr>
        <w:t xml:space="preserve"> </w:t>
      </w:r>
      <w:r w:rsidR="004B696B">
        <w:rPr>
          <w:rFonts w:ascii="Times New Roman"/>
        </w:rPr>
        <w:t>Producing Organism and Fermentation</w:t>
      </w:r>
      <w:r>
        <w:rPr>
          <w:rFonts w:ascii="Times New Roman"/>
        </w:rPr>
        <w:t>[</w:t>
      </w:r>
      <w:r>
        <w:rPr>
          <w:rFonts w:ascii="Times New Roman"/>
        </w:rPr>
        <w:t xml:space="preserve">J</w:t>
      </w:r>
      <w:r>
        <w:rPr>
          <w:rFonts w:ascii="Times New Roman"/>
        </w:rPr>
        <w:t>]</w:t>
      </w:r>
      <w:r>
        <w:rPr>
          <w:rFonts w:ascii="Times New Roman"/>
        </w:rPr>
        <w:t xml:space="preserve">. Antimicrobial </w:t>
      </w:r>
      <w:r>
        <w:rPr>
          <w:rFonts w:ascii="Times New Roman"/>
        </w:rPr>
        <w:t>Agents</w:t>
      </w:r>
      <w:r>
        <w:rPr>
          <w:rFonts w:ascii="Times New Roman"/>
        </w:rPr>
        <w:t> </w:t>
      </w:r>
      <w:r>
        <w:rPr>
          <w:rFonts w:ascii="Times New Roman"/>
        </w:rPr>
        <w:t>and </w:t>
      </w:r>
      <w:r>
        <w:rPr>
          <w:rFonts w:ascii="Times New Roman"/>
        </w:rPr>
        <w:t>Chemotherapy, </w:t>
      </w:r>
      <w:r>
        <w:rPr>
          <w:rFonts w:ascii="Times New Roman"/>
        </w:rPr>
        <w:t>1979, 15</w:t>
      </w:r>
      <w:r>
        <w:rPr>
          <w:rFonts w:ascii="Times New Roman"/>
        </w:rPr>
        <w:t>(</w:t>
      </w:r>
      <w:r>
        <w:rPr>
          <w:rFonts w:ascii="Times New Roman"/>
        </w:rPr>
        <w:t>3</w:t>
      </w:r>
      <w:r>
        <w:rPr>
          <w:rFonts w:ascii="Times New Roman"/>
        </w:rPr>
        <w:t>)</w:t>
      </w:r>
      <w:r>
        <w:rPr>
          <w:rFonts w:ascii="Times New Roman"/>
        </w:rPr>
        <w:t>:361-367.</w:t>
      </w:r>
    </w:p>
    <w:p w:rsidR="0018722C">
      <w:pPr>
        <w:topLinePunct/>
      </w:pPr>
      <w:r>
        <w:rPr>
          <w:rFonts w:ascii="Times New Roman" w:eastAsia="Times New Roman"/>
        </w:rPr>
        <w:t>[</w:t>
      </w:r>
      <w:r>
        <w:rPr>
          <w:rFonts w:ascii="Times New Roman" w:eastAsia="Times New Roman"/>
        </w:rPr>
        <w:t xml:space="preserve">64</w:t>
      </w:r>
      <w:r>
        <w:rPr>
          <w:rFonts w:ascii="Times New Roman" w:eastAsia="Times New Roman"/>
        </w:rPr>
        <w:t>]</w:t>
      </w:r>
      <w:r>
        <w:t>杨成对</w:t>
      </w:r>
      <w:r>
        <w:rPr>
          <w:rFonts w:ascii="Times New Roman" w:eastAsia="Times New Roman"/>
          <w:rFonts w:hint="eastAsia"/>
        </w:rPr>
        <w:t>，</w:t>
      </w:r>
      <w:r>
        <w:t>宋丽晖</w:t>
      </w:r>
      <w:r>
        <w:rPr>
          <w:rFonts w:ascii="Times New Roman" w:eastAsia="Times New Roman"/>
        </w:rPr>
        <w:t>.  </w:t>
      </w:r>
      <w:r>
        <w:t>阿维菌素成分分析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农药分析</w:t>
      </w:r>
      <w:r>
        <w:rPr>
          <w:rFonts w:ascii="Times New Roman" w:eastAsia="Times New Roman"/>
        </w:rPr>
        <w:t>, 2008, 47</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41-43.</w:t>
      </w:r>
    </w:p>
    <w:p w:rsidR="0018722C">
      <w:pPr>
        <w:topLinePunct/>
      </w:pPr>
      <w:r>
        <w:rPr>
          <w:rFonts w:ascii="Times New Roman" w:eastAsia="Times New Roman"/>
        </w:rPr>
        <w:t xml:space="preserve">[</w:t>
      </w:r>
      <w:r>
        <w:rPr>
          <w:rFonts w:ascii="Times New Roman" w:eastAsia="Times New Roman"/>
        </w:rPr>
        <w:t xml:space="preserve">65</w:t>
      </w:r>
      <w:r>
        <w:rPr>
          <w:rFonts w:ascii="Times New Roman" w:eastAsia="Times New Roman"/>
        </w:rPr>
        <w:t xml:space="preserve">]</w:t>
      </w:r>
      <w:r>
        <w:t xml:space="preserve">刘耀川</w:t>
      </w:r>
      <w:r>
        <w:rPr>
          <w:rFonts w:ascii="Times New Roman" w:eastAsia="Times New Roman"/>
          <w:rFonts w:hint="eastAsia"/>
        </w:rPr>
        <w:t xml:space="preserve">，</w:t>
      </w:r>
      <w:r>
        <w:t xml:space="preserve">赵刚</w:t>
      </w:r>
      <w:r>
        <w:rPr>
          <w:rFonts w:ascii="Times New Roman" w:eastAsia="Times New Roman"/>
          <w:rFonts w:hint="eastAsia"/>
        </w:rPr>
        <w:t xml:space="preserve">，</w:t>
      </w:r>
      <w:r>
        <w:t xml:space="preserve">宁静</w:t>
      </w:r>
      <w:r>
        <w:rPr>
          <w:rFonts w:ascii="Times New Roman" w:eastAsia="Times New Roman"/>
          <w:rFonts w:hint="eastAsia"/>
        </w:rPr>
        <w:t xml:space="preserve">，</w:t>
      </w:r>
      <w:r>
        <w:t xml:space="preserve">等</w:t>
      </w:r>
      <w:r>
        <w:rPr>
          <w:rFonts w:ascii="Times New Roman" w:eastAsia="Times New Roman"/>
        </w:rPr>
        <w:t xml:space="preserve">.  </w:t>
      </w:r>
      <w:r>
        <w:t xml:space="preserve">阿维菌素的研究进展</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现代畜牧兽医</w:t>
      </w:r>
      <w:r>
        <w:rPr>
          <w:rFonts w:ascii="Times New Roman" w:eastAsia="Times New Roman"/>
        </w:rPr>
        <w:t xml:space="preserve">, 2012</w:t>
      </w:r>
      <w:r>
        <w:rPr>
          <w:rFonts w:ascii="Times New Roman" w:eastAsia="Times New Roman"/>
        </w:rPr>
        <w:t xml:space="preserve">(</w:t>
      </w:r>
      <w:r>
        <w:rPr>
          <w:rFonts w:ascii="Times New Roman" w:eastAsia="Times New Roman"/>
        </w:rPr>
        <w:t xml:space="preserve">1</w:t>
      </w:r>
      <w:r>
        <w:rPr>
          <w:rFonts w:ascii="Times New Roman" w:eastAsia="Times New Roman"/>
        </w:rPr>
        <w:t xml:space="preserve">)</w:t>
      </w:r>
      <w:r>
        <w:rPr>
          <w:rFonts w:ascii="Times New Roman" w:eastAsia="Times New Roman"/>
        </w:rPr>
        <w:t xml:space="preserve">:60-62. </w:t>
      </w:r>
      <w:r>
        <w:rPr>
          <w:rFonts w:ascii="Times New Roman" w:eastAsia="Times New Roman"/>
          <w:vertAlign w:val="superscript"/>
        </w:rPr>
        <w:t xml:space="preserve">[</w:t>
      </w:r>
      <w:r>
        <w:rPr>
          <w:rFonts w:ascii="Times New Roman" w:eastAsia="Times New Roman"/>
          <w:vertAlign w:val="superscript"/>
        </w:rPr>
        <w:t xml:space="preserve">66</w:t>
      </w:r>
      <w:r>
        <w:rPr>
          <w:rFonts w:ascii="Times New Roman" w:eastAsia="Times New Roman"/>
          <w:vertAlign w:val="superscript"/>
        </w:rPr>
        <w:t xml:space="preserve">]</w:t>
      </w:r>
      <w:r>
        <w:rPr>
          <w:rFonts w:ascii="Times New Roman" w:eastAsia="Times New Roman"/>
        </w:rPr>
        <w:t xml:space="preserve">Mrozik H, Eskola P, Linn B O, et al. Discovery of novel avermectins with unprecedented insecticidal  activity</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Experientia,   1989, 45</w:t>
      </w:r>
      <w:r>
        <w:rPr>
          <w:rFonts w:ascii="Times New Roman" w:eastAsia="Times New Roman"/>
        </w:rPr>
        <w:t xml:space="preserve">(</w:t>
      </w:r>
      <w:r>
        <w:rPr>
          <w:rFonts w:ascii="Times New Roman" w:eastAsia="Times New Roman"/>
        </w:rPr>
        <w:t xml:space="preserve">3</w:t>
      </w:r>
      <w:r>
        <w:rPr>
          <w:rFonts w:ascii="Times New Roman" w:eastAsia="Times New Roman"/>
        </w:rPr>
        <w:t xml:space="preserve">)</w:t>
      </w:r>
      <w:r>
        <w:rPr>
          <w:rFonts w:ascii="Times New Roman" w:eastAsia="Times New Roman"/>
        </w:rPr>
        <w:t xml:space="preserve">:315-316.</w:t>
      </w:r>
    </w:p>
    <w:p w:rsidR="0018722C">
      <w:pPr>
        <w:topLinePunct/>
      </w:pPr>
      <w:r>
        <w:rPr>
          <w:rFonts w:ascii="Times New Roman" w:eastAsia="Times New Roman"/>
        </w:rPr>
        <w:t>[</w:t>
      </w:r>
      <w:r>
        <w:rPr>
          <w:rFonts w:ascii="Times New Roman" w:eastAsia="Times New Roman"/>
        </w:rPr>
        <w:t xml:space="preserve">67</w:t>
      </w:r>
      <w:r>
        <w:rPr>
          <w:rFonts w:ascii="Times New Roman" w:eastAsia="Times New Roman"/>
        </w:rPr>
        <w:t>]</w:t>
      </w:r>
      <w:r>
        <w:t>刘长令</w:t>
      </w:r>
      <w:r>
        <w:rPr>
          <w:rFonts w:ascii="Times New Roman" w:eastAsia="Times New Roman"/>
        </w:rPr>
        <w:t>.  </w:t>
      </w:r>
      <w:r>
        <w:t>《国外农药品种手册》</w:t>
      </w:r>
      <w:r>
        <w:rPr>
          <w:rFonts w:ascii="Times New Roman" w:eastAsia="Times New Roman"/>
          <w:rFonts w:ascii="Times New Roman" w:eastAsia="Times New Roman"/>
        </w:rPr>
        <w:t>（</w:t>
      </w:r>
      <w:r>
        <w:t>增补本</w:t>
      </w:r>
      <w:r>
        <w:rPr>
          <w:rFonts w:ascii="Times New Roman" w:eastAsia="Times New Roman"/>
          <w:rFonts w:ascii="Times New Roman" w:eastAsia="Times New Roman"/>
        </w:rPr>
        <w:t>）</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沈阳</w:t>
      </w:r>
      <w:r>
        <w:rPr>
          <w:rFonts w:ascii="Times New Roman" w:eastAsia="Times New Roman"/>
          <w:rFonts w:hint="eastAsia"/>
        </w:rPr>
        <w:t>：</w:t>
      </w:r>
      <w:r>
        <w:t>全国农药信息站出版</w:t>
      </w:r>
      <w:r>
        <w:rPr>
          <w:rFonts w:ascii="Times New Roman" w:eastAsia="Times New Roman"/>
        </w:rPr>
        <w:t>, 2000</w:t>
      </w:r>
      <w:r>
        <w:rPr>
          <w:rFonts w:hint="eastAsia"/>
        </w:rPr>
        <w:t>。</w:t>
      </w:r>
    </w:p>
    <w:p w:rsidR="0018722C">
      <w:pPr>
        <w:topLinePunct/>
      </w:pPr>
      <w:r>
        <w:rPr>
          <w:rFonts w:ascii="Times New Roman"/>
        </w:rPr>
        <w:t>[</w:t>
      </w:r>
      <w:r>
        <w:rPr>
          <w:rFonts w:ascii="Times New Roman"/>
        </w:rPr>
        <w:t xml:space="preserve">68</w:t>
      </w:r>
      <w:r>
        <w:rPr>
          <w:rFonts w:ascii="Times New Roman"/>
        </w:rPr>
        <w:t>]</w:t>
      </w:r>
      <w:r w:rsidR="004B696B">
        <w:rPr>
          <w:rFonts w:ascii="Times New Roman"/>
        </w:rPr>
        <w:t xml:space="preserve"> </w:t>
      </w:r>
      <w:r>
        <w:rPr>
          <w:rFonts w:ascii="Times New Roman"/>
        </w:rPr>
        <w:t>Ahmed E, Sahar I D. Assessment of antifertility activities of abamectin pesticide in male rats</w:t>
      </w:r>
      <w:r>
        <w:rPr>
          <w:rFonts w:ascii="Times New Roman"/>
        </w:rPr>
        <w:t>[</w:t>
      </w:r>
      <w:r>
        <w:rPr>
          <w:rFonts w:ascii="Times New Roman"/>
        </w:rPr>
        <w:t>J</w:t>
      </w:r>
      <w:r>
        <w:rPr>
          <w:rFonts w:ascii="Times New Roman"/>
        </w:rPr>
        <w:t>]</w:t>
      </w:r>
      <w:r>
        <w:rPr>
          <w:rFonts w:ascii="Times New Roman"/>
        </w:rPr>
        <w:t>.  Ecotoxicology  an Environmental   Safety,  2003, 55:307-311.</w:t>
      </w:r>
    </w:p>
    <w:p w:rsidR="0018722C">
      <w:pPr>
        <w:topLinePunct/>
      </w:pPr>
      <w:r>
        <w:rPr>
          <w:rFonts w:ascii="Times New Roman" w:eastAsia="Times New Roman"/>
        </w:rPr>
        <w:t>[</w:t>
      </w:r>
      <w:r>
        <w:rPr>
          <w:rFonts w:ascii="Times New Roman" w:eastAsia="Times New Roman"/>
        </w:rPr>
        <w:t xml:space="preserve">69</w:t>
      </w:r>
      <w:r>
        <w:rPr>
          <w:rFonts w:ascii="Times New Roman" w:eastAsia="Times New Roman"/>
        </w:rPr>
        <w:t>]</w:t>
      </w:r>
      <w:r>
        <w:rPr>
          <w:rFonts w:ascii="Times New Roman" w:eastAsia="Times New Roman"/>
        </w:rPr>
        <w:t xml:space="preserve"> </w:t>
      </w:r>
      <w:r>
        <w:t>孙明娜</w:t>
      </w:r>
      <w:r>
        <w:rPr>
          <w:rFonts w:ascii="Times New Roman" w:eastAsia="Times New Roman"/>
          <w:spacing w:val="-8"/>
          <w:rFonts w:hint="eastAsia"/>
        </w:rPr>
        <w:t>，</w:t>
      </w:r>
      <w:r>
        <w:rPr>
          <w:rFonts w:ascii="Times New Roman" w:eastAsia="Times New Roman"/>
        </w:rPr>
        <w:t> </w:t>
      </w:r>
      <w:r>
        <w:t>王梅</w:t>
      </w:r>
      <w:r>
        <w:rPr>
          <w:rFonts w:ascii="Times New Roman" w:eastAsia="Times New Roman"/>
          <w:spacing w:val="-8"/>
          <w:rFonts w:hint="eastAsia"/>
        </w:rPr>
        <w:t>，</w:t>
      </w:r>
      <w:r>
        <w:rPr>
          <w:rFonts w:ascii="Times New Roman" w:eastAsia="Times New Roman"/>
        </w:rPr>
        <w:t> </w:t>
      </w:r>
      <w:r>
        <w:t>段劲生</w:t>
      </w:r>
      <w:r>
        <w:rPr>
          <w:rFonts w:ascii="Times New Roman" w:eastAsia="Times New Roman"/>
          <w:spacing w:val="-8"/>
          <w:rFonts w:hint="eastAsia"/>
        </w:rPr>
        <w:t>，</w:t>
      </w:r>
      <w:r>
        <w:rPr>
          <w:rFonts w:ascii="Times New Roman" w:eastAsia="Times New Roman"/>
        </w:rPr>
        <w:t> </w:t>
      </w:r>
      <w:r>
        <w:t>等</w:t>
      </w:r>
      <w:r>
        <w:rPr>
          <w:rFonts w:ascii="Times New Roman" w:eastAsia="Times New Roman"/>
        </w:rPr>
        <w:t>.  </w:t>
      </w:r>
      <w:r>
        <w:t>阿维菌素残留检 测技术研究</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安徽农 业科学</w:t>
      </w:r>
      <w:r>
        <w:rPr>
          <w:rFonts w:ascii="Times New Roman" w:eastAsia="Times New Roman"/>
        </w:rPr>
        <w:t>,  </w:t>
      </w:r>
      <w:r>
        <w:rPr>
          <w:rFonts w:ascii="Times New Roman" w:eastAsia="Times New Roman"/>
        </w:rPr>
        <w:t>2006</w:t>
      </w:r>
      <w:r>
        <w:rPr>
          <w:rFonts w:hint="eastAsia"/>
        </w:rPr>
        <w:t>，</w:t>
      </w:r>
    </w:p>
    <w:p w:rsidR="0018722C">
      <w:pPr>
        <w:topLinePunct/>
      </w:pPr>
      <w:r>
        <w:rPr>
          <w:rFonts w:ascii="Times New Roman"/>
        </w:rPr>
        <w:t>34</w:t>
      </w:r>
      <w:r>
        <w:rPr>
          <w:rFonts w:ascii="Times New Roman"/>
        </w:rPr>
        <w:t>(</w:t>
      </w:r>
      <w:r>
        <w:rPr>
          <w:rFonts w:ascii="Times New Roman"/>
        </w:rPr>
        <w:t>1</w:t>
      </w:r>
      <w:r>
        <w:rPr>
          <w:rFonts w:ascii="Times New Roman"/>
        </w:rPr>
        <w:t>)</w:t>
      </w:r>
      <w:r>
        <w:rPr>
          <w:rFonts w:ascii="Times New Roman"/>
        </w:rPr>
        <w:t>:2778-2779,2842.</w:t>
      </w:r>
    </w:p>
    <w:p w:rsidR="0018722C">
      <w:pPr>
        <w:topLinePunct/>
      </w:pPr>
      <w:r>
        <w:rPr>
          <w:rFonts w:ascii="Times New Roman" w:eastAsia="Times New Roman"/>
        </w:rPr>
        <w:t xml:space="preserve">[</w:t>
      </w:r>
      <w:r>
        <w:rPr>
          <w:rFonts w:ascii="Times New Roman" w:eastAsia="Times New Roman"/>
        </w:rPr>
        <w:t xml:space="preserve">70</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GB 2763-2012, </w:t>
      </w:r>
      <w:r>
        <w:t xml:space="preserve">食品安全国家标准</w:t>
      </w:r>
      <w:r w:rsidR="001852F3">
        <w:t xml:space="preserve">食品中农药最大残留限量</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rPr>
          <w:rFonts w:ascii="Times New Roman" w:eastAsia="Times New Roman"/>
        </w:rPr>
        <w:t xml:space="preserve">. </w:t>
      </w:r>
      <w:r>
        <w:t xml:space="preserve">中国农业部</w:t>
      </w:r>
      <w:r>
        <w:rPr>
          <w:rFonts w:ascii="Times New Roman" w:eastAsia="Times New Roman"/>
        </w:rPr>
        <w:t xml:space="preserve">, 2012. </w:t>
      </w:r>
      <w:r>
        <w:rPr>
          <w:rFonts w:ascii="Times New Roman" w:eastAsia="Times New Roman"/>
          <w:vertAlign w:val="superscript"/>
        </w:rPr>
        <w:t xml:space="preserve">[</w:t>
      </w:r>
      <w:r>
        <w:rPr>
          <w:rFonts w:ascii="Times New Roman" w:eastAsia="Times New Roman"/>
          <w:vertAlign w:val="superscript"/>
        </w:rPr>
        <w:t xml:space="preserve">71</w:t>
      </w:r>
      <w:r>
        <w:rPr>
          <w:rFonts w:ascii="Times New Roman" w:eastAsia="Times New Roman"/>
          <w:vertAlign w:val="superscript"/>
        </w:rPr>
        <w:t xml:space="preserve">]</w:t>
      </w:r>
      <w:r>
        <w:rPr>
          <w:rFonts w:ascii="Times New Roman" w:eastAsia="Times New Roman"/>
        </w:rPr>
        <w:t xml:space="preserve">Food Safety</w:t>
      </w:r>
      <w:r w:rsidR="001852F3">
        <w:rPr>
          <w:rFonts w:ascii="Times New Roman" w:eastAsia="Times New Roman"/>
        </w:rPr>
        <w:t xml:space="preserve"> Authority. </w:t>
      </w:r>
      <w:r w:rsidR="001852F3">
        <w:rPr>
          <w:rFonts w:ascii="Times New Roman" w:eastAsia="Times New Roman"/>
        </w:rPr>
        <w:t xml:space="preserve"> Pesticide</w:t>
      </w:r>
      <w:r w:rsidR="001852F3">
        <w:rPr>
          <w:rFonts w:ascii="Times New Roman" w:eastAsia="Times New Roman"/>
        </w:rPr>
        <w:t xml:space="preserve"> MRL Database</w:t>
      </w:r>
      <w:r w:rsidR="001852F3">
        <w:rPr>
          <w:rFonts w:ascii="Times New Roman" w:eastAsia="Times New Roman"/>
        </w:rPr>
        <w:t xml:space="preserve"> EU</w:t>
      </w:r>
      <w:r>
        <w:rPr>
          <w:rFonts w:ascii="Times New Roman" w:eastAsia="Times New Roman"/>
        </w:rPr>
        <w:t xml:space="preserve">[</w:t>
      </w:r>
      <w:r>
        <w:rPr>
          <w:rFonts w:ascii="Times New Roman" w:eastAsia="Times New Roman"/>
        </w:rPr>
        <w:t xml:space="preserve">Z</w:t>
      </w:r>
      <w:r>
        <w:rPr>
          <w:rFonts w:ascii="Times New Roman" w:eastAsia="Times New Roman"/>
        </w:rPr>
        <w:t xml:space="preserve">]</w:t>
      </w:r>
      <w:r>
        <w:rPr>
          <w:rFonts w:ascii="Times New Roman" w:eastAsia="Times New Roman"/>
        </w:rPr>
        <w:t xml:space="preserve">. 2003:5-6.</w:t>
      </w:r>
    </w:p>
    <w:p w:rsidR="0018722C">
      <w:pPr>
        <w:topLinePunct/>
      </w:pPr>
      <w:r>
        <w:rPr>
          <w:rFonts w:ascii="Times New Roman" w:eastAsia="Times New Roman"/>
        </w:rPr>
        <w:t>[</w:t>
      </w:r>
      <w:r>
        <w:rPr>
          <w:rFonts w:ascii="Times New Roman" w:eastAsia="Times New Roman"/>
        </w:rPr>
        <w:t xml:space="preserve">72</w:t>
      </w:r>
      <w:r>
        <w:rPr>
          <w:rFonts w:ascii="Times New Roman" w:eastAsia="Times New Roman"/>
        </w:rPr>
        <w:t>]</w:t>
      </w:r>
      <w:r>
        <w:t>李晶</w:t>
      </w:r>
      <w:r>
        <w:rPr>
          <w:rFonts w:ascii="Times New Roman" w:eastAsia="Times New Roman"/>
          <w:rFonts w:hint="eastAsia"/>
        </w:rPr>
        <w:t>，</w:t>
      </w:r>
      <w:r>
        <w:t>董丰收</w:t>
      </w:r>
      <w:r>
        <w:rPr>
          <w:rFonts w:ascii="Times New Roman" w:eastAsia="Times New Roman"/>
          <w:rFonts w:hint="eastAsia"/>
        </w:rPr>
        <w:t>，</w:t>
      </w:r>
      <w:r>
        <w:t>刘新刚</w:t>
      </w:r>
      <w:r>
        <w:rPr>
          <w:rFonts w:ascii="Times New Roman" w:eastAsia="Times New Roman"/>
          <w:rFonts w:hint="eastAsia"/>
        </w:rPr>
        <w:t>，</w:t>
      </w:r>
      <w:r>
        <w:t>等</w:t>
      </w:r>
      <w:r>
        <w:rPr>
          <w:rFonts w:ascii="Times New Roman" w:eastAsia="Times New Roman"/>
        </w:rPr>
        <w:t>. </w:t>
      </w:r>
      <w:r>
        <w:t>高效液相色谱检测梨中阿维菌素残留方法研究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农药科学与</w:t>
      </w:r>
    </w:p>
    <w:p w:rsidR="0018722C">
      <w:pPr>
        <w:topLinePunct/>
      </w:pPr>
      <w:r>
        <w:t>管理</w:t>
      </w:r>
      <w:r>
        <w:rPr>
          <w:rFonts w:ascii="Times New Roman" w:eastAsia="Times New Roman"/>
        </w:rPr>
        <w:t>, 2008, 29</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:17-20.</w:t>
      </w:r>
    </w:p>
    <w:p w:rsidR="0018722C">
      <w:pPr>
        <w:topLinePunct/>
      </w:pPr>
      <w:r>
        <w:rPr>
          <w:rFonts w:ascii="Times New Roman" w:eastAsia="Times New Roman"/>
        </w:rPr>
        <w:t>[</w:t>
      </w:r>
      <w:r>
        <w:rPr>
          <w:rFonts w:ascii="Times New Roman" w:eastAsia="Times New Roman"/>
        </w:rPr>
        <w:t xml:space="preserve">73</w:t>
      </w:r>
      <w:r>
        <w:rPr>
          <w:rFonts w:ascii="Times New Roman" w:eastAsia="Times New Roman"/>
        </w:rPr>
        <w:t>]</w:t>
      </w:r>
      <w:r>
        <w:t>高国文</w:t>
      </w:r>
      <w:r>
        <w:rPr>
          <w:rFonts w:ascii="Times New Roman" w:eastAsia="Times New Roman"/>
        </w:rPr>
        <w:t>. </w:t>
      </w:r>
      <w:r>
        <w:t>高效液相色谱法检测大白菜中阿维菌素残留量</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农药科学与管理</w:t>
      </w:r>
      <w:r>
        <w:rPr>
          <w:rFonts w:ascii="Times New Roman" w:eastAsia="Times New Roman"/>
        </w:rPr>
        <w:t>, 2005</w:t>
      </w:r>
      <w:r>
        <w:rPr>
          <w:rFonts w:ascii="Times New Roman" w:eastAsia="Times New Roman"/>
        </w:rPr>
        <w:t>,</w:t>
      </w:r>
      <w:r>
        <w:rPr>
          <w:rFonts w:ascii="Times New Roman" w:eastAsia="Times New Roman"/>
        </w:rPr>
        <w:t> 26</w:t>
      </w:r>
      <w:r>
        <w:rPr>
          <w:rFonts w:ascii="Times New Roman" w:eastAsia="Times New Roman"/>
        </w:rPr>
        <w:t>(</w:t>
      </w:r>
      <w:r>
        <w:rPr>
          <w:rFonts w:ascii="Times New Roman" w:eastAsia="Times New Roman"/>
        </w:rPr>
        <w:t>11</w:t>
      </w:r>
      <w:r>
        <w:rPr>
          <w:rFonts w:ascii="Times New Roman" w:eastAsia="Times New Roman"/>
        </w:rPr>
        <w:t>)</w:t>
      </w:r>
      <w:r>
        <w:rPr>
          <w:rFonts w:ascii="Times New Roman" w:eastAsia="Times New Roman"/>
          <w:rFonts w:hint="eastAsia"/>
        </w:rPr>
        <w:t>：</w:t>
      </w:r>
      <w:r>
        <w:rPr>
          <w:rFonts w:ascii="Times New Roman" w:eastAsia="Times New Roman"/>
        </w:rPr>
        <w:t>8-10.</w:t>
      </w:r>
    </w:p>
    <w:p w:rsidR="0018722C">
      <w:pPr>
        <w:pStyle w:val="ab"/>
        <w:topLinePunct/>
        <w:ind w:left="200" w:hangingChars="200" w:hanging="200"/>
      </w:pPr>
      <w:r>
        <w:t>[</w:t>
      </w:r>
      <w:r>
        <w:t xml:space="preserve">74</w:t>
      </w:r>
      <w:r>
        <w:t>]</w:t>
      </w:r>
      <w:r w:rsidRPr="00281126">
        <w:t xml:space="preserve"> </w:t>
      </w:r>
      <w:r>
        <w:t>Hernández </w:t>
      </w:r>
      <w:r>
        <w:t>-Borgesa</w:t>
      </w:r>
      <w:r w:rsidR="001852F3">
        <w:t xml:space="preserve"> J, </w:t>
      </w:r>
      <w:r w:rsidR="001852F3">
        <w:t xml:space="preserve"> </w:t>
      </w:r>
      <w:r>
        <w:t>Ravelo-Pérezb</w:t>
      </w:r>
      <w:r w:rsidR="001852F3">
        <w:t xml:space="preserve">   </w:t>
      </w:r>
      <w:r>
        <w:t>L</w:t>
      </w:r>
      <w:r w:rsidR="001852F3">
        <w:t xml:space="preserve"> M, </w:t>
      </w:r>
      <w:r w:rsidR="001852F3">
        <w:t xml:space="preserve"> </w:t>
      </w:r>
      <w:r>
        <w:t>Hernández </w:t>
      </w:r>
      <w:r>
        <w:t>-Suárez</w:t>
      </w:r>
      <w:r>
        <w:t> </w:t>
      </w:r>
      <w:r>
        <w:t>E</w:t>
      </w:r>
      <w:r w:rsidR="001852F3">
        <w:t xml:space="preserve"> M, </w:t>
      </w:r>
      <w:r w:rsidR="001852F3">
        <w:t xml:space="preserve">et</w:t>
      </w:r>
      <w:r w:rsidR="001852F3">
        <w:t xml:space="preserve"> </w:t>
      </w:r>
      <w:r>
        <w:t>al. </w:t>
      </w:r>
      <w:r>
        <w:t>Analysis</w:t>
      </w:r>
      <w:r>
        <w:t> </w:t>
      </w:r>
      <w:r>
        <w:t>of</w:t>
      </w:r>
    </w:p>
    <w:p w:rsidR="0018722C">
      <w:pPr>
        <w:topLinePunct/>
      </w:pPr>
      <w:r>
        <w:rPr>
          <w:rFonts w:cstheme="minorBidi" w:hAnsiTheme="minorHAnsi" w:eastAsiaTheme="minorHAnsi" w:asciiTheme="minorHAnsi"/>
        </w:rPr>
        <w:t>40</w:t>
      </w:r>
    </w:p>
    <w:p w:rsidR="0018722C">
      <w:pPr>
        <w:topLinePunct/>
      </w:pPr>
      <w:r>
        <w:rPr>
          <w:rFonts w:ascii="Times New Roman"/>
        </w:rPr>
        <w:t/>
      </w:r>
      <w:r>
        <w:rPr>
          <w:rFonts w:ascii="Times New Roman"/>
        </w:rPr>
        <w:t>A</w:t>
      </w:r>
      <w:r>
        <w:rPr>
          <w:rFonts w:ascii="Times New Roman"/>
        </w:rPr>
        <w:t>bamectin residues in avocados by high-performance liquid chromatography with fluorescence detection</w:t>
      </w:r>
      <w:r>
        <w:rPr>
          <w:rFonts w:ascii="Times New Roman"/>
        </w:rPr>
        <w:t>[</w:t>
      </w:r>
      <w:r>
        <w:rPr>
          <w:rFonts w:ascii="Times New Roman"/>
        </w:rPr>
        <w:t>J</w:t>
      </w:r>
      <w:r>
        <w:rPr>
          <w:rFonts w:ascii="Times New Roman"/>
        </w:rPr>
        <w:t>]</w:t>
      </w:r>
      <w:r>
        <w:rPr>
          <w:rFonts w:ascii="Times New Roman"/>
        </w:rPr>
        <w:t xml:space="preserve">. </w:t>
      </w:r>
      <w:r w:rsidR="001852F3">
        <w:rPr>
          <w:rFonts w:ascii="Times New Roman"/>
        </w:rPr>
        <w:t xml:space="preserve"> Journal</w:t>
      </w:r>
      <w:r w:rsidR="001852F3">
        <w:rPr>
          <w:rFonts w:ascii="Times New Roman"/>
        </w:rPr>
        <w:t xml:space="preserve"> of Chromatography</w:t>
      </w:r>
      <w:r w:rsidR="001852F3">
        <w:rPr>
          <w:rFonts w:ascii="Times New Roman"/>
        </w:rPr>
        <w:t xml:space="preserve"> A, 2007, 1165</w:t>
      </w:r>
      <w:r>
        <w:rPr>
          <w:rFonts w:ascii="Times New Roman"/>
        </w:rPr>
        <w:t>(</w:t>
      </w:r>
      <w:r>
        <w:rPr>
          <w:rFonts w:ascii="Times New Roman"/>
        </w:rPr>
        <w:t>1-2</w:t>
      </w:r>
      <w:r>
        <w:rPr>
          <w:rFonts w:ascii="Times New Roman"/>
        </w:rPr>
        <w:t>)</w:t>
      </w:r>
      <w:r>
        <w:rPr>
          <w:rFonts w:ascii="Times New Roman"/>
        </w:rPr>
        <w:t>:52-57.</w:t>
      </w:r>
    </w:p>
    <w:p w:rsidR="0018722C">
      <w:pPr>
        <w:pStyle w:val="cw18"/>
        <w:topLinePunct/>
      </w:pPr>
      <w:r>
        <w:t>[</w:t>
      </w:r>
      <w:r>
        <w:t xml:space="preserve">75</w:t>
      </w:r>
      <w:r>
        <w:t>]</w:t>
      </w:r>
      <w:r>
        <w:t xml:space="preserve"> </w:t>
      </w:r>
      <w:r>
        <w:t>Valenzuela </w:t>
      </w:r>
      <w:r>
        <w:t>A </w:t>
      </w:r>
      <w:r>
        <w:t>I, Redondo </w:t>
      </w:r>
      <w:r>
        <w:t>M J, </w:t>
      </w:r>
      <w:r>
        <w:t>Pico </w:t>
      </w:r>
      <w:r>
        <w:t>Y, </w:t>
      </w:r>
      <w:r>
        <w:t>et </w:t>
      </w:r>
      <w:r>
        <w:t>al. Determination </w:t>
      </w:r>
      <w:r>
        <w:t>of </w:t>
      </w:r>
      <w:r>
        <w:t>abamectin </w:t>
      </w:r>
      <w:r>
        <w:t>in </w:t>
      </w:r>
      <w:r>
        <w:t>citrus fruits </w:t>
      </w:r>
      <w:r>
        <w:t>by </w:t>
      </w:r>
      <w:r>
        <w:t>liquid </w:t>
      </w:r>
      <w:r>
        <w:t>chromatography-electrospray ionization </w:t>
      </w:r>
      <w:r>
        <w:t>mass </w:t>
      </w:r>
      <w:r>
        <w:t>spectrometry</w:t>
      </w:r>
      <w:r>
        <w:t>[</w:t>
      </w:r>
      <w:r>
        <w:t xml:space="preserve">J</w:t>
      </w:r>
      <w:r>
        <w:t>]</w:t>
      </w:r>
      <w:r>
        <w:t xml:space="preserve">. Journal </w:t>
      </w:r>
      <w:r>
        <w:t>of </w:t>
      </w:r>
      <w:r>
        <w:t>Chromatography </w:t>
      </w:r>
      <w:r>
        <w:t>A, </w:t>
      </w:r>
      <w:r>
        <w:t>2000,</w:t>
      </w:r>
      <w:r>
        <w:t> </w:t>
      </w:r>
      <w:r>
        <w:t>871</w:t>
      </w:r>
      <w:r>
        <w:t>(</w:t>
      </w:r>
      <w:r>
        <w:t>1-2</w:t>
      </w:r>
      <w:r>
        <w:t>)</w:t>
      </w:r>
      <w:r>
        <w:t>:57-65.</w:t>
      </w:r>
    </w:p>
    <w:p w:rsidR="0018722C">
      <w:pPr>
        <w:topLinePunct/>
      </w:pPr>
      <w:r>
        <w:rPr>
          <w:rFonts w:cstheme="minorBidi" w:hAnsiTheme="minorHAnsi" w:eastAsiaTheme="minorHAnsi" w:asciiTheme="minorHAnsi"/>
        </w:rPr>
        <w:t>41</w:t>
      </w:r>
    </w:p>
    <w:p w:rsidR="0018722C">
      <w:pPr>
        <w:pStyle w:val="aff2"/>
        <w:topLinePunct/>
      </w:pPr>
      <w:bookmarkStart w:name="致谢 " w:id="125"/>
      <w:bookmarkEnd w:id="125"/>
      <w:r/>
      <w:bookmarkStart w:name="_bookmark45" w:id="126"/>
      <w:bookmarkEnd w:id="126"/>
      <w:r/>
      <w:r>
        <w:t>致</w:t>
      </w:r>
      <w:r w:rsidR="004F241D">
        <w:t xml:space="preserve">  </w:t>
      </w:r>
      <w:r w:rsidR="004F241D">
        <w:t xml:space="preserve">谢</w:t>
      </w:r>
    </w:p>
    <w:p w:rsidR="0018722C">
      <w:pPr>
        <w:topLinePunct/>
      </w:pPr>
      <w:r>
        <w:t>本论文是在彭秧锡教授和欧晓明研究员二位老师的耐心指导及帮助下完成的。两位导师有渊博的学识、严谨的治学态度和平易近人的人格魅力，在学习、生活等各个方面都给予了我很大的帮助，培养了我敢于探索、独立思考的科研精神和团结奋进、互助友爱的团队协作能力。两年的学习与历练，不仅丰富了我的专业基础知识，也大大提高了我的科研</w:t>
      </w:r>
      <w:r>
        <w:t>动手能力。值此论文完成之际，诚挚感谢二位导师两年来对我的辛勤栽培，我将终生难忘！</w:t>
      </w:r>
    </w:p>
    <w:p w:rsidR="0018722C">
      <w:pPr>
        <w:topLinePunct/>
      </w:pPr>
      <w:r>
        <w:t>本论文的主要实验工作是在国家农药创制工程技术研究中心完成的。在整个科研探索及论文撰写的过程中，得到了工程技术中心聂思桥、梁骥、任竞等老师的细心指导和耐心帮助，在此深表感谢。感谢研究中心的张贵群、付启明、刘义柯、刘金胜、刘力等师兄师姐，感谢同在研究中心实习的廖丹、黄华、阳承虎等师兄师姐，他们在我实习期间都给予了我很多的关心。</w:t>
      </w:r>
    </w:p>
    <w:p w:rsidR="0018722C">
      <w:pPr>
        <w:topLinePunct/>
      </w:pPr>
      <w:r>
        <w:t>感谢郭军教授、柏连阳教授、金晨钟教授和陈勇处长，感谢郑伟、谭显胜、邬腊梅、孟桂元等老师，感谢刘湘林、刘枭、张浩、贺蓓、王奔、赵健等同学，他们在我的学习和生活上给予了很大的帮助和照顾，让我度过了一个温馨的研究生生活。</w:t>
      </w:r>
    </w:p>
    <w:p w:rsidR="0018722C">
      <w:pPr>
        <w:topLinePunct/>
      </w:pPr>
      <w:r>
        <w:t>衷心感谢我的父母及所有亲人，感激你们在背后永远默默地支持着我，你们是我完成学业不断前进的最大动力，是你们在我遭受挫折、茫然无助时给我信心和勇气，在未来的日子里，我一定更加努力地学习和工作，不辜负你们对我的期望！</w:t>
      </w:r>
    </w:p>
    <w:p w:rsidR="0018722C">
      <w:pPr>
        <w:topLinePunct/>
      </w:pPr>
      <w:r>
        <w:t>最后向评阅论文的所有专家们表示最真挚的感谢！</w:t>
      </w:r>
    </w:p>
    <w:p w:rsidR="0018722C">
      <w:pPr>
        <w:topLinePunct/>
      </w:pPr>
      <w:r>
        <w:rPr>
          <w:rFonts w:ascii="Times New Roman" w:eastAsia="Times New Roman"/>
        </w:rPr>
        <w:t>2014</w:t>
      </w:r>
      <w:r>
        <w:t>年</w:t>
      </w:r>
      <w:r>
        <w:rPr>
          <w:rFonts w:ascii="Times New Roman" w:eastAsia="Times New Roman"/>
        </w:rPr>
        <w:t>5</w:t>
      </w:r>
      <w:r>
        <w:t>月</w:t>
      </w:r>
      <w:r w:rsidR="001852F3">
        <w:t xml:space="preserve">湖南娄底</w:t>
      </w:r>
    </w:p>
    <w:p w:rsidR="0018722C">
      <w:pPr>
        <w:topLinePunct/>
      </w:pPr>
      <w:r>
        <w:rPr>
          <w:rFonts w:cstheme="minorBidi" w:hAnsiTheme="minorHAnsi" w:eastAsiaTheme="minorHAnsi" w:asciiTheme="minorHAnsi"/>
        </w:rPr>
        <w:t>42</w:t>
      </w:r>
    </w:p>
    <w:p w:rsidR="0018722C">
      <w:pPr>
        <w:pStyle w:val="Heading1"/>
        <w:topLinePunct/>
      </w:pPr>
      <w:bookmarkStart w:id="184528" w:name="_Toc686184528"/>
      <w:bookmarkStart w:name="作者简介 " w:id="127"/>
      <w:bookmarkEnd w:id="127"/>
      <w:r/>
      <w:bookmarkStart w:name="_bookmark46" w:id="128"/>
      <w:bookmarkEnd w:id="128"/>
      <w:r/>
      <w:r>
        <w:t>作者简介</w:t>
      </w:r>
      <w:bookmarkEnd w:id="184528"/>
    </w:p>
    <w:p w:rsidR="0018722C">
      <w:pPr>
        <w:topLinePunct/>
      </w:pPr>
      <w:r>
        <w:t>宁赢，男，汉族，</w:t>
      </w:r>
      <w:r>
        <w:rPr>
          <w:rFonts w:ascii="Times New Roman" w:hAnsi="Times New Roman" w:eastAsia="Times New Roman"/>
        </w:rPr>
        <w:t>1990</w:t>
      </w:r>
      <w:r>
        <w:t>年</w:t>
      </w:r>
      <w:r>
        <w:rPr>
          <w:rFonts w:ascii="Times New Roman" w:hAnsi="Times New Roman" w:eastAsia="Times New Roman"/>
        </w:rPr>
        <w:t>5</w:t>
      </w:r>
      <w:r>
        <w:t>月生，湖南衡阳人。</w:t>
      </w:r>
      <w:r>
        <w:rPr>
          <w:rFonts w:ascii="Times New Roman" w:hAnsi="Times New Roman" w:eastAsia="Times New Roman"/>
        </w:rPr>
        <w:t>2008-2012</w:t>
      </w:r>
      <w:r>
        <w:t>年就读于湖南人文科技学</w:t>
      </w:r>
      <w:r>
        <w:t>院生物技术专业，在校期间曾多次获得“优秀团员”等荣誉称号。</w:t>
      </w:r>
      <w:r>
        <w:rPr>
          <w:rFonts w:ascii="Times New Roman" w:hAnsi="Times New Roman" w:eastAsia="Times New Roman"/>
        </w:rPr>
        <w:t>2012</w:t>
      </w:r>
      <w:r>
        <w:t>年</w:t>
      </w:r>
      <w:r>
        <w:rPr>
          <w:rFonts w:ascii="Times New Roman" w:hAnsi="Times New Roman" w:eastAsia="Times New Roman"/>
        </w:rPr>
        <w:t>9</w:t>
      </w:r>
      <w:r>
        <w:t>月考入湖南人文科技学院农业推广硕士植物保护领域，师从彭秧锡教授和欧晓明研究员，主要从事农药</w:t>
      </w:r>
      <w:r>
        <w:t>残留检测分析研究。读研期间获得</w:t>
      </w:r>
      <w:r>
        <w:rPr>
          <w:rFonts w:ascii="Times New Roman" w:hAnsi="Times New Roman" w:eastAsia="Times New Roman"/>
        </w:rPr>
        <w:t>2013</w:t>
      </w:r>
      <w:r>
        <w:t>年度“湖南人文科技学院研究生三等奖学金”。</w:t>
      </w:r>
    </w:p>
    <w:p w:rsidR="0018722C">
      <w:pPr>
        <w:topLinePunct/>
      </w:pPr>
      <w:r>
        <w:rPr>
          <w:rFonts w:cstheme="minorBidi" w:hAnsiTheme="minorHAnsi" w:eastAsiaTheme="minorHAnsi" w:asciiTheme="minorHAnsi"/>
        </w:rPr>
        <w:t>43</w:t>
      </w:r>
    </w:p>
    <w:p w:rsidR="0018722C">
      <w:pPr>
        <w:pStyle w:val="Heading1"/>
        <w:topLinePunct/>
      </w:pPr>
      <w:bookmarkStart w:id="184529" w:name="_Toc686184529"/>
      <w:bookmarkStart w:name="在读期间科研成果目录 " w:id="129"/>
      <w:bookmarkEnd w:id="129"/>
      <w:r/>
      <w:bookmarkStart w:name="_bookmark47" w:id="130"/>
      <w:bookmarkEnd w:id="130"/>
      <w:r/>
      <w:r>
        <w:t>在读期间科研成果目录</w:t>
      </w:r>
      <w:bookmarkEnd w:id="184529"/>
    </w:p>
    <w:p w:rsidR="0018722C">
      <w:pPr>
        <w:topLinePunct/>
      </w:pPr>
      <w:r>
        <w:rPr>
          <w:rFonts w:ascii="Times New Roman" w:eastAsia="Times New Roman"/>
        </w:rPr>
        <w:t>1.</w:t>
      </w:r>
      <w:r>
        <w:t>宁赢</w:t>
      </w:r>
      <w:r>
        <w:rPr>
          <w:rFonts w:ascii="Times New Roman" w:eastAsia="Times New Roman"/>
          <w:rFonts w:hint="eastAsia"/>
        </w:rPr>
        <w:t>，</w:t>
      </w:r>
      <w:r>
        <w:t>彭秧锡</w:t>
      </w:r>
      <w:r>
        <w:rPr>
          <w:rFonts w:ascii="Times New Roman" w:eastAsia="Times New Roman"/>
          <w:rFonts w:hint="eastAsia"/>
        </w:rPr>
        <w:t>，</w:t>
      </w:r>
      <w:r>
        <w:t>欧晓明</w:t>
      </w:r>
      <w:r>
        <w:rPr>
          <w:rFonts w:ascii="Times New Roman" w:eastAsia="Times New Roman"/>
          <w:rFonts w:hint="eastAsia"/>
        </w:rPr>
        <w:t>，</w:t>
      </w:r>
      <w:r>
        <w:t>等</w:t>
      </w:r>
      <w:r>
        <w:rPr>
          <w:rFonts w:ascii="Times New Roman" w:eastAsia="Times New Roman"/>
        </w:rPr>
        <w:t>.</w:t>
      </w:r>
      <w:r>
        <w:t>高效液相色谱</w:t>
      </w:r>
      <w:r>
        <w:rPr>
          <w:rFonts w:ascii="Times New Roman" w:eastAsia="Times New Roman"/>
        </w:rPr>
        <w:t>-</w:t>
      </w:r>
      <w:r>
        <w:t>荧光法检测阿维菌素在稻田环境基质中的残留</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p>
    <w:p w:rsidR="0018722C">
      <w:pPr>
        <w:topLinePunct/>
      </w:pPr>
      <w:r>
        <w:t>精细化工中间体</w:t>
      </w:r>
      <w:r>
        <w:rPr>
          <w:rFonts w:ascii="Times New Roman" w:eastAsia="Times New Roman"/>
          <w:rFonts w:ascii="Times New Roman" w:eastAsia="Times New Roman"/>
        </w:rPr>
        <w:t>（</w:t>
      </w:r>
      <w:r>
        <w:t>已接收</w:t>
      </w:r>
      <w:r>
        <w:rPr>
          <w:rFonts w:ascii="Times New Roman" w:eastAsia="Times New Roman"/>
          <w:rFonts w:ascii="Times New Roman" w:eastAsia="Times New Roman"/>
        </w:rPr>
        <w:t>）</w:t>
      </w:r>
      <w:r>
        <w:rPr>
          <w:rFonts w:ascii="Times New Roman" w:eastAsia="Times New Roman"/>
          <w:rFonts w:hint="eastAsia"/>
        </w:rPr>
        <w:t>。</w:t>
      </w:r>
    </w:p>
    <w:p w:rsidR="0018722C">
      <w:pPr>
        <w:topLinePunct/>
      </w:pPr>
      <w:r>
        <w:rPr>
          <w:rFonts w:cstheme="minorBidi" w:hAnsiTheme="minorHAnsi" w:eastAsiaTheme="minorHAnsi" w:asciiTheme="minorHAnsi"/>
        </w:rPr>
        <w:t>44</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Symbol">
    <w:altName w:val="Symbol"/>
    <w:charset w:val="2"/>
    <w:family w:val="roman"/>
    <w:pitch w:val="variable"/>
  </w:font>
  <w:font w:name="华文行楷">
    <w:altName w:val="华文行楷"/>
    <w:charset w:val="86"/>
    <w:family w:val="auto"/>
    <w:pitch w:val="variable"/>
  </w:font>
  <w:font w:name="黑体">
    <w:altName w:val="黑体"/>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65625pt;width:42pt;height:12pt;mso-position-horizontal-relative:page;mso-position-vertical-relative:page;z-index:-14346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440" from="65.324997pt,70.175003pt" to="544.424997pt,70.175003pt" stroked="true" strokeweight=".75pt" strokecolor="#000000">
          <v:stroke dashstyle="solid"/>
          <w10:wrap type="none"/>
        </v:line>
      </w:pict>
    </w:r>
    <w:r>
      <w:rPr/>
      <w:pict>
        <v:shape style="position:absolute;margin-left:294.880005pt;margin-top:57.315624pt;width:20pt;height:11pt;mso-position-horizontal-relative:page;mso-position-vertical-relative:page;z-index:-1434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080" from="65.324997pt,70.175003pt" to="544.424997pt,70.175003pt" stroked="true" strokeweight=".75pt" strokecolor="#000000">
          <v:stroke dashstyle="solid"/>
          <w10:wrap type="none"/>
        </v:line>
      </w:pict>
    </w:r>
    <w:r>
      <w:rPr/>
      <w:pict>
        <v:shape style="position:absolute;margin-left:178.479996pt;margin-top:57.02998pt;width:252.55pt;height:12pt;mso-position-horizontal-relative:page;mso-position-vertical-relative:page;z-index:-14305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z w:val="18"/>
                  </w:rPr>
                  <w:t>第三章 </w:t>
                </w:r>
                <w:r>
                  <w:rPr>
                    <w:sz w:val="18"/>
                  </w:rPr>
                  <w:t>5%</w:t>
                </w:r>
                <w:r>
                  <w:rPr>
                    <w:rFonts w:ascii="宋体" w:eastAsia="宋体" w:hint="eastAsia"/>
                    <w:sz w:val="18"/>
                  </w:rPr>
                  <w:t>阿维菌素水乳剂在水稻上的残留消解动态及最终残留</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8.479996pt;margin-top:57.02998pt;width:252.55pt;height:12pt;mso-position-horizontal-relative:page;mso-position-vertical-relative:page;z-index:-14303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z w:val="18"/>
                  </w:rPr>
                  <w:t>第三章 </w:t>
                </w:r>
                <w:r>
                  <w:rPr>
                    <w:sz w:val="18"/>
                  </w:rPr>
                  <w:t>5%</w:t>
                </w:r>
                <w:r>
                  <w:rPr>
                    <w:rFonts w:ascii="宋体" w:eastAsia="宋体" w:hint="eastAsia"/>
                    <w:sz w:val="18"/>
                  </w:rPr>
                  <w:t>阿维菌素水乳剂在水稻上的残留消解动态及最终残留</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008" from="65.324997pt,70.175003pt" to="544.424997pt,70.175003pt" stroked="true" strokeweight=".75pt" strokecolor="#000000">
          <v:stroke dashstyle="solid"/>
          <w10:wrap type="none"/>
        </v:line>
      </w:pict>
    </w:r>
    <w:r>
      <w:rPr/>
      <w:pict>
        <v:shape style="position:absolute;margin-left:178.479996pt;margin-top:57.02998pt;width:252.55pt;height:12pt;mso-position-horizontal-relative:page;mso-position-vertical-relative:page;z-index:-14298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z w:val="18"/>
                  </w:rPr>
                  <w:t>第三章 </w:t>
                </w:r>
                <w:r>
                  <w:rPr>
                    <w:sz w:val="18"/>
                  </w:rPr>
                  <w:t>5%</w:t>
                </w:r>
                <w:r>
                  <w:rPr>
                    <w:rFonts w:ascii="宋体" w:eastAsia="宋体" w:hint="eastAsia"/>
                    <w:sz w:val="18"/>
                  </w:rPr>
                  <w:t>阿维菌素水乳剂在水稻上的残留消解动态及最终残留</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8.479996pt;margin-top:57.02998pt;width:252.55pt;height:12pt;mso-position-horizontal-relative:page;mso-position-vertical-relative:page;z-index:-14296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z w:val="18"/>
                  </w:rPr>
                  <w:t>第三章 </w:t>
                </w:r>
                <w:r>
                  <w:rPr>
                    <w:sz w:val="18"/>
                  </w:rPr>
                  <w:t>5%</w:t>
                </w:r>
                <w:r>
                  <w:rPr>
                    <w:rFonts w:ascii="宋体" w:eastAsia="宋体" w:hint="eastAsia"/>
                    <w:sz w:val="18"/>
                  </w:rPr>
                  <w:t>阿维菌素水乳剂在水稻上的残留消解动态及最终残留</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9.100006pt;margin-top:57.315624pt;width:51.55pt;height:11pt;mso-position-horizontal-relative:page;mso-position-vertical-relative:page;z-index:-1429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第四章 总结</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2912" from="65.324997pt,70.175003pt" to="544.424997pt,70.175003pt" stroked="true" strokeweight=".75pt" strokecolor="#000000">
          <v:stroke dashstyle="solid"/>
          <w10:wrap type="none"/>
        </v:line>
      </w:pict>
    </w:r>
    <w:r>
      <w:rPr/>
      <w:pict>
        <v:shape style="position:absolute;margin-left:285.850006pt;margin-top:57.315624pt;width:38pt;height:11pt;mso-position-horizontal-relative:page;mso-position-vertical-relative:page;z-index:-1428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2864" from="65.324997pt,70.175003pt" to="544.424997pt,70.175003pt" stroked="true" strokeweight=".75pt" strokecolor="#000000">
          <v:stroke dashstyle="solid"/>
          <w10:wrap type="none"/>
        </v:line>
      </w:pict>
    </w:r>
    <w:r>
      <w:rPr/>
      <w:pict>
        <v:shape style="position:absolute;margin-left:294.880005pt;margin-top:57.315624pt;width:20pt;height:11pt;mso-position-horizontal-relative:page;mso-position-vertical-relative:page;z-index:-1428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致谢</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2816" from="65.324997pt,70.175003pt" to="544.424997pt,70.175003pt" stroked="true" strokeweight=".75pt" strokecolor="#000000">
          <v:stroke dashstyle="solid"/>
          <w10:wrap type="none"/>
        </v:line>
      </w:pict>
    </w:r>
    <w:r>
      <w:rPr/>
      <w:pict>
        <v:shape style="position:absolute;margin-left:285.850006pt;margin-top:57.315624pt;width:38pt;height:11pt;mso-position-horizontal-relative:page;mso-position-vertical-relative:page;z-index:-1427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作者简介</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2768" from="65.324997pt,70.175003pt" to="544.424997pt,70.175003pt" stroked="true" strokeweight=".75pt" strokecolor="#000000">
          <v:stroke dashstyle="solid"/>
          <w10:wrap type="none"/>
        </v:line>
      </w:pict>
    </w:r>
    <w:r>
      <w:rPr/>
      <w:pict>
        <v:shape style="position:absolute;margin-left:258.829987pt;margin-top:57.315624pt;width:92pt;height:11pt;mso-position-horizontal-relative:page;mso-position-vertical-relative:page;z-index:-1427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在读期间科研成果目录</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344" from="65.324997pt,70.175003pt" to="544.424997pt,70.175003pt" stroked="true" strokeweight=".75pt" strokecolor="#000000">
          <v:stroke dashstyle="solid"/>
          <w10:wrap type="none"/>
        </v:line>
      </w:pict>
    </w:r>
    <w:r>
      <w:rPr/>
      <w:pict>
        <v:shape style="position:absolute;margin-left:279.100006pt;margin-top:57.315624pt;width:51.55pt;height:11pt;mso-position-horizontal-relative:page;mso-position-vertical-relative:page;z-index:-1433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绪论</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392" from="65.324997pt,70.175003pt" to="544.424997pt,70.175003pt" stroked="true" strokeweight=".75pt" strokecolor="#000000">
          <v:stroke dashstyle="solid"/>
          <w10:wrap type="none"/>
        </v:line>
      </w:pict>
    </w:r>
    <w:r>
      <w:rPr/>
      <w:pict>
        <v:shape style="position:absolute;margin-left:290.350006pt;margin-top:57.315624pt;width:29.05pt;height:11pt;mso-position-horizontal-relative:page;mso-position-vertical-relative:page;z-index:-1433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目  录</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272" from="65.324997pt,70.175003pt" to="544.424997pt,70.175003pt" stroked="true" strokeweight=".75pt" strokecolor="#000000">
          <v:stroke dashstyle="solid"/>
          <w10:wrap type="none"/>
        </v:line>
      </w:pict>
    </w:r>
    <w:r>
      <w:rPr/>
      <w:pict>
        <v:shape style="position:absolute;margin-left:279.100006pt;margin-top:57.315624pt;width:51.55pt;height:11pt;mso-position-horizontal-relative:page;mso-position-vertical-relative:page;z-index:-1432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绪论</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200" from="65.324997pt,70.175003pt" to="544.424997pt,70.175003pt" stroked="true" strokeweight=".75pt" strokecolor="#000000">
          <v:stroke dashstyle="solid"/>
          <w10:wrap type="none"/>
        </v:line>
      </w:pict>
    </w:r>
    <w:r>
      <w:rPr/>
      <w:pict>
        <v:shape style="position:absolute;margin-left:279.100006pt;margin-top:57.315624pt;width:51.55pt;height:11pt;mso-position-horizontal-relative:page;mso-position-vertical-relative:page;z-index:-1431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绪论</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9.100006pt;margin-top:57.315624pt;width:51.55pt;height:11pt;mso-position-horizontal-relative:page;mso-position-vertical-relative:page;z-index:-1431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绪论</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128" from="65.324997pt,70.175003pt" to="544.424997pt,70.175003pt" stroked="true" strokeweight=".75pt" strokecolor="#000000">
          <v:stroke dashstyle="solid"/>
          <w10:wrap type="none"/>
        </v:line>
      </w:pict>
    </w:r>
    <w:r>
      <w:rPr/>
      <w:pict>
        <v:shape style="position:absolute;margin-left:202.5pt;margin-top:57.315624pt;width:204.55pt;height:11pt;mso-position-horizontal-relative:page;mso-position-vertical-relative:page;z-index:-1431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第二章 阿维菌素在水稻上的残留检测分析方法研究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9.100006pt;margin-top:57.315624pt;width:51.55pt;height:11pt;mso-position-horizontal-relative:page;mso-position-vertical-relative:page;z-index:-1429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第四章 总结</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2912" from="65.324997pt,70.175003pt" to="544.424997pt,70.175003pt" stroked="true" strokeweight=".75pt" strokecolor="#000000">
          <v:stroke dashstyle="solid"/>
          <w10:wrap type="none"/>
        </v:line>
      </w:pict>
    </w:r>
    <w:r>
      <w:rPr/>
      <w:pict>
        <v:shape style="position:absolute;margin-left:285.850006pt;margin-top:57.315624pt;width:38pt;height:11pt;mso-position-horizontal-relative:page;mso-position-vertical-relative:page;z-index:-1428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_Ref66542281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344" from="65.324997pt,70.175003pt" to="544.424997pt,70.175003pt" stroked="true" strokeweight=".75pt" strokecolor="#000000">
          <v:stroke dashstyle="solid"/>
          <w10:wrap type="none"/>
        </v:line>
      </w:pict>
    </w:r>
    <w:r>
      <w:rPr/>
      <w:pict>
        <v:shape style="position:absolute;margin-left:279.100006pt;margin-top:57.315624pt;width:51.55pt;height:11pt;mso-position-horizontal-relative:page;mso-position-vertical-relative:page;z-index:-1433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绪论</w:t>
                </w:r>
              </w:p>
            </w:txbxContent>
          </v:textbox>
          <w10:wrap type="non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_Ref66542282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9.100006pt;margin-top:57.315624pt;width:51.55pt;height:11pt;mso-position-horizontal-relative:page;mso-position-vertical-relative:page;z-index:-1432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绪论</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272" from="65.324997pt,70.175003pt" to="544.424997pt,70.175003pt" stroked="true" strokeweight=".75pt" strokecolor="#000000">
          <v:stroke dashstyle="solid"/>
          <w10:wrap type="none"/>
        </v:line>
      </w:pict>
    </w:r>
    <w:r>
      <w:rPr/>
      <w:pict>
        <v:shape style="position:absolute;margin-left:279.100006pt;margin-top:57.315624pt;width:51.55pt;height:11pt;mso-position-horizontal-relative:page;mso-position-vertical-relative:page;z-index:-1432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绪论</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9.100006pt;margin-top:57.315624pt;width:51.55pt;height:11pt;mso-position-horizontal-relative:page;mso-position-vertical-relative:page;z-index:-1432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绪论</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200" from="65.324997pt,70.175003pt" to="544.424997pt,70.175003pt" stroked="true" strokeweight=".75pt" strokecolor="#000000">
          <v:stroke dashstyle="solid"/>
          <w10:wrap type="none"/>
        </v:line>
      </w:pict>
    </w:r>
    <w:r>
      <w:rPr/>
      <w:pict>
        <v:shape style="position:absolute;margin-left:279.100006pt;margin-top:57.315624pt;width:51.55pt;height:11pt;mso-position-horizontal-relative:page;mso-position-vertical-relative:page;z-index:-1431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绪论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9.100006pt;margin-top:57.315624pt;width:51.55pt;height:11pt;mso-position-horizontal-relative:page;mso-position-vertical-relative:page;z-index:-1431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绪论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128" from="65.324997pt,70.175003pt" to="544.424997pt,70.175003pt" stroked="true" strokeweight=".75pt" strokecolor="#000000">
          <v:stroke dashstyle="solid"/>
          <w10:wrap type="none"/>
        </v:line>
      </w:pict>
    </w:r>
    <w:r>
      <w:rPr/>
      <w:pict>
        <v:shape style="position:absolute;margin-left:202.5pt;margin-top:57.315624pt;width:204.55pt;height:11pt;mso-position-horizontal-relative:page;mso-position-vertical-relative:page;z-index:-1431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第二章 阿维菌素在水稻上的残留检测分析方法研究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5">
    <w:multiLevelType w:val="hybridMultilevel"/>
    <w:lvl w:ilvl="0">
      <w:start w:val="74"/>
      <w:numFmt w:val="decimal"/>
      <w:lvlText w:val="[%1]"/>
      <w:lvlJc w:val="left"/>
      <w:pPr>
        <w:ind w:left="512" w:hanging="396"/>
        <w:jc w:val="left"/>
      </w:pPr>
      <w:rPr>
        <w:rFonts w:hint="default" w:ascii="Times New Roman" w:hAnsi="Times New Roman" w:eastAsia="Times New Roman" w:cs="Times New Roman"/>
        <w:spacing w:val="-6"/>
        <w:w w:val="99"/>
        <w:sz w:val="22"/>
        <w:szCs w:val="22"/>
      </w:rPr>
    </w:lvl>
    <w:lvl w:ilvl="1">
      <w:start w:val="0"/>
      <w:numFmt w:val="bullet"/>
      <w:lvlText w:val="•"/>
      <w:lvlJc w:val="left"/>
      <w:pPr>
        <w:ind w:left="1477" w:hanging="396"/>
      </w:pPr>
      <w:rPr>
        <w:rFonts w:hint="default"/>
      </w:rPr>
    </w:lvl>
    <w:lvl w:ilvl="2">
      <w:start w:val="0"/>
      <w:numFmt w:val="bullet"/>
      <w:lvlText w:val="•"/>
      <w:lvlJc w:val="left"/>
      <w:pPr>
        <w:ind w:left="2434" w:hanging="396"/>
      </w:pPr>
      <w:rPr>
        <w:rFonts w:hint="default"/>
      </w:rPr>
    </w:lvl>
    <w:lvl w:ilvl="3">
      <w:start w:val="0"/>
      <w:numFmt w:val="bullet"/>
      <w:lvlText w:val="•"/>
      <w:lvlJc w:val="left"/>
      <w:pPr>
        <w:ind w:left="3391" w:hanging="396"/>
      </w:pPr>
      <w:rPr>
        <w:rFonts w:hint="default"/>
      </w:rPr>
    </w:lvl>
    <w:lvl w:ilvl="4">
      <w:start w:val="0"/>
      <w:numFmt w:val="bullet"/>
      <w:lvlText w:val="•"/>
      <w:lvlJc w:val="left"/>
      <w:pPr>
        <w:ind w:left="4348" w:hanging="396"/>
      </w:pPr>
      <w:rPr>
        <w:rFonts w:hint="default"/>
      </w:rPr>
    </w:lvl>
    <w:lvl w:ilvl="5">
      <w:start w:val="0"/>
      <w:numFmt w:val="bullet"/>
      <w:lvlText w:val="•"/>
      <w:lvlJc w:val="left"/>
      <w:pPr>
        <w:ind w:left="5305" w:hanging="396"/>
      </w:pPr>
      <w:rPr>
        <w:rFonts w:hint="default"/>
      </w:rPr>
    </w:lvl>
    <w:lvl w:ilvl="6">
      <w:start w:val="0"/>
      <w:numFmt w:val="bullet"/>
      <w:lvlText w:val="•"/>
      <w:lvlJc w:val="left"/>
      <w:pPr>
        <w:ind w:left="6262" w:hanging="396"/>
      </w:pPr>
      <w:rPr>
        <w:rFonts w:hint="default"/>
      </w:rPr>
    </w:lvl>
    <w:lvl w:ilvl="7">
      <w:start w:val="0"/>
      <w:numFmt w:val="bullet"/>
      <w:lvlText w:val="•"/>
      <w:lvlJc w:val="left"/>
      <w:pPr>
        <w:ind w:left="7219" w:hanging="396"/>
      </w:pPr>
      <w:rPr>
        <w:rFonts w:hint="default"/>
      </w:rPr>
    </w:lvl>
    <w:lvl w:ilvl="8">
      <w:start w:val="0"/>
      <w:numFmt w:val="bullet"/>
      <w:lvlText w:val="•"/>
      <w:lvlJc w:val="left"/>
      <w:pPr>
        <w:ind w:left="8176" w:hanging="396"/>
      </w:pPr>
      <w:rPr>
        <w:rFonts w:hint="default"/>
      </w:rPr>
    </w:lvl>
  </w:abstractNum>
  <w:abstractNum w:abstractNumId="34">
    <w:multiLevelType w:val="hybridMultilevel"/>
    <w:lvl w:ilvl="0">
      <w:start w:val="58"/>
      <w:numFmt w:val="decimal"/>
      <w:lvlText w:val="[%1]"/>
      <w:lvlJc w:val="left"/>
      <w:pPr>
        <w:ind w:left="512" w:hanging="396"/>
        <w:jc w:val="left"/>
      </w:pPr>
      <w:rPr>
        <w:rFonts w:hint="default" w:ascii="Times New Roman" w:hAnsi="Times New Roman" w:eastAsia="Times New Roman" w:cs="Times New Roman"/>
        <w:spacing w:val="-6"/>
        <w:w w:val="99"/>
        <w:sz w:val="22"/>
        <w:szCs w:val="22"/>
      </w:rPr>
    </w:lvl>
    <w:lvl w:ilvl="1">
      <w:start w:val="0"/>
      <w:numFmt w:val="bullet"/>
      <w:lvlText w:val="•"/>
      <w:lvlJc w:val="left"/>
      <w:pPr>
        <w:ind w:left="664" w:hanging="396"/>
      </w:pPr>
      <w:rPr>
        <w:rFonts w:hint="default"/>
      </w:rPr>
    </w:lvl>
    <w:lvl w:ilvl="2">
      <w:start w:val="0"/>
      <w:numFmt w:val="bullet"/>
      <w:lvlText w:val="•"/>
      <w:lvlJc w:val="left"/>
      <w:pPr>
        <w:ind w:left="808" w:hanging="396"/>
      </w:pPr>
      <w:rPr>
        <w:rFonts w:hint="default"/>
      </w:rPr>
    </w:lvl>
    <w:lvl w:ilvl="3">
      <w:start w:val="0"/>
      <w:numFmt w:val="bullet"/>
      <w:lvlText w:val="•"/>
      <w:lvlJc w:val="left"/>
      <w:pPr>
        <w:ind w:left="953" w:hanging="396"/>
      </w:pPr>
      <w:rPr>
        <w:rFonts w:hint="default"/>
      </w:rPr>
    </w:lvl>
    <w:lvl w:ilvl="4">
      <w:start w:val="0"/>
      <w:numFmt w:val="bullet"/>
      <w:lvlText w:val="•"/>
      <w:lvlJc w:val="left"/>
      <w:pPr>
        <w:ind w:left="1097" w:hanging="396"/>
      </w:pPr>
      <w:rPr>
        <w:rFonts w:hint="default"/>
      </w:rPr>
    </w:lvl>
    <w:lvl w:ilvl="5">
      <w:start w:val="0"/>
      <w:numFmt w:val="bullet"/>
      <w:lvlText w:val="•"/>
      <w:lvlJc w:val="left"/>
      <w:pPr>
        <w:ind w:left="1242" w:hanging="396"/>
      </w:pPr>
      <w:rPr>
        <w:rFonts w:hint="default"/>
      </w:rPr>
    </w:lvl>
    <w:lvl w:ilvl="6">
      <w:start w:val="0"/>
      <w:numFmt w:val="bullet"/>
      <w:lvlText w:val="•"/>
      <w:lvlJc w:val="left"/>
      <w:pPr>
        <w:ind w:left="1386" w:hanging="396"/>
      </w:pPr>
      <w:rPr>
        <w:rFonts w:hint="default"/>
      </w:rPr>
    </w:lvl>
    <w:lvl w:ilvl="7">
      <w:start w:val="0"/>
      <w:numFmt w:val="bullet"/>
      <w:lvlText w:val="•"/>
      <w:lvlJc w:val="left"/>
      <w:pPr>
        <w:ind w:left="1530" w:hanging="396"/>
      </w:pPr>
      <w:rPr>
        <w:rFonts w:hint="default"/>
      </w:rPr>
    </w:lvl>
    <w:lvl w:ilvl="8">
      <w:start w:val="0"/>
      <w:numFmt w:val="bullet"/>
      <w:lvlText w:val="•"/>
      <w:lvlJc w:val="left"/>
      <w:pPr>
        <w:ind w:left="1675" w:hanging="396"/>
      </w:pPr>
      <w:rPr>
        <w:rFonts w:hint="default"/>
      </w:rPr>
    </w:lvl>
  </w:abstractNum>
  <w:abstractNum w:abstractNumId="33">
    <w:multiLevelType w:val="hybridMultilevel"/>
    <w:lvl w:ilvl="0">
      <w:start w:val="54"/>
      <w:numFmt w:val="decimal"/>
      <w:lvlText w:val="[%1]"/>
      <w:lvlJc w:val="left"/>
      <w:pPr>
        <w:ind w:left="512" w:hanging="396"/>
        <w:jc w:val="left"/>
      </w:pPr>
      <w:rPr>
        <w:rFonts w:hint="default" w:ascii="Times New Roman" w:hAnsi="Times New Roman" w:eastAsia="Times New Roman" w:cs="Times New Roman"/>
        <w:spacing w:val="-6"/>
        <w:w w:val="99"/>
        <w:sz w:val="22"/>
        <w:szCs w:val="22"/>
      </w:rPr>
    </w:lvl>
    <w:lvl w:ilvl="1">
      <w:start w:val="0"/>
      <w:numFmt w:val="bullet"/>
      <w:lvlText w:val="•"/>
      <w:lvlJc w:val="left"/>
      <w:pPr>
        <w:ind w:left="1477" w:hanging="396"/>
      </w:pPr>
      <w:rPr>
        <w:rFonts w:hint="default"/>
      </w:rPr>
    </w:lvl>
    <w:lvl w:ilvl="2">
      <w:start w:val="0"/>
      <w:numFmt w:val="bullet"/>
      <w:lvlText w:val="•"/>
      <w:lvlJc w:val="left"/>
      <w:pPr>
        <w:ind w:left="2434" w:hanging="396"/>
      </w:pPr>
      <w:rPr>
        <w:rFonts w:hint="default"/>
      </w:rPr>
    </w:lvl>
    <w:lvl w:ilvl="3">
      <w:start w:val="0"/>
      <w:numFmt w:val="bullet"/>
      <w:lvlText w:val="•"/>
      <w:lvlJc w:val="left"/>
      <w:pPr>
        <w:ind w:left="3391" w:hanging="396"/>
      </w:pPr>
      <w:rPr>
        <w:rFonts w:hint="default"/>
      </w:rPr>
    </w:lvl>
    <w:lvl w:ilvl="4">
      <w:start w:val="0"/>
      <w:numFmt w:val="bullet"/>
      <w:lvlText w:val="•"/>
      <w:lvlJc w:val="left"/>
      <w:pPr>
        <w:ind w:left="4348" w:hanging="396"/>
      </w:pPr>
      <w:rPr>
        <w:rFonts w:hint="default"/>
      </w:rPr>
    </w:lvl>
    <w:lvl w:ilvl="5">
      <w:start w:val="0"/>
      <w:numFmt w:val="bullet"/>
      <w:lvlText w:val="•"/>
      <w:lvlJc w:val="left"/>
      <w:pPr>
        <w:ind w:left="5305" w:hanging="396"/>
      </w:pPr>
      <w:rPr>
        <w:rFonts w:hint="default"/>
      </w:rPr>
    </w:lvl>
    <w:lvl w:ilvl="6">
      <w:start w:val="0"/>
      <w:numFmt w:val="bullet"/>
      <w:lvlText w:val="•"/>
      <w:lvlJc w:val="left"/>
      <w:pPr>
        <w:ind w:left="6262" w:hanging="396"/>
      </w:pPr>
      <w:rPr>
        <w:rFonts w:hint="default"/>
      </w:rPr>
    </w:lvl>
    <w:lvl w:ilvl="7">
      <w:start w:val="0"/>
      <w:numFmt w:val="bullet"/>
      <w:lvlText w:val="•"/>
      <w:lvlJc w:val="left"/>
      <w:pPr>
        <w:ind w:left="7219" w:hanging="396"/>
      </w:pPr>
      <w:rPr>
        <w:rFonts w:hint="default"/>
      </w:rPr>
    </w:lvl>
    <w:lvl w:ilvl="8">
      <w:start w:val="0"/>
      <w:numFmt w:val="bullet"/>
      <w:lvlText w:val="•"/>
      <w:lvlJc w:val="left"/>
      <w:pPr>
        <w:ind w:left="8176" w:hanging="396"/>
      </w:pPr>
      <w:rPr>
        <w:rFonts w:hint="default"/>
      </w:rPr>
    </w:lvl>
  </w:abstractNum>
  <w:abstractNum w:abstractNumId="32">
    <w:multiLevelType w:val="hybridMultilevel"/>
    <w:lvl w:ilvl="0">
      <w:start w:val="51"/>
      <w:numFmt w:val="decimal"/>
      <w:lvlText w:val="[%1]"/>
      <w:lvlJc w:val="left"/>
      <w:pPr>
        <w:ind w:left="512" w:hanging="396"/>
        <w:jc w:val="left"/>
      </w:pPr>
      <w:rPr>
        <w:rFonts w:hint="default" w:ascii="Times New Roman" w:hAnsi="Times New Roman" w:eastAsia="Times New Roman" w:cs="Times New Roman"/>
        <w:spacing w:val="-6"/>
        <w:w w:val="99"/>
        <w:sz w:val="22"/>
        <w:szCs w:val="22"/>
      </w:rPr>
    </w:lvl>
    <w:lvl w:ilvl="1">
      <w:start w:val="0"/>
      <w:numFmt w:val="bullet"/>
      <w:lvlText w:val="•"/>
      <w:lvlJc w:val="left"/>
      <w:pPr>
        <w:ind w:left="1477" w:hanging="396"/>
      </w:pPr>
      <w:rPr>
        <w:rFonts w:hint="default"/>
      </w:rPr>
    </w:lvl>
    <w:lvl w:ilvl="2">
      <w:start w:val="0"/>
      <w:numFmt w:val="bullet"/>
      <w:lvlText w:val="•"/>
      <w:lvlJc w:val="left"/>
      <w:pPr>
        <w:ind w:left="2434" w:hanging="396"/>
      </w:pPr>
      <w:rPr>
        <w:rFonts w:hint="default"/>
      </w:rPr>
    </w:lvl>
    <w:lvl w:ilvl="3">
      <w:start w:val="0"/>
      <w:numFmt w:val="bullet"/>
      <w:lvlText w:val="•"/>
      <w:lvlJc w:val="left"/>
      <w:pPr>
        <w:ind w:left="3391" w:hanging="396"/>
      </w:pPr>
      <w:rPr>
        <w:rFonts w:hint="default"/>
      </w:rPr>
    </w:lvl>
    <w:lvl w:ilvl="4">
      <w:start w:val="0"/>
      <w:numFmt w:val="bullet"/>
      <w:lvlText w:val="•"/>
      <w:lvlJc w:val="left"/>
      <w:pPr>
        <w:ind w:left="4348" w:hanging="396"/>
      </w:pPr>
      <w:rPr>
        <w:rFonts w:hint="default"/>
      </w:rPr>
    </w:lvl>
    <w:lvl w:ilvl="5">
      <w:start w:val="0"/>
      <w:numFmt w:val="bullet"/>
      <w:lvlText w:val="•"/>
      <w:lvlJc w:val="left"/>
      <w:pPr>
        <w:ind w:left="5305" w:hanging="396"/>
      </w:pPr>
      <w:rPr>
        <w:rFonts w:hint="default"/>
      </w:rPr>
    </w:lvl>
    <w:lvl w:ilvl="6">
      <w:start w:val="0"/>
      <w:numFmt w:val="bullet"/>
      <w:lvlText w:val="•"/>
      <w:lvlJc w:val="left"/>
      <w:pPr>
        <w:ind w:left="6262" w:hanging="396"/>
      </w:pPr>
      <w:rPr>
        <w:rFonts w:hint="default"/>
      </w:rPr>
    </w:lvl>
    <w:lvl w:ilvl="7">
      <w:start w:val="0"/>
      <w:numFmt w:val="bullet"/>
      <w:lvlText w:val="•"/>
      <w:lvlJc w:val="left"/>
      <w:pPr>
        <w:ind w:left="7219" w:hanging="396"/>
      </w:pPr>
      <w:rPr>
        <w:rFonts w:hint="default"/>
      </w:rPr>
    </w:lvl>
    <w:lvl w:ilvl="8">
      <w:start w:val="0"/>
      <w:numFmt w:val="bullet"/>
      <w:lvlText w:val="•"/>
      <w:lvlJc w:val="left"/>
      <w:pPr>
        <w:ind w:left="8176" w:hanging="396"/>
      </w:pPr>
      <w:rPr>
        <w:rFonts w:hint="default"/>
      </w:rPr>
    </w:lvl>
  </w:abstractNum>
  <w:abstractNum w:abstractNumId="31">
    <w:multiLevelType w:val="hybridMultilevel"/>
    <w:lvl w:ilvl="0">
      <w:start w:val="46"/>
      <w:numFmt w:val="decimal"/>
      <w:lvlText w:val="[%1]"/>
      <w:lvlJc w:val="left"/>
      <w:pPr>
        <w:ind w:left="512" w:hanging="396"/>
        <w:jc w:val="left"/>
      </w:pPr>
      <w:rPr>
        <w:rFonts w:hint="default" w:ascii="Times New Roman" w:hAnsi="Times New Roman" w:eastAsia="Times New Roman" w:cs="Times New Roman"/>
        <w:spacing w:val="-6"/>
        <w:w w:val="99"/>
        <w:sz w:val="22"/>
        <w:szCs w:val="22"/>
      </w:rPr>
    </w:lvl>
    <w:lvl w:ilvl="1">
      <w:start w:val="0"/>
      <w:numFmt w:val="bullet"/>
      <w:lvlText w:val="•"/>
      <w:lvlJc w:val="left"/>
      <w:pPr>
        <w:ind w:left="1477" w:hanging="396"/>
      </w:pPr>
      <w:rPr>
        <w:rFonts w:hint="default"/>
      </w:rPr>
    </w:lvl>
    <w:lvl w:ilvl="2">
      <w:start w:val="0"/>
      <w:numFmt w:val="bullet"/>
      <w:lvlText w:val="•"/>
      <w:lvlJc w:val="left"/>
      <w:pPr>
        <w:ind w:left="2434" w:hanging="396"/>
      </w:pPr>
      <w:rPr>
        <w:rFonts w:hint="default"/>
      </w:rPr>
    </w:lvl>
    <w:lvl w:ilvl="3">
      <w:start w:val="0"/>
      <w:numFmt w:val="bullet"/>
      <w:lvlText w:val="•"/>
      <w:lvlJc w:val="left"/>
      <w:pPr>
        <w:ind w:left="3391" w:hanging="396"/>
      </w:pPr>
      <w:rPr>
        <w:rFonts w:hint="default"/>
      </w:rPr>
    </w:lvl>
    <w:lvl w:ilvl="4">
      <w:start w:val="0"/>
      <w:numFmt w:val="bullet"/>
      <w:lvlText w:val="•"/>
      <w:lvlJc w:val="left"/>
      <w:pPr>
        <w:ind w:left="4348" w:hanging="396"/>
      </w:pPr>
      <w:rPr>
        <w:rFonts w:hint="default"/>
      </w:rPr>
    </w:lvl>
    <w:lvl w:ilvl="5">
      <w:start w:val="0"/>
      <w:numFmt w:val="bullet"/>
      <w:lvlText w:val="•"/>
      <w:lvlJc w:val="left"/>
      <w:pPr>
        <w:ind w:left="5305" w:hanging="396"/>
      </w:pPr>
      <w:rPr>
        <w:rFonts w:hint="default"/>
      </w:rPr>
    </w:lvl>
    <w:lvl w:ilvl="6">
      <w:start w:val="0"/>
      <w:numFmt w:val="bullet"/>
      <w:lvlText w:val="•"/>
      <w:lvlJc w:val="left"/>
      <w:pPr>
        <w:ind w:left="6262" w:hanging="396"/>
      </w:pPr>
      <w:rPr>
        <w:rFonts w:hint="default"/>
      </w:rPr>
    </w:lvl>
    <w:lvl w:ilvl="7">
      <w:start w:val="0"/>
      <w:numFmt w:val="bullet"/>
      <w:lvlText w:val="•"/>
      <w:lvlJc w:val="left"/>
      <w:pPr>
        <w:ind w:left="7219" w:hanging="396"/>
      </w:pPr>
      <w:rPr>
        <w:rFonts w:hint="default"/>
      </w:rPr>
    </w:lvl>
    <w:lvl w:ilvl="8">
      <w:start w:val="0"/>
      <w:numFmt w:val="bullet"/>
      <w:lvlText w:val="•"/>
      <w:lvlJc w:val="left"/>
      <w:pPr>
        <w:ind w:left="8176" w:hanging="396"/>
      </w:pPr>
      <w:rPr>
        <w:rFonts w:hint="default"/>
      </w:rPr>
    </w:lvl>
  </w:abstractNum>
  <w:abstractNum w:abstractNumId="30">
    <w:multiLevelType w:val="hybridMultilevel"/>
    <w:lvl w:ilvl="0">
      <w:start w:val="36"/>
      <w:numFmt w:val="decimal"/>
      <w:lvlText w:val="[%1]"/>
      <w:lvlJc w:val="left"/>
      <w:pPr>
        <w:ind w:left="512" w:hanging="396"/>
        <w:jc w:val="left"/>
      </w:pPr>
      <w:rPr>
        <w:rFonts w:hint="default" w:ascii="Times New Roman" w:hAnsi="Times New Roman" w:eastAsia="Times New Roman" w:cs="Times New Roman"/>
        <w:spacing w:val="-6"/>
        <w:w w:val="99"/>
        <w:sz w:val="22"/>
        <w:szCs w:val="22"/>
      </w:rPr>
    </w:lvl>
    <w:lvl w:ilvl="1">
      <w:start w:val="0"/>
      <w:numFmt w:val="bullet"/>
      <w:lvlText w:val="•"/>
      <w:lvlJc w:val="left"/>
      <w:pPr>
        <w:ind w:left="1477" w:hanging="396"/>
      </w:pPr>
      <w:rPr>
        <w:rFonts w:hint="default"/>
      </w:rPr>
    </w:lvl>
    <w:lvl w:ilvl="2">
      <w:start w:val="0"/>
      <w:numFmt w:val="bullet"/>
      <w:lvlText w:val="•"/>
      <w:lvlJc w:val="left"/>
      <w:pPr>
        <w:ind w:left="2434" w:hanging="396"/>
      </w:pPr>
      <w:rPr>
        <w:rFonts w:hint="default"/>
      </w:rPr>
    </w:lvl>
    <w:lvl w:ilvl="3">
      <w:start w:val="0"/>
      <w:numFmt w:val="bullet"/>
      <w:lvlText w:val="•"/>
      <w:lvlJc w:val="left"/>
      <w:pPr>
        <w:ind w:left="3391" w:hanging="396"/>
      </w:pPr>
      <w:rPr>
        <w:rFonts w:hint="default"/>
      </w:rPr>
    </w:lvl>
    <w:lvl w:ilvl="4">
      <w:start w:val="0"/>
      <w:numFmt w:val="bullet"/>
      <w:lvlText w:val="•"/>
      <w:lvlJc w:val="left"/>
      <w:pPr>
        <w:ind w:left="4348" w:hanging="396"/>
      </w:pPr>
      <w:rPr>
        <w:rFonts w:hint="default"/>
      </w:rPr>
    </w:lvl>
    <w:lvl w:ilvl="5">
      <w:start w:val="0"/>
      <w:numFmt w:val="bullet"/>
      <w:lvlText w:val="•"/>
      <w:lvlJc w:val="left"/>
      <w:pPr>
        <w:ind w:left="5305" w:hanging="396"/>
      </w:pPr>
      <w:rPr>
        <w:rFonts w:hint="default"/>
      </w:rPr>
    </w:lvl>
    <w:lvl w:ilvl="6">
      <w:start w:val="0"/>
      <w:numFmt w:val="bullet"/>
      <w:lvlText w:val="•"/>
      <w:lvlJc w:val="left"/>
      <w:pPr>
        <w:ind w:left="6262" w:hanging="396"/>
      </w:pPr>
      <w:rPr>
        <w:rFonts w:hint="default"/>
      </w:rPr>
    </w:lvl>
    <w:lvl w:ilvl="7">
      <w:start w:val="0"/>
      <w:numFmt w:val="bullet"/>
      <w:lvlText w:val="•"/>
      <w:lvlJc w:val="left"/>
      <w:pPr>
        <w:ind w:left="7219" w:hanging="396"/>
      </w:pPr>
      <w:rPr>
        <w:rFonts w:hint="default"/>
      </w:rPr>
    </w:lvl>
    <w:lvl w:ilvl="8">
      <w:start w:val="0"/>
      <w:numFmt w:val="bullet"/>
      <w:lvlText w:val="•"/>
      <w:lvlJc w:val="left"/>
      <w:pPr>
        <w:ind w:left="8176" w:hanging="396"/>
      </w:pPr>
      <w:rPr>
        <w:rFonts w:hint="default"/>
      </w:rPr>
    </w:lvl>
  </w:abstractNum>
  <w:abstractNum w:abstractNumId="29">
    <w:multiLevelType w:val="hybridMultilevel"/>
    <w:lvl w:ilvl="0">
      <w:start w:val="26"/>
      <w:numFmt w:val="decimal"/>
      <w:lvlText w:val="[%1]"/>
      <w:lvlJc w:val="left"/>
      <w:pPr>
        <w:ind w:left="512" w:hanging="396"/>
        <w:jc w:val="left"/>
      </w:pPr>
      <w:rPr>
        <w:rFonts w:hint="default" w:ascii="Times New Roman" w:hAnsi="Times New Roman" w:eastAsia="Times New Roman" w:cs="Times New Roman"/>
        <w:spacing w:val="-6"/>
        <w:w w:val="99"/>
        <w:sz w:val="22"/>
        <w:szCs w:val="22"/>
      </w:rPr>
    </w:lvl>
    <w:lvl w:ilvl="1">
      <w:start w:val="0"/>
      <w:numFmt w:val="bullet"/>
      <w:lvlText w:val="•"/>
      <w:lvlJc w:val="left"/>
      <w:pPr>
        <w:ind w:left="1477" w:hanging="396"/>
      </w:pPr>
      <w:rPr>
        <w:rFonts w:hint="default"/>
      </w:rPr>
    </w:lvl>
    <w:lvl w:ilvl="2">
      <w:start w:val="0"/>
      <w:numFmt w:val="bullet"/>
      <w:lvlText w:val="•"/>
      <w:lvlJc w:val="left"/>
      <w:pPr>
        <w:ind w:left="2434" w:hanging="396"/>
      </w:pPr>
      <w:rPr>
        <w:rFonts w:hint="default"/>
      </w:rPr>
    </w:lvl>
    <w:lvl w:ilvl="3">
      <w:start w:val="0"/>
      <w:numFmt w:val="bullet"/>
      <w:lvlText w:val="•"/>
      <w:lvlJc w:val="left"/>
      <w:pPr>
        <w:ind w:left="3391" w:hanging="396"/>
      </w:pPr>
      <w:rPr>
        <w:rFonts w:hint="default"/>
      </w:rPr>
    </w:lvl>
    <w:lvl w:ilvl="4">
      <w:start w:val="0"/>
      <w:numFmt w:val="bullet"/>
      <w:lvlText w:val="•"/>
      <w:lvlJc w:val="left"/>
      <w:pPr>
        <w:ind w:left="4348" w:hanging="396"/>
      </w:pPr>
      <w:rPr>
        <w:rFonts w:hint="default"/>
      </w:rPr>
    </w:lvl>
    <w:lvl w:ilvl="5">
      <w:start w:val="0"/>
      <w:numFmt w:val="bullet"/>
      <w:lvlText w:val="•"/>
      <w:lvlJc w:val="left"/>
      <w:pPr>
        <w:ind w:left="5305" w:hanging="396"/>
      </w:pPr>
      <w:rPr>
        <w:rFonts w:hint="default"/>
      </w:rPr>
    </w:lvl>
    <w:lvl w:ilvl="6">
      <w:start w:val="0"/>
      <w:numFmt w:val="bullet"/>
      <w:lvlText w:val="•"/>
      <w:lvlJc w:val="left"/>
      <w:pPr>
        <w:ind w:left="6262" w:hanging="396"/>
      </w:pPr>
      <w:rPr>
        <w:rFonts w:hint="default"/>
      </w:rPr>
    </w:lvl>
    <w:lvl w:ilvl="7">
      <w:start w:val="0"/>
      <w:numFmt w:val="bullet"/>
      <w:lvlText w:val="•"/>
      <w:lvlJc w:val="left"/>
      <w:pPr>
        <w:ind w:left="7219" w:hanging="396"/>
      </w:pPr>
      <w:rPr>
        <w:rFonts w:hint="default"/>
      </w:rPr>
    </w:lvl>
    <w:lvl w:ilvl="8">
      <w:start w:val="0"/>
      <w:numFmt w:val="bullet"/>
      <w:lvlText w:val="•"/>
      <w:lvlJc w:val="left"/>
      <w:pPr>
        <w:ind w:left="8176" w:hanging="396"/>
      </w:pPr>
      <w:rPr>
        <w:rFonts w:hint="default"/>
      </w:rPr>
    </w:lvl>
  </w:abstractNum>
  <w:abstractNum w:abstractNumId="28">
    <w:multiLevelType w:val="hybridMultilevel"/>
    <w:lvl w:ilvl="0">
      <w:start w:val="20"/>
      <w:numFmt w:val="decimal"/>
      <w:lvlText w:val="[%1]"/>
      <w:lvlJc w:val="left"/>
      <w:pPr>
        <w:ind w:left="512" w:hanging="396"/>
        <w:jc w:val="left"/>
      </w:pPr>
      <w:rPr>
        <w:rFonts w:hint="default" w:ascii="Times New Roman" w:hAnsi="Times New Roman" w:eastAsia="Times New Roman" w:cs="Times New Roman"/>
        <w:spacing w:val="-6"/>
        <w:w w:val="99"/>
        <w:sz w:val="22"/>
        <w:szCs w:val="22"/>
      </w:rPr>
    </w:lvl>
    <w:lvl w:ilvl="1">
      <w:start w:val="0"/>
      <w:numFmt w:val="bullet"/>
      <w:lvlText w:val="•"/>
      <w:lvlJc w:val="left"/>
      <w:pPr>
        <w:ind w:left="1477" w:hanging="396"/>
      </w:pPr>
      <w:rPr>
        <w:rFonts w:hint="default"/>
      </w:rPr>
    </w:lvl>
    <w:lvl w:ilvl="2">
      <w:start w:val="0"/>
      <w:numFmt w:val="bullet"/>
      <w:lvlText w:val="•"/>
      <w:lvlJc w:val="left"/>
      <w:pPr>
        <w:ind w:left="2434" w:hanging="396"/>
      </w:pPr>
      <w:rPr>
        <w:rFonts w:hint="default"/>
      </w:rPr>
    </w:lvl>
    <w:lvl w:ilvl="3">
      <w:start w:val="0"/>
      <w:numFmt w:val="bullet"/>
      <w:lvlText w:val="•"/>
      <w:lvlJc w:val="left"/>
      <w:pPr>
        <w:ind w:left="3391" w:hanging="396"/>
      </w:pPr>
      <w:rPr>
        <w:rFonts w:hint="default"/>
      </w:rPr>
    </w:lvl>
    <w:lvl w:ilvl="4">
      <w:start w:val="0"/>
      <w:numFmt w:val="bullet"/>
      <w:lvlText w:val="•"/>
      <w:lvlJc w:val="left"/>
      <w:pPr>
        <w:ind w:left="4348" w:hanging="396"/>
      </w:pPr>
      <w:rPr>
        <w:rFonts w:hint="default"/>
      </w:rPr>
    </w:lvl>
    <w:lvl w:ilvl="5">
      <w:start w:val="0"/>
      <w:numFmt w:val="bullet"/>
      <w:lvlText w:val="•"/>
      <w:lvlJc w:val="left"/>
      <w:pPr>
        <w:ind w:left="5305" w:hanging="396"/>
      </w:pPr>
      <w:rPr>
        <w:rFonts w:hint="default"/>
      </w:rPr>
    </w:lvl>
    <w:lvl w:ilvl="6">
      <w:start w:val="0"/>
      <w:numFmt w:val="bullet"/>
      <w:lvlText w:val="•"/>
      <w:lvlJc w:val="left"/>
      <w:pPr>
        <w:ind w:left="6262" w:hanging="396"/>
      </w:pPr>
      <w:rPr>
        <w:rFonts w:hint="default"/>
      </w:rPr>
    </w:lvl>
    <w:lvl w:ilvl="7">
      <w:start w:val="0"/>
      <w:numFmt w:val="bullet"/>
      <w:lvlText w:val="•"/>
      <w:lvlJc w:val="left"/>
      <w:pPr>
        <w:ind w:left="7219" w:hanging="396"/>
      </w:pPr>
      <w:rPr>
        <w:rFonts w:hint="default"/>
      </w:rPr>
    </w:lvl>
    <w:lvl w:ilvl="8">
      <w:start w:val="0"/>
      <w:numFmt w:val="bullet"/>
      <w:lvlText w:val="•"/>
      <w:lvlJc w:val="left"/>
      <w:pPr>
        <w:ind w:left="8176" w:hanging="396"/>
      </w:pPr>
      <w:rPr>
        <w:rFonts w:hint="default"/>
      </w:rPr>
    </w:lvl>
  </w:abstractNum>
  <w:abstractNum w:abstractNumId="27">
    <w:multiLevelType w:val="hybridMultilevel"/>
    <w:lvl w:ilvl="0">
      <w:start w:val="15"/>
      <w:numFmt w:val="decimal"/>
      <w:lvlText w:val="[%1]"/>
      <w:lvlJc w:val="left"/>
      <w:pPr>
        <w:ind w:left="512" w:hanging="396"/>
        <w:jc w:val="left"/>
      </w:pPr>
      <w:rPr>
        <w:rFonts w:hint="default" w:ascii="Times New Roman" w:hAnsi="Times New Roman" w:eastAsia="Times New Roman" w:cs="Times New Roman"/>
        <w:spacing w:val="-6"/>
        <w:w w:val="99"/>
        <w:sz w:val="22"/>
        <w:szCs w:val="22"/>
      </w:rPr>
    </w:lvl>
    <w:lvl w:ilvl="1">
      <w:start w:val="0"/>
      <w:numFmt w:val="bullet"/>
      <w:lvlText w:val="•"/>
      <w:lvlJc w:val="left"/>
      <w:pPr>
        <w:ind w:left="1477" w:hanging="396"/>
      </w:pPr>
      <w:rPr>
        <w:rFonts w:hint="default"/>
      </w:rPr>
    </w:lvl>
    <w:lvl w:ilvl="2">
      <w:start w:val="0"/>
      <w:numFmt w:val="bullet"/>
      <w:lvlText w:val="•"/>
      <w:lvlJc w:val="left"/>
      <w:pPr>
        <w:ind w:left="2434" w:hanging="396"/>
      </w:pPr>
      <w:rPr>
        <w:rFonts w:hint="default"/>
      </w:rPr>
    </w:lvl>
    <w:lvl w:ilvl="3">
      <w:start w:val="0"/>
      <w:numFmt w:val="bullet"/>
      <w:lvlText w:val="•"/>
      <w:lvlJc w:val="left"/>
      <w:pPr>
        <w:ind w:left="3391" w:hanging="396"/>
      </w:pPr>
      <w:rPr>
        <w:rFonts w:hint="default"/>
      </w:rPr>
    </w:lvl>
    <w:lvl w:ilvl="4">
      <w:start w:val="0"/>
      <w:numFmt w:val="bullet"/>
      <w:lvlText w:val="•"/>
      <w:lvlJc w:val="left"/>
      <w:pPr>
        <w:ind w:left="4348" w:hanging="396"/>
      </w:pPr>
      <w:rPr>
        <w:rFonts w:hint="default"/>
      </w:rPr>
    </w:lvl>
    <w:lvl w:ilvl="5">
      <w:start w:val="0"/>
      <w:numFmt w:val="bullet"/>
      <w:lvlText w:val="•"/>
      <w:lvlJc w:val="left"/>
      <w:pPr>
        <w:ind w:left="5305" w:hanging="396"/>
      </w:pPr>
      <w:rPr>
        <w:rFonts w:hint="default"/>
      </w:rPr>
    </w:lvl>
    <w:lvl w:ilvl="6">
      <w:start w:val="0"/>
      <w:numFmt w:val="bullet"/>
      <w:lvlText w:val="•"/>
      <w:lvlJc w:val="left"/>
      <w:pPr>
        <w:ind w:left="6262" w:hanging="396"/>
      </w:pPr>
      <w:rPr>
        <w:rFonts w:hint="default"/>
      </w:rPr>
    </w:lvl>
    <w:lvl w:ilvl="7">
      <w:start w:val="0"/>
      <w:numFmt w:val="bullet"/>
      <w:lvlText w:val="•"/>
      <w:lvlJc w:val="left"/>
      <w:pPr>
        <w:ind w:left="7219" w:hanging="396"/>
      </w:pPr>
      <w:rPr>
        <w:rFonts w:hint="default"/>
      </w:rPr>
    </w:lvl>
    <w:lvl w:ilvl="8">
      <w:start w:val="0"/>
      <w:numFmt w:val="bullet"/>
      <w:lvlText w:val="•"/>
      <w:lvlJc w:val="left"/>
      <w:pPr>
        <w:ind w:left="8176" w:hanging="396"/>
      </w:pPr>
      <w:rPr>
        <w:rFonts w:hint="default"/>
      </w:rPr>
    </w:lvl>
  </w:abstractNum>
  <w:abstractNum w:abstractNumId="26">
    <w:multiLevelType w:val="hybridMultilevel"/>
    <w:lvl w:ilvl="0">
      <w:start w:val="10"/>
      <w:numFmt w:val="decimal"/>
      <w:lvlText w:val="[%1]"/>
      <w:lvlJc w:val="left"/>
      <w:pPr>
        <w:ind w:left="512" w:hanging="396"/>
        <w:jc w:val="left"/>
      </w:pPr>
      <w:rPr>
        <w:rFonts w:hint="default" w:ascii="Times New Roman" w:hAnsi="Times New Roman" w:eastAsia="Times New Roman" w:cs="Times New Roman"/>
        <w:spacing w:val="-6"/>
        <w:w w:val="99"/>
        <w:sz w:val="22"/>
        <w:szCs w:val="22"/>
      </w:rPr>
    </w:lvl>
    <w:lvl w:ilvl="1">
      <w:start w:val="0"/>
      <w:numFmt w:val="bullet"/>
      <w:lvlText w:val="•"/>
      <w:lvlJc w:val="left"/>
      <w:pPr>
        <w:ind w:left="1477" w:hanging="396"/>
      </w:pPr>
      <w:rPr>
        <w:rFonts w:hint="default"/>
      </w:rPr>
    </w:lvl>
    <w:lvl w:ilvl="2">
      <w:start w:val="0"/>
      <w:numFmt w:val="bullet"/>
      <w:lvlText w:val="•"/>
      <w:lvlJc w:val="left"/>
      <w:pPr>
        <w:ind w:left="2434" w:hanging="396"/>
      </w:pPr>
      <w:rPr>
        <w:rFonts w:hint="default"/>
      </w:rPr>
    </w:lvl>
    <w:lvl w:ilvl="3">
      <w:start w:val="0"/>
      <w:numFmt w:val="bullet"/>
      <w:lvlText w:val="•"/>
      <w:lvlJc w:val="left"/>
      <w:pPr>
        <w:ind w:left="3391" w:hanging="396"/>
      </w:pPr>
      <w:rPr>
        <w:rFonts w:hint="default"/>
      </w:rPr>
    </w:lvl>
    <w:lvl w:ilvl="4">
      <w:start w:val="0"/>
      <w:numFmt w:val="bullet"/>
      <w:lvlText w:val="•"/>
      <w:lvlJc w:val="left"/>
      <w:pPr>
        <w:ind w:left="4348" w:hanging="396"/>
      </w:pPr>
      <w:rPr>
        <w:rFonts w:hint="default"/>
      </w:rPr>
    </w:lvl>
    <w:lvl w:ilvl="5">
      <w:start w:val="0"/>
      <w:numFmt w:val="bullet"/>
      <w:lvlText w:val="•"/>
      <w:lvlJc w:val="left"/>
      <w:pPr>
        <w:ind w:left="5305" w:hanging="396"/>
      </w:pPr>
      <w:rPr>
        <w:rFonts w:hint="default"/>
      </w:rPr>
    </w:lvl>
    <w:lvl w:ilvl="6">
      <w:start w:val="0"/>
      <w:numFmt w:val="bullet"/>
      <w:lvlText w:val="•"/>
      <w:lvlJc w:val="left"/>
      <w:pPr>
        <w:ind w:left="6262" w:hanging="396"/>
      </w:pPr>
      <w:rPr>
        <w:rFonts w:hint="default"/>
      </w:rPr>
    </w:lvl>
    <w:lvl w:ilvl="7">
      <w:start w:val="0"/>
      <w:numFmt w:val="bullet"/>
      <w:lvlText w:val="•"/>
      <w:lvlJc w:val="left"/>
      <w:pPr>
        <w:ind w:left="7219" w:hanging="396"/>
      </w:pPr>
      <w:rPr>
        <w:rFonts w:hint="default"/>
      </w:rPr>
    </w:lvl>
    <w:lvl w:ilvl="8">
      <w:start w:val="0"/>
      <w:numFmt w:val="bullet"/>
      <w:lvlText w:val="•"/>
      <w:lvlJc w:val="left"/>
      <w:pPr>
        <w:ind w:left="8176" w:hanging="396"/>
      </w:pPr>
      <w:rPr>
        <w:rFonts w:hint="default"/>
      </w:rPr>
    </w:lvl>
  </w:abstractNum>
  <w:abstractNum w:abstractNumId="25">
    <w:multiLevelType w:val="hybridMultilevel"/>
    <w:lvl w:ilvl="0">
      <w:start w:val="4"/>
      <w:numFmt w:val="decimal"/>
      <w:lvlText w:val="%1"/>
      <w:lvlJc w:val="left"/>
      <w:pPr>
        <w:ind w:left="1007" w:hanging="496"/>
        <w:jc w:val="left"/>
      </w:pPr>
      <w:rPr>
        <w:rFonts w:hint="default"/>
      </w:rPr>
    </w:lvl>
    <w:lvl w:ilvl="1">
      <w:start w:val="2"/>
      <w:numFmt w:val="decimal"/>
      <w:lvlText w:val="%1.%2"/>
      <w:lvlJc w:val="left"/>
      <w:pPr>
        <w:ind w:left="1007" w:hanging="496"/>
        <w:jc w:val="left"/>
      </w:pPr>
      <w:rPr>
        <w:rFonts w:hint="default" w:ascii="Times New Roman" w:hAnsi="Times New Roman" w:eastAsia="Times New Roman" w:cs="Times New Roman"/>
        <w:b/>
        <w:bCs/>
        <w:spacing w:val="0"/>
        <w:w w:val="101"/>
        <w:sz w:val="28"/>
        <w:szCs w:val="28"/>
      </w:rPr>
    </w:lvl>
    <w:lvl w:ilvl="2">
      <w:start w:val="1"/>
      <w:numFmt w:val="decimal"/>
      <w:lvlText w:val="%1.%2.%3"/>
      <w:lvlJc w:val="left"/>
      <w:pPr>
        <w:ind w:left="1112" w:hanging="601"/>
        <w:jc w:val="left"/>
      </w:pPr>
      <w:rPr>
        <w:rFonts w:hint="default" w:ascii="Times New Roman" w:hAnsi="Times New Roman" w:eastAsia="Times New Roman" w:cs="Times New Roman"/>
        <w:w w:val="100"/>
        <w:sz w:val="24"/>
        <w:szCs w:val="24"/>
      </w:rPr>
    </w:lvl>
    <w:lvl w:ilvl="3">
      <w:start w:val="0"/>
      <w:numFmt w:val="bullet"/>
      <w:lvlText w:val="•"/>
      <w:lvlJc w:val="left"/>
      <w:pPr>
        <w:ind w:left="3113" w:hanging="601"/>
      </w:pPr>
      <w:rPr>
        <w:rFonts w:hint="default"/>
      </w:rPr>
    </w:lvl>
    <w:lvl w:ilvl="4">
      <w:start w:val="0"/>
      <w:numFmt w:val="bullet"/>
      <w:lvlText w:val="•"/>
      <w:lvlJc w:val="left"/>
      <w:pPr>
        <w:ind w:left="4110" w:hanging="601"/>
      </w:pPr>
      <w:rPr>
        <w:rFonts w:hint="default"/>
      </w:rPr>
    </w:lvl>
    <w:lvl w:ilvl="5">
      <w:start w:val="0"/>
      <w:numFmt w:val="bullet"/>
      <w:lvlText w:val="•"/>
      <w:lvlJc w:val="left"/>
      <w:pPr>
        <w:ind w:left="5106" w:hanging="601"/>
      </w:pPr>
      <w:rPr>
        <w:rFonts w:hint="default"/>
      </w:rPr>
    </w:lvl>
    <w:lvl w:ilvl="6">
      <w:start w:val="0"/>
      <w:numFmt w:val="bullet"/>
      <w:lvlText w:val="•"/>
      <w:lvlJc w:val="left"/>
      <w:pPr>
        <w:ind w:left="6103" w:hanging="601"/>
      </w:pPr>
      <w:rPr>
        <w:rFonts w:hint="default"/>
      </w:rPr>
    </w:lvl>
    <w:lvl w:ilvl="7">
      <w:start w:val="0"/>
      <w:numFmt w:val="bullet"/>
      <w:lvlText w:val="•"/>
      <w:lvlJc w:val="left"/>
      <w:pPr>
        <w:ind w:left="7100" w:hanging="601"/>
      </w:pPr>
      <w:rPr>
        <w:rFonts w:hint="default"/>
      </w:rPr>
    </w:lvl>
    <w:lvl w:ilvl="8">
      <w:start w:val="0"/>
      <w:numFmt w:val="bullet"/>
      <w:lvlText w:val="•"/>
      <w:lvlJc w:val="left"/>
      <w:pPr>
        <w:ind w:left="8096" w:hanging="601"/>
      </w:pPr>
      <w:rPr>
        <w:rFonts w:hint="default"/>
      </w:rPr>
    </w:lvl>
  </w:abstractNum>
  <w:abstractNum w:abstractNumId="24">
    <w:multiLevelType w:val="hybridMultilevel"/>
    <w:lvl w:ilvl="0">
      <w:start w:val="3"/>
      <w:numFmt w:val="decimal"/>
      <w:lvlText w:val="%1"/>
      <w:lvlJc w:val="left"/>
      <w:pPr>
        <w:ind w:left="1007" w:hanging="496"/>
        <w:jc w:val="left"/>
      </w:pPr>
      <w:rPr>
        <w:rFonts w:hint="default"/>
      </w:rPr>
    </w:lvl>
    <w:lvl w:ilvl="1">
      <w:start w:val="3"/>
      <w:numFmt w:val="decimal"/>
      <w:lvlText w:val="%1.%2"/>
      <w:lvlJc w:val="left"/>
      <w:pPr>
        <w:ind w:left="1007" w:hanging="496"/>
        <w:jc w:val="left"/>
      </w:pPr>
      <w:rPr>
        <w:rFonts w:hint="default" w:ascii="Times New Roman" w:hAnsi="Times New Roman" w:eastAsia="Times New Roman" w:cs="Times New Roman"/>
        <w:b/>
        <w:bCs/>
        <w:spacing w:val="0"/>
        <w:w w:val="101"/>
        <w:sz w:val="28"/>
        <w:szCs w:val="28"/>
      </w:rPr>
    </w:lvl>
    <w:lvl w:ilvl="2">
      <w:start w:val="1"/>
      <w:numFmt w:val="decimal"/>
      <w:lvlText w:val="%1.%2.%3"/>
      <w:lvlJc w:val="left"/>
      <w:pPr>
        <w:ind w:left="1112" w:hanging="601"/>
        <w:jc w:val="left"/>
      </w:pPr>
      <w:rPr>
        <w:rFonts w:hint="default" w:ascii="Times New Roman" w:hAnsi="Times New Roman" w:eastAsia="Times New Roman" w:cs="Times New Roman"/>
        <w:w w:val="100"/>
        <w:sz w:val="24"/>
        <w:szCs w:val="24"/>
      </w:rPr>
    </w:lvl>
    <w:lvl w:ilvl="3">
      <w:start w:val="0"/>
      <w:numFmt w:val="bullet"/>
      <w:lvlText w:val="•"/>
      <w:lvlJc w:val="left"/>
      <w:pPr>
        <w:ind w:left="3113" w:hanging="601"/>
      </w:pPr>
      <w:rPr>
        <w:rFonts w:hint="default"/>
      </w:rPr>
    </w:lvl>
    <w:lvl w:ilvl="4">
      <w:start w:val="0"/>
      <w:numFmt w:val="bullet"/>
      <w:lvlText w:val="•"/>
      <w:lvlJc w:val="left"/>
      <w:pPr>
        <w:ind w:left="4110" w:hanging="601"/>
      </w:pPr>
      <w:rPr>
        <w:rFonts w:hint="default"/>
      </w:rPr>
    </w:lvl>
    <w:lvl w:ilvl="5">
      <w:start w:val="0"/>
      <w:numFmt w:val="bullet"/>
      <w:lvlText w:val="•"/>
      <w:lvlJc w:val="left"/>
      <w:pPr>
        <w:ind w:left="5106" w:hanging="601"/>
      </w:pPr>
      <w:rPr>
        <w:rFonts w:hint="default"/>
      </w:rPr>
    </w:lvl>
    <w:lvl w:ilvl="6">
      <w:start w:val="0"/>
      <w:numFmt w:val="bullet"/>
      <w:lvlText w:val="•"/>
      <w:lvlJc w:val="left"/>
      <w:pPr>
        <w:ind w:left="6103" w:hanging="601"/>
      </w:pPr>
      <w:rPr>
        <w:rFonts w:hint="default"/>
      </w:rPr>
    </w:lvl>
    <w:lvl w:ilvl="7">
      <w:start w:val="0"/>
      <w:numFmt w:val="bullet"/>
      <w:lvlText w:val="•"/>
      <w:lvlJc w:val="left"/>
      <w:pPr>
        <w:ind w:left="7100" w:hanging="601"/>
      </w:pPr>
      <w:rPr>
        <w:rFonts w:hint="default"/>
      </w:rPr>
    </w:lvl>
    <w:lvl w:ilvl="8">
      <w:start w:val="0"/>
      <w:numFmt w:val="bullet"/>
      <w:lvlText w:val="•"/>
      <w:lvlJc w:val="left"/>
      <w:pPr>
        <w:ind w:left="8096" w:hanging="601"/>
      </w:pPr>
      <w:rPr>
        <w:rFonts w:hint="default"/>
      </w:rPr>
    </w:lvl>
  </w:abstractNum>
  <w:abstractNum w:abstractNumId="23">
    <w:multiLevelType w:val="hybridMultilevel"/>
    <w:lvl w:ilvl="0">
      <w:start w:val="3"/>
      <w:numFmt w:val="decimal"/>
      <w:lvlText w:val="%1"/>
      <w:lvlJc w:val="left"/>
      <w:pPr>
        <w:ind w:left="1007" w:hanging="496"/>
        <w:jc w:val="left"/>
      </w:pPr>
      <w:rPr>
        <w:rFonts w:hint="default"/>
      </w:rPr>
    </w:lvl>
    <w:lvl w:ilvl="1">
      <w:start w:val="2"/>
      <w:numFmt w:val="decimal"/>
      <w:lvlText w:val="%1.%2"/>
      <w:lvlJc w:val="left"/>
      <w:pPr>
        <w:ind w:left="1007" w:hanging="496"/>
        <w:jc w:val="left"/>
      </w:pPr>
      <w:rPr>
        <w:rFonts w:hint="default" w:ascii="Times New Roman" w:hAnsi="Times New Roman" w:eastAsia="Times New Roman" w:cs="Times New Roman"/>
        <w:b/>
        <w:bCs/>
        <w:spacing w:val="0"/>
        <w:w w:val="101"/>
        <w:sz w:val="28"/>
        <w:szCs w:val="28"/>
      </w:rPr>
    </w:lvl>
    <w:lvl w:ilvl="2">
      <w:start w:val="1"/>
      <w:numFmt w:val="decimal"/>
      <w:lvlText w:val="%1.%2.%3"/>
      <w:lvlJc w:val="left"/>
      <w:pPr>
        <w:ind w:left="1112" w:hanging="601"/>
        <w:jc w:val="left"/>
      </w:pPr>
      <w:rPr>
        <w:rFonts w:hint="default" w:ascii="Times New Roman" w:hAnsi="Times New Roman" w:eastAsia="Times New Roman" w:cs="Times New Roman"/>
        <w:spacing w:val="-3"/>
        <w:w w:val="100"/>
        <w:sz w:val="24"/>
        <w:szCs w:val="24"/>
      </w:rPr>
    </w:lvl>
    <w:lvl w:ilvl="3">
      <w:start w:val="1"/>
      <w:numFmt w:val="decimal"/>
      <w:lvlText w:val="%1.%2.%3.%4"/>
      <w:lvlJc w:val="left"/>
      <w:pPr>
        <w:ind w:left="1292" w:hanging="781"/>
        <w:jc w:val="left"/>
      </w:pPr>
      <w:rPr>
        <w:rFonts w:hint="default" w:ascii="Times New Roman" w:hAnsi="Times New Roman" w:eastAsia="Times New Roman" w:cs="Times New Roman"/>
        <w:w w:val="100"/>
        <w:sz w:val="24"/>
        <w:szCs w:val="24"/>
      </w:rPr>
    </w:lvl>
    <w:lvl w:ilvl="4">
      <w:start w:val="0"/>
      <w:numFmt w:val="bullet"/>
      <w:lvlText w:val="•"/>
      <w:lvlJc w:val="left"/>
      <w:pPr>
        <w:ind w:left="3502" w:hanging="781"/>
      </w:pPr>
      <w:rPr>
        <w:rFonts w:hint="default"/>
      </w:rPr>
    </w:lvl>
    <w:lvl w:ilvl="5">
      <w:start w:val="0"/>
      <w:numFmt w:val="bullet"/>
      <w:lvlText w:val="•"/>
      <w:lvlJc w:val="left"/>
      <w:pPr>
        <w:ind w:left="4603" w:hanging="781"/>
      </w:pPr>
      <w:rPr>
        <w:rFonts w:hint="default"/>
      </w:rPr>
    </w:lvl>
    <w:lvl w:ilvl="6">
      <w:start w:val="0"/>
      <w:numFmt w:val="bullet"/>
      <w:lvlText w:val="•"/>
      <w:lvlJc w:val="left"/>
      <w:pPr>
        <w:ind w:left="5705" w:hanging="781"/>
      </w:pPr>
      <w:rPr>
        <w:rFonts w:hint="default"/>
      </w:rPr>
    </w:lvl>
    <w:lvl w:ilvl="7">
      <w:start w:val="0"/>
      <w:numFmt w:val="bullet"/>
      <w:lvlText w:val="•"/>
      <w:lvlJc w:val="left"/>
      <w:pPr>
        <w:ind w:left="6806" w:hanging="781"/>
      </w:pPr>
      <w:rPr>
        <w:rFonts w:hint="default"/>
      </w:rPr>
    </w:lvl>
    <w:lvl w:ilvl="8">
      <w:start w:val="0"/>
      <w:numFmt w:val="bullet"/>
      <w:lvlText w:val="•"/>
      <w:lvlJc w:val="left"/>
      <w:pPr>
        <w:ind w:left="7907" w:hanging="781"/>
      </w:pPr>
      <w:rPr>
        <w:rFonts w:hint="default"/>
      </w:rPr>
    </w:lvl>
  </w:abstractNum>
  <w:abstractNum w:abstractNumId="22">
    <w:multiLevelType w:val="hybridMultilevel"/>
    <w:lvl w:ilvl="0">
      <w:start w:val="3"/>
      <w:numFmt w:val="decimal"/>
      <w:lvlText w:val="%1"/>
      <w:lvlJc w:val="left"/>
      <w:pPr>
        <w:ind w:left="1112" w:hanging="601"/>
        <w:jc w:val="left"/>
      </w:pPr>
      <w:rPr>
        <w:rFonts w:hint="default"/>
      </w:rPr>
    </w:lvl>
    <w:lvl w:ilvl="1">
      <w:start w:val="1"/>
      <w:numFmt w:val="decimal"/>
      <w:lvlText w:val="%1.%2"/>
      <w:lvlJc w:val="left"/>
      <w:pPr>
        <w:ind w:left="1112" w:hanging="601"/>
        <w:jc w:val="left"/>
      </w:pPr>
      <w:rPr>
        <w:rFonts w:hint="default"/>
      </w:rPr>
    </w:lvl>
    <w:lvl w:ilvl="2">
      <w:start w:val="2"/>
      <w:numFmt w:val="decimal"/>
      <w:lvlText w:val="%1.%2.%3"/>
      <w:lvlJc w:val="left"/>
      <w:pPr>
        <w:ind w:left="1112" w:hanging="601"/>
        <w:jc w:val="left"/>
      </w:pPr>
      <w:rPr>
        <w:rFonts w:hint="default" w:ascii="Times New Roman" w:hAnsi="Times New Roman" w:eastAsia="Times New Roman" w:cs="Times New Roman"/>
        <w:w w:val="100"/>
        <w:sz w:val="24"/>
        <w:szCs w:val="24"/>
      </w:rPr>
    </w:lvl>
    <w:lvl w:ilvl="3">
      <w:start w:val="1"/>
      <w:numFmt w:val="decimal"/>
      <w:lvlText w:val="%1.%2.%3.%4"/>
      <w:lvlJc w:val="left"/>
      <w:pPr>
        <w:ind w:left="1292" w:hanging="781"/>
        <w:jc w:val="left"/>
      </w:pPr>
      <w:rPr>
        <w:rFonts w:hint="default" w:ascii="Times New Roman" w:hAnsi="Times New Roman" w:eastAsia="Times New Roman" w:cs="Times New Roman"/>
        <w:w w:val="100"/>
        <w:sz w:val="24"/>
        <w:szCs w:val="24"/>
      </w:rPr>
    </w:lvl>
    <w:lvl w:ilvl="4">
      <w:start w:val="0"/>
      <w:numFmt w:val="bullet"/>
      <w:lvlText w:val="•"/>
      <w:lvlJc w:val="left"/>
      <w:pPr>
        <w:ind w:left="4230" w:hanging="781"/>
      </w:pPr>
      <w:rPr>
        <w:rFonts w:hint="default"/>
      </w:rPr>
    </w:lvl>
    <w:lvl w:ilvl="5">
      <w:start w:val="0"/>
      <w:numFmt w:val="bullet"/>
      <w:lvlText w:val="•"/>
      <w:lvlJc w:val="left"/>
      <w:pPr>
        <w:ind w:left="5206" w:hanging="781"/>
      </w:pPr>
      <w:rPr>
        <w:rFonts w:hint="default"/>
      </w:rPr>
    </w:lvl>
    <w:lvl w:ilvl="6">
      <w:start w:val="0"/>
      <w:numFmt w:val="bullet"/>
      <w:lvlText w:val="•"/>
      <w:lvlJc w:val="left"/>
      <w:pPr>
        <w:ind w:left="6183" w:hanging="781"/>
      </w:pPr>
      <w:rPr>
        <w:rFonts w:hint="default"/>
      </w:rPr>
    </w:lvl>
    <w:lvl w:ilvl="7">
      <w:start w:val="0"/>
      <w:numFmt w:val="bullet"/>
      <w:lvlText w:val="•"/>
      <w:lvlJc w:val="left"/>
      <w:pPr>
        <w:ind w:left="7160" w:hanging="781"/>
      </w:pPr>
      <w:rPr>
        <w:rFonts w:hint="default"/>
      </w:rPr>
    </w:lvl>
    <w:lvl w:ilvl="8">
      <w:start w:val="0"/>
      <w:numFmt w:val="bullet"/>
      <w:lvlText w:val="•"/>
      <w:lvlJc w:val="left"/>
      <w:pPr>
        <w:ind w:left="8136" w:hanging="781"/>
      </w:pPr>
      <w:rPr>
        <w:rFonts w:hint="default"/>
      </w:rPr>
    </w:lvl>
  </w:abstractNum>
  <w:abstractNum w:abstractNumId="21">
    <w:multiLevelType w:val="hybridMultilevel"/>
    <w:lvl w:ilvl="0">
      <w:start w:val="2"/>
      <w:numFmt w:val="decimal"/>
      <w:lvlText w:val="%1"/>
      <w:lvlJc w:val="left"/>
      <w:pPr>
        <w:ind w:left="1507" w:hanging="811"/>
        <w:jc w:val="left"/>
      </w:pPr>
      <w:rPr>
        <w:rFonts w:hint="default" w:ascii="Times New Roman" w:hAnsi="Times New Roman" w:eastAsia="Times New Roman" w:cs="Times New Roman"/>
        <w:w w:val="100"/>
        <w:sz w:val="21"/>
        <w:szCs w:val="21"/>
      </w:rPr>
    </w:lvl>
    <w:lvl w:ilvl="1">
      <w:start w:val="0"/>
      <w:numFmt w:val="bullet"/>
      <w:lvlText w:val="•"/>
      <w:lvlJc w:val="left"/>
      <w:pPr>
        <w:ind w:left="1521" w:hanging="811"/>
      </w:pPr>
      <w:rPr>
        <w:rFonts w:hint="default"/>
      </w:rPr>
    </w:lvl>
    <w:lvl w:ilvl="2">
      <w:start w:val="0"/>
      <w:numFmt w:val="bullet"/>
      <w:lvlText w:val="•"/>
      <w:lvlJc w:val="left"/>
      <w:pPr>
        <w:ind w:left="1543" w:hanging="811"/>
      </w:pPr>
      <w:rPr>
        <w:rFonts w:hint="default"/>
      </w:rPr>
    </w:lvl>
    <w:lvl w:ilvl="3">
      <w:start w:val="0"/>
      <w:numFmt w:val="bullet"/>
      <w:lvlText w:val="•"/>
      <w:lvlJc w:val="left"/>
      <w:pPr>
        <w:ind w:left="1565" w:hanging="811"/>
      </w:pPr>
      <w:rPr>
        <w:rFonts w:hint="default"/>
      </w:rPr>
    </w:lvl>
    <w:lvl w:ilvl="4">
      <w:start w:val="0"/>
      <w:numFmt w:val="bullet"/>
      <w:lvlText w:val="•"/>
      <w:lvlJc w:val="left"/>
      <w:pPr>
        <w:ind w:left="1587" w:hanging="811"/>
      </w:pPr>
      <w:rPr>
        <w:rFonts w:hint="default"/>
      </w:rPr>
    </w:lvl>
    <w:lvl w:ilvl="5">
      <w:start w:val="0"/>
      <w:numFmt w:val="bullet"/>
      <w:lvlText w:val="•"/>
      <w:lvlJc w:val="left"/>
      <w:pPr>
        <w:ind w:left="1608" w:hanging="811"/>
      </w:pPr>
      <w:rPr>
        <w:rFonts w:hint="default"/>
      </w:rPr>
    </w:lvl>
    <w:lvl w:ilvl="6">
      <w:start w:val="0"/>
      <w:numFmt w:val="bullet"/>
      <w:lvlText w:val="•"/>
      <w:lvlJc w:val="left"/>
      <w:pPr>
        <w:ind w:left="1630" w:hanging="811"/>
      </w:pPr>
      <w:rPr>
        <w:rFonts w:hint="default"/>
      </w:rPr>
    </w:lvl>
    <w:lvl w:ilvl="7">
      <w:start w:val="0"/>
      <w:numFmt w:val="bullet"/>
      <w:lvlText w:val="•"/>
      <w:lvlJc w:val="left"/>
      <w:pPr>
        <w:ind w:left="1652" w:hanging="811"/>
      </w:pPr>
      <w:rPr>
        <w:rFonts w:hint="default"/>
      </w:rPr>
    </w:lvl>
    <w:lvl w:ilvl="8">
      <w:start w:val="0"/>
      <w:numFmt w:val="bullet"/>
      <w:lvlText w:val="•"/>
      <w:lvlJc w:val="left"/>
      <w:pPr>
        <w:ind w:left="1674" w:hanging="811"/>
      </w:pPr>
      <w:rPr>
        <w:rFonts w:hint="default"/>
      </w:rPr>
    </w:lvl>
  </w:abstractNum>
  <w:abstractNum w:abstractNumId="20">
    <w:multiLevelType w:val="hybridMultilevel"/>
    <w:lvl w:ilvl="0">
      <w:start w:val="2"/>
      <w:numFmt w:val="decimal"/>
      <w:lvlText w:val="%1"/>
      <w:lvlJc w:val="left"/>
      <w:pPr>
        <w:ind w:left="1507" w:hanging="811"/>
        <w:jc w:val="left"/>
      </w:pPr>
      <w:rPr>
        <w:rFonts w:hint="default" w:ascii="Times New Roman" w:hAnsi="Times New Roman" w:eastAsia="Times New Roman" w:cs="Times New Roman"/>
        <w:w w:val="100"/>
        <w:sz w:val="21"/>
        <w:szCs w:val="21"/>
      </w:rPr>
    </w:lvl>
    <w:lvl w:ilvl="1">
      <w:start w:val="0"/>
      <w:numFmt w:val="bullet"/>
      <w:lvlText w:val="•"/>
      <w:lvlJc w:val="left"/>
      <w:pPr>
        <w:ind w:left="1521" w:hanging="811"/>
      </w:pPr>
      <w:rPr>
        <w:rFonts w:hint="default"/>
      </w:rPr>
    </w:lvl>
    <w:lvl w:ilvl="2">
      <w:start w:val="0"/>
      <w:numFmt w:val="bullet"/>
      <w:lvlText w:val="•"/>
      <w:lvlJc w:val="left"/>
      <w:pPr>
        <w:ind w:left="1543" w:hanging="811"/>
      </w:pPr>
      <w:rPr>
        <w:rFonts w:hint="default"/>
      </w:rPr>
    </w:lvl>
    <w:lvl w:ilvl="3">
      <w:start w:val="0"/>
      <w:numFmt w:val="bullet"/>
      <w:lvlText w:val="•"/>
      <w:lvlJc w:val="left"/>
      <w:pPr>
        <w:ind w:left="1565" w:hanging="811"/>
      </w:pPr>
      <w:rPr>
        <w:rFonts w:hint="default"/>
      </w:rPr>
    </w:lvl>
    <w:lvl w:ilvl="4">
      <w:start w:val="0"/>
      <w:numFmt w:val="bullet"/>
      <w:lvlText w:val="•"/>
      <w:lvlJc w:val="left"/>
      <w:pPr>
        <w:ind w:left="1587" w:hanging="811"/>
      </w:pPr>
      <w:rPr>
        <w:rFonts w:hint="default"/>
      </w:rPr>
    </w:lvl>
    <w:lvl w:ilvl="5">
      <w:start w:val="0"/>
      <w:numFmt w:val="bullet"/>
      <w:lvlText w:val="•"/>
      <w:lvlJc w:val="left"/>
      <w:pPr>
        <w:ind w:left="1608" w:hanging="811"/>
      </w:pPr>
      <w:rPr>
        <w:rFonts w:hint="default"/>
      </w:rPr>
    </w:lvl>
    <w:lvl w:ilvl="6">
      <w:start w:val="0"/>
      <w:numFmt w:val="bullet"/>
      <w:lvlText w:val="•"/>
      <w:lvlJc w:val="left"/>
      <w:pPr>
        <w:ind w:left="1630" w:hanging="811"/>
      </w:pPr>
      <w:rPr>
        <w:rFonts w:hint="default"/>
      </w:rPr>
    </w:lvl>
    <w:lvl w:ilvl="7">
      <w:start w:val="0"/>
      <w:numFmt w:val="bullet"/>
      <w:lvlText w:val="•"/>
      <w:lvlJc w:val="left"/>
      <w:pPr>
        <w:ind w:left="1652" w:hanging="811"/>
      </w:pPr>
      <w:rPr>
        <w:rFonts w:hint="default"/>
      </w:rPr>
    </w:lvl>
    <w:lvl w:ilvl="8">
      <w:start w:val="0"/>
      <w:numFmt w:val="bullet"/>
      <w:lvlText w:val="•"/>
      <w:lvlJc w:val="left"/>
      <w:pPr>
        <w:ind w:left="1674" w:hanging="811"/>
      </w:pPr>
      <w:rPr>
        <w:rFonts w:hint="default"/>
      </w:rPr>
    </w:lvl>
  </w:abstractNum>
  <w:abstractNum w:abstractNumId="19">
    <w:multiLevelType w:val="hybridMultilevel"/>
    <w:lvl w:ilvl="0">
      <w:start w:val="3"/>
      <w:numFmt w:val="decimal"/>
      <w:lvlText w:val="%1"/>
      <w:lvlJc w:val="left"/>
      <w:pPr>
        <w:ind w:left="1007" w:hanging="496"/>
        <w:jc w:val="left"/>
      </w:pPr>
      <w:rPr>
        <w:rFonts w:hint="default"/>
      </w:rPr>
    </w:lvl>
    <w:lvl w:ilvl="1">
      <w:start w:val="1"/>
      <w:numFmt w:val="decimal"/>
      <w:lvlText w:val="%1.%2"/>
      <w:lvlJc w:val="left"/>
      <w:pPr>
        <w:ind w:left="1007" w:hanging="496"/>
        <w:jc w:val="left"/>
      </w:pPr>
      <w:rPr>
        <w:rFonts w:hint="default" w:ascii="Times New Roman" w:hAnsi="Times New Roman" w:eastAsia="Times New Roman" w:cs="Times New Roman"/>
        <w:b/>
        <w:bCs/>
        <w:spacing w:val="0"/>
        <w:w w:val="101"/>
        <w:sz w:val="28"/>
        <w:szCs w:val="28"/>
      </w:rPr>
    </w:lvl>
    <w:lvl w:ilvl="2">
      <w:start w:val="1"/>
      <w:numFmt w:val="decimal"/>
      <w:lvlText w:val="%1.%2.%3"/>
      <w:lvlJc w:val="left"/>
      <w:pPr>
        <w:ind w:left="1052" w:hanging="541"/>
        <w:jc w:val="left"/>
      </w:pPr>
      <w:rPr>
        <w:rFonts w:hint="default" w:ascii="Times New Roman" w:hAnsi="Times New Roman" w:eastAsia="Times New Roman" w:cs="Times New Roman"/>
        <w:w w:val="100"/>
        <w:sz w:val="24"/>
        <w:szCs w:val="24"/>
      </w:rPr>
    </w:lvl>
    <w:lvl w:ilvl="3">
      <w:start w:val="1"/>
      <w:numFmt w:val="decimal"/>
      <w:lvlText w:val="%1.%2.%3.%4"/>
      <w:lvlJc w:val="left"/>
      <w:pPr>
        <w:ind w:left="1232" w:hanging="721"/>
        <w:jc w:val="left"/>
      </w:pPr>
      <w:rPr>
        <w:rFonts w:hint="default" w:ascii="Times New Roman" w:hAnsi="Times New Roman" w:eastAsia="Times New Roman" w:cs="Times New Roman"/>
        <w:w w:val="100"/>
        <w:sz w:val="24"/>
        <w:szCs w:val="24"/>
      </w:rPr>
    </w:lvl>
    <w:lvl w:ilvl="4">
      <w:start w:val="0"/>
      <w:numFmt w:val="bullet"/>
      <w:lvlText w:val="•"/>
      <w:lvlJc w:val="left"/>
      <w:pPr>
        <w:ind w:left="3452" w:hanging="721"/>
      </w:pPr>
      <w:rPr>
        <w:rFonts w:hint="default"/>
      </w:rPr>
    </w:lvl>
    <w:lvl w:ilvl="5">
      <w:start w:val="0"/>
      <w:numFmt w:val="bullet"/>
      <w:lvlText w:val="•"/>
      <w:lvlJc w:val="left"/>
      <w:pPr>
        <w:ind w:left="4558" w:hanging="721"/>
      </w:pPr>
      <w:rPr>
        <w:rFonts w:hint="default"/>
      </w:rPr>
    </w:lvl>
    <w:lvl w:ilvl="6">
      <w:start w:val="0"/>
      <w:numFmt w:val="bullet"/>
      <w:lvlText w:val="•"/>
      <w:lvlJc w:val="left"/>
      <w:pPr>
        <w:ind w:left="5665" w:hanging="721"/>
      </w:pPr>
      <w:rPr>
        <w:rFonts w:hint="default"/>
      </w:rPr>
    </w:lvl>
    <w:lvl w:ilvl="7">
      <w:start w:val="0"/>
      <w:numFmt w:val="bullet"/>
      <w:lvlText w:val="•"/>
      <w:lvlJc w:val="left"/>
      <w:pPr>
        <w:ind w:left="6771" w:hanging="721"/>
      </w:pPr>
      <w:rPr>
        <w:rFonts w:hint="default"/>
      </w:rPr>
    </w:lvl>
    <w:lvl w:ilvl="8">
      <w:start w:val="0"/>
      <w:numFmt w:val="bullet"/>
      <w:lvlText w:val="•"/>
      <w:lvlJc w:val="left"/>
      <w:pPr>
        <w:ind w:left="7877" w:hanging="721"/>
      </w:pPr>
      <w:rPr>
        <w:rFonts w:hint="default"/>
      </w:rPr>
    </w:lvl>
  </w:abstractNum>
  <w:abstractNum w:abstractNumId="18">
    <w:multiLevelType w:val="hybridMultilevel"/>
    <w:lvl w:ilvl="0">
      <w:start w:val="2"/>
      <w:numFmt w:val="decimal"/>
      <w:lvlText w:val="%1"/>
      <w:lvlJc w:val="left"/>
      <w:pPr>
        <w:ind w:left="1007" w:hanging="496"/>
        <w:jc w:val="left"/>
      </w:pPr>
      <w:rPr>
        <w:rFonts w:hint="default"/>
      </w:rPr>
    </w:lvl>
    <w:lvl w:ilvl="1">
      <w:start w:val="2"/>
      <w:numFmt w:val="decimal"/>
      <w:lvlText w:val="%1.%2"/>
      <w:lvlJc w:val="left"/>
      <w:pPr>
        <w:ind w:left="1007" w:hanging="496"/>
        <w:jc w:val="left"/>
      </w:pPr>
      <w:rPr>
        <w:rFonts w:hint="default" w:ascii="Times New Roman" w:hAnsi="Times New Roman" w:eastAsia="Times New Roman" w:cs="Times New Roman"/>
        <w:b/>
        <w:bCs/>
        <w:spacing w:val="0"/>
        <w:w w:val="101"/>
        <w:sz w:val="28"/>
        <w:szCs w:val="28"/>
      </w:rPr>
    </w:lvl>
    <w:lvl w:ilvl="2">
      <w:start w:val="1"/>
      <w:numFmt w:val="decimal"/>
      <w:lvlText w:val="%1.%2.%3"/>
      <w:lvlJc w:val="left"/>
      <w:pPr>
        <w:ind w:left="1112" w:hanging="601"/>
        <w:jc w:val="left"/>
      </w:pPr>
      <w:rPr>
        <w:rFonts w:hint="default" w:ascii="Times New Roman" w:hAnsi="Times New Roman" w:eastAsia="Times New Roman" w:cs="Times New Roman"/>
        <w:w w:val="100"/>
        <w:sz w:val="24"/>
        <w:szCs w:val="24"/>
      </w:rPr>
    </w:lvl>
    <w:lvl w:ilvl="3">
      <w:start w:val="0"/>
      <w:numFmt w:val="bullet"/>
      <w:lvlText w:val="•"/>
      <w:lvlJc w:val="left"/>
      <w:pPr>
        <w:ind w:left="3113" w:hanging="601"/>
      </w:pPr>
      <w:rPr>
        <w:rFonts w:hint="default"/>
      </w:rPr>
    </w:lvl>
    <w:lvl w:ilvl="4">
      <w:start w:val="0"/>
      <w:numFmt w:val="bullet"/>
      <w:lvlText w:val="•"/>
      <w:lvlJc w:val="left"/>
      <w:pPr>
        <w:ind w:left="4110" w:hanging="601"/>
      </w:pPr>
      <w:rPr>
        <w:rFonts w:hint="default"/>
      </w:rPr>
    </w:lvl>
    <w:lvl w:ilvl="5">
      <w:start w:val="0"/>
      <w:numFmt w:val="bullet"/>
      <w:lvlText w:val="•"/>
      <w:lvlJc w:val="left"/>
      <w:pPr>
        <w:ind w:left="5106" w:hanging="601"/>
      </w:pPr>
      <w:rPr>
        <w:rFonts w:hint="default"/>
      </w:rPr>
    </w:lvl>
    <w:lvl w:ilvl="6">
      <w:start w:val="0"/>
      <w:numFmt w:val="bullet"/>
      <w:lvlText w:val="•"/>
      <w:lvlJc w:val="left"/>
      <w:pPr>
        <w:ind w:left="6103" w:hanging="601"/>
      </w:pPr>
      <w:rPr>
        <w:rFonts w:hint="default"/>
      </w:rPr>
    </w:lvl>
    <w:lvl w:ilvl="7">
      <w:start w:val="0"/>
      <w:numFmt w:val="bullet"/>
      <w:lvlText w:val="•"/>
      <w:lvlJc w:val="left"/>
      <w:pPr>
        <w:ind w:left="7100" w:hanging="601"/>
      </w:pPr>
      <w:rPr>
        <w:rFonts w:hint="default"/>
      </w:rPr>
    </w:lvl>
    <w:lvl w:ilvl="8">
      <w:start w:val="0"/>
      <w:numFmt w:val="bullet"/>
      <w:lvlText w:val="•"/>
      <w:lvlJc w:val="left"/>
      <w:pPr>
        <w:ind w:left="8096" w:hanging="601"/>
      </w:pPr>
      <w:rPr>
        <w:rFonts w:hint="default"/>
      </w:rPr>
    </w:lvl>
  </w:abstractNum>
  <w:abstractNum w:abstractNumId="17">
    <w:multiLevelType w:val="hybridMultilevel"/>
    <w:lvl w:ilvl="0">
      <w:start w:val="2"/>
      <w:numFmt w:val="decimal"/>
      <w:lvlText w:val="%1"/>
      <w:lvlJc w:val="left"/>
      <w:pPr>
        <w:ind w:left="1112" w:hanging="601"/>
        <w:jc w:val="left"/>
      </w:pPr>
      <w:rPr>
        <w:rFonts w:hint="default"/>
      </w:rPr>
    </w:lvl>
    <w:lvl w:ilvl="1">
      <w:start w:val="1"/>
      <w:numFmt w:val="decimal"/>
      <w:lvlText w:val="%1.%2"/>
      <w:lvlJc w:val="left"/>
      <w:pPr>
        <w:ind w:left="1112" w:hanging="601"/>
        <w:jc w:val="left"/>
      </w:pPr>
      <w:rPr>
        <w:rFonts w:hint="default"/>
      </w:rPr>
    </w:lvl>
    <w:lvl w:ilvl="2">
      <w:start w:val="3"/>
      <w:numFmt w:val="decimal"/>
      <w:lvlText w:val="%1.%2.%3"/>
      <w:lvlJc w:val="left"/>
      <w:pPr>
        <w:ind w:left="1112" w:hanging="601"/>
        <w:jc w:val="left"/>
      </w:pPr>
      <w:rPr>
        <w:rFonts w:hint="default" w:ascii="Times New Roman" w:hAnsi="Times New Roman" w:eastAsia="Times New Roman" w:cs="Times New Roman"/>
        <w:w w:val="100"/>
        <w:sz w:val="24"/>
        <w:szCs w:val="24"/>
      </w:rPr>
    </w:lvl>
    <w:lvl w:ilvl="3">
      <w:start w:val="1"/>
      <w:numFmt w:val="decimal"/>
      <w:lvlText w:val="%1.%2.%3.%4"/>
      <w:lvlJc w:val="left"/>
      <w:pPr>
        <w:ind w:left="1292" w:hanging="781"/>
        <w:jc w:val="left"/>
      </w:pPr>
      <w:rPr>
        <w:rFonts w:hint="default" w:ascii="Times New Roman" w:hAnsi="Times New Roman" w:eastAsia="Times New Roman" w:cs="Times New Roman"/>
        <w:w w:val="100"/>
        <w:sz w:val="24"/>
        <w:szCs w:val="24"/>
      </w:rPr>
    </w:lvl>
    <w:lvl w:ilvl="4">
      <w:start w:val="0"/>
      <w:numFmt w:val="bullet"/>
      <w:lvlText w:val="•"/>
      <w:lvlJc w:val="left"/>
      <w:pPr>
        <w:ind w:left="2675" w:hanging="781"/>
      </w:pPr>
      <w:rPr>
        <w:rFonts w:hint="default"/>
      </w:rPr>
    </w:lvl>
    <w:lvl w:ilvl="5">
      <w:start w:val="0"/>
      <w:numFmt w:val="bullet"/>
      <w:lvlText w:val="•"/>
      <w:lvlJc w:val="left"/>
      <w:pPr>
        <w:ind w:left="3134" w:hanging="781"/>
      </w:pPr>
      <w:rPr>
        <w:rFonts w:hint="default"/>
      </w:rPr>
    </w:lvl>
    <w:lvl w:ilvl="6">
      <w:start w:val="0"/>
      <w:numFmt w:val="bullet"/>
      <w:lvlText w:val="•"/>
      <w:lvlJc w:val="left"/>
      <w:pPr>
        <w:ind w:left="3592" w:hanging="781"/>
      </w:pPr>
      <w:rPr>
        <w:rFonts w:hint="default"/>
      </w:rPr>
    </w:lvl>
    <w:lvl w:ilvl="7">
      <w:start w:val="0"/>
      <w:numFmt w:val="bullet"/>
      <w:lvlText w:val="•"/>
      <w:lvlJc w:val="left"/>
      <w:pPr>
        <w:ind w:left="4051" w:hanging="781"/>
      </w:pPr>
      <w:rPr>
        <w:rFonts w:hint="default"/>
      </w:rPr>
    </w:lvl>
    <w:lvl w:ilvl="8">
      <w:start w:val="0"/>
      <w:numFmt w:val="bullet"/>
      <w:lvlText w:val="•"/>
      <w:lvlJc w:val="left"/>
      <w:pPr>
        <w:ind w:left="4509" w:hanging="781"/>
      </w:pPr>
      <w:rPr>
        <w:rFonts w:hint="default"/>
      </w:rPr>
    </w:lvl>
  </w:abstractNum>
  <w:abstractNum w:abstractNumId="16">
    <w:multiLevelType w:val="hybridMultilevel"/>
    <w:lvl w:ilvl="0">
      <w:start w:val="2"/>
      <w:numFmt w:val="decimal"/>
      <w:lvlText w:val="%1"/>
      <w:lvlJc w:val="left"/>
      <w:pPr>
        <w:ind w:left="1112" w:hanging="601"/>
        <w:jc w:val="left"/>
      </w:pPr>
      <w:rPr>
        <w:rFonts w:hint="default"/>
      </w:rPr>
    </w:lvl>
    <w:lvl w:ilvl="1">
      <w:start w:val="1"/>
      <w:numFmt w:val="decimal"/>
      <w:lvlText w:val="%1.%2"/>
      <w:lvlJc w:val="left"/>
      <w:pPr>
        <w:ind w:left="1112" w:hanging="601"/>
        <w:jc w:val="left"/>
      </w:pPr>
      <w:rPr>
        <w:rFonts w:hint="default"/>
      </w:rPr>
    </w:lvl>
    <w:lvl w:ilvl="2">
      <w:start w:val="2"/>
      <w:numFmt w:val="decimal"/>
      <w:lvlText w:val="%1.%2.%3"/>
      <w:lvlJc w:val="left"/>
      <w:pPr>
        <w:ind w:left="1112" w:hanging="601"/>
        <w:jc w:val="left"/>
      </w:pPr>
      <w:rPr>
        <w:rFonts w:hint="default" w:ascii="Times New Roman" w:hAnsi="Times New Roman" w:eastAsia="Times New Roman" w:cs="Times New Roman"/>
        <w:w w:val="100"/>
        <w:sz w:val="24"/>
        <w:szCs w:val="24"/>
      </w:rPr>
    </w:lvl>
    <w:lvl w:ilvl="3">
      <w:start w:val="1"/>
      <w:numFmt w:val="decimal"/>
      <w:lvlText w:val="%1.%2.%3.%4"/>
      <w:lvlJc w:val="left"/>
      <w:pPr>
        <w:ind w:left="1292" w:hanging="781"/>
        <w:jc w:val="left"/>
      </w:pPr>
      <w:rPr>
        <w:rFonts w:hint="default" w:ascii="Times New Roman" w:hAnsi="Times New Roman" w:eastAsia="Times New Roman" w:cs="Times New Roman"/>
        <w:w w:val="100"/>
        <w:sz w:val="24"/>
        <w:szCs w:val="24"/>
      </w:rPr>
    </w:lvl>
    <w:lvl w:ilvl="4">
      <w:start w:val="1"/>
      <w:numFmt w:val="decimal"/>
      <w:lvlText w:val="%1.%2.%3.%4.%5"/>
      <w:lvlJc w:val="left"/>
      <w:pPr>
        <w:ind w:left="1473" w:hanging="961"/>
        <w:jc w:val="left"/>
      </w:pPr>
      <w:rPr>
        <w:rFonts w:hint="default" w:ascii="Times New Roman" w:hAnsi="Times New Roman" w:eastAsia="Times New Roman" w:cs="Times New Roman"/>
        <w:w w:val="100"/>
        <w:sz w:val="24"/>
        <w:szCs w:val="24"/>
      </w:rPr>
    </w:lvl>
    <w:lvl w:ilvl="5">
      <w:start w:val="0"/>
      <w:numFmt w:val="bullet"/>
      <w:lvlText w:val="•"/>
      <w:lvlJc w:val="left"/>
      <w:pPr>
        <w:ind w:left="4708" w:hanging="961"/>
      </w:pPr>
      <w:rPr>
        <w:rFonts w:hint="default"/>
      </w:rPr>
    </w:lvl>
    <w:lvl w:ilvl="6">
      <w:start w:val="0"/>
      <w:numFmt w:val="bullet"/>
      <w:lvlText w:val="•"/>
      <w:lvlJc w:val="left"/>
      <w:pPr>
        <w:ind w:left="5785" w:hanging="961"/>
      </w:pPr>
      <w:rPr>
        <w:rFonts w:hint="default"/>
      </w:rPr>
    </w:lvl>
    <w:lvl w:ilvl="7">
      <w:start w:val="0"/>
      <w:numFmt w:val="bullet"/>
      <w:lvlText w:val="•"/>
      <w:lvlJc w:val="left"/>
      <w:pPr>
        <w:ind w:left="6861" w:hanging="961"/>
      </w:pPr>
      <w:rPr>
        <w:rFonts w:hint="default"/>
      </w:rPr>
    </w:lvl>
    <w:lvl w:ilvl="8">
      <w:start w:val="0"/>
      <w:numFmt w:val="bullet"/>
      <w:lvlText w:val="•"/>
      <w:lvlJc w:val="left"/>
      <w:pPr>
        <w:ind w:left="7937" w:hanging="961"/>
      </w:pPr>
      <w:rPr>
        <w:rFonts w:hint="default"/>
      </w:rPr>
    </w:lvl>
  </w:abstractNum>
  <w:abstractNum w:abstractNumId="15">
    <w:multiLevelType w:val="hybridMultilevel"/>
    <w:lvl w:ilvl="0">
      <w:start w:val="2"/>
      <w:numFmt w:val="decimal"/>
      <w:lvlText w:val="%1"/>
      <w:lvlJc w:val="left"/>
      <w:pPr>
        <w:ind w:left="1007" w:hanging="496"/>
        <w:jc w:val="left"/>
      </w:pPr>
      <w:rPr>
        <w:rFonts w:hint="default"/>
      </w:rPr>
    </w:lvl>
    <w:lvl w:ilvl="1">
      <w:start w:val="1"/>
      <w:numFmt w:val="decimal"/>
      <w:lvlText w:val="%1.%2"/>
      <w:lvlJc w:val="left"/>
      <w:pPr>
        <w:ind w:left="1007" w:hanging="496"/>
        <w:jc w:val="left"/>
      </w:pPr>
      <w:rPr>
        <w:rFonts w:hint="default" w:ascii="Times New Roman" w:hAnsi="Times New Roman" w:eastAsia="Times New Roman" w:cs="Times New Roman"/>
        <w:b/>
        <w:bCs/>
        <w:spacing w:val="0"/>
        <w:w w:val="101"/>
        <w:sz w:val="28"/>
        <w:szCs w:val="28"/>
      </w:rPr>
    </w:lvl>
    <w:lvl w:ilvl="2">
      <w:start w:val="1"/>
      <w:numFmt w:val="decimal"/>
      <w:lvlText w:val="%1.%2.%3"/>
      <w:lvlJc w:val="left"/>
      <w:pPr>
        <w:ind w:left="1112" w:hanging="601"/>
        <w:jc w:val="left"/>
      </w:pPr>
      <w:rPr>
        <w:rFonts w:hint="default" w:ascii="Times New Roman" w:hAnsi="Times New Roman" w:eastAsia="Times New Roman" w:cs="Times New Roman"/>
        <w:w w:val="100"/>
        <w:sz w:val="24"/>
        <w:szCs w:val="24"/>
      </w:rPr>
    </w:lvl>
    <w:lvl w:ilvl="3">
      <w:start w:val="1"/>
      <w:numFmt w:val="decimal"/>
      <w:lvlText w:val="%1.%2.%3.%4"/>
      <w:lvlJc w:val="left"/>
      <w:pPr>
        <w:ind w:left="1292" w:hanging="781"/>
        <w:jc w:val="left"/>
      </w:pPr>
      <w:rPr>
        <w:rFonts w:hint="default" w:ascii="Times New Roman" w:hAnsi="Times New Roman" w:eastAsia="Times New Roman" w:cs="Times New Roman"/>
        <w:w w:val="100"/>
        <w:sz w:val="24"/>
        <w:szCs w:val="24"/>
      </w:rPr>
    </w:lvl>
    <w:lvl w:ilvl="4">
      <w:start w:val="0"/>
      <w:numFmt w:val="bullet"/>
      <w:lvlText w:val="•"/>
      <w:lvlJc w:val="left"/>
      <w:pPr>
        <w:ind w:left="3502" w:hanging="781"/>
      </w:pPr>
      <w:rPr>
        <w:rFonts w:hint="default"/>
      </w:rPr>
    </w:lvl>
    <w:lvl w:ilvl="5">
      <w:start w:val="0"/>
      <w:numFmt w:val="bullet"/>
      <w:lvlText w:val="•"/>
      <w:lvlJc w:val="left"/>
      <w:pPr>
        <w:ind w:left="4603" w:hanging="781"/>
      </w:pPr>
      <w:rPr>
        <w:rFonts w:hint="default"/>
      </w:rPr>
    </w:lvl>
    <w:lvl w:ilvl="6">
      <w:start w:val="0"/>
      <w:numFmt w:val="bullet"/>
      <w:lvlText w:val="•"/>
      <w:lvlJc w:val="left"/>
      <w:pPr>
        <w:ind w:left="5705" w:hanging="781"/>
      </w:pPr>
      <w:rPr>
        <w:rFonts w:hint="default"/>
      </w:rPr>
    </w:lvl>
    <w:lvl w:ilvl="7">
      <w:start w:val="0"/>
      <w:numFmt w:val="bullet"/>
      <w:lvlText w:val="•"/>
      <w:lvlJc w:val="left"/>
      <w:pPr>
        <w:ind w:left="6806" w:hanging="781"/>
      </w:pPr>
      <w:rPr>
        <w:rFonts w:hint="default"/>
      </w:rPr>
    </w:lvl>
    <w:lvl w:ilvl="8">
      <w:start w:val="0"/>
      <w:numFmt w:val="bullet"/>
      <w:lvlText w:val="•"/>
      <w:lvlJc w:val="left"/>
      <w:pPr>
        <w:ind w:left="7907" w:hanging="781"/>
      </w:pPr>
      <w:rPr>
        <w:rFonts w:hint="default"/>
      </w:rPr>
    </w:lvl>
  </w:abstractNum>
  <w:abstractNum w:abstractNumId="14">
    <w:multiLevelType w:val="hybridMultilevel"/>
    <w:lvl w:ilvl="0">
      <w:start w:val="1"/>
      <w:numFmt w:val="decimal"/>
      <w:lvlText w:val="%1"/>
      <w:lvlJc w:val="left"/>
      <w:pPr>
        <w:ind w:left="1007" w:hanging="496"/>
        <w:jc w:val="left"/>
      </w:pPr>
      <w:rPr>
        <w:rFonts w:hint="default"/>
      </w:rPr>
    </w:lvl>
    <w:lvl w:ilvl="1">
      <w:start w:val="3"/>
      <w:numFmt w:val="decimal"/>
      <w:lvlText w:val="%1.%2"/>
      <w:lvlJc w:val="left"/>
      <w:pPr>
        <w:ind w:left="1007" w:hanging="496"/>
        <w:jc w:val="left"/>
      </w:pPr>
      <w:rPr>
        <w:rFonts w:hint="default" w:ascii="Times New Roman" w:hAnsi="Times New Roman" w:eastAsia="Times New Roman" w:cs="Times New Roman"/>
        <w:b/>
        <w:bCs/>
        <w:spacing w:val="0"/>
        <w:w w:val="101"/>
        <w:sz w:val="28"/>
        <w:szCs w:val="28"/>
      </w:rPr>
    </w:lvl>
    <w:lvl w:ilvl="2">
      <w:start w:val="1"/>
      <w:numFmt w:val="decimal"/>
      <w:lvlText w:val="%1.%2.%3"/>
      <w:lvlJc w:val="left"/>
      <w:pPr>
        <w:ind w:left="1112" w:hanging="601"/>
        <w:jc w:val="left"/>
      </w:pPr>
      <w:rPr>
        <w:rFonts w:hint="default" w:ascii="Times New Roman" w:hAnsi="Times New Roman" w:eastAsia="Times New Roman" w:cs="Times New Roman"/>
        <w:w w:val="100"/>
        <w:sz w:val="24"/>
        <w:szCs w:val="24"/>
      </w:rPr>
    </w:lvl>
    <w:lvl w:ilvl="3">
      <w:start w:val="0"/>
      <w:numFmt w:val="bullet"/>
      <w:lvlText w:val="•"/>
      <w:lvlJc w:val="left"/>
      <w:pPr>
        <w:ind w:left="3117" w:hanging="601"/>
      </w:pPr>
      <w:rPr>
        <w:rFonts w:hint="default"/>
      </w:rPr>
    </w:lvl>
    <w:lvl w:ilvl="4">
      <w:start w:val="0"/>
      <w:numFmt w:val="bullet"/>
      <w:lvlText w:val="•"/>
      <w:lvlJc w:val="left"/>
      <w:pPr>
        <w:ind w:left="4116" w:hanging="601"/>
      </w:pPr>
      <w:rPr>
        <w:rFonts w:hint="default"/>
      </w:rPr>
    </w:lvl>
    <w:lvl w:ilvl="5">
      <w:start w:val="0"/>
      <w:numFmt w:val="bullet"/>
      <w:lvlText w:val="•"/>
      <w:lvlJc w:val="left"/>
      <w:pPr>
        <w:ind w:left="5115" w:hanging="601"/>
      </w:pPr>
      <w:rPr>
        <w:rFonts w:hint="default"/>
      </w:rPr>
    </w:lvl>
    <w:lvl w:ilvl="6">
      <w:start w:val="0"/>
      <w:numFmt w:val="bullet"/>
      <w:lvlText w:val="•"/>
      <w:lvlJc w:val="left"/>
      <w:pPr>
        <w:ind w:left="6114" w:hanging="601"/>
      </w:pPr>
      <w:rPr>
        <w:rFonts w:hint="default"/>
      </w:rPr>
    </w:lvl>
    <w:lvl w:ilvl="7">
      <w:start w:val="0"/>
      <w:numFmt w:val="bullet"/>
      <w:lvlText w:val="•"/>
      <w:lvlJc w:val="left"/>
      <w:pPr>
        <w:ind w:left="7113" w:hanging="601"/>
      </w:pPr>
      <w:rPr>
        <w:rFonts w:hint="default"/>
      </w:rPr>
    </w:lvl>
    <w:lvl w:ilvl="8">
      <w:start w:val="0"/>
      <w:numFmt w:val="bullet"/>
      <w:lvlText w:val="•"/>
      <w:lvlJc w:val="left"/>
      <w:pPr>
        <w:ind w:left="8112" w:hanging="601"/>
      </w:pPr>
      <w:rPr>
        <w:rFonts w:hint="default"/>
      </w:rPr>
    </w:lvl>
  </w:abstractNum>
  <w:abstractNum w:abstractNumId="13">
    <w:multiLevelType w:val="hybridMultilevel"/>
    <w:lvl w:ilvl="0">
      <w:start w:val="1"/>
      <w:numFmt w:val="decimal"/>
      <w:lvlText w:val="%1"/>
      <w:lvlJc w:val="left"/>
      <w:pPr>
        <w:ind w:left="1292" w:hanging="781"/>
        <w:jc w:val="left"/>
      </w:pPr>
      <w:rPr>
        <w:rFonts w:hint="default"/>
      </w:rPr>
    </w:lvl>
    <w:lvl w:ilvl="1">
      <w:start w:val="2"/>
      <w:numFmt w:val="decimal"/>
      <w:lvlText w:val="%1.%2"/>
      <w:lvlJc w:val="left"/>
      <w:pPr>
        <w:ind w:left="1292" w:hanging="781"/>
        <w:jc w:val="left"/>
      </w:pPr>
      <w:rPr>
        <w:rFonts w:hint="default"/>
      </w:rPr>
    </w:lvl>
    <w:lvl w:ilvl="2">
      <w:start w:val="2"/>
      <w:numFmt w:val="decimal"/>
      <w:lvlText w:val="%1.%2.%3"/>
      <w:lvlJc w:val="left"/>
      <w:pPr>
        <w:ind w:left="1292" w:hanging="781"/>
        <w:jc w:val="left"/>
      </w:pPr>
      <w:rPr>
        <w:rFonts w:hint="default"/>
      </w:rPr>
    </w:lvl>
    <w:lvl w:ilvl="3">
      <w:start w:val="4"/>
      <w:numFmt w:val="decimal"/>
      <w:lvlText w:val="%1.%2.%3.%4"/>
      <w:lvlJc w:val="left"/>
      <w:pPr>
        <w:ind w:left="1292" w:hanging="781"/>
        <w:jc w:val="left"/>
      </w:pPr>
      <w:rPr>
        <w:rFonts w:hint="default" w:ascii="Times New Roman" w:hAnsi="Times New Roman" w:eastAsia="Times New Roman" w:cs="Times New Roman"/>
        <w:spacing w:val="-12"/>
        <w:w w:val="99"/>
        <w:sz w:val="24"/>
        <w:szCs w:val="24"/>
      </w:rPr>
    </w:lvl>
    <w:lvl w:ilvl="4">
      <w:start w:val="1"/>
      <w:numFmt w:val="decimal"/>
      <w:lvlText w:val="%1.%2.%3.%4.%5"/>
      <w:lvlJc w:val="left"/>
      <w:pPr>
        <w:ind w:left="1473" w:hanging="961"/>
        <w:jc w:val="left"/>
      </w:pPr>
      <w:rPr>
        <w:rFonts w:hint="default" w:ascii="Times New Roman" w:hAnsi="Times New Roman" w:eastAsia="Times New Roman" w:cs="Times New Roman"/>
        <w:spacing w:val="-30"/>
        <w:w w:val="99"/>
        <w:sz w:val="24"/>
        <w:szCs w:val="24"/>
      </w:rPr>
    </w:lvl>
    <w:lvl w:ilvl="5">
      <w:start w:val="0"/>
      <w:numFmt w:val="bullet"/>
      <w:lvlText w:val="•"/>
      <w:lvlJc w:val="left"/>
      <w:pPr>
        <w:ind w:left="5306" w:hanging="961"/>
      </w:pPr>
      <w:rPr>
        <w:rFonts w:hint="default"/>
      </w:rPr>
    </w:lvl>
    <w:lvl w:ilvl="6">
      <w:start w:val="0"/>
      <w:numFmt w:val="bullet"/>
      <w:lvlText w:val="•"/>
      <w:lvlJc w:val="left"/>
      <w:pPr>
        <w:ind w:left="6263" w:hanging="961"/>
      </w:pPr>
      <w:rPr>
        <w:rFonts w:hint="default"/>
      </w:rPr>
    </w:lvl>
    <w:lvl w:ilvl="7">
      <w:start w:val="0"/>
      <w:numFmt w:val="bullet"/>
      <w:lvlText w:val="•"/>
      <w:lvlJc w:val="left"/>
      <w:pPr>
        <w:ind w:left="7220" w:hanging="961"/>
      </w:pPr>
      <w:rPr>
        <w:rFonts w:hint="default"/>
      </w:rPr>
    </w:lvl>
    <w:lvl w:ilvl="8">
      <w:start w:val="0"/>
      <w:numFmt w:val="bullet"/>
      <w:lvlText w:val="•"/>
      <w:lvlJc w:val="left"/>
      <w:pPr>
        <w:ind w:left="8176" w:hanging="961"/>
      </w:pPr>
      <w:rPr>
        <w:rFonts w:hint="default"/>
      </w:rPr>
    </w:lvl>
  </w:abstractNum>
  <w:abstractNum w:abstractNumId="12">
    <w:multiLevelType w:val="hybridMultilevel"/>
    <w:lvl w:ilvl="0">
      <w:start w:val="1"/>
      <w:numFmt w:val="decimal"/>
      <w:lvlText w:val="%1"/>
      <w:lvlJc w:val="left"/>
      <w:pPr>
        <w:ind w:left="1112" w:hanging="601"/>
        <w:jc w:val="left"/>
      </w:pPr>
      <w:rPr>
        <w:rFonts w:hint="default"/>
      </w:rPr>
    </w:lvl>
    <w:lvl w:ilvl="1">
      <w:start w:val="2"/>
      <w:numFmt w:val="decimal"/>
      <w:lvlText w:val="%1.%2"/>
      <w:lvlJc w:val="left"/>
      <w:pPr>
        <w:ind w:left="1112" w:hanging="601"/>
        <w:jc w:val="left"/>
      </w:pPr>
      <w:rPr>
        <w:rFonts w:hint="default"/>
      </w:rPr>
    </w:lvl>
    <w:lvl w:ilvl="2">
      <w:start w:val="2"/>
      <w:numFmt w:val="decimal"/>
      <w:lvlText w:val="%1.%2.%3"/>
      <w:lvlJc w:val="left"/>
      <w:pPr>
        <w:ind w:left="1112" w:hanging="601"/>
        <w:jc w:val="left"/>
      </w:pPr>
      <w:rPr>
        <w:rFonts w:hint="default" w:ascii="Times New Roman" w:hAnsi="Times New Roman" w:eastAsia="Times New Roman" w:cs="Times New Roman"/>
        <w:w w:val="100"/>
        <w:sz w:val="24"/>
        <w:szCs w:val="24"/>
      </w:rPr>
    </w:lvl>
    <w:lvl w:ilvl="3">
      <w:start w:val="1"/>
      <w:numFmt w:val="decimal"/>
      <w:lvlText w:val="%1.%2.%3.%4"/>
      <w:lvlJc w:val="left"/>
      <w:pPr>
        <w:ind w:left="1292" w:hanging="781"/>
        <w:jc w:val="left"/>
      </w:pPr>
      <w:rPr>
        <w:rFonts w:hint="default" w:ascii="Times New Roman" w:hAnsi="Times New Roman" w:eastAsia="Times New Roman" w:cs="Times New Roman"/>
        <w:spacing w:val="-30"/>
        <w:w w:val="99"/>
        <w:sz w:val="24"/>
        <w:szCs w:val="24"/>
      </w:rPr>
    </w:lvl>
    <w:lvl w:ilvl="4">
      <w:start w:val="0"/>
      <w:numFmt w:val="bullet"/>
      <w:lvlText w:val="•"/>
      <w:lvlJc w:val="left"/>
      <w:pPr>
        <w:ind w:left="4236" w:hanging="781"/>
      </w:pPr>
      <w:rPr>
        <w:rFonts w:hint="default"/>
      </w:rPr>
    </w:lvl>
    <w:lvl w:ilvl="5">
      <w:start w:val="0"/>
      <w:numFmt w:val="bullet"/>
      <w:lvlText w:val="•"/>
      <w:lvlJc w:val="left"/>
      <w:pPr>
        <w:ind w:left="5215" w:hanging="781"/>
      </w:pPr>
      <w:rPr>
        <w:rFonts w:hint="default"/>
      </w:rPr>
    </w:lvl>
    <w:lvl w:ilvl="6">
      <w:start w:val="0"/>
      <w:numFmt w:val="bullet"/>
      <w:lvlText w:val="•"/>
      <w:lvlJc w:val="left"/>
      <w:pPr>
        <w:ind w:left="6194" w:hanging="781"/>
      </w:pPr>
      <w:rPr>
        <w:rFonts w:hint="default"/>
      </w:rPr>
    </w:lvl>
    <w:lvl w:ilvl="7">
      <w:start w:val="0"/>
      <w:numFmt w:val="bullet"/>
      <w:lvlText w:val="•"/>
      <w:lvlJc w:val="left"/>
      <w:pPr>
        <w:ind w:left="7173" w:hanging="781"/>
      </w:pPr>
      <w:rPr>
        <w:rFonts w:hint="default"/>
      </w:rPr>
    </w:lvl>
    <w:lvl w:ilvl="8">
      <w:start w:val="0"/>
      <w:numFmt w:val="bullet"/>
      <w:lvlText w:val="•"/>
      <w:lvlJc w:val="left"/>
      <w:pPr>
        <w:ind w:left="8152" w:hanging="781"/>
      </w:pPr>
      <w:rPr>
        <w:rFonts w:hint="default"/>
      </w:rPr>
    </w:lvl>
  </w:abstractNum>
  <w:abstractNum w:abstractNumId="11">
    <w:multiLevelType w:val="hybridMultilevel"/>
    <w:lvl w:ilvl="0">
      <w:start w:val="1"/>
      <w:numFmt w:val="decimal"/>
      <w:lvlText w:val="%1"/>
      <w:lvlJc w:val="left"/>
      <w:pPr>
        <w:ind w:left="1292" w:hanging="781"/>
        <w:jc w:val="left"/>
      </w:pPr>
      <w:rPr>
        <w:rFonts w:hint="default"/>
      </w:rPr>
    </w:lvl>
    <w:lvl w:ilvl="1">
      <w:start w:val="2"/>
      <w:numFmt w:val="decimal"/>
      <w:lvlText w:val="%1.%2"/>
      <w:lvlJc w:val="left"/>
      <w:pPr>
        <w:ind w:left="1292" w:hanging="781"/>
        <w:jc w:val="left"/>
      </w:pPr>
      <w:rPr>
        <w:rFonts w:hint="default"/>
      </w:rPr>
    </w:lvl>
    <w:lvl w:ilvl="2">
      <w:start w:val="1"/>
      <w:numFmt w:val="decimal"/>
      <w:lvlText w:val="%1.%2.%3"/>
      <w:lvlJc w:val="left"/>
      <w:pPr>
        <w:ind w:left="1292" w:hanging="781"/>
        <w:jc w:val="left"/>
      </w:pPr>
      <w:rPr>
        <w:rFonts w:hint="default"/>
      </w:rPr>
    </w:lvl>
    <w:lvl w:ilvl="3">
      <w:start w:val="5"/>
      <w:numFmt w:val="decimal"/>
      <w:lvlText w:val="%1.%2.%3.%4"/>
      <w:lvlJc w:val="left"/>
      <w:pPr>
        <w:ind w:left="1292" w:hanging="781"/>
        <w:jc w:val="left"/>
      </w:pPr>
      <w:rPr>
        <w:rFonts w:hint="default" w:ascii="Times New Roman" w:hAnsi="Times New Roman" w:eastAsia="Times New Roman" w:cs="Times New Roman"/>
        <w:spacing w:val="-22"/>
        <w:w w:val="99"/>
        <w:sz w:val="24"/>
        <w:szCs w:val="24"/>
      </w:rPr>
    </w:lvl>
    <w:lvl w:ilvl="4">
      <w:start w:val="0"/>
      <w:numFmt w:val="bullet"/>
      <w:lvlText w:val="•"/>
      <w:lvlJc w:val="left"/>
      <w:pPr>
        <w:ind w:left="4824" w:hanging="781"/>
      </w:pPr>
      <w:rPr>
        <w:rFonts w:hint="default"/>
      </w:rPr>
    </w:lvl>
    <w:lvl w:ilvl="5">
      <w:start w:val="0"/>
      <w:numFmt w:val="bullet"/>
      <w:lvlText w:val="•"/>
      <w:lvlJc w:val="left"/>
      <w:pPr>
        <w:ind w:left="5705" w:hanging="781"/>
      </w:pPr>
      <w:rPr>
        <w:rFonts w:hint="default"/>
      </w:rPr>
    </w:lvl>
    <w:lvl w:ilvl="6">
      <w:start w:val="0"/>
      <w:numFmt w:val="bullet"/>
      <w:lvlText w:val="•"/>
      <w:lvlJc w:val="left"/>
      <w:pPr>
        <w:ind w:left="6586" w:hanging="781"/>
      </w:pPr>
      <w:rPr>
        <w:rFonts w:hint="default"/>
      </w:rPr>
    </w:lvl>
    <w:lvl w:ilvl="7">
      <w:start w:val="0"/>
      <w:numFmt w:val="bullet"/>
      <w:lvlText w:val="•"/>
      <w:lvlJc w:val="left"/>
      <w:pPr>
        <w:ind w:left="7467" w:hanging="781"/>
      </w:pPr>
      <w:rPr>
        <w:rFonts w:hint="default"/>
      </w:rPr>
    </w:lvl>
    <w:lvl w:ilvl="8">
      <w:start w:val="0"/>
      <w:numFmt w:val="bullet"/>
      <w:lvlText w:val="•"/>
      <w:lvlJc w:val="left"/>
      <w:pPr>
        <w:ind w:left="8348" w:hanging="781"/>
      </w:pPr>
      <w:rPr>
        <w:rFonts w:hint="default"/>
      </w:rPr>
    </w:lvl>
  </w:abstractNum>
  <w:abstractNum w:abstractNumId="10">
    <w:multiLevelType w:val="hybridMultilevel"/>
    <w:lvl w:ilvl="0">
      <w:start w:val="1"/>
      <w:numFmt w:val="decimal"/>
      <w:lvlText w:val="%1"/>
      <w:lvlJc w:val="left"/>
      <w:pPr>
        <w:ind w:left="1292" w:hanging="781"/>
        <w:jc w:val="left"/>
      </w:pPr>
      <w:rPr>
        <w:rFonts w:hint="default"/>
      </w:rPr>
    </w:lvl>
    <w:lvl w:ilvl="1">
      <w:start w:val="2"/>
      <w:numFmt w:val="decimal"/>
      <w:lvlText w:val="%1.%2"/>
      <w:lvlJc w:val="left"/>
      <w:pPr>
        <w:ind w:left="1292" w:hanging="781"/>
        <w:jc w:val="left"/>
      </w:pPr>
      <w:rPr>
        <w:rFonts w:hint="default"/>
      </w:rPr>
    </w:lvl>
    <w:lvl w:ilvl="2">
      <w:start w:val="1"/>
      <w:numFmt w:val="decimal"/>
      <w:lvlText w:val="%1.%2.%3"/>
      <w:lvlJc w:val="left"/>
      <w:pPr>
        <w:ind w:left="1292" w:hanging="781"/>
        <w:jc w:val="left"/>
      </w:pPr>
      <w:rPr>
        <w:rFonts w:hint="default"/>
      </w:rPr>
    </w:lvl>
    <w:lvl w:ilvl="3">
      <w:start w:val="3"/>
      <w:numFmt w:val="decimal"/>
      <w:lvlText w:val="%1.%2.%3.%4"/>
      <w:lvlJc w:val="left"/>
      <w:pPr>
        <w:ind w:left="1292" w:hanging="781"/>
        <w:jc w:val="left"/>
      </w:pPr>
      <w:rPr>
        <w:rFonts w:hint="default" w:ascii="Times New Roman" w:hAnsi="Times New Roman" w:eastAsia="Times New Roman" w:cs="Times New Roman"/>
        <w:spacing w:val="-22"/>
        <w:w w:val="99"/>
        <w:sz w:val="24"/>
        <w:szCs w:val="24"/>
      </w:rPr>
    </w:lvl>
    <w:lvl w:ilvl="4">
      <w:start w:val="0"/>
      <w:numFmt w:val="bullet"/>
      <w:lvlText w:val="•"/>
      <w:lvlJc w:val="left"/>
      <w:pPr>
        <w:ind w:left="4824" w:hanging="781"/>
      </w:pPr>
      <w:rPr>
        <w:rFonts w:hint="default"/>
      </w:rPr>
    </w:lvl>
    <w:lvl w:ilvl="5">
      <w:start w:val="0"/>
      <w:numFmt w:val="bullet"/>
      <w:lvlText w:val="•"/>
      <w:lvlJc w:val="left"/>
      <w:pPr>
        <w:ind w:left="5705" w:hanging="781"/>
      </w:pPr>
      <w:rPr>
        <w:rFonts w:hint="default"/>
      </w:rPr>
    </w:lvl>
    <w:lvl w:ilvl="6">
      <w:start w:val="0"/>
      <w:numFmt w:val="bullet"/>
      <w:lvlText w:val="•"/>
      <w:lvlJc w:val="left"/>
      <w:pPr>
        <w:ind w:left="6586" w:hanging="781"/>
      </w:pPr>
      <w:rPr>
        <w:rFonts w:hint="default"/>
      </w:rPr>
    </w:lvl>
    <w:lvl w:ilvl="7">
      <w:start w:val="0"/>
      <w:numFmt w:val="bullet"/>
      <w:lvlText w:val="•"/>
      <w:lvlJc w:val="left"/>
      <w:pPr>
        <w:ind w:left="7467" w:hanging="781"/>
      </w:pPr>
      <w:rPr>
        <w:rFonts w:hint="default"/>
      </w:rPr>
    </w:lvl>
    <w:lvl w:ilvl="8">
      <w:start w:val="0"/>
      <w:numFmt w:val="bullet"/>
      <w:lvlText w:val="•"/>
      <w:lvlJc w:val="left"/>
      <w:pPr>
        <w:ind w:left="8348" w:hanging="781"/>
      </w:pPr>
      <w:rPr>
        <w:rFonts w:hint="default"/>
      </w:rPr>
    </w:lvl>
  </w:abstractNum>
  <w:abstractNum w:abstractNumId="9">
    <w:multiLevelType w:val="hybridMultilevel"/>
    <w:lvl w:ilvl="0">
      <w:start w:val="1"/>
      <w:numFmt w:val="decimal"/>
      <w:lvlText w:val="%1"/>
      <w:lvlJc w:val="left"/>
      <w:pPr>
        <w:ind w:left="1007" w:hanging="496"/>
        <w:jc w:val="left"/>
      </w:pPr>
      <w:rPr>
        <w:rFonts w:hint="default"/>
      </w:rPr>
    </w:lvl>
    <w:lvl w:ilvl="1">
      <w:start w:val="1"/>
      <w:numFmt w:val="decimal"/>
      <w:lvlText w:val="%1.%2"/>
      <w:lvlJc w:val="left"/>
      <w:pPr>
        <w:ind w:left="1007" w:hanging="496"/>
        <w:jc w:val="left"/>
      </w:pPr>
      <w:rPr>
        <w:rFonts w:hint="default" w:ascii="Times New Roman" w:hAnsi="Times New Roman" w:eastAsia="Times New Roman" w:cs="Times New Roman"/>
        <w:b/>
        <w:bCs/>
        <w:spacing w:val="0"/>
        <w:w w:val="101"/>
        <w:sz w:val="28"/>
        <w:szCs w:val="28"/>
      </w:rPr>
    </w:lvl>
    <w:lvl w:ilvl="2">
      <w:start w:val="1"/>
      <w:numFmt w:val="decimal"/>
      <w:lvlText w:val="%1.%2.%3"/>
      <w:lvlJc w:val="left"/>
      <w:pPr>
        <w:ind w:left="1112" w:hanging="601"/>
        <w:jc w:val="left"/>
      </w:pPr>
      <w:rPr>
        <w:rFonts w:hint="default" w:ascii="Times New Roman" w:hAnsi="Times New Roman" w:eastAsia="Times New Roman" w:cs="Times New Roman"/>
        <w:w w:val="100"/>
        <w:sz w:val="24"/>
        <w:szCs w:val="24"/>
      </w:rPr>
    </w:lvl>
    <w:lvl w:ilvl="3">
      <w:start w:val="1"/>
      <w:numFmt w:val="decimal"/>
      <w:lvlText w:val="%1.%2.%3.%4"/>
      <w:lvlJc w:val="left"/>
      <w:pPr>
        <w:ind w:left="1292" w:hanging="781"/>
        <w:jc w:val="left"/>
      </w:pPr>
      <w:rPr>
        <w:rFonts w:hint="default" w:ascii="Times New Roman" w:hAnsi="Times New Roman" w:eastAsia="Times New Roman" w:cs="Times New Roman"/>
        <w:spacing w:val="-22"/>
        <w:w w:val="99"/>
        <w:sz w:val="24"/>
        <w:szCs w:val="24"/>
      </w:rPr>
    </w:lvl>
    <w:lvl w:ilvl="4">
      <w:start w:val="0"/>
      <w:numFmt w:val="bullet"/>
      <w:lvlText w:val="•"/>
      <w:lvlJc w:val="left"/>
      <w:pPr>
        <w:ind w:left="3502" w:hanging="781"/>
      </w:pPr>
      <w:rPr>
        <w:rFonts w:hint="default"/>
      </w:rPr>
    </w:lvl>
    <w:lvl w:ilvl="5">
      <w:start w:val="0"/>
      <w:numFmt w:val="bullet"/>
      <w:lvlText w:val="•"/>
      <w:lvlJc w:val="left"/>
      <w:pPr>
        <w:ind w:left="4603" w:hanging="781"/>
      </w:pPr>
      <w:rPr>
        <w:rFonts w:hint="default"/>
      </w:rPr>
    </w:lvl>
    <w:lvl w:ilvl="6">
      <w:start w:val="0"/>
      <w:numFmt w:val="bullet"/>
      <w:lvlText w:val="•"/>
      <w:lvlJc w:val="left"/>
      <w:pPr>
        <w:ind w:left="5705" w:hanging="781"/>
      </w:pPr>
      <w:rPr>
        <w:rFonts w:hint="default"/>
      </w:rPr>
    </w:lvl>
    <w:lvl w:ilvl="7">
      <w:start w:val="0"/>
      <w:numFmt w:val="bullet"/>
      <w:lvlText w:val="•"/>
      <w:lvlJc w:val="left"/>
      <w:pPr>
        <w:ind w:left="6806" w:hanging="781"/>
      </w:pPr>
      <w:rPr>
        <w:rFonts w:hint="default"/>
      </w:rPr>
    </w:lvl>
    <w:lvl w:ilvl="8">
      <w:start w:val="0"/>
      <w:numFmt w:val="bullet"/>
      <w:lvlText w:val="•"/>
      <w:lvlJc w:val="left"/>
      <w:pPr>
        <w:ind w:left="7907" w:hanging="781"/>
      </w:pPr>
      <w:rPr>
        <w:rFonts w:hint="default"/>
      </w:rPr>
    </w:lvl>
  </w:abstractNum>
  <w:abstractNum w:abstractNumId="8">
    <w:multiLevelType w:val="hybridMultilevel"/>
    <w:lvl w:ilvl="0">
      <w:start w:val="4"/>
      <w:numFmt w:val="decimal"/>
      <w:lvlText w:val="%1"/>
      <w:lvlJc w:val="left"/>
      <w:pPr>
        <w:ind w:left="932" w:hanging="421"/>
        <w:jc w:val="left"/>
      </w:pPr>
      <w:rPr>
        <w:rFonts w:hint="default"/>
      </w:rPr>
    </w:lvl>
    <w:lvl w:ilvl="1">
      <w:start w:val="1"/>
      <w:numFmt w:val="decimal"/>
      <w:lvlText w:val="%1.%2"/>
      <w:lvlJc w:val="left"/>
      <w:pPr>
        <w:ind w:left="932" w:hanging="421"/>
        <w:jc w:val="left"/>
      </w:pPr>
      <w:rPr>
        <w:rFonts w:hint="default" w:ascii="Times New Roman" w:hAnsi="Times New Roman" w:eastAsia="Times New Roman" w:cs="Times New Roman"/>
        <w:w w:val="100"/>
        <w:sz w:val="24"/>
        <w:szCs w:val="24"/>
      </w:rPr>
    </w:lvl>
    <w:lvl w:ilvl="2">
      <w:start w:val="1"/>
      <w:numFmt w:val="decimal"/>
      <w:lvlText w:val="%1.%2.%3"/>
      <w:lvlJc w:val="left"/>
      <w:pPr>
        <w:ind w:left="1112" w:hanging="601"/>
        <w:jc w:val="left"/>
      </w:pPr>
      <w:rPr>
        <w:rFonts w:hint="default" w:ascii="Times New Roman" w:hAnsi="Times New Roman" w:eastAsia="Times New Roman" w:cs="Times New Roman"/>
        <w:w w:val="100"/>
        <w:sz w:val="24"/>
        <w:szCs w:val="24"/>
      </w:rPr>
    </w:lvl>
    <w:lvl w:ilvl="3">
      <w:start w:val="0"/>
      <w:numFmt w:val="bullet"/>
      <w:lvlText w:val="•"/>
      <w:lvlJc w:val="left"/>
      <w:pPr>
        <w:ind w:left="3113" w:hanging="601"/>
      </w:pPr>
      <w:rPr>
        <w:rFonts w:hint="default"/>
      </w:rPr>
    </w:lvl>
    <w:lvl w:ilvl="4">
      <w:start w:val="0"/>
      <w:numFmt w:val="bullet"/>
      <w:lvlText w:val="•"/>
      <w:lvlJc w:val="left"/>
      <w:pPr>
        <w:ind w:left="4110" w:hanging="601"/>
      </w:pPr>
      <w:rPr>
        <w:rFonts w:hint="default"/>
      </w:rPr>
    </w:lvl>
    <w:lvl w:ilvl="5">
      <w:start w:val="0"/>
      <w:numFmt w:val="bullet"/>
      <w:lvlText w:val="•"/>
      <w:lvlJc w:val="left"/>
      <w:pPr>
        <w:ind w:left="5106" w:hanging="601"/>
      </w:pPr>
      <w:rPr>
        <w:rFonts w:hint="default"/>
      </w:rPr>
    </w:lvl>
    <w:lvl w:ilvl="6">
      <w:start w:val="0"/>
      <w:numFmt w:val="bullet"/>
      <w:lvlText w:val="•"/>
      <w:lvlJc w:val="left"/>
      <w:pPr>
        <w:ind w:left="6103" w:hanging="601"/>
      </w:pPr>
      <w:rPr>
        <w:rFonts w:hint="default"/>
      </w:rPr>
    </w:lvl>
    <w:lvl w:ilvl="7">
      <w:start w:val="0"/>
      <w:numFmt w:val="bullet"/>
      <w:lvlText w:val="•"/>
      <w:lvlJc w:val="left"/>
      <w:pPr>
        <w:ind w:left="7100" w:hanging="601"/>
      </w:pPr>
      <w:rPr>
        <w:rFonts w:hint="default"/>
      </w:rPr>
    </w:lvl>
    <w:lvl w:ilvl="8">
      <w:start w:val="0"/>
      <w:numFmt w:val="bullet"/>
      <w:lvlText w:val="•"/>
      <w:lvlJc w:val="left"/>
      <w:pPr>
        <w:ind w:left="8096" w:hanging="601"/>
      </w:pPr>
      <w:rPr>
        <w:rFonts w:hint="default"/>
      </w:rPr>
    </w:lvl>
  </w:abstractNum>
  <w:abstractNum w:abstractNumId="7">
    <w:multiLevelType w:val="hybridMultilevel"/>
    <w:lvl w:ilvl="0">
      <w:start w:val="3"/>
      <w:numFmt w:val="decimal"/>
      <w:lvlText w:val="%1"/>
      <w:lvlJc w:val="left"/>
      <w:pPr>
        <w:ind w:left="1112" w:hanging="601"/>
        <w:jc w:val="left"/>
      </w:pPr>
      <w:rPr>
        <w:rFonts w:hint="default"/>
      </w:rPr>
    </w:lvl>
    <w:lvl w:ilvl="1">
      <w:start w:val="3"/>
      <w:numFmt w:val="decimal"/>
      <w:lvlText w:val="%1.%2"/>
      <w:lvlJc w:val="left"/>
      <w:pPr>
        <w:ind w:left="1112" w:hanging="601"/>
        <w:jc w:val="left"/>
      </w:pPr>
      <w:rPr>
        <w:rFonts w:hint="default"/>
      </w:rPr>
    </w:lvl>
    <w:lvl w:ilvl="2">
      <w:start w:val="1"/>
      <w:numFmt w:val="decimal"/>
      <w:lvlText w:val="%1.%2.%3"/>
      <w:lvlJc w:val="left"/>
      <w:pPr>
        <w:ind w:left="1112" w:hanging="601"/>
        <w:jc w:val="left"/>
      </w:pPr>
      <w:rPr>
        <w:rFonts w:hint="default" w:ascii="Times New Roman" w:hAnsi="Times New Roman" w:eastAsia="Times New Roman" w:cs="Times New Roman"/>
        <w:w w:val="100"/>
        <w:sz w:val="24"/>
        <w:szCs w:val="24"/>
      </w:rPr>
    </w:lvl>
    <w:lvl w:ilvl="3">
      <w:start w:val="0"/>
      <w:numFmt w:val="bullet"/>
      <w:lvlText w:val="•"/>
      <w:lvlJc w:val="left"/>
      <w:pPr>
        <w:ind w:left="3811" w:hanging="601"/>
      </w:pPr>
      <w:rPr>
        <w:rFonts w:hint="default"/>
      </w:rPr>
    </w:lvl>
    <w:lvl w:ilvl="4">
      <w:start w:val="0"/>
      <w:numFmt w:val="bullet"/>
      <w:lvlText w:val="•"/>
      <w:lvlJc w:val="left"/>
      <w:pPr>
        <w:ind w:left="4708" w:hanging="601"/>
      </w:pPr>
      <w:rPr>
        <w:rFonts w:hint="default"/>
      </w:rPr>
    </w:lvl>
    <w:lvl w:ilvl="5">
      <w:start w:val="0"/>
      <w:numFmt w:val="bullet"/>
      <w:lvlText w:val="•"/>
      <w:lvlJc w:val="left"/>
      <w:pPr>
        <w:ind w:left="5605" w:hanging="601"/>
      </w:pPr>
      <w:rPr>
        <w:rFonts w:hint="default"/>
      </w:rPr>
    </w:lvl>
    <w:lvl w:ilvl="6">
      <w:start w:val="0"/>
      <w:numFmt w:val="bullet"/>
      <w:lvlText w:val="•"/>
      <w:lvlJc w:val="left"/>
      <w:pPr>
        <w:ind w:left="6502" w:hanging="601"/>
      </w:pPr>
      <w:rPr>
        <w:rFonts w:hint="default"/>
      </w:rPr>
    </w:lvl>
    <w:lvl w:ilvl="7">
      <w:start w:val="0"/>
      <w:numFmt w:val="bullet"/>
      <w:lvlText w:val="•"/>
      <w:lvlJc w:val="left"/>
      <w:pPr>
        <w:ind w:left="7399" w:hanging="601"/>
      </w:pPr>
      <w:rPr>
        <w:rFonts w:hint="default"/>
      </w:rPr>
    </w:lvl>
    <w:lvl w:ilvl="8">
      <w:start w:val="0"/>
      <w:numFmt w:val="bullet"/>
      <w:lvlText w:val="•"/>
      <w:lvlJc w:val="left"/>
      <w:pPr>
        <w:ind w:left="8296" w:hanging="601"/>
      </w:pPr>
      <w:rPr>
        <w:rFonts w:hint="default"/>
      </w:rPr>
    </w:lvl>
  </w:abstractNum>
  <w:abstractNum w:abstractNumId="6">
    <w:multiLevelType w:val="hybridMultilevel"/>
    <w:lvl w:ilvl="0">
      <w:start w:val="3"/>
      <w:numFmt w:val="decimal"/>
      <w:lvlText w:val="%1"/>
      <w:lvlJc w:val="left"/>
      <w:pPr>
        <w:ind w:left="932" w:hanging="421"/>
        <w:jc w:val="left"/>
      </w:pPr>
      <w:rPr>
        <w:rFonts w:hint="default"/>
      </w:rPr>
    </w:lvl>
    <w:lvl w:ilvl="1">
      <w:start w:val="2"/>
      <w:numFmt w:val="decimal"/>
      <w:lvlText w:val="%1.%2"/>
      <w:lvlJc w:val="left"/>
      <w:pPr>
        <w:ind w:left="932" w:hanging="421"/>
        <w:jc w:val="left"/>
      </w:pPr>
      <w:rPr>
        <w:rFonts w:hint="default" w:ascii="Times New Roman" w:hAnsi="Times New Roman" w:eastAsia="Times New Roman" w:cs="Times New Roman"/>
        <w:w w:val="100"/>
        <w:sz w:val="24"/>
        <w:szCs w:val="24"/>
      </w:rPr>
    </w:lvl>
    <w:lvl w:ilvl="2">
      <w:start w:val="1"/>
      <w:numFmt w:val="decimal"/>
      <w:lvlText w:val="%1.%2.%3"/>
      <w:lvlJc w:val="left"/>
      <w:pPr>
        <w:ind w:left="1112" w:hanging="601"/>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113" w:hanging="601"/>
      </w:pPr>
      <w:rPr>
        <w:rFonts w:hint="default"/>
      </w:rPr>
    </w:lvl>
    <w:lvl w:ilvl="4">
      <w:start w:val="0"/>
      <w:numFmt w:val="bullet"/>
      <w:lvlText w:val="•"/>
      <w:lvlJc w:val="left"/>
      <w:pPr>
        <w:ind w:left="4110" w:hanging="601"/>
      </w:pPr>
      <w:rPr>
        <w:rFonts w:hint="default"/>
      </w:rPr>
    </w:lvl>
    <w:lvl w:ilvl="5">
      <w:start w:val="0"/>
      <w:numFmt w:val="bullet"/>
      <w:lvlText w:val="•"/>
      <w:lvlJc w:val="left"/>
      <w:pPr>
        <w:ind w:left="5106" w:hanging="601"/>
      </w:pPr>
      <w:rPr>
        <w:rFonts w:hint="default"/>
      </w:rPr>
    </w:lvl>
    <w:lvl w:ilvl="6">
      <w:start w:val="0"/>
      <w:numFmt w:val="bullet"/>
      <w:lvlText w:val="•"/>
      <w:lvlJc w:val="left"/>
      <w:pPr>
        <w:ind w:left="6103" w:hanging="601"/>
      </w:pPr>
      <w:rPr>
        <w:rFonts w:hint="default"/>
      </w:rPr>
    </w:lvl>
    <w:lvl w:ilvl="7">
      <w:start w:val="0"/>
      <w:numFmt w:val="bullet"/>
      <w:lvlText w:val="•"/>
      <w:lvlJc w:val="left"/>
      <w:pPr>
        <w:ind w:left="7100" w:hanging="601"/>
      </w:pPr>
      <w:rPr>
        <w:rFonts w:hint="default"/>
      </w:rPr>
    </w:lvl>
    <w:lvl w:ilvl="8">
      <w:start w:val="0"/>
      <w:numFmt w:val="bullet"/>
      <w:lvlText w:val="•"/>
      <w:lvlJc w:val="left"/>
      <w:pPr>
        <w:ind w:left="8096" w:hanging="601"/>
      </w:pPr>
      <w:rPr>
        <w:rFonts w:hint="default"/>
      </w:rPr>
    </w:lvl>
  </w:abstractNum>
  <w:abstractNum w:abstractNumId="5">
    <w:multiLevelType w:val="hybridMultilevel"/>
    <w:lvl w:ilvl="0">
      <w:start w:val="3"/>
      <w:numFmt w:val="decimal"/>
      <w:lvlText w:val="%1"/>
      <w:lvlJc w:val="left"/>
      <w:pPr>
        <w:ind w:left="932" w:hanging="421"/>
        <w:jc w:val="left"/>
      </w:pPr>
      <w:rPr>
        <w:rFonts w:hint="default"/>
      </w:rPr>
    </w:lvl>
    <w:lvl w:ilvl="1">
      <w:start w:val="1"/>
      <w:numFmt w:val="decimal"/>
      <w:lvlText w:val="%1.%2"/>
      <w:lvlJc w:val="left"/>
      <w:pPr>
        <w:ind w:left="932" w:hanging="421"/>
        <w:jc w:val="left"/>
      </w:pPr>
      <w:rPr>
        <w:rFonts w:hint="default" w:ascii="Times New Roman" w:hAnsi="Times New Roman" w:eastAsia="Times New Roman" w:cs="Times New Roman"/>
        <w:w w:val="100"/>
        <w:sz w:val="24"/>
        <w:szCs w:val="24"/>
      </w:rPr>
    </w:lvl>
    <w:lvl w:ilvl="2">
      <w:start w:val="1"/>
      <w:numFmt w:val="decimal"/>
      <w:lvlText w:val="%1.%2.%3"/>
      <w:lvlJc w:val="left"/>
      <w:pPr>
        <w:ind w:left="1052" w:hanging="541"/>
        <w:jc w:val="left"/>
      </w:pPr>
      <w:rPr>
        <w:rFonts w:hint="default" w:ascii="Times New Roman" w:hAnsi="Times New Roman" w:eastAsia="Times New Roman" w:cs="Times New Roman"/>
        <w:w w:val="100"/>
        <w:sz w:val="24"/>
        <w:szCs w:val="24"/>
      </w:rPr>
    </w:lvl>
    <w:lvl w:ilvl="3">
      <w:start w:val="0"/>
      <w:numFmt w:val="bullet"/>
      <w:lvlText w:val="•"/>
      <w:lvlJc w:val="left"/>
      <w:pPr>
        <w:ind w:left="3066" w:hanging="541"/>
      </w:pPr>
      <w:rPr>
        <w:rFonts w:hint="default"/>
      </w:rPr>
    </w:lvl>
    <w:lvl w:ilvl="4">
      <w:start w:val="0"/>
      <w:numFmt w:val="bullet"/>
      <w:lvlText w:val="•"/>
      <w:lvlJc w:val="left"/>
      <w:pPr>
        <w:ind w:left="4070" w:hanging="541"/>
      </w:pPr>
      <w:rPr>
        <w:rFonts w:hint="default"/>
      </w:rPr>
    </w:lvl>
    <w:lvl w:ilvl="5">
      <w:start w:val="0"/>
      <w:numFmt w:val="bullet"/>
      <w:lvlText w:val="•"/>
      <w:lvlJc w:val="left"/>
      <w:pPr>
        <w:ind w:left="5073" w:hanging="541"/>
      </w:pPr>
      <w:rPr>
        <w:rFonts w:hint="default"/>
      </w:rPr>
    </w:lvl>
    <w:lvl w:ilvl="6">
      <w:start w:val="0"/>
      <w:numFmt w:val="bullet"/>
      <w:lvlText w:val="•"/>
      <w:lvlJc w:val="left"/>
      <w:pPr>
        <w:ind w:left="6076" w:hanging="541"/>
      </w:pPr>
      <w:rPr>
        <w:rFonts w:hint="default"/>
      </w:rPr>
    </w:lvl>
    <w:lvl w:ilvl="7">
      <w:start w:val="0"/>
      <w:numFmt w:val="bullet"/>
      <w:lvlText w:val="•"/>
      <w:lvlJc w:val="left"/>
      <w:pPr>
        <w:ind w:left="7080" w:hanging="541"/>
      </w:pPr>
      <w:rPr>
        <w:rFonts w:hint="default"/>
      </w:rPr>
    </w:lvl>
    <w:lvl w:ilvl="8">
      <w:start w:val="0"/>
      <w:numFmt w:val="bullet"/>
      <w:lvlText w:val="•"/>
      <w:lvlJc w:val="left"/>
      <w:pPr>
        <w:ind w:left="8083" w:hanging="541"/>
      </w:pPr>
      <w:rPr>
        <w:rFonts w:hint="default"/>
      </w:rPr>
    </w:lvl>
  </w:abstractNum>
  <w:abstractNum w:abstractNumId="4">
    <w:multiLevelType w:val="hybridMultilevel"/>
    <w:lvl w:ilvl="0">
      <w:start w:val="2"/>
      <w:numFmt w:val="decimal"/>
      <w:lvlText w:val="%1"/>
      <w:lvlJc w:val="left"/>
      <w:pPr>
        <w:ind w:left="932" w:hanging="421"/>
        <w:jc w:val="left"/>
      </w:pPr>
      <w:rPr>
        <w:rFonts w:hint="default"/>
      </w:rPr>
    </w:lvl>
    <w:lvl w:ilvl="1">
      <w:start w:val="2"/>
      <w:numFmt w:val="decimal"/>
      <w:lvlText w:val="%1.%2"/>
      <w:lvlJc w:val="left"/>
      <w:pPr>
        <w:ind w:left="932" w:hanging="421"/>
        <w:jc w:val="left"/>
      </w:pPr>
      <w:rPr>
        <w:rFonts w:hint="default" w:ascii="Times New Roman" w:hAnsi="Times New Roman" w:eastAsia="Times New Roman" w:cs="Times New Roman"/>
        <w:w w:val="100"/>
        <w:sz w:val="24"/>
        <w:szCs w:val="24"/>
      </w:rPr>
    </w:lvl>
    <w:lvl w:ilvl="2">
      <w:start w:val="1"/>
      <w:numFmt w:val="decimal"/>
      <w:lvlText w:val="%1.%2.%3"/>
      <w:lvlJc w:val="left"/>
      <w:pPr>
        <w:ind w:left="1112" w:hanging="601"/>
        <w:jc w:val="left"/>
      </w:pPr>
      <w:rPr>
        <w:rFonts w:hint="default" w:ascii="Times New Roman" w:hAnsi="Times New Roman" w:eastAsia="Times New Roman" w:cs="Times New Roman"/>
        <w:w w:val="100"/>
        <w:sz w:val="24"/>
        <w:szCs w:val="24"/>
      </w:rPr>
    </w:lvl>
    <w:lvl w:ilvl="3">
      <w:start w:val="0"/>
      <w:numFmt w:val="bullet"/>
      <w:lvlText w:val="•"/>
      <w:lvlJc w:val="left"/>
      <w:pPr>
        <w:ind w:left="3113" w:hanging="601"/>
      </w:pPr>
      <w:rPr>
        <w:rFonts w:hint="default"/>
      </w:rPr>
    </w:lvl>
    <w:lvl w:ilvl="4">
      <w:start w:val="0"/>
      <w:numFmt w:val="bullet"/>
      <w:lvlText w:val="•"/>
      <w:lvlJc w:val="left"/>
      <w:pPr>
        <w:ind w:left="4110" w:hanging="601"/>
      </w:pPr>
      <w:rPr>
        <w:rFonts w:hint="default"/>
      </w:rPr>
    </w:lvl>
    <w:lvl w:ilvl="5">
      <w:start w:val="0"/>
      <w:numFmt w:val="bullet"/>
      <w:lvlText w:val="•"/>
      <w:lvlJc w:val="left"/>
      <w:pPr>
        <w:ind w:left="5106" w:hanging="601"/>
      </w:pPr>
      <w:rPr>
        <w:rFonts w:hint="default"/>
      </w:rPr>
    </w:lvl>
    <w:lvl w:ilvl="6">
      <w:start w:val="0"/>
      <w:numFmt w:val="bullet"/>
      <w:lvlText w:val="•"/>
      <w:lvlJc w:val="left"/>
      <w:pPr>
        <w:ind w:left="6103" w:hanging="601"/>
      </w:pPr>
      <w:rPr>
        <w:rFonts w:hint="default"/>
      </w:rPr>
    </w:lvl>
    <w:lvl w:ilvl="7">
      <w:start w:val="0"/>
      <w:numFmt w:val="bullet"/>
      <w:lvlText w:val="•"/>
      <w:lvlJc w:val="left"/>
      <w:pPr>
        <w:ind w:left="7100" w:hanging="601"/>
      </w:pPr>
      <w:rPr>
        <w:rFonts w:hint="default"/>
      </w:rPr>
    </w:lvl>
    <w:lvl w:ilvl="8">
      <w:start w:val="0"/>
      <w:numFmt w:val="bullet"/>
      <w:lvlText w:val="•"/>
      <w:lvlJc w:val="left"/>
      <w:pPr>
        <w:ind w:left="8096" w:hanging="601"/>
      </w:pPr>
      <w:rPr>
        <w:rFonts w:hint="default"/>
      </w:rPr>
    </w:lvl>
  </w:abstractNum>
  <w:abstractNum w:abstractNumId="3">
    <w:multiLevelType w:val="hybridMultilevel"/>
    <w:lvl w:ilvl="0">
      <w:start w:val="2"/>
      <w:numFmt w:val="decimal"/>
      <w:lvlText w:val="%1"/>
      <w:lvlJc w:val="left"/>
      <w:pPr>
        <w:ind w:left="932" w:hanging="421"/>
        <w:jc w:val="left"/>
      </w:pPr>
      <w:rPr>
        <w:rFonts w:hint="default"/>
      </w:rPr>
    </w:lvl>
    <w:lvl w:ilvl="1">
      <w:start w:val="1"/>
      <w:numFmt w:val="decimal"/>
      <w:lvlText w:val="%1.%2"/>
      <w:lvlJc w:val="left"/>
      <w:pPr>
        <w:ind w:left="932" w:hanging="421"/>
        <w:jc w:val="left"/>
      </w:pPr>
      <w:rPr>
        <w:rFonts w:hint="default" w:ascii="Times New Roman" w:hAnsi="Times New Roman" w:eastAsia="Times New Roman" w:cs="Times New Roman"/>
        <w:spacing w:val="-15"/>
        <w:w w:val="100"/>
        <w:sz w:val="24"/>
        <w:szCs w:val="24"/>
      </w:rPr>
    </w:lvl>
    <w:lvl w:ilvl="2">
      <w:start w:val="1"/>
      <w:numFmt w:val="decimal"/>
      <w:lvlText w:val="%1.%2.%3"/>
      <w:lvlJc w:val="left"/>
      <w:pPr>
        <w:ind w:left="1112" w:hanging="601"/>
        <w:jc w:val="left"/>
      </w:pPr>
      <w:rPr>
        <w:rFonts w:hint="default" w:ascii="Times New Roman" w:hAnsi="Times New Roman" w:eastAsia="Times New Roman" w:cs="Times New Roman"/>
        <w:spacing w:val="-15"/>
        <w:w w:val="100"/>
        <w:sz w:val="24"/>
        <w:szCs w:val="24"/>
      </w:rPr>
    </w:lvl>
    <w:lvl w:ilvl="3">
      <w:start w:val="0"/>
      <w:numFmt w:val="bullet"/>
      <w:lvlText w:val="•"/>
      <w:lvlJc w:val="left"/>
      <w:pPr>
        <w:ind w:left="3113" w:hanging="601"/>
      </w:pPr>
      <w:rPr>
        <w:rFonts w:hint="default"/>
      </w:rPr>
    </w:lvl>
    <w:lvl w:ilvl="4">
      <w:start w:val="0"/>
      <w:numFmt w:val="bullet"/>
      <w:lvlText w:val="•"/>
      <w:lvlJc w:val="left"/>
      <w:pPr>
        <w:ind w:left="4110" w:hanging="601"/>
      </w:pPr>
      <w:rPr>
        <w:rFonts w:hint="default"/>
      </w:rPr>
    </w:lvl>
    <w:lvl w:ilvl="5">
      <w:start w:val="0"/>
      <w:numFmt w:val="bullet"/>
      <w:lvlText w:val="•"/>
      <w:lvlJc w:val="left"/>
      <w:pPr>
        <w:ind w:left="5106" w:hanging="601"/>
      </w:pPr>
      <w:rPr>
        <w:rFonts w:hint="default"/>
      </w:rPr>
    </w:lvl>
    <w:lvl w:ilvl="6">
      <w:start w:val="0"/>
      <w:numFmt w:val="bullet"/>
      <w:lvlText w:val="•"/>
      <w:lvlJc w:val="left"/>
      <w:pPr>
        <w:ind w:left="6103" w:hanging="601"/>
      </w:pPr>
      <w:rPr>
        <w:rFonts w:hint="default"/>
      </w:rPr>
    </w:lvl>
    <w:lvl w:ilvl="7">
      <w:start w:val="0"/>
      <w:numFmt w:val="bullet"/>
      <w:lvlText w:val="•"/>
      <w:lvlJc w:val="left"/>
      <w:pPr>
        <w:ind w:left="7100" w:hanging="601"/>
      </w:pPr>
      <w:rPr>
        <w:rFonts w:hint="default"/>
      </w:rPr>
    </w:lvl>
    <w:lvl w:ilvl="8">
      <w:start w:val="0"/>
      <w:numFmt w:val="bullet"/>
      <w:lvlText w:val="•"/>
      <w:lvlJc w:val="left"/>
      <w:pPr>
        <w:ind w:left="8096" w:hanging="601"/>
      </w:pPr>
      <w:rPr>
        <w:rFonts w:hint="default"/>
      </w:rPr>
    </w:lvl>
  </w:abstractNum>
  <w:abstractNum w:abstractNumId="2">
    <w:multiLevelType w:val="hybridMultilevel"/>
    <w:lvl w:ilvl="0">
      <w:start w:val="1"/>
      <w:numFmt w:val="decimal"/>
      <w:lvlText w:val="%1"/>
      <w:lvlJc w:val="left"/>
      <w:pPr>
        <w:ind w:left="932" w:hanging="421"/>
        <w:jc w:val="left"/>
      </w:pPr>
      <w:rPr>
        <w:rFonts w:hint="default"/>
      </w:rPr>
    </w:lvl>
    <w:lvl w:ilvl="1">
      <w:start w:val="1"/>
      <w:numFmt w:val="decimal"/>
      <w:lvlText w:val="%1.%2"/>
      <w:lvlJc w:val="left"/>
      <w:pPr>
        <w:ind w:left="932" w:hanging="421"/>
        <w:jc w:val="left"/>
      </w:pPr>
      <w:rPr>
        <w:rFonts w:hint="default" w:ascii="Times New Roman" w:hAnsi="Times New Roman" w:eastAsia="Times New Roman" w:cs="Times New Roman"/>
        <w:w w:val="100"/>
        <w:sz w:val="24"/>
        <w:szCs w:val="24"/>
      </w:rPr>
    </w:lvl>
    <w:lvl w:ilvl="2">
      <w:start w:val="1"/>
      <w:numFmt w:val="decimal"/>
      <w:lvlText w:val="%1.%2.%3"/>
      <w:lvlJc w:val="left"/>
      <w:pPr>
        <w:ind w:left="1112" w:hanging="601"/>
        <w:jc w:val="left"/>
      </w:pPr>
      <w:rPr>
        <w:rFonts w:hint="default" w:ascii="Times New Roman" w:hAnsi="Times New Roman" w:eastAsia="Times New Roman" w:cs="Times New Roman"/>
        <w:w w:val="100"/>
        <w:sz w:val="24"/>
        <w:szCs w:val="24"/>
      </w:rPr>
    </w:lvl>
    <w:lvl w:ilvl="3">
      <w:start w:val="0"/>
      <w:numFmt w:val="bullet"/>
      <w:lvlText w:val="•"/>
      <w:lvlJc w:val="left"/>
      <w:pPr>
        <w:ind w:left="3113" w:hanging="601"/>
      </w:pPr>
      <w:rPr>
        <w:rFonts w:hint="default"/>
      </w:rPr>
    </w:lvl>
    <w:lvl w:ilvl="4">
      <w:start w:val="0"/>
      <w:numFmt w:val="bullet"/>
      <w:lvlText w:val="•"/>
      <w:lvlJc w:val="left"/>
      <w:pPr>
        <w:ind w:left="4110" w:hanging="601"/>
      </w:pPr>
      <w:rPr>
        <w:rFonts w:hint="default"/>
      </w:rPr>
    </w:lvl>
    <w:lvl w:ilvl="5">
      <w:start w:val="0"/>
      <w:numFmt w:val="bullet"/>
      <w:lvlText w:val="•"/>
      <w:lvlJc w:val="left"/>
      <w:pPr>
        <w:ind w:left="5106" w:hanging="601"/>
      </w:pPr>
      <w:rPr>
        <w:rFonts w:hint="default"/>
      </w:rPr>
    </w:lvl>
    <w:lvl w:ilvl="6">
      <w:start w:val="0"/>
      <w:numFmt w:val="bullet"/>
      <w:lvlText w:val="•"/>
      <w:lvlJc w:val="left"/>
      <w:pPr>
        <w:ind w:left="6103" w:hanging="601"/>
      </w:pPr>
      <w:rPr>
        <w:rFonts w:hint="default"/>
      </w:rPr>
    </w:lvl>
    <w:lvl w:ilvl="7">
      <w:start w:val="0"/>
      <w:numFmt w:val="bullet"/>
      <w:lvlText w:val="•"/>
      <w:lvlJc w:val="left"/>
      <w:pPr>
        <w:ind w:left="7100" w:hanging="601"/>
      </w:pPr>
      <w:rPr>
        <w:rFonts w:hint="default"/>
      </w:rPr>
    </w:lvl>
    <w:lvl w:ilvl="8">
      <w:start w:val="0"/>
      <w:numFmt w:val="bullet"/>
      <w:lvlText w:val="•"/>
      <w:lvlJc w:val="left"/>
      <w:pPr>
        <w:ind w:left="8096" w:hanging="601"/>
      </w:pPr>
      <w:rPr>
        <w:rFonts w:hint="default"/>
      </w:rPr>
    </w:lvl>
  </w:abstractNum>
  <w:abstractNum w:abstractNumId="1">
    <w:multiLevelType w:val="hybridMultilevel"/>
    <w:lvl w:ilvl="0">
      <w:start w:val="1"/>
      <w:numFmt w:val="decimal"/>
      <w:lvlText w:val="(%1)"/>
      <w:lvlJc w:val="left"/>
      <w:pPr>
        <w:ind w:left="512" w:hanging="360"/>
        <w:jc w:val="left"/>
      </w:pPr>
      <w:rPr>
        <w:rFonts w:hint="default" w:ascii="Times New Roman" w:hAnsi="Times New Roman" w:eastAsia="Times New Roman" w:cs="Times New Roman"/>
        <w:spacing w:val="-6"/>
        <w:w w:val="99"/>
        <w:sz w:val="24"/>
        <w:szCs w:val="24"/>
      </w:rPr>
    </w:lvl>
    <w:lvl w:ilvl="1">
      <w:start w:val="0"/>
      <w:numFmt w:val="bullet"/>
      <w:lvlText w:val="•"/>
      <w:lvlJc w:val="left"/>
      <w:pPr>
        <w:ind w:left="1477" w:hanging="360"/>
      </w:pPr>
      <w:rPr>
        <w:rFonts w:hint="default"/>
      </w:rPr>
    </w:lvl>
    <w:lvl w:ilvl="2">
      <w:start w:val="0"/>
      <w:numFmt w:val="bullet"/>
      <w:lvlText w:val="•"/>
      <w:lvlJc w:val="left"/>
      <w:pPr>
        <w:ind w:left="2434" w:hanging="360"/>
      </w:pPr>
      <w:rPr>
        <w:rFonts w:hint="default"/>
      </w:rPr>
    </w:lvl>
    <w:lvl w:ilvl="3">
      <w:start w:val="0"/>
      <w:numFmt w:val="bullet"/>
      <w:lvlText w:val="•"/>
      <w:lvlJc w:val="left"/>
      <w:pPr>
        <w:ind w:left="3391" w:hanging="360"/>
      </w:pPr>
      <w:rPr>
        <w:rFonts w:hint="default"/>
      </w:rPr>
    </w:lvl>
    <w:lvl w:ilvl="4">
      <w:start w:val="0"/>
      <w:numFmt w:val="bullet"/>
      <w:lvlText w:val="•"/>
      <w:lvlJc w:val="left"/>
      <w:pPr>
        <w:ind w:left="4348" w:hanging="360"/>
      </w:pPr>
      <w:rPr>
        <w:rFonts w:hint="default"/>
      </w:rPr>
    </w:lvl>
    <w:lvl w:ilvl="5">
      <w:start w:val="0"/>
      <w:numFmt w:val="bullet"/>
      <w:lvlText w:val="•"/>
      <w:lvlJc w:val="left"/>
      <w:pPr>
        <w:ind w:left="5305" w:hanging="360"/>
      </w:pPr>
      <w:rPr>
        <w:rFonts w:hint="default"/>
      </w:rPr>
    </w:lvl>
    <w:lvl w:ilvl="6">
      <w:start w:val="0"/>
      <w:numFmt w:val="bullet"/>
      <w:lvlText w:val="•"/>
      <w:lvlJc w:val="left"/>
      <w:pPr>
        <w:ind w:left="6262" w:hanging="360"/>
      </w:pPr>
      <w:rPr>
        <w:rFonts w:hint="default"/>
      </w:rPr>
    </w:lvl>
    <w:lvl w:ilvl="7">
      <w:start w:val="0"/>
      <w:numFmt w:val="bullet"/>
      <w:lvlText w:val="•"/>
      <w:lvlJc w:val="left"/>
      <w:pPr>
        <w:ind w:left="7219" w:hanging="360"/>
      </w:pPr>
      <w:rPr>
        <w:rFonts w:hint="default"/>
      </w:rPr>
    </w:lvl>
    <w:lvl w:ilvl="8">
      <w:start w:val="0"/>
      <w:numFmt w:val="bullet"/>
      <w:lvlText w:val="•"/>
      <w:lvlJc w:val="left"/>
      <w:pPr>
        <w:ind w:left="8176" w:hanging="360"/>
      </w:pPr>
      <w:rPr>
        <w:rFonts w:hint="default"/>
      </w:rPr>
    </w:lvl>
  </w:abstractNum>
  <w:abstractNum w:abstractNumId="0">
    <w:multiLevelType w:val="hybridMultilevel"/>
    <w:lvl w:ilvl="0">
      <w:start w:val="1"/>
      <w:numFmt w:val="decimal"/>
      <w:lvlText w:val="(%1)"/>
      <w:lvlJc w:val="left"/>
      <w:pPr>
        <w:ind w:left="512" w:hanging="391"/>
        <w:jc w:val="left"/>
      </w:pPr>
      <w:rPr>
        <w:rFonts w:hint="default" w:ascii="Times New Roman" w:hAnsi="Times New Roman" w:eastAsia="Times New Roman" w:cs="Times New Roman"/>
        <w:spacing w:val="-61"/>
        <w:w w:val="99"/>
        <w:sz w:val="24"/>
        <w:szCs w:val="24"/>
      </w:rPr>
    </w:lvl>
    <w:lvl w:ilvl="1">
      <w:start w:val="0"/>
      <w:numFmt w:val="bullet"/>
      <w:lvlText w:val="•"/>
      <w:lvlJc w:val="left"/>
      <w:pPr>
        <w:ind w:left="1477" w:hanging="391"/>
      </w:pPr>
      <w:rPr>
        <w:rFonts w:hint="default"/>
      </w:rPr>
    </w:lvl>
    <w:lvl w:ilvl="2">
      <w:start w:val="0"/>
      <w:numFmt w:val="bullet"/>
      <w:lvlText w:val="•"/>
      <w:lvlJc w:val="left"/>
      <w:pPr>
        <w:ind w:left="2434" w:hanging="391"/>
      </w:pPr>
      <w:rPr>
        <w:rFonts w:hint="default"/>
      </w:rPr>
    </w:lvl>
    <w:lvl w:ilvl="3">
      <w:start w:val="0"/>
      <w:numFmt w:val="bullet"/>
      <w:lvlText w:val="•"/>
      <w:lvlJc w:val="left"/>
      <w:pPr>
        <w:ind w:left="3391" w:hanging="391"/>
      </w:pPr>
      <w:rPr>
        <w:rFonts w:hint="default"/>
      </w:rPr>
    </w:lvl>
    <w:lvl w:ilvl="4">
      <w:start w:val="0"/>
      <w:numFmt w:val="bullet"/>
      <w:lvlText w:val="•"/>
      <w:lvlJc w:val="left"/>
      <w:pPr>
        <w:ind w:left="4348" w:hanging="391"/>
      </w:pPr>
      <w:rPr>
        <w:rFonts w:hint="default"/>
      </w:rPr>
    </w:lvl>
    <w:lvl w:ilvl="5">
      <w:start w:val="0"/>
      <w:numFmt w:val="bullet"/>
      <w:lvlText w:val="•"/>
      <w:lvlJc w:val="left"/>
      <w:pPr>
        <w:ind w:left="5305" w:hanging="391"/>
      </w:pPr>
      <w:rPr>
        <w:rFonts w:hint="default"/>
      </w:rPr>
    </w:lvl>
    <w:lvl w:ilvl="6">
      <w:start w:val="0"/>
      <w:numFmt w:val="bullet"/>
      <w:lvlText w:val="•"/>
      <w:lvlJc w:val="left"/>
      <w:pPr>
        <w:ind w:left="6262" w:hanging="391"/>
      </w:pPr>
      <w:rPr>
        <w:rFonts w:hint="default"/>
      </w:rPr>
    </w:lvl>
    <w:lvl w:ilvl="7">
      <w:start w:val="0"/>
      <w:numFmt w:val="bullet"/>
      <w:lvlText w:val="•"/>
      <w:lvlJc w:val="left"/>
      <w:pPr>
        <w:ind w:left="7219" w:hanging="391"/>
      </w:pPr>
      <w:rPr>
        <w:rFonts w:hint="default"/>
      </w:rPr>
    </w:lvl>
    <w:lvl w:ilvl="8">
      <w:start w:val="0"/>
      <w:numFmt w:val="bullet"/>
      <w:lvlText w:val="•"/>
      <w:lvlJc w:val="left"/>
      <w:pPr>
        <w:ind w:left="8176" w:hanging="391"/>
      </w:pPr>
      <w:rPr>
        <w:rFonts w:hint="default"/>
      </w:r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ind w:leftChars="0" w:left="1112" w:hanging="600"/>
    </w:pPr>
    <w:rPr>
      <w:rFonts w:ascii="Times New Roman" w:hAnsi="Times New Roman" w:eastAsia="Times New Roman" w:cs="Times New Roman"/>
    </w:rPr>
  </w:style>
  <w:style w:styleId="TableParagraph" w:type="paragraph">
    <w:name w:val="Table Paragraph"/>
    <w:basedOn w:val="Normal"/>
    <w:uiPriority w:val="1"/>
    <w:qFormat/>
    <w:pPr>
      <w:spacing w:before="40"/>
      <w:jc w:val="center"/>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8">
    <w:name w:val="英文大标题"/>
    <w:basedOn w:val="Normal"/>
    <w:rsid w:val="00AB18CF"/>
    <w:pPr>
      <w:widowControl/>
    </w:pPr>
    <w:rPr>
      <w:bCs/>
    </w:rPr>
    <w:semiHidden/>
    <w:unhideWhenUsed/>
  </w:style>
  <w:style w:type="paragraph" w:customStyle="1" w:styleId="cw9">
    <w:name w:val="英文副标题"/>
    <w:basedOn w:val="Normal"/>
    <w:rsid w:val="00AB18CF"/>
    <w:pPr>
      <w:widowControl/>
    </w:pPr>
    <w:rPr>
      <w:bCs/>
    </w:rPr>
    <w:semiHidden/>
    <w:unhideWhenUsed/>
  </w:style>
  <w:style w:type="paragraph" w:customStyle="1" w:styleId="cw10">
    <w:name w:val="英文作者段"/>
    <w:basedOn w:val="Normal"/>
    <w:rsid w:val="00AB18CF"/>
    <w:pPr>
      <w:widowControl/>
    </w:pPr>
    <w:rPr>
      <w:bCs/>
    </w:rPr>
    <w:semiHidden/>
    <w:unhideWhenUsed/>
  </w:style>
  <w:style w:type="paragraph" w:customStyle="1" w:styleId="cw11">
    <w:name w:val="英文单位段"/>
    <w:basedOn w:val="Normal"/>
    <w:rsid w:val="00AB18CF"/>
    <w:pPr>
      <w:widowControl/>
    </w:pPr>
    <w:rPr>
      <w:bCs/>
    </w:rPr>
    <w:semiHidden/>
    <w:unhideWhenUsed/>
  </w:style>
  <w:style w:type="paragraph" w:customStyle="1" w:styleId="cw12">
    <w:name w:val="辅文献段落"/>
    <w:basedOn w:val="Normal"/>
    <w:rsid w:val="00AB18CF"/>
    <w:pPr>
      <w:widowControl/>
    </w:pPr>
    <w:rPr>
      <w:bCs/>
    </w:rPr>
    <w:semiHidden/>
    <w:unhideWhenUsed/>
  </w:style>
  <w:style w:type="paragraph" w:customStyle="1" w:styleId="cw13">
    <w:name w:val="多图段落"/>
    <w:basedOn w:val="Normal"/>
    <w:rsid w:val="00AB18CF"/>
    <w:pPr>
      <w:widowControl/>
    </w:pPr>
    <w:rPr>
      <w:bCs/>
    </w:rPr>
    <w:semiHidden/>
    <w:unhideWhenUsed/>
  </w:style>
  <w:style w:type="paragraph" w:customStyle="1" w:styleId="cw14">
    <w:name w:val="英文图题"/>
    <w:basedOn w:val="Normal"/>
    <w:rsid w:val="00AB18CF"/>
    <w:pPr>
      <w:widowControl/>
    </w:pPr>
    <w:rPr>
      <w:bCs/>
    </w:rPr>
    <w:semiHidden/>
    <w:unhideWhenUsed/>
  </w:style>
  <w:style w:type="paragraph" w:customStyle="1" w:styleId="cw15">
    <w:name w:val="英文表题"/>
    <w:basedOn w:val="Normal"/>
    <w:rsid w:val="00AB18CF"/>
    <w:pPr>
      <w:widowControl/>
    </w:pPr>
    <w:rPr>
      <w:bCs/>
    </w:rPr>
    <w:semiHidden/>
    <w:unhideWhenUsed/>
  </w:style>
  <w:style w:type="paragraph" w:customStyle="1" w:styleId="cw16">
    <w:name w:val="引用段落"/>
    <w:basedOn w:val="Normal"/>
    <w:rsid w:val="00AB18CF"/>
    <w:pPr>
      <w:widowControl/>
    </w:pPr>
    <w:rPr>
      <w:bCs/>
    </w:rPr>
    <w:semiHidden/>
    <w:unhideWhenUsed/>
  </w:style>
  <w:style w:type="paragraph" w:customStyle="1" w:styleId="cw17">
    <w:name w:val="说明段落"/>
    <w:basedOn w:val="Normal"/>
    <w:rsid w:val="00AB18CF"/>
    <w:pPr>
      <w:widowControl/>
    </w:pPr>
    <w:rPr>
      <w:bCs/>
    </w:rPr>
    <w:semiHidden/>
    <w:unhideWhenUsed/>
  </w:style>
  <w:style w:type="paragraph" w:customStyle="1" w:styleId="cw18">
    <w:name w:val="单级列表"/>
    <w:basedOn w:val="Normal"/>
    <w:rsid w:val="00AB18CF"/>
    <w:pPr>
      <w:widowControl/>
    </w:pPr>
    <w:rPr>
      <w:bCs/>
    </w:rPr>
  </w:style>
  <w:style w:type="paragraph" w:customStyle="1" w:styleId="cw19">
    <w:name w:val="项目列表"/>
    <w:basedOn w:val="Normal"/>
    <w:rsid w:val="00AB18CF"/>
    <w:pPr>
      <w:widowControl/>
    </w:pPr>
    <w:rPr>
      <w:bCs/>
    </w:rPr>
    <w:semiHidden/>
    <w:unhideWhenUsed/>
  </w:style>
  <w:style w:type="paragraph" w:customStyle="1" w:styleId="cw20">
    <w:name w:val="代码段落"/>
    <w:basedOn w:val="Normal"/>
    <w:rsid w:val="00AB18CF"/>
    <w:pPr>
      <w:widowControl/>
    </w:pPr>
    <w:rPr>
      <w:bCs/>
    </w:rPr>
  </w:style>
  <w:style w:type="character" w:customStyle="1" w:styleId="cw21">
    <w:name w:val="内文突出"/>
    <w:basedOn w:val="Normal"/>
    <w:rsid w:val="00AB18CF"/>
    <w:pPr>
      <w:widowControl/>
    </w:pPr>
    <w:rPr>
      <w:bCs/>
    </w:rPr>
    <w:semiHidden/>
    <w:unhideWhenUsed/>
  </w:style>
  <w:style w:type="character" w:customStyle="1" w:styleId="cw22">
    <w:name w:val="公式样式"/>
    <w:basedOn w:val="Normal"/>
    <w:rsid w:val="00AB18CF"/>
    <w:pPr>
      <w:widowControl/>
    </w:pPr>
    <w:rPr>
      <w:bCs/>
    </w:rPr>
    <w:semiHidden/>
    <w:unhideWhenUsed/>
  </w:style>
  <w:style w:type="character" w:customStyle="1" w:styleId="cw23">
    <w:name w:val="脚注编号"/>
    <w:basedOn w:val="Normal"/>
    <w:rsid w:val="00AB18CF"/>
    <w:pPr>
      <w:widowControl/>
    </w:pPr>
    <w:rPr>
      <w:bCs/>
    </w:rPr>
    <w:semiHidden/>
    <w:unhideWhenUsed/>
  </w:style>
  <w:style w:type="character" w:customStyle="1" w:styleId="cw24">
    <w:name w:val="标题括号内容"/>
    <w:basedOn w:val="Normal"/>
    <w:rsid w:val="00AB18CF"/>
    <w:pPr>
      <w:widowControl/>
    </w:pPr>
    <w:rPr>
      <w:bCs/>
    </w:rPr>
    <w:semiHidden/>
    <w:unhideWhenUsed/>
  </w:style>
  <w:style w:type="paragraph" w:customStyle="1" w:styleId="cw25">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image" Target="media/image1.png"/><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header" Target="header10.xml"/><Relationship Id="rId31" Type="http://schemas.openxmlformats.org/officeDocument/2006/relationships/header" Target="header11.xml"/><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header" Target="header12.xml"/><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header" Target="header13.xml"/><Relationship Id="rId39" Type="http://schemas.openxmlformats.org/officeDocument/2006/relationships/image" Target="media/image21.png"/><Relationship Id="rId40" Type="http://schemas.openxmlformats.org/officeDocument/2006/relationships/image" Target="media/image22.png"/><Relationship Id="rId41" Type="http://schemas.openxmlformats.org/officeDocument/2006/relationships/header" Target="header14.xml"/><Relationship Id="rId42" Type="http://schemas.openxmlformats.org/officeDocument/2006/relationships/header" Target="header15.xml"/><Relationship Id="rId43" Type="http://schemas.openxmlformats.org/officeDocument/2006/relationships/header" Target="header16.xml"/><Relationship Id="rId44" Type="http://schemas.openxmlformats.org/officeDocument/2006/relationships/header" Target="header17.xml"/><Relationship Id="rId45" Type="http://schemas.openxmlformats.org/officeDocument/2006/relationships/header" Target="header18.xml"/><Relationship Id="rId46" Type="http://schemas.openxmlformats.org/officeDocument/2006/relationships/numbering" Target="numbering.xml"/><Relationship Id="rId47" Type="http://schemas.openxmlformats.org/officeDocument/2006/relationships/endnotes" Target="endnotes.xml"/><Relationship Id="rId48" Type="http://schemas.openxmlformats.org/officeDocument/2006/relationships/header" Target="header19.xml"/><Relationship Id="rId49" Type="http://schemas.openxmlformats.org/officeDocument/2006/relationships/header" Target="header20.xml"/><Relationship Id="rId50" Type="http://schemas.openxmlformats.org/officeDocument/2006/relationships/header" Target="header21.xml"/><Relationship Id="rId51" Type="http://schemas.openxmlformats.org/officeDocument/2006/relationships/header" Target="header22.xml"/><Relationship Id="rId52" Type="http://schemas.openxmlformats.org/officeDocument/2006/relationships/header" Target="header23.xml"/><Relationship Id="rId53" Type="http://schemas.openxmlformats.org/officeDocument/2006/relationships/header" Target="header24.xml"/><Relationship Id="rId54" Type="http://schemas.openxmlformats.org/officeDocument/2006/relationships/header" Target="header25.xml"/><Relationship Id="rId56" Type="http://schemas.openxmlformats.org/officeDocument/2006/relationships/footer" Target="footer7.xml"/><Relationship Id="rId57" Type="http://schemas.openxmlformats.org/officeDocument/2006/relationships/header" Target="header26.xml"/><Relationship Id="rId58" Type="http://schemas.openxmlformats.org/officeDocument/2006/relationships/footer" Target="footer8.xml"/><Relationship Id="rId59" Type="http://schemas.openxmlformats.org/officeDocument/2006/relationships/footer" Target="footer9.xml"/><Relationship Id="rId60" Type="http://schemas.openxmlformats.org/officeDocument/2006/relationships/footer" Target="footer10.xml"/><Relationship Id="rId61" Type="http://schemas.openxmlformats.org/officeDocument/2006/relationships/footer" Target="footer11.xml"/><Relationship Id="rId62" Type="http://schemas.openxmlformats.org/officeDocument/2006/relationships/header" Target="header27.xml"/><Relationship Id="rId63" Type="http://schemas.openxmlformats.org/officeDocument/2006/relationships/header" Target="header28.xml"/><Relationship Id="rId64" Type="http://schemas.openxmlformats.org/officeDocument/2006/relationships/footer" Target="footer12.xml"/><Relationship Id="rId65" Type="http://schemas.openxmlformats.org/officeDocument/2006/relationships/header" Target="header29.xml"/><Relationship Id="rId66" Type="http://schemas.openxmlformats.org/officeDocument/2006/relationships/header" Target="header30.xml"/><Relationship Id="rId67" Type="http://schemas.openxmlformats.org/officeDocument/2006/relationships/header" Target="header31.xml"/><Relationship Id="rId6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garoll</dc:creator>
  <dc:title>阿维菌素在水稻上的残留检测分析方法研究</dc:title>
  <dcterms:created xsi:type="dcterms:W3CDTF">2017-03-17T02:27:24Z</dcterms:created>
  <dcterms:modified xsi:type="dcterms:W3CDTF">2017-03-17T02:27:24Z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2014-11-24T00:00:00Z</vt:filetime>
  </property>
  <property fmtid="{D5CDD505-2E9C-101B-9397-08002B2CF9AE}" pid="3" name="Creator">
    <vt:lpwstr>Microsoft® Word 2010</vt:lpwstr>
  </property>
  <property fmtid="{D5CDD505-2E9C-101B-9397-08002B2CF9AE}" pid="4" name="LastSaved">
    <vt:filetime>2017-03-16T00:00:00Z</vt:filetime>
  </property>
</Properties>
</file>