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after="0"/>
        <w:rPr>
          <w:sz w:val="20"/>
        </w:rPr>
        <w:sectPr w:rsidR="00556256">
          <w:pgSz w:w="11900" w:h="16820"/>
          <w:pgMar w:top="0" w:bottom="0" w:left="0" w:right="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6333" w:val="left" w:leader="none"/>
        </w:tabs>
        <w:spacing w:before="170"/>
        <w:ind w:leftChars="0" w:left="643" w:rightChars="0" w:right="0" w:firstLineChars="0" w:firstLine="0"/>
        <w:jc w:val="left"/>
        <w:rPr>
          <w:b/>
          <w:sz w:val="21"/>
        </w:rPr>
      </w:pPr>
      <w:r>
        <w:rPr>
          <w:rFonts w:ascii="宋体" w:eastAsia="宋体" w:hint="eastAsia"/>
          <w:b/>
          <w:sz w:val="21"/>
        </w:rPr>
        <w:t>分类号：</w:t>
      </w:r>
      <w:r w:rsidRPr="00000000">
        <w:tab/>
        <w:t>单位代码</w:t>
      </w:r>
      <w:r>
        <w:rPr>
          <w:rFonts w:ascii="宋体" w:eastAsia="宋体" w:hint="eastAsia"/>
          <w:b/>
          <w:spacing w:val="-2"/>
          <w:sz w:val="21"/>
        </w:rPr>
        <w:t>：</w:t>
      </w:r>
      <w:r>
        <w:rPr>
          <w:b/>
          <w:spacing w:val="-2"/>
          <w:sz w:val="21"/>
        </w:rPr>
        <w:t>10114</w:t>
      </w:r>
    </w:p>
    <w:p w:rsidR="0018722C">
      <w:pPr>
        <w:tabs>
          <w:tab w:pos="1073" w:val="left" w:leader="none"/>
          <w:tab w:pos="6341" w:val="left" w:leader="none"/>
          <w:tab w:pos="6975" w:val="left" w:leader="none"/>
        </w:tabs>
        <w:spacing w:before="108"/>
        <w:ind w:leftChars="0" w:left="651" w:rightChars="0" w:right="0" w:firstLineChars="0" w:firstLine="0"/>
        <w:jc w:val="left"/>
        <w:rPr>
          <w:b/>
          <w:sz w:val="21"/>
        </w:rPr>
      </w:pPr>
      <w:r>
        <w:rPr>
          <w:rFonts w:ascii="宋体" w:eastAsia="宋体" w:hint="eastAsia"/>
          <w:b/>
          <w:sz w:val="21"/>
        </w:rPr>
        <w:t>密</w:t>
      </w:r>
      <w:r w:rsidRPr="00000000">
        <w:tab/>
        <w:t>级：</w:t>
      </w:r>
      <w:r w:rsidRPr="00000000">
        <w:tab/>
        <w:t>学</w:t>
      </w:r>
      <w:r w:rsidRPr="00000000">
        <w:tab/>
      </w:r>
      <w:r>
        <w:rPr>
          <w:rFonts w:ascii="宋体" w:eastAsia="宋体" w:hint="eastAsia"/>
          <w:b/>
          <w:spacing w:val="0"/>
          <w:sz w:val="21"/>
        </w:rPr>
        <w:t>号：</w:t>
      </w:r>
      <w:r>
        <w:rPr>
          <w:b/>
          <w:spacing w:val="0"/>
          <w:sz w:val="21"/>
        </w:rPr>
        <w:t>BS2010001</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spacing w:line="307" w:lineRule="auto" w:before="186"/>
        <w:ind w:leftChars="0" w:left="1000" w:rightChars="0" w:right="639" w:firstLineChars="0" w:firstLine="0"/>
        <w:jc w:val="center"/>
        <w:rPr>
          <w:rFonts w:ascii="黑体" w:eastAsia="黑体" w:hint="eastAsia"/>
          <w:b/>
          <w:sz w:val="44"/>
        </w:rPr>
      </w:pPr>
      <w:bookmarkStart w:name="封面 " w:id="1"/>
      <w:bookmarkEnd w:id="1"/>
      <w:r/>
      <w:r>
        <w:rPr>
          <w:b/>
          <w:sz w:val="44"/>
        </w:rPr>
        <w:t>Mps1 </w:t>
      </w:r>
      <w:r>
        <w:rPr>
          <w:rFonts w:ascii="黑体" w:eastAsia="黑体" w:hint="eastAsia"/>
          <w:b/>
          <w:sz w:val="44"/>
        </w:rPr>
        <w:t>突变体在染色体不稳定性中的</w:t>
      </w:r>
      <w:r>
        <w:rPr>
          <w:rFonts w:ascii="黑体" w:eastAsia="黑体" w:hint="eastAsia"/>
          <w:b/>
          <w:w w:val="95"/>
          <w:sz w:val="44"/>
        </w:rPr>
        <w:t>作用机制研究</w:t>
      </w:r>
    </w:p>
    <w:p w:rsidR="0018722C">
      <w:pPr>
        <w:widowControl w:val="0"/>
        <w:snapToGrid w:val="1"/>
        <w:spacing w:beforeLines="0" w:afterLines="0" w:after="0" w:line="408" w:lineRule="auto" w:before="252"/>
        <w:ind w:firstLineChars="0" w:firstLine="0" w:leftChars="0" w:left="1000" w:rightChars="0" w:right="1076"/>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molecular mechanisms of Mps1 mutants causing chromosome instability</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tabs>
          <w:tab w:pos="2395" w:val="left" w:leader="none"/>
          <w:tab w:pos="2920" w:val="left" w:leader="none"/>
          <w:tab w:pos="4304" w:val="left" w:leader="none"/>
        </w:tabs>
        <w:spacing w:before="280"/>
        <w:ind w:leftChars="0" w:left="1869" w:rightChars="0" w:right="0" w:firstLineChars="0" w:firstLine="0"/>
        <w:jc w:val="left"/>
        <w:rPr>
          <w:rFonts w:ascii="宋体" w:eastAsia="宋体" w:hint="eastAsia"/>
          <w:b/>
          <w:sz w:val="28"/>
        </w:rPr>
      </w:pPr>
      <w:r>
        <w:rPr>
          <w:rFonts w:ascii="宋体" w:eastAsia="宋体" w:hint="eastAsia"/>
          <w:b/>
          <w:sz w:val="28"/>
        </w:rPr>
        <w:t>研</w:t>
      </w:r>
      <w:r w:rsidRPr="00000000">
        <w:tab/>
        <w:t>究</w:t>
      </w:r>
      <w:r w:rsidRPr="00000000">
        <w:tab/>
      </w:r>
      <w:r>
        <w:rPr>
          <w:rFonts w:ascii="宋体" w:eastAsia="宋体" w:hint="eastAsia"/>
          <w:b/>
          <w:spacing w:val="26"/>
          <w:sz w:val="28"/>
        </w:rPr>
        <w:t>生：</w:t>
      </w:r>
      <w:r>
        <w:rPr>
          <w:rFonts w:ascii="宋体" w:eastAsia="宋体" w:hint="eastAsia"/>
          <w:b/>
          <w:sz w:val="28"/>
        </w:rPr>
        <w:t>刘</w:t>
      </w:r>
      <w:r w:rsidRPr="00000000">
        <w:tab/>
        <w:t>静</w:t>
      </w:r>
    </w:p>
    <w:p w:rsidR="0018722C">
      <w:pPr>
        <w:tabs>
          <w:tab w:pos="4847" w:val="left" w:leader="none"/>
        </w:tabs>
        <w:spacing w:line="328" w:lineRule="auto" w:before="134"/>
        <w:ind w:leftChars="0" w:left="1845" w:rightChars="0" w:right="2646" w:firstLineChars="0" w:firstLine="0"/>
        <w:jc w:val="left"/>
        <w:rPr>
          <w:rFonts w:ascii="宋体" w:eastAsia="宋体" w:hint="eastAsia"/>
          <w:b/>
          <w:sz w:val="28"/>
        </w:rPr>
      </w:pPr>
      <w:r>
        <w:rPr>
          <w:rFonts w:ascii="宋体" w:eastAsia="宋体" w:hint="eastAsia"/>
          <w:b/>
          <w:spacing w:val="34"/>
          <w:sz w:val="28"/>
        </w:rPr>
        <w:t>指导教师：崔永</w:t>
      </w:r>
      <w:r>
        <w:rPr>
          <w:rFonts w:ascii="宋体" w:eastAsia="宋体" w:hint="eastAsia"/>
          <w:b/>
          <w:sz w:val="28"/>
        </w:rPr>
        <w:t>萍</w:t>
      </w:r>
      <w:r w:rsidRPr="00000000">
        <w:tab/>
      </w:r>
      <w:r>
        <w:rPr>
          <w:rFonts w:ascii="宋体" w:eastAsia="宋体" w:hint="eastAsia"/>
          <w:b/>
          <w:spacing w:val="34"/>
          <w:w w:val="95"/>
          <w:sz w:val="28"/>
        </w:rPr>
        <w:t>赵浩</w:t>
      </w:r>
      <w:r>
        <w:rPr>
          <w:rFonts w:ascii="宋体" w:eastAsia="宋体" w:hint="eastAsia"/>
          <w:b/>
          <w:w w:val="95"/>
          <w:sz w:val="28"/>
        </w:rPr>
        <w:t>亮 </w:t>
      </w:r>
      <w:r>
        <w:rPr>
          <w:rFonts w:ascii="宋体" w:eastAsia="宋体" w:hint="eastAsia"/>
          <w:b/>
          <w:spacing w:val="34"/>
          <w:w w:val="95"/>
          <w:sz w:val="28"/>
        </w:rPr>
        <w:t>专业名称：外科</w:t>
      </w:r>
      <w:r>
        <w:rPr>
          <w:rFonts w:ascii="宋体" w:eastAsia="宋体" w:hint="eastAsia"/>
          <w:b/>
          <w:w w:val="95"/>
          <w:sz w:val="28"/>
        </w:rPr>
        <w:t>学</w:t>
      </w:r>
      <w:r>
        <w:rPr>
          <w:rFonts w:ascii="宋体" w:eastAsia="宋体" w:hint="eastAsia"/>
          <w:b/>
          <w:spacing w:val="-36"/>
          <w:sz w:val="28"/>
        </w:rPr>
        <w:t> </w:t>
      </w:r>
    </w:p>
    <w:p w:rsidR="0018722C">
      <w:pPr>
        <w:spacing w:line="328" w:lineRule="auto" w:before="29"/>
        <w:ind w:leftChars="0" w:left="1845" w:rightChars="0" w:right="2977" w:firstLineChars="0" w:firstLine="0"/>
        <w:jc w:val="left"/>
        <w:rPr>
          <w:rFonts w:ascii="宋体" w:eastAsia="宋体" w:hint="eastAsia"/>
          <w:b/>
          <w:sz w:val="28"/>
        </w:rPr>
      </w:pPr>
      <w:r>
        <w:rPr>
          <w:rFonts w:ascii="宋体" w:eastAsia="宋体" w:hint="eastAsia"/>
          <w:b/>
          <w:spacing w:val="30"/>
          <w:sz w:val="28"/>
        </w:rPr>
        <w:t>研究方向：肿瘤病因学</w:t>
      </w:r>
      <w:r>
        <w:rPr>
          <w:rFonts w:ascii="宋体" w:eastAsia="宋体" w:hint="eastAsia"/>
          <w:b/>
          <w:spacing w:val="30"/>
          <w:w w:val="95"/>
          <w:sz w:val="28"/>
        </w:rPr>
        <w:t>学位类型：科学学位</w:t>
      </w:r>
      <w:r>
        <w:rPr>
          <w:rFonts w:ascii="宋体" w:eastAsia="宋体" w:hint="eastAsia"/>
          <w:b/>
          <w:spacing w:val="-36"/>
          <w:sz w:val="28"/>
        </w:rPr>
        <w:t> </w:t>
      </w:r>
    </w:p>
    <w:p w:rsidR="0018722C">
      <w:pPr>
        <w:spacing w:before="30"/>
        <w:ind w:leftChars="0" w:left="1845" w:rightChars="0" w:right="0" w:firstLineChars="0" w:firstLine="0"/>
        <w:jc w:val="left"/>
        <w:rPr>
          <w:rFonts w:ascii="宋体" w:eastAsia="宋体" w:hint="eastAsia"/>
          <w:b/>
          <w:sz w:val="28"/>
        </w:rPr>
      </w:pPr>
      <w:r>
        <w:rPr>
          <w:rFonts w:ascii="宋体" w:eastAsia="宋体" w:hint="eastAsia"/>
          <w:b/>
          <w:spacing w:val="30"/>
          <w:w w:val="95"/>
          <w:sz w:val="28"/>
        </w:rPr>
        <w:t>所在学院：第一临床医学院</w:t>
      </w:r>
      <w:r>
        <w:rPr>
          <w:rFonts w:ascii="宋体" w:eastAsia="宋体" w:hint="eastAsia"/>
          <w:b/>
          <w:spacing w:val="-36"/>
          <w:sz w:val="28"/>
        </w:rPr>
        <w:t>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Times New Roman" w:eastAsia="Times New Roman" w:cs="Times New Roman"/>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40"/>
          <w:szCs w:val="24"/>
          <w:rFonts w:cstheme="minorBidi" w:ascii="宋体" w:hAnsi="Times New Roman" w:eastAsia="Times New Roman" w:cs="Times New Roman"/>
          <w:b/>
        </w:rPr>
      </w:pPr>
    </w:p>
    <w:p w:rsidR="0018722C">
      <w:pPr>
        <w:spacing w:before="0"/>
        <w:ind w:leftChars="0" w:left="642" w:rightChars="0" w:right="639" w:firstLineChars="0" w:firstLine="0"/>
        <w:jc w:val="center"/>
        <w:rPr>
          <w:rFonts w:ascii="宋体" w:eastAsia="宋体" w:hint="eastAsia"/>
          <w:b/>
          <w:sz w:val="28"/>
        </w:rPr>
      </w:pPr>
      <w:r>
        <w:rPr>
          <w:rFonts w:ascii="宋体" w:eastAsia="宋体" w:hint="eastAsia"/>
          <w:b/>
          <w:sz w:val="28"/>
        </w:rPr>
        <w:t>中国 ft西</w:t>
      </w:r>
    </w:p>
    <w:p w:rsidR="0018722C">
      <w:pPr>
        <w:spacing w:before="134"/>
        <w:ind w:leftChars="0" w:left="641" w:rightChars="0" w:right="639" w:firstLineChars="0" w:firstLine="0"/>
        <w:jc w:val="center"/>
        <w:rPr>
          <w:rFonts w:ascii="宋体" w:hAnsi="宋体" w:eastAsia="宋体" w:hint="eastAsia"/>
          <w:b/>
          <w:sz w:val="28"/>
        </w:rPr>
      </w:pPr>
      <w:r>
        <w:rPr>
          <w:rFonts w:ascii="宋体" w:hAnsi="宋体" w:eastAsia="宋体" w:hint="eastAsia"/>
          <w:b/>
          <w:w w:val="95"/>
          <w:sz w:val="28"/>
        </w:rPr>
        <w:t>二○一三年五月八日</w:t>
      </w:r>
    </w:p>
    <w:p w:rsidR="0018722C">
      <w:pPr>
        <w:spacing w:after="0"/>
        <w:jc w:val="center"/>
        <w:rPr>
          <w:rFonts w:ascii="宋体" w:hAnsi="宋体" w:eastAsia="宋体" w:hint="eastAsia"/>
          <w:sz w:val="28"/>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bookmarkStart w:name="声明 " w:id="2"/>
      <w:bookmarkEnd w:id="2"/>
    </w:p>
    <w:p w:rsidR="0018722C">
      <w:pPr>
        <w:spacing w:after="0"/>
        <w:rPr>
          <w:rFonts w:ascii="宋体"/>
          <w:sz w:val="20"/>
        </w:rPr>
        <w:sectPr w:rsidR="00556256">
          <w:pgSz w:w="11900" w:h="16840"/>
          <w:pgMar w:top="0" w:bottom="0" w:left="0" w:right="0"/>
        </w:sectPr>
      </w:pPr>
    </w:p>
    <w:p w:rsidR="0018722C">
      <w:pPr>
        <w:pStyle w:val="affe"/>
        <w:topLinePunct/>
      </w:pPr>
      <w:bookmarkStart w:id="195456" w:name="_Ref665195456"/>
      <w:r>
        <w:t>目    录</w:t>
      </w:r>
    </w:p>
    <w:bookmarkEnd w:id="195456"/>
    <w:p w:rsidR="0018722C">
      <w:pPr>
        <w:pStyle w:val="TOC1"/>
        <w:topLinePunct/>
      </w:pPr>
      <w:r>
        <w:fldChar w:fldCharType="begin"/>
      </w:r>
      <w:r>
        <w:instrText> TOC \o "1-3" \h \z \u </w:instrText>
      </w:r>
      <w:r>
        <w:fldChar w:fldCharType="separate"/>
      </w:r>
      <w:r>
        <w:fldChar w:fldCharType="begin"/>
      </w:r>
      <w:r>
        <w:instrText>HYPERLINK \l "_Toc686306912"</w:instrText>
      </w:r>
      <w:r>
        <w:fldChar w:fldCharType="separate"/>
      </w:r>
      <w:r>
        <w:t>中英文对照表</w:t>
      </w:r>
      <w:r>
        <w:fldChar w:fldCharType="end"/>
      </w:r>
      <w:r>
        <w:rPr>
          <w:noProof/>
          <w:webHidden/>
        </w:rPr>
        <w:tab/>
      </w:r>
      <w:r>
        <w:rPr>
          <w:noProof/>
          <w:webHidden/>
        </w:rPr>
        <w:fldChar w:fldCharType="begin"/>
      </w:r>
      <w:r>
        <w:rPr>
          <w:noProof/>
          <w:webHidden/>
        </w:rPr>
        <w:instrText> PAGEREF _Toc686306912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"_Toc686306913"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_Toc686306913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"_Toc686306914"</w:instrText>
      </w:r>
      <w:r>
        <w:fldChar w:fldCharType="separate"/>
      </w:r>
      <w:r>
        <w:t>第一章</w:t>
      </w:r>
      <w:r>
        <w:t xml:space="preserve">  </w:t>
      </w:r>
      <w:r w:rsidRPr="00DB64CE">
        <w:t>前 言</w:t>
      </w:r>
      <w:r>
        <w:fldChar w:fldCharType="end"/>
      </w:r>
      <w:r>
        <w:rPr>
          <w:noProof/>
          <w:webHidden/>
        </w:rPr>
        <w:tab/>
      </w:r>
      <w:r>
        <w:rPr>
          <w:noProof/>
          <w:webHidden/>
        </w:rPr>
        <w:fldChar w:fldCharType="begin"/>
      </w:r>
      <w:r>
        <w:rPr>
          <w:noProof/>
          <w:webHidden/>
        </w:rPr>
        <w:instrText> PAGEREF _Toc686306914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"_Toc686306915"</w:instrText>
      </w:r>
      <w:r>
        <w:fldChar w:fldCharType="separate"/>
      </w:r>
      <w:r>
        <w:t>第二章</w:t>
      </w:r>
      <w:r>
        <w:t xml:space="preserve">  </w:t>
      </w:r>
      <w:r w:rsidRPr="00DB64CE">
        <w:t>材料与方法</w:t>
      </w:r>
      <w:r>
        <w:fldChar w:fldCharType="end"/>
      </w:r>
      <w:r>
        <w:rPr>
          <w:noProof/>
          <w:webHidden/>
        </w:rPr>
        <w:tab/>
      </w:r>
      <w:r>
        <w:rPr>
          <w:noProof/>
          <w:webHidden/>
        </w:rPr>
        <w:fldChar w:fldCharType="begin"/>
      </w:r>
      <w:r>
        <w:rPr>
          <w:noProof/>
          <w:webHidden/>
        </w:rPr>
        <w:instrText> PAGEREF _Toc686306915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"_Toc686306916"</w:instrText>
      </w:r>
      <w:r>
        <w:fldChar w:fldCharType="separate"/>
      </w:r>
      <w:r>
        <w:rPr>
          <w:b/>
        </w:rPr>
        <w:t>2.1</w:t>
      </w:r>
      <w:r>
        <w:t xml:space="preserve"> </w:t>
      </w:r>
      <w:r>
        <w:t>材料</w:t>
      </w:r>
      <w:r>
        <w:fldChar w:fldCharType="end"/>
      </w:r>
      <w:r>
        <w:rPr>
          <w:noProof/>
          <w:webHidden/>
        </w:rPr>
        <w:tab/>
      </w:r>
      <w:r>
        <w:rPr>
          <w:noProof/>
          <w:webHidden/>
        </w:rPr>
        <w:fldChar w:fldCharType="begin"/>
      </w:r>
      <w:r>
        <w:rPr>
          <w:noProof/>
          <w:webHidden/>
        </w:rPr>
        <w:instrText> PAGEREF _Toc686306916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"_Toc686306917"</w:instrText>
      </w:r>
      <w:r>
        <w:fldChar w:fldCharType="separate"/>
      </w:r>
      <w:r>
        <w:rPr>
          <w:b/>
        </w:rPr>
        <w:t>2.1.1</w:t>
      </w:r>
      <w:r>
        <w:t xml:space="preserve"> </w:t>
      </w:r>
      <w:r>
        <w:t>实验所用细胞系及质粒</w:t>
      </w:r>
      <w:r>
        <w:fldChar w:fldCharType="end"/>
      </w:r>
      <w:r>
        <w:rPr>
          <w:noProof/>
          <w:webHidden/>
        </w:rPr>
        <w:tab/>
      </w:r>
      <w:r>
        <w:rPr>
          <w:noProof/>
          <w:webHidden/>
        </w:rPr>
        <w:fldChar w:fldCharType="begin"/>
      </w:r>
      <w:r>
        <w:rPr>
          <w:noProof/>
          <w:webHidden/>
        </w:rPr>
        <w:instrText> PAGEREF _Toc686306917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"_Toc686306918"</w:instrText>
      </w:r>
      <w:r>
        <w:fldChar w:fldCharType="separate"/>
      </w:r>
      <w:r>
        <w:rPr>
          <w:b/>
        </w:rPr>
        <w:t>2.1.2</w:t>
      </w:r>
      <w:r>
        <w:t xml:space="preserve"> </w:t>
      </w:r>
      <w:r>
        <w:t>主要试剂与配制</w:t>
      </w:r>
      <w:r>
        <w:fldChar w:fldCharType="end"/>
      </w:r>
      <w:r>
        <w:rPr>
          <w:noProof/>
          <w:webHidden/>
        </w:rPr>
        <w:tab/>
      </w:r>
      <w:r>
        <w:rPr>
          <w:noProof/>
          <w:webHidden/>
        </w:rPr>
        <w:fldChar w:fldCharType="begin"/>
      </w:r>
      <w:r>
        <w:rPr>
          <w:noProof/>
          <w:webHidden/>
        </w:rPr>
        <w:instrText> PAGEREF _Toc686306918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"_Toc686306919"</w:instrText>
      </w:r>
      <w:r>
        <w:fldChar w:fldCharType="separate"/>
      </w:r>
      <w:r>
        <w:rPr>
          <w:b/>
        </w:rPr>
        <w:t>2.1.3</w:t>
      </w:r>
      <w:r>
        <w:rPr>
          <w:b/>
        </w:rPr>
        <w:t> </w:t>
      </w:r>
      <w:r>
        <w:t>主要仪器设备与耗材</w:t>
      </w:r>
      <w:r>
        <w:fldChar w:fldCharType="end"/>
      </w:r>
      <w:r>
        <w:rPr>
          <w:noProof/>
          <w:webHidden/>
        </w:rPr>
        <w:tab/>
      </w:r>
      <w:r>
        <w:rPr>
          <w:noProof/>
          <w:webHidden/>
        </w:rPr>
        <w:fldChar w:fldCharType="begin"/>
      </w:r>
      <w:r>
        <w:rPr>
          <w:noProof/>
          <w:webHidden/>
        </w:rPr>
        <w:instrText> PAGEREF _Toc686306919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"_Toc686306920"</w:instrText>
      </w:r>
      <w:r>
        <w:fldChar w:fldCharType="separate"/>
      </w:r>
      <w:r>
        <w:rPr>
          <w:b/>
        </w:rPr>
        <w:t>2.2</w:t>
      </w:r>
      <w:r>
        <w:t xml:space="preserve"> </w:t>
      </w:r>
      <w:r>
        <w:t>方法</w:t>
      </w:r>
      <w:r>
        <w:fldChar w:fldCharType="end"/>
      </w:r>
      <w:r>
        <w:rPr>
          <w:noProof/>
          <w:webHidden/>
        </w:rPr>
        <w:tab/>
      </w:r>
      <w:r>
        <w:rPr>
          <w:noProof/>
          <w:webHidden/>
        </w:rPr>
        <w:fldChar w:fldCharType="begin"/>
      </w:r>
      <w:r>
        <w:rPr>
          <w:noProof/>
          <w:webHidden/>
        </w:rPr>
        <w:instrText> PAGEREF _Toc686306920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"_Toc686306921"</w:instrText>
      </w:r>
      <w:r>
        <w:fldChar w:fldCharType="separate"/>
      </w:r>
      <w:r>
        <w:rPr>
          <w:b/>
        </w:rPr>
        <w:t>2.2.1</w:t>
      </w:r>
      <w:r>
        <w:t xml:space="preserve"> </w:t>
      </w:r>
      <w:r>
        <w:rPr>
          <w:b/>
        </w:rPr>
        <w:t>Mps1</w:t>
      </w:r>
      <w:r>
        <w:t>突变质粒的构建</w:t>
      </w:r>
      <w:r>
        <w:fldChar w:fldCharType="end"/>
      </w:r>
      <w:r>
        <w:rPr>
          <w:noProof/>
          <w:webHidden/>
        </w:rPr>
        <w:tab/>
      </w:r>
      <w:r>
        <w:rPr>
          <w:noProof/>
          <w:webHidden/>
        </w:rPr>
        <w:fldChar w:fldCharType="begin"/>
      </w:r>
      <w:r>
        <w:rPr>
          <w:noProof/>
          <w:webHidden/>
        </w:rPr>
        <w:instrText> PAGEREF _Toc686306921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"_Toc686306922"</w:instrText>
      </w:r>
      <w:r>
        <w:fldChar w:fldCharType="separate"/>
      </w:r>
      <w:r>
        <w:rPr>
          <w:b/>
        </w:rPr>
        <w:t>2.2.2</w:t>
      </w:r>
      <w:r>
        <w:t xml:space="preserve"> </w:t>
      </w:r>
      <w:r>
        <w:t>细胞培养</w:t>
      </w:r>
      <w:r>
        <w:fldChar w:fldCharType="end"/>
      </w:r>
      <w:r>
        <w:rPr>
          <w:noProof/>
          <w:webHidden/>
        </w:rPr>
        <w:tab/>
      </w:r>
      <w:r>
        <w:rPr>
          <w:noProof/>
          <w:webHidden/>
        </w:rPr>
        <w:fldChar w:fldCharType="begin"/>
      </w:r>
      <w:r>
        <w:rPr>
          <w:noProof/>
          <w:webHidden/>
        </w:rPr>
        <w:instrText> PAGEREF _Toc686306922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"_Toc686306923"</w:instrText>
      </w:r>
      <w:r>
        <w:fldChar w:fldCharType="separate"/>
      </w:r>
      <w:r>
        <w:rPr>
          <w:b/>
        </w:rPr>
        <w:t>2.2.3</w:t>
      </w:r>
      <w:r>
        <w:t xml:space="preserve"> </w:t>
      </w:r>
      <w:r>
        <w:t>质粒转化和提取</w:t>
      </w:r>
      <w:r>
        <w:fldChar w:fldCharType="end"/>
      </w:r>
      <w:r>
        <w:rPr>
          <w:noProof/>
          <w:webHidden/>
        </w:rPr>
        <w:tab/>
      </w:r>
      <w:r>
        <w:rPr>
          <w:noProof/>
          <w:webHidden/>
        </w:rPr>
        <w:fldChar w:fldCharType="begin"/>
      </w:r>
      <w:r>
        <w:rPr>
          <w:noProof/>
          <w:webHidden/>
        </w:rPr>
        <w:instrText> PAGEREF _Toc686306923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"_Toc686306924"</w:instrText>
      </w:r>
      <w:r>
        <w:fldChar w:fldCharType="separate"/>
      </w:r>
      <w:r>
        <w:rPr>
          <w:b/>
        </w:rPr>
        <w:t>2.2.4</w:t>
      </w:r>
      <w:r>
        <w:t xml:space="preserve"> </w:t>
      </w:r>
      <w:r>
        <w:t>标准的磷酸钙转染法</w:t>
      </w:r>
      <w:r>
        <w:fldChar w:fldCharType="end"/>
      </w:r>
      <w:r>
        <w:rPr>
          <w:noProof/>
          <w:webHidden/>
        </w:rPr>
        <w:tab/>
      </w:r>
      <w:r>
        <w:rPr>
          <w:noProof/>
          <w:webHidden/>
        </w:rPr>
        <w:fldChar w:fldCharType="begin"/>
      </w:r>
      <w:r>
        <w:rPr>
          <w:noProof/>
          <w:webHidden/>
        </w:rPr>
        <w:instrText> PAGEREF _Toc686306924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"_Toc686306925"</w:instrText>
      </w:r>
      <w:r>
        <w:fldChar w:fldCharType="separate"/>
      </w:r>
      <w:r>
        <w:rPr>
          <w:b/>
        </w:rPr>
        <w:t>2.2.5</w:t>
      </w:r>
      <w:r>
        <w:t xml:space="preserve"> </w:t>
      </w:r>
      <w:r>
        <w:rPr>
          <w:b/>
        </w:rPr>
        <w:t>逆转录病毒的产Th</w:t>
      </w:r>
      <w:r>
        <w:fldChar w:fldCharType="end"/>
      </w:r>
      <w:r>
        <w:rPr>
          <w:noProof/>
          <w:webHidden/>
        </w:rPr>
        <w:tab/>
      </w:r>
      <w:r>
        <w:rPr>
          <w:noProof/>
          <w:webHidden/>
        </w:rPr>
        <w:fldChar w:fldCharType="begin"/>
      </w:r>
      <w:r>
        <w:rPr>
          <w:noProof/>
          <w:webHidden/>
        </w:rPr>
        <w:instrText> PAGEREF _Toc686306925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"_Toc686306926"</w:instrText>
      </w:r>
      <w:r>
        <w:fldChar w:fldCharType="separate"/>
      </w:r>
      <w:r>
        <w:rPr>
          <w:b/>
        </w:rPr>
        <w:t>2.2.6</w:t>
      </w:r>
      <w:r>
        <w:t xml:space="preserve"> </w:t>
      </w:r>
      <w:r>
        <w:t>用逆转录病毒上清感染</w:t>
      </w:r>
      <w:r>
        <w:rPr>
          <w:b/>
        </w:rPr>
        <w:t>Sbcl2</w:t>
      </w:r>
      <w:r>
        <w:t>细胞和</w:t>
      </w:r>
      <w:r>
        <w:rPr>
          <w:b/>
        </w:rPr>
        <w:t>SK-MEL31</w:t>
      </w:r>
      <w:r>
        <w:t>细胞</w:t>
      </w:r>
      <w:r>
        <w:fldChar w:fldCharType="end"/>
      </w:r>
      <w:r>
        <w:rPr>
          <w:noProof/>
          <w:webHidden/>
        </w:rPr>
        <w:tab/>
      </w:r>
      <w:r>
        <w:rPr>
          <w:noProof/>
          <w:webHidden/>
        </w:rPr>
        <w:fldChar w:fldCharType="begin"/>
      </w:r>
      <w:r>
        <w:rPr>
          <w:noProof/>
          <w:webHidden/>
        </w:rPr>
        <w:instrText> PAGEREF _Toc686306926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"_Toc686306927"</w:instrText>
      </w:r>
      <w:r>
        <w:fldChar w:fldCharType="separate"/>
      </w:r>
      <w:r>
        <w:rPr>
          <w:b/>
        </w:rPr>
        <w:t>2.2.7</w:t>
      </w:r>
      <w:r>
        <w:t xml:space="preserve"> </w:t>
      </w:r>
      <w:r>
        <w:rPr>
          <w:b/>
        </w:rPr>
        <w:t>S</w:t>
      </w:r>
      <w:r>
        <w:t>期细胞同步化</w:t>
      </w:r>
      <w:r>
        <w:fldChar w:fldCharType="end"/>
      </w:r>
      <w:r>
        <w:rPr>
          <w:noProof/>
          <w:webHidden/>
        </w:rPr>
        <w:tab/>
      </w:r>
      <w:r>
        <w:rPr>
          <w:noProof/>
          <w:webHidden/>
        </w:rPr>
        <w:fldChar w:fldCharType="begin"/>
      </w:r>
      <w:r>
        <w:rPr>
          <w:noProof/>
          <w:webHidden/>
        </w:rPr>
        <w:instrText> PAGEREF _Toc686306927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"_Toc686306928"</w:instrText>
      </w:r>
      <w:r>
        <w:fldChar w:fldCharType="separate"/>
      </w:r>
      <w:r>
        <w:rPr>
          <w:b/>
        </w:rPr>
        <w:t>2.2.8</w:t>
      </w:r>
      <w:r>
        <w:t xml:space="preserve"> </w:t>
      </w:r>
      <w:r>
        <w:t>免疫荧光鉴定检测</w:t>
      </w:r>
      <w:r>
        <w:fldChar w:fldCharType="end"/>
      </w:r>
      <w:r>
        <w:rPr>
          <w:noProof/>
          <w:webHidden/>
        </w:rPr>
        <w:tab/>
      </w:r>
      <w:r>
        <w:rPr>
          <w:noProof/>
          <w:webHidden/>
        </w:rPr>
        <w:fldChar w:fldCharType="begin"/>
      </w:r>
      <w:r>
        <w:rPr>
          <w:noProof/>
          <w:webHidden/>
        </w:rPr>
        <w:instrText> PAGEREF _Toc686306928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"_Toc686306929"</w:instrText>
      </w:r>
      <w:r>
        <w:fldChar w:fldCharType="separate"/>
      </w:r>
      <w:r>
        <w:rPr>
          <w:b/>
        </w:rPr>
        <w:t>2.2.9</w:t>
      </w:r>
      <w:r>
        <w:t xml:space="preserve"> </w:t>
      </w:r>
      <w:r>
        <w:rPr>
          <w:b/>
        </w:rPr>
        <w:t>Westren-blot</w:t>
      </w:r>
      <w:r>
        <w:fldChar w:fldCharType="end"/>
      </w:r>
      <w:r>
        <w:rPr>
          <w:noProof/>
          <w:webHidden/>
        </w:rPr>
        <w:tab/>
      </w:r>
      <w:r>
        <w:rPr>
          <w:noProof/>
          <w:webHidden/>
        </w:rPr>
        <w:fldChar w:fldCharType="begin"/>
      </w:r>
      <w:r>
        <w:rPr>
          <w:noProof/>
          <w:webHidden/>
        </w:rPr>
        <w:instrText> PAGEREF _Toc686306929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"_Toc686306930"</w:instrText>
      </w:r>
      <w:r>
        <w:fldChar w:fldCharType="separate"/>
      </w:r>
      <w:r>
        <w:rPr>
          <w:b/>
        </w:rPr>
        <w:t>2.2.10</w:t>
      </w:r>
      <w:r>
        <w:t xml:space="preserve"> </w:t>
      </w:r>
      <w:r>
        <w:t>免疫共沉淀</w:t>
      </w:r>
      <w:r>
        <w:fldChar w:fldCharType="end"/>
      </w:r>
      <w:r>
        <w:rPr>
          <w:noProof/>
          <w:webHidden/>
        </w:rPr>
        <w:tab/>
      </w:r>
      <w:r>
        <w:rPr>
          <w:noProof/>
          <w:webHidden/>
        </w:rPr>
        <w:fldChar w:fldCharType="begin"/>
      </w:r>
      <w:r>
        <w:rPr>
          <w:noProof/>
          <w:webHidden/>
        </w:rPr>
        <w:instrText> PAGEREF _Toc686306930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"_Toc686306931"</w:instrText>
      </w:r>
      <w:r>
        <w:fldChar w:fldCharType="separate"/>
      </w:r>
      <w:r>
        <w:rPr>
          <w:b/>
        </w:rPr>
        <w:t>2.2.11</w:t>
      </w:r>
      <w:r>
        <w:t xml:space="preserve"> </w:t>
      </w:r>
      <w:r>
        <w:rPr>
          <w:b/>
        </w:rPr>
        <w:t>Mps1</w:t>
      </w:r>
      <w:r>
        <w:t>激酶活性检测</w:t>
      </w:r>
      <w:r>
        <w:fldChar w:fldCharType="end"/>
      </w:r>
      <w:r>
        <w:rPr>
          <w:noProof/>
          <w:webHidden/>
        </w:rPr>
        <w:tab/>
      </w:r>
      <w:r>
        <w:rPr>
          <w:noProof/>
          <w:webHidden/>
        </w:rPr>
        <w:fldChar w:fldCharType="begin"/>
      </w:r>
      <w:r>
        <w:rPr>
          <w:noProof/>
          <w:webHidden/>
        </w:rPr>
        <w:instrText> PAGEREF _Toc686306931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"_Toc686306932"</w:instrText>
      </w:r>
      <w:r>
        <w:fldChar w:fldCharType="separate"/>
      </w:r>
      <w:r>
        <w:rPr>
          <w:b/>
        </w:rPr>
        <w:t>2.2.12</w:t>
      </w:r>
      <w:r>
        <w:t xml:space="preserve"> </w:t>
      </w:r>
      <w:r>
        <w:t>免疫组化</w:t>
      </w:r>
      <w:r>
        <w:fldChar w:fldCharType="end"/>
      </w:r>
      <w:r>
        <w:rPr>
          <w:noProof/>
          <w:webHidden/>
        </w:rPr>
        <w:tab/>
      </w:r>
      <w:r>
        <w:rPr>
          <w:noProof/>
          <w:webHidden/>
        </w:rPr>
        <w:fldChar w:fldCharType="begin"/>
      </w:r>
      <w:r>
        <w:rPr>
          <w:noProof/>
          <w:webHidden/>
        </w:rPr>
        <w:instrText> PAGEREF _Toc686306932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"_Toc686306933"</w:instrText>
      </w:r>
      <w:r>
        <w:fldChar w:fldCharType="separate"/>
      </w:r>
      <w:r>
        <w:rPr>
          <w:b/>
        </w:rPr>
        <w:t>2.3 </w:t>
      </w:r>
      <w:r>
        <w:t>数据统计分析</w:t>
      </w:r>
      <w:r>
        <w:fldChar w:fldCharType="end"/>
      </w:r>
      <w:r>
        <w:rPr>
          <w:noProof/>
          <w:webHidden/>
        </w:rPr>
        <w:tab/>
      </w:r>
      <w:r>
        <w:rPr>
          <w:noProof/>
          <w:webHidden/>
        </w:rPr>
        <w:fldChar w:fldCharType="begin"/>
      </w:r>
      <w:r>
        <w:rPr>
          <w:noProof/>
          <w:webHidden/>
        </w:rPr>
        <w:instrText> PAGEREF _Toc686306933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"_Toc686306934"</w:instrText>
      </w:r>
      <w:r>
        <w:fldChar w:fldCharType="separate"/>
      </w:r>
      <w:r>
        <w:t>第三章</w:t>
      </w:r>
      <w:r>
        <w:t xml:space="preserve">  </w:t>
      </w:r>
      <w:r w:rsidRPr="00DB64CE">
        <w:t>实验结果</w:t>
      </w:r>
      <w:r>
        <w:fldChar w:fldCharType="end"/>
      </w:r>
      <w:r>
        <w:rPr>
          <w:noProof/>
          <w:webHidden/>
        </w:rPr>
        <w:tab/>
      </w:r>
      <w:r>
        <w:rPr>
          <w:noProof/>
          <w:webHidden/>
        </w:rPr>
        <w:fldChar w:fldCharType="begin"/>
      </w:r>
      <w:r>
        <w:rPr>
          <w:noProof/>
          <w:webHidden/>
        </w:rPr>
        <w:instrText> PAGEREF _Toc686306934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"_Toc686306935"</w:instrText>
      </w:r>
      <w:r>
        <w:fldChar w:fldCharType="separate"/>
      </w:r>
      <w:r>
        <w:rPr>
          <w:b/>
        </w:rPr>
        <w:t>3.1</w:t>
      </w:r>
      <w:r>
        <w:t xml:space="preserve"> </w:t>
      </w:r>
      <w:r>
        <w:rPr>
          <w:b/>
        </w:rPr>
        <w:t>Mps1</w:t>
      </w:r>
      <w:r>
        <w:t>突变体对中心体复制及纺锤体形成的影响</w:t>
      </w:r>
      <w:r>
        <w:fldChar w:fldCharType="end"/>
      </w:r>
      <w:r>
        <w:rPr>
          <w:noProof/>
          <w:webHidden/>
        </w:rPr>
        <w:tab/>
      </w:r>
      <w:r>
        <w:rPr>
          <w:noProof/>
          <w:webHidden/>
        </w:rPr>
        <w:fldChar w:fldCharType="begin"/>
      </w:r>
      <w:r>
        <w:rPr>
          <w:noProof/>
          <w:webHidden/>
        </w:rPr>
        <w:instrText> PAGEREF _Toc686306935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"_Toc686306936"</w:instrText>
      </w:r>
      <w:r>
        <w:fldChar w:fldCharType="separate"/>
      </w:r>
      <w:r>
        <w:rPr>
          <w:b/>
        </w:rPr>
        <w:t>3.2</w:t>
      </w:r>
      <w:r>
        <w:t xml:space="preserve"> </w:t>
      </w:r>
      <w:r>
        <w:rPr>
          <w:b/>
        </w:rPr>
        <w:t>Mps1</w:t>
      </w:r>
      <w:r>
        <w:t>突变体对</w:t>
      </w:r>
      <w:r>
        <w:rPr>
          <w:b/>
        </w:rPr>
        <w:t>Mps1</w:t>
      </w:r>
      <w:r>
        <w:t>蛋白激酶活性的影响</w:t>
      </w:r>
      <w:r>
        <w:fldChar w:fldCharType="end"/>
      </w:r>
      <w:r>
        <w:rPr>
          <w:noProof/>
          <w:webHidden/>
        </w:rPr>
        <w:tab/>
      </w:r>
      <w:r>
        <w:rPr>
          <w:noProof/>
          <w:webHidden/>
        </w:rPr>
        <w:fldChar w:fldCharType="begin"/>
      </w:r>
      <w:r>
        <w:rPr>
          <w:noProof/>
          <w:webHidden/>
        </w:rPr>
        <w:instrText> PAGEREF _Toc686306936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"_Toc686306937"</w:instrText>
      </w:r>
      <w:r>
        <w:fldChar w:fldCharType="separate"/>
      </w:r>
      <w:r>
        <w:rPr>
          <w:b/>
        </w:rPr>
        <w:t>3.3</w:t>
      </w:r>
      <w:r>
        <w:t xml:space="preserve"> </w:t>
      </w:r>
      <w:r>
        <w:rPr>
          <w:b/>
        </w:rPr>
        <w:t>Mps1</w:t>
      </w:r>
      <w:r>
        <w:t>突变体对染色体分离的影响</w:t>
      </w:r>
      <w:r>
        <w:fldChar w:fldCharType="end"/>
      </w:r>
      <w:r>
        <w:rPr>
          <w:noProof/>
          <w:webHidden/>
        </w:rPr>
        <w:tab/>
      </w:r>
      <w:r>
        <w:rPr>
          <w:noProof/>
          <w:webHidden/>
        </w:rPr>
        <w:fldChar w:fldCharType="begin"/>
      </w:r>
      <w:r>
        <w:rPr>
          <w:noProof/>
          <w:webHidden/>
        </w:rPr>
        <w:instrText> PAGEREF _Toc686306937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"_Toc686306938"</w:instrText>
      </w:r>
      <w:r>
        <w:fldChar w:fldCharType="separate"/>
      </w:r>
      <w:r>
        <w:rPr>
          <w:b/>
        </w:rPr>
        <w:t>3.4</w:t>
      </w:r>
      <w:r>
        <w:t xml:space="preserve"> </w:t>
      </w:r>
      <w:r>
        <w:rPr>
          <w:b/>
        </w:rPr>
        <w:t>B-RA</w:t>
      </w:r>
      <w:r>
        <w:rPr>
          <w:b/>
        </w:rPr>
        <w:t>F</w:t>
      </w:r>
      <w:r>
        <w:rPr>
          <w:b/>
        </w:rPr>
        <w:t>V600E</w:t>
      </w:r>
      <w:r>
        <w:t>/</w:t>
      </w:r>
      <w:r>
        <w:rPr>
          <w:b/>
        </w:rPr>
        <w:t>MAPK</w:t>
      </w:r>
      <w:r>
        <w:t>信号通路与</w:t>
      </w:r>
      <w:r>
        <w:rPr>
          <w:b/>
        </w:rPr>
        <w:t>pS281-Mps1</w:t>
      </w:r>
      <w:r>
        <w:t>在皮肤癌组织中的相关性分析</w:t>
      </w:r>
      <w:r>
        <w:fldChar w:fldCharType="end"/>
      </w:r>
      <w:r>
        <w:rPr>
          <w:noProof/>
          <w:webHidden/>
        </w:rPr>
        <w:tab/>
      </w:r>
      <w:r>
        <w:rPr>
          <w:noProof/>
          <w:webHidden/>
        </w:rPr>
        <w:fldChar w:fldCharType="begin"/>
      </w:r>
      <w:r>
        <w:rPr>
          <w:noProof/>
          <w:webHidden/>
        </w:rPr>
        <w:instrText> PAGEREF _Toc686306938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"_Toc686306939"</w:instrText>
      </w:r>
      <w:r>
        <w:fldChar w:fldCharType="separate"/>
      </w:r>
      <w:r>
        <w:t>第四章</w:t>
      </w:r>
      <w:r>
        <w:t xml:space="preserve">  </w:t>
      </w:r>
      <w:r w:rsidRPr="00DB64CE">
        <w:t>讨 论</w:t>
      </w:r>
      <w:r>
        <w:fldChar w:fldCharType="end"/>
      </w:r>
      <w:r>
        <w:rPr>
          <w:noProof/>
          <w:webHidden/>
        </w:rPr>
        <w:tab/>
      </w:r>
      <w:r>
        <w:rPr>
          <w:noProof/>
          <w:webHidden/>
        </w:rPr>
        <w:fldChar w:fldCharType="begin"/>
      </w:r>
      <w:r>
        <w:rPr>
          <w:noProof/>
          <w:webHidden/>
        </w:rPr>
        <w:instrText> PAGEREF _Toc686306939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"_Toc686306940"</w:instrText>
      </w:r>
      <w:r>
        <w:fldChar w:fldCharType="separate"/>
      </w:r>
      <w:r>
        <w:t>第五章</w:t>
      </w:r>
      <w:r>
        <w:t xml:space="preserve">  </w:t>
      </w:r>
      <w:r w:rsidRPr="00DB64CE">
        <w:t>结 论</w:t>
      </w:r>
      <w:r>
        <w:fldChar w:fldCharType="end"/>
      </w:r>
      <w:r>
        <w:rPr>
          <w:noProof/>
          <w:webHidden/>
        </w:rPr>
        <w:tab/>
      </w:r>
      <w:r>
        <w:rPr>
          <w:noProof/>
          <w:webHidden/>
        </w:rPr>
        <w:fldChar w:fldCharType="begin"/>
      </w:r>
      <w:r>
        <w:rPr>
          <w:noProof/>
          <w:webHidden/>
        </w:rPr>
        <w:instrText> PAGEREF _Toc686306940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"_Toc686306941"</w:instrText>
      </w:r>
      <w:r>
        <w:fldChar w:fldCharType="separate"/>
      </w:r>
      <w:r>
        <w:t>参考文献：</w:t>
      </w:r>
      <w:r>
        <w:fldChar w:fldCharType="end"/>
      </w:r>
      <w:r>
        <w:rPr>
          <w:noProof/>
          <w:webHidden/>
        </w:rPr>
        <w:tab/>
      </w:r>
      <w:r>
        <w:rPr>
          <w:noProof/>
          <w:webHidden/>
        </w:rPr>
        <w:fldChar w:fldCharType="begin"/>
      </w:r>
      <w:r>
        <w:rPr>
          <w:noProof/>
          <w:webHidden/>
        </w:rPr>
        <w:instrText> PAGEREF _Toc686306941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"_Toc686306942"</w:instrText>
      </w:r>
      <w:r>
        <w:fldChar w:fldCharType="separate"/>
      </w:r>
      <w:r>
        <w:t>综 述</w:t>
      </w:r>
      <w:r>
        <w:fldChar w:fldCharType="end"/>
      </w:r>
      <w:r>
        <w:rPr>
          <w:noProof/>
          <w:webHidden/>
        </w:rPr>
        <w:tab/>
      </w:r>
      <w:r>
        <w:rPr>
          <w:noProof/>
          <w:webHidden/>
        </w:rPr>
        <w:fldChar w:fldCharType="begin"/>
      </w:r>
      <w:r>
        <w:rPr>
          <w:noProof/>
          <w:webHidden/>
        </w:rPr>
        <w:instrText> PAGEREF _Toc686306942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"_Toc686306943"</w:instrText>
      </w:r>
      <w:r>
        <w:fldChar w:fldCharType="separate"/>
      </w:r>
      <w:r>
        <w:t>参考文献：</w:t>
      </w:r>
      <w:r>
        <w:fldChar w:fldCharType="end"/>
      </w:r>
      <w:r>
        <w:rPr>
          <w:noProof/>
          <w:webHidden/>
        </w:rPr>
        <w:tab/>
      </w:r>
      <w:r>
        <w:rPr>
          <w:noProof/>
          <w:webHidden/>
        </w:rPr>
        <w:fldChar w:fldCharType="begin"/>
      </w:r>
      <w:r>
        <w:rPr>
          <w:noProof/>
          <w:webHidden/>
        </w:rPr>
        <w:instrText> PAGEREF _Toc686306943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"_Toc686306944"</w:instrText>
      </w:r>
      <w:r>
        <w:fldChar w:fldCharType="separate"/>
      </w:r>
      <w:r>
        <w:t>个人简历</w:t>
      </w:r>
      <w:r>
        <w:fldChar w:fldCharType="end"/>
      </w:r>
      <w:r>
        <w:rPr>
          <w:noProof/>
          <w:webHidden/>
        </w:rPr>
        <w:tab/>
      </w:r>
      <w:r>
        <w:rPr>
          <w:noProof/>
          <w:webHidden/>
        </w:rPr>
        <w:fldChar w:fldCharType="begin"/>
      </w:r>
      <w:r>
        <w:rPr>
          <w:noProof/>
          <w:webHidden/>
        </w:rPr>
        <w:instrText> PAGEREF _Toc686306944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351"/>
          <w:headerReference w:type="default" r:id="rId349"/>
          <w:footerReference w:type="even" r:id="rId347"/>
          <w:footerReference w:type="default" r:id="rId344"/>
          <w:footerReference w:type="first" r:id="rId342"/>
          <w:headerReference w:type="first" r:id="rId35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5457" w:name="_Ref665195457"/>
      <w:bookmarkStart w:id="306912" w:name="_Toc686306912"/>
      <w:bookmarkStart w:name="_TOC_250031" w:id="4"/>
      <w:bookmarkStart w:name="中英文对照表 " w:id="5"/>
      <w:bookmarkEnd w:id="4"/>
      <w:r>
        <w:t>中英文对照表</w:t>
      </w:r>
      <w:bookmarkEnd w:id="306912"/>
    </w:p>
    <w:bookmarkEnd w:id="195457"/>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4365"/>
        <w:gridCol w:w="2854"/>
      </w:tblGrid>
      <w:tr>
        <w:trPr>
          <w:trHeight w:val="760" w:hRule="atLeast"/>
        </w:trPr>
        <w:tc>
          <w:tcPr>
            <w:tcW w:w="128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3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285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中文译文</w:t>
            </w:r>
          </w:p>
        </w:tc>
      </w:tr>
      <w:tr>
        <w:trPr>
          <w:trHeight w:val="780" w:hRule="atLeast"/>
        </w:trPr>
        <w:tc>
          <w:tcPr>
            <w:tcW w:w="128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Mps1</w:t>
            </w:r>
          </w:p>
        </w:tc>
        <w:tc>
          <w:tcPr>
            <w:tcW w:w="436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The mono-polar spindle 1</w:t>
            </w:r>
          </w:p>
        </w:tc>
        <w:tc>
          <w:tcPr>
            <w:tcW w:w="285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单级纺锤体蛋白激酶 </w:t>
            </w:r>
            <w:r>
              <w:t>1</w:t>
            </w:r>
          </w:p>
        </w:tc>
      </w:tr>
      <w:tr>
        <w:trPr>
          <w:trHeight w:val="76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MBP</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Myelin basic protein</w:t>
            </w:r>
          </w:p>
        </w:tc>
        <w:tc>
          <w:tcPr>
            <w:tcW w:w="2854" w:type="dxa"/>
          </w:tcPr>
          <w:p w:rsidR="0018722C">
            <w:pPr>
              <w:topLinePunct/>
              <w:ind w:leftChars="0" w:left="0" w:rightChars="0" w:right="0" w:firstLineChars="0" w:firstLine="0"/>
              <w:spacing w:line="240" w:lineRule="atLeast"/>
            </w:pPr>
            <w:r>
              <w:rPr>
                <w:rFonts w:ascii="宋体" w:eastAsia="宋体" w:hint="eastAsia"/>
              </w:rPr>
              <w:t>髓鞘碱性蛋白</w:t>
            </w:r>
          </w:p>
        </w:tc>
      </w:tr>
      <w:tr>
        <w:trPr>
          <w:trHeight w:val="140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B-RAF</w:t>
            </w:r>
          </w:p>
        </w:tc>
        <w:tc>
          <w:tcPr>
            <w:tcW w:w="4365" w:type="dxa"/>
          </w:tcPr>
          <w:p w:rsidR="0018722C">
            <w:pPr>
              <w:topLinePunct/>
              <w:ind w:leftChars="0" w:left="0" w:rightChars="0" w:right="0" w:firstLineChars="0" w:firstLine="0"/>
              <w:spacing w:line="240" w:lineRule="atLeast"/>
            </w:pPr>
          </w:p>
          <w:p w:rsidR="0018722C">
            <w:pPr>
              <w:topLinePunct/>
            </w:pPr>
            <w:r>
              <w:t>V-raf murine sarcoma viral</w:t>
            </w:r>
          </w:p>
          <w:p w:rsidR="0018722C">
            <w:pPr>
              <w:topLinePunct/>
            </w:pPr>
          </w:p>
          <w:p w:rsidR="0018722C">
            <w:pPr>
              <w:topLinePunct/>
              <w:ind w:leftChars="0" w:left="0" w:rightChars="0" w:right="0" w:firstLineChars="0" w:firstLine="0"/>
              <w:spacing w:line="240" w:lineRule="atLeast"/>
            </w:pPr>
            <w:r>
              <w:t>Oncogene homolog B1</w:t>
            </w:r>
          </w:p>
        </w:tc>
        <w:tc>
          <w:tcPr>
            <w:tcW w:w="28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V </w:t>
            </w:r>
            <w:r>
              <w:rPr>
                <w:rFonts w:ascii="宋体" w:eastAsia="宋体" w:hint="eastAsia"/>
              </w:rPr>
              <w:t>型鼠肉瘤病毒癌基因同源</w:t>
            </w:r>
          </w:p>
        </w:tc>
      </w:tr>
      <w:tr>
        <w:trPr>
          <w:trHeight w:val="140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KRAS</w:t>
            </w:r>
          </w:p>
        </w:tc>
        <w:tc>
          <w:tcPr>
            <w:tcW w:w="4365" w:type="dxa"/>
          </w:tcPr>
          <w:p w:rsidR="0018722C">
            <w:pPr>
              <w:topLinePunct/>
              <w:ind w:leftChars="0" w:left="0" w:rightChars="0" w:right="0" w:firstLineChars="0" w:firstLine="0"/>
              <w:spacing w:line="240" w:lineRule="atLeast"/>
            </w:pPr>
          </w:p>
          <w:p w:rsidR="0018722C">
            <w:pPr>
              <w:topLinePunct/>
            </w:pPr>
            <w:r>
              <w:t>Kirsten rat sarcoma viral oncogene</w:t>
            </w:r>
          </w:p>
          <w:p w:rsidR="0018722C">
            <w:pPr>
              <w:topLinePunct/>
            </w:pPr>
          </w:p>
          <w:p w:rsidR="0018722C">
            <w:pPr>
              <w:topLinePunct/>
              <w:ind w:leftChars="0" w:left="0" w:rightChars="0" w:right="0" w:firstLineChars="0" w:firstLine="0"/>
              <w:spacing w:line="240" w:lineRule="atLeast"/>
            </w:pPr>
            <w:r>
              <w:t>homolog</w:t>
            </w:r>
          </w:p>
        </w:tc>
        <w:tc>
          <w:tcPr>
            <w:tcW w:w="2854" w:type="dxa"/>
          </w:tcPr>
          <w:p w:rsidR="0018722C">
            <w:pPr>
              <w:topLinePunct/>
              <w:ind w:leftChars="0" w:left="0" w:rightChars="0" w:right="0" w:firstLineChars="0" w:firstLine="0"/>
              <w:spacing w:line="240" w:lineRule="atLeast"/>
            </w:pPr>
            <w:r>
              <w:rPr>
                <w:rFonts w:ascii="宋体" w:eastAsia="宋体" w:hint="eastAsia"/>
              </w:rPr>
              <w:t>科尔斯顿鼠肉瘤病毒原癌基因</w:t>
            </w:r>
          </w:p>
        </w:tc>
      </w:tr>
      <w:tr>
        <w:trPr>
          <w:trHeight w:val="78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APC</w:t>
            </w:r>
            <w:r>
              <w:t>/</w:t>
            </w:r>
            <w:r>
              <w:t>C</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Anaphase promoting complex</w:t>
            </w:r>
            <w:r>
              <w:t>/</w:t>
            </w:r>
            <w:r>
              <w:t>cyclosome</w:t>
            </w:r>
          </w:p>
        </w:tc>
        <w:tc>
          <w:tcPr>
            <w:tcW w:w="2854" w:type="dxa"/>
          </w:tcPr>
          <w:p w:rsidR="0018722C">
            <w:pPr>
              <w:topLinePunct/>
              <w:ind w:leftChars="0" w:left="0" w:rightChars="0" w:right="0" w:firstLineChars="0" w:firstLine="0"/>
              <w:spacing w:line="240" w:lineRule="atLeast"/>
            </w:pPr>
            <w:r>
              <w:rPr>
                <w:rFonts w:ascii="宋体" w:eastAsia="宋体" w:hint="eastAsia"/>
              </w:rPr>
              <w:t>后期促进复合物</w:t>
            </w:r>
            <w:r>
              <w:t>/</w:t>
            </w:r>
            <w:r>
              <w:rPr>
                <w:rFonts w:ascii="宋体" w:eastAsia="宋体" w:hint="eastAsia"/>
              </w:rPr>
              <w:t>周期体</w:t>
            </w:r>
          </w:p>
        </w:tc>
      </w:tr>
      <w:tr>
        <w:trPr>
          <w:trHeight w:val="78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Cdc27</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Cell Division Cycle 27</w:t>
            </w:r>
          </w:p>
        </w:tc>
        <w:tc>
          <w:tcPr>
            <w:tcW w:w="2854" w:type="dxa"/>
          </w:tcPr>
          <w:p w:rsidR="0018722C">
            <w:pPr>
              <w:topLinePunct/>
              <w:ind w:leftChars="0" w:left="0" w:rightChars="0" w:right="0" w:firstLineChars="0" w:firstLine="0"/>
              <w:spacing w:line="240" w:lineRule="atLeast"/>
            </w:pPr>
            <w:r>
              <w:rPr>
                <w:rFonts w:ascii="宋体" w:eastAsia="宋体" w:hint="eastAsia"/>
              </w:rPr>
              <w:t>细胞周期相关蛋白 </w:t>
            </w:r>
            <w:r>
              <w:t>27</w:t>
            </w:r>
          </w:p>
        </w:tc>
      </w:tr>
      <w:tr>
        <w:trPr>
          <w:trHeight w:val="122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MAPK</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Mitogen-activated  protein kinases</w:t>
            </w:r>
          </w:p>
        </w:tc>
        <w:tc>
          <w:tcPr>
            <w:tcW w:w="2854" w:type="dxa"/>
          </w:tcPr>
          <w:p w:rsidR="0018722C">
            <w:pPr>
              <w:topLinePunct/>
              <w:ind w:leftChars="0" w:left="0" w:rightChars="0" w:right="0" w:firstLineChars="0" w:firstLine="0"/>
              <w:spacing w:line="240" w:lineRule="atLeast"/>
            </w:pPr>
            <w:r>
              <w:rPr>
                <w:rFonts w:ascii="宋体" w:eastAsia="宋体" w:hint="eastAsia"/>
              </w:rPr>
              <w:t>促分裂素原活化蛋白激酶</w:t>
            </w:r>
          </w:p>
        </w:tc>
      </w:tr>
      <w:tr>
        <w:trPr>
          <w:trHeight w:val="78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ERK</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Extracellular regulated protein  kinases</w:t>
            </w:r>
          </w:p>
        </w:tc>
        <w:tc>
          <w:tcPr>
            <w:tcW w:w="2854" w:type="dxa"/>
          </w:tcPr>
          <w:p w:rsidR="0018722C">
            <w:pPr>
              <w:topLinePunct/>
              <w:ind w:leftChars="0" w:left="0" w:rightChars="0" w:right="0" w:firstLineChars="0" w:firstLine="0"/>
              <w:spacing w:line="240" w:lineRule="atLeast"/>
            </w:pPr>
            <w:r>
              <w:rPr>
                <w:rFonts w:ascii="宋体" w:eastAsia="宋体" w:hint="eastAsia"/>
              </w:rPr>
              <w:t>细胞外调节蛋白激酶</w:t>
            </w:r>
          </w:p>
        </w:tc>
      </w:tr>
      <w:tr>
        <w:trPr>
          <w:trHeight w:val="78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HU</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Hydroxyurea</w:t>
            </w:r>
          </w:p>
        </w:tc>
        <w:tc>
          <w:tcPr>
            <w:tcW w:w="2854" w:type="dxa"/>
          </w:tcPr>
          <w:p w:rsidR="0018722C">
            <w:pPr>
              <w:topLinePunct/>
              <w:ind w:leftChars="0" w:left="0" w:rightChars="0" w:right="0" w:firstLineChars="0" w:firstLine="0"/>
              <w:spacing w:line="240" w:lineRule="atLeast"/>
            </w:pPr>
            <w:r>
              <w:rPr>
                <w:rFonts w:ascii="宋体" w:eastAsia="宋体" w:hint="eastAsia"/>
              </w:rPr>
              <w:t>羟基脲</w:t>
            </w:r>
          </w:p>
        </w:tc>
      </w:tr>
      <w:tr>
        <w:trPr>
          <w:trHeight w:val="780" w:hRule="atLeast"/>
        </w:trPr>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C225</w:t>
            </w:r>
          </w:p>
        </w:tc>
        <w:tc>
          <w:tcPr>
            <w:tcW w:w="43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Cetuximab</w:t>
            </w:r>
          </w:p>
        </w:tc>
        <w:tc>
          <w:tcPr>
            <w:tcW w:w="2854" w:type="dxa"/>
          </w:tcPr>
          <w:p w:rsidR="0018722C">
            <w:pPr>
              <w:topLinePunct/>
              <w:ind w:leftChars="0" w:left="0" w:rightChars="0" w:right="0" w:firstLineChars="0" w:firstLine="0"/>
              <w:spacing w:line="240" w:lineRule="atLeast"/>
            </w:pPr>
            <w:r>
              <w:rPr>
                <w:rFonts w:ascii="宋体" w:eastAsia="宋体" w:hint="eastAsia"/>
              </w:rPr>
              <w:t>西妥昔单抗</w:t>
            </w:r>
          </w:p>
        </w:tc>
      </w:tr>
      <w:tr>
        <w:trPr>
          <w:trHeight w:val="780" w:hRule="atLeast"/>
        </w:trPr>
        <w:tc>
          <w:tcPr>
            <w:tcW w:w="1280"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EGFR</w:t>
            </w:r>
          </w:p>
        </w:tc>
        <w:tc>
          <w:tcPr>
            <w:tcW w:w="4365"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Epidermal  growth factor receptor</w:t>
            </w:r>
          </w:p>
        </w:tc>
        <w:tc>
          <w:tcPr>
            <w:tcW w:w="285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表皮生长因子受体</w:t>
            </w:r>
          </w:p>
        </w:tc>
      </w:tr>
    </w:tbl>
    <w:p w:rsidR="0018722C">
      <w:pPr>
        <w:rPr/>
        <w:topLinePunct/>
      </w:pPr>
    </w:p>
    <w:p w:rsidR="0018722C">
      <w:pPr>
        <w:pStyle w:val="aff7"/>
        <w:topLinePunct/>
      </w:pPr>
      <w:r>
        <w:pict>
          <v:line style="position:absolute;mso-position-horizontal-relative:page;mso-position-vertical-relative:page;z-index:-74248" from="85.32pt,108pt" to="509.64pt,108pt" stroked="true" strokeweight=".48pt" strokecolor="#000000">
            <v:stroke dashstyle="solid"/>
            <w10:wrap type="none"/>
          </v:line>
        </w:pict>
      </w:r>
      <w:r>
        <w:pict>
          <v:shape style="margin-left:84.599998pt;margin-top:522.359985pt;width:425.4pt;height:.1pt;mso-position-horizontal-relative:page;mso-position-vertical-relative:page;z-index:-74224" coordorigin="1692,10447" coordsize="8508,0" path="m1692,10447l3071,10447m3056,10447l7394,10447m7380,10447l10200,10447e" filled="false" stroked="true" strokeweight=".48pt" strokecolor="#000000">
            <v:path arrowok="t"/>
            <v:stroke dashstyle="solid"/>
            <w10:wrap type="none"/>
          </v:shape>
        </w:pict>
      </w: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4127"/>
        <w:gridCol w:w="2666"/>
      </w:tblGrid>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DMEM</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Dullbecco</w:t>
            </w:r>
            <w:r>
              <w:t>'</w:t>
            </w:r>
            <w:r>
              <w:t>s modified Eagle</w:t>
            </w:r>
            <w:r>
              <w:t>'</w:t>
            </w:r>
            <w:r>
              <w:t>s medium</w:t>
            </w:r>
          </w:p>
        </w:tc>
        <w:tc>
          <w:tcPr>
            <w:tcW w:w="2666" w:type="dxa"/>
          </w:tcPr>
          <w:p w:rsidR="0018722C">
            <w:pPr>
              <w:topLinePunct/>
              <w:ind w:leftChars="0" w:left="0" w:rightChars="0" w:right="0" w:firstLineChars="0" w:firstLine="0"/>
              <w:spacing w:line="240" w:lineRule="atLeast"/>
            </w:pPr>
            <w:r>
              <w:rPr>
                <w:rFonts w:ascii="宋体" w:eastAsia="宋体" w:hint="eastAsia"/>
              </w:rPr>
              <w:t>达氏改良依氏培养基</w:t>
            </w:r>
          </w:p>
        </w:tc>
      </w:tr>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DMSO</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Dimethyl sulfoxide</w:t>
            </w:r>
          </w:p>
        </w:tc>
        <w:tc>
          <w:tcPr>
            <w:tcW w:w="2666"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PBS</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Phosphate buffered solution</w:t>
            </w:r>
          </w:p>
        </w:tc>
        <w:tc>
          <w:tcPr>
            <w:tcW w:w="2666" w:type="dxa"/>
          </w:tcPr>
          <w:p w:rsidR="0018722C">
            <w:pPr>
              <w:topLinePunct/>
              <w:ind w:leftChars="0" w:left="0" w:rightChars="0" w:right="0" w:firstLineChars="0" w:firstLine="0"/>
              <w:spacing w:line="240" w:lineRule="atLeast"/>
            </w:pPr>
            <w:r>
              <w:rPr>
                <w:rFonts w:ascii="宋体" w:eastAsia="宋体" w:hint="eastAsia"/>
              </w:rPr>
              <w:t>磷酸盐缓冲溶液</w:t>
            </w:r>
          </w:p>
        </w:tc>
      </w:tr>
      <w:tr>
        <w:trPr>
          <w:trHeight w:val="1400" w:hRule="atLeast"/>
        </w:trPr>
        <w:tc>
          <w:tcPr>
            <w:tcW w:w="13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Hepes</w:t>
            </w:r>
          </w:p>
        </w:tc>
        <w:tc>
          <w:tcPr>
            <w:tcW w:w="4127" w:type="dxa"/>
          </w:tcPr>
          <w:p w:rsidR="0018722C">
            <w:pPr>
              <w:topLinePunct/>
              <w:ind w:leftChars="0" w:left="0" w:rightChars="0" w:right="0" w:firstLineChars="0" w:firstLine="0"/>
              <w:spacing w:line="240" w:lineRule="atLeast"/>
            </w:pPr>
          </w:p>
          <w:p w:rsidR="0018722C">
            <w:pPr>
              <w:topLinePunct/>
            </w:pPr>
            <w:r>
              <w:t>2-</w:t>
            </w:r>
            <w:r>
              <w:t>[</w:t>
            </w:r>
            <w:r>
              <w:t>4-</w:t>
            </w:r>
            <w:r>
              <w:t>(</w:t>
            </w:r>
            <w:r>
              <w:t>2-Hydroxyethyl</w:t>
            </w:r>
            <w:r>
              <w:t>)</w:t>
            </w:r>
            <w:r>
              <w:t>-1-piperazinyl</w:t>
            </w:r>
            <w:r>
              <w:t>]</w:t>
            </w:r>
          </w:p>
          <w:p w:rsidR="0018722C">
            <w:pPr>
              <w:topLinePunct/>
            </w:pPr>
          </w:p>
          <w:p w:rsidR="0018722C">
            <w:pPr>
              <w:topLinePunct/>
              <w:ind w:leftChars="0" w:left="0" w:rightChars="0" w:right="0" w:firstLineChars="0" w:firstLine="0"/>
              <w:spacing w:line="240" w:lineRule="atLeast"/>
            </w:pPr>
            <w:r>
              <w:t>E</w:t>
            </w:r>
            <w:r>
              <w:t>thanesulfonic acid</w:t>
            </w:r>
          </w:p>
        </w:tc>
        <w:tc>
          <w:tcPr>
            <w:tcW w:w="266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羟乙基哌嗪乙硫磺酸</w:t>
            </w:r>
          </w:p>
        </w:tc>
      </w:tr>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WT</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Wild type</w:t>
            </w:r>
          </w:p>
        </w:tc>
        <w:tc>
          <w:tcPr>
            <w:tcW w:w="2666" w:type="dxa"/>
          </w:tcPr>
          <w:p w:rsidR="0018722C">
            <w:pPr>
              <w:topLinePunct/>
              <w:ind w:leftChars="0" w:left="0" w:rightChars="0" w:right="0" w:firstLineChars="0" w:firstLine="0"/>
              <w:spacing w:line="240" w:lineRule="atLeast"/>
            </w:pPr>
            <w:r>
              <w:rPr>
                <w:rFonts w:ascii="宋体" w:eastAsia="宋体" w:hint="eastAsia"/>
              </w:rPr>
              <w:t>野生型</w:t>
            </w:r>
          </w:p>
        </w:tc>
      </w:tr>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siRNA</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Short interferenee RNA</w:t>
            </w:r>
          </w:p>
        </w:tc>
        <w:tc>
          <w:tcPr>
            <w:tcW w:w="2666" w:type="dxa"/>
          </w:tcPr>
          <w:p w:rsidR="0018722C">
            <w:pPr>
              <w:topLinePunct/>
              <w:ind w:leftChars="0" w:left="0" w:rightChars="0" w:right="0" w:firstLineChars="0" w:firstLine="0"/>
              <w:spacing w:line="240" w:lineRule="atLeast"/>
            </w:pPr>
            <w:r>
              <w:rPr>
                <w:rFonts w:ascii="宋体" w:eastAsia="宋体" w:hint="eastAsia"/>
              </w:rPr>
              <w:t>短干扰 </w:t>
            </w:r>
            <w:r>
              <w:t>RNA</w:t>
            </w:r>
          </w:p>
        </w:tc>
      </w:tr>
      <w:tr>
        <w:trPr>
          <w:trHeight w:val="1400" w:hRule="atLeast"/>
        </w:trPr>
        <w:tc>
          <w:tcPr>
            <w:tcW w:w="13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LC-MS</w:t>
            </w:r>
            <w:r>
              <w:t>/</w:t>
            </w:r>
            <w:r>
              <w:t>MS</w:t>
            </w:r>
          </w:p>
        </w:tc>
        <w:tc>
          <w:tcPr>
            <w:tcW w:w="4127" w:type="dxa"/>
          </w:tcPr>
          <w:p w:rsidR="0018722C">
            <w:pPr>
              <w:topLinePunct/>
              <w:ind w:leftChars="0" w:left="0" w:rightChars="0" w:right="0" w:firstLineChars="0" w:firstLine="0"/>
              <w:spacing w:line="240" w:lineRule="atLeast"/>
            </w:pPr>
          </w:p>
          <w:p w:rsidR="0018722C">
            <w:pPr>
              <w:topLinePunct/>
            </w:pPr>
            <w:r>
              <w:t>Liquid chromatography with</w:t>
            </w:r>
          </w:p>
          <w:p w:rsidR="0018722C">
            <w:pPr>
              <w:topLinePunct/>
            </w:pPr>
          </w:p>
          <w:p w:rsidR="0018722C">
            <w:pPr>
              <w:topLinePunct/>
              <w:ind w:leftChars="0" w:left="0" w:rightChars="0" w:right="0" w:firstLineChars="0" w:firstLine="0"/>
              <w:spacing w:line="240" w:lineRule="atLeast"/>
            </w:pPr>
            <w:r>
              <w:t>T</w:t>
            </w:r>
            <w:r>
              <w:t>andem mass spetrometry</w:t>
            </w:r>
          </w:p>
        </w:tc>
        <w:tc>
          <w:tcPr>
            <w:tcW w:w="266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hyperlink r:id="rId9">
              <w:r>
                <w:rPr>
                  <w:rFonts w:ascii="宋体" w:eastAsia="宋体" w:hint="eastAsia"/>
                </w:rPr>
                <w:t>液相色谱串联质谱</w:t>
              </w:r>
            </w:hyperlink>
          </w:p>
        </w:tc>
      </w:tr>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IP</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Co-Immunoprecipitation</w:t>
            </w:r>
          </w:p>
        </w:tc>
        <w:tc>
          <w:tcPr>
            <w:tcW w:w="2666" w:type="dxa"/>
          </w:tcPr>
          <w:p w:rsidR="0018722C">
            <w:pPr>
              <w:topLinePunct/>
              <w:ind w:leftChars="0" w:left="0" w:rightChars="0" w:right="0" w:firstLineChars="0" w:firstLine="0"/>
              <w:spacing w:line="240" w:lineRule="atLeast"/>
            </w:pPr>
            <w:r>
              <w:rPr>
                <w:rFonts w:ascii="宋体" w:eastAsia="宋体" w:hint="eastAsia"/>
              </w:rPr>
              <w:t>免疫共沉淀</w:t>
            </w:r>
          </w:p>
        </w:tc>
      </w:tr>
      <w:tr>
        <w:trPr>
          <w:trHeight w:val="780" w:hRule="atLeast"/>
        </w:trPr>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IIF</w:t>
            </w:r>
          </w:p>
        </w:tc>
        <w:tc>
          <w:tcPr>
            <w:tcW w:w="4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w:t>
            </w:r>
            <w:r>
              <w:t>ndirect immunofluorescence</w:t>
            </w:r>
          </w:p>
        </w:tc>
        <w:tc>
          <w:tcPr>
            <w:tcW w:w="2666" w:type="dxa"/>
          </w:tcPr>
          <w:p w:rsidR="0018722C">
            <w:pPr>
              <w:topLinePunct/>
              <w:ind w:leftChars="0" w:left="0" w:rightChars="0" w:right="0" w:firstLineChars="0" w:firstLine="0"/>
              <w:spacing w:line="240" w:lineRule="atLeast"/>
            </w:pPr>
            <w:r>
              <w:rPr>
                <w:rFonts w:ascii="宋体" w:eastAsia="宋体" w:hint="eastAsia"/>
              </w:rPr>
              <w:t>间接免疫荧光</w:t>
            </w:r>
          </w:p>
        </w:tc>
      </w:tr>
    </w:tbl>
    <w:p w:rsidR="0018722C">
      <w:pPr>
        <w:rPr/>
        <w:topLinePunct/>
        <w:pStyle w:val="affa"/>
      </w:pPr>
    </w:p>
    <w:p w:rsidR="0018722C">
      <w:pPr>
        <w:topLinePunct/>
      </w:pPr>
      <w:r>
        <w:rPr>
          <w:rFonts w:cstheme="minorBidi" w:hAnsiTheme="minorHAnsi" w:eastAsiaTheme="minorHAnsi" w:asciiTheme="minorHAnsi"/>
          <w:b/>
        </w:rPr>
        <w:t>Mps1</w:t>
      </w:r>
      <w:r>
        <w:rPr>
          <w:rFonts w:ascii="黑体" w:eastAsia="黑体" w:hint="eastAsia" w:cstheme="minorBidi" w:hAnsiTheme="minorHAnsi"/>
          <w:b/>
        </w:rPr>
        <w:t>突变体在染色体不稳定性中的作用机制研究</w:t>
      </w:r>
      <w:bookmarkStart w:name="中文摘要 " w:id="6"/>
      <w:bookmarkEnd w:id="6"/>
      <w:r>
        <w:rPr>
          <w:rFonts w:ascii="黑体" w:eastAsia="黑体" w:hint="eastAsia" w:cstheme="minorBidi" w:hAnsiTheme="minorHAnsi"/>
          <w:b/>
        </w:rPr>
        <w:t>摘 要</w:t>
      </w:r>
    </w:p>
    <w:p w:rsidR="0018722C">
      <w:pPr>
        <w:topLinePunct/>
      </w:pPr>
      <w:r>
        <w:rPr>
          <w:rFonts w:ascii="黑体" w:hAnsi="黑体" w:eastAsia="黑体" w:hint="eastAsia"/>
          <w:b/>
        </w:rPr>
        <w:t>研究背景：</w:t>
      </w:r>
      <w:r>
        <w:rPr>
          <w:rFonts w:ascii="宋体" w:hAnsi="宋体" w:eastAsia="宋体" w:hint="eastAsia"/>
        </w:rPr>
        <w:t>目前肿瘤的基因研究已取得了令人瞩目的进展，重要的癌基因激活</w:t>
      </w:r>
      <w:r>
        <w:rPr>
          <w:rFonts w:ascii="宋体" w:hAnsi="宋体" w:eastAsia="宋体" w:hint="eastAsia"/>
        </w:rPr>
        <w:t>是主要原因之一。</w:t>
      </w:r>
      <w:r>
        <w:t>RAS</w:t>
      </w:r>
      <w:r>
        <w:t>/</w:t>
      </w:r>
      <w:r>
        <w:t xml:space="preserve">RAF</w:t>
      </w:r>
      <w:r>
        <w:t>/</w:t>
      </w:r>
      <w:r>
        <w:t xml:space="preserve">ERK</w:t>
      </w:r>
      <w:r>
        <w:rPr>
          <w:rFonts w:ascii="宋体" w:hAnsi="宋体" w:eastAsia="宋体" w:hint="eastAsia"/>
        </w:rPr>
        <w:t>信号通路涉及了多个癌基因的激活，与恶性肿</w:t>
      </w:r>
      <w:r>
        <w:rPr>
          <w:rFonts w:ascii="宋体" w:hAnsi="宋体" w:eastAsia="宋体" w:hint="eastAsia"/>
        </w:rPr>
        <w:t>瘤的发生密切相关。科研人员已在人类许多肿瘤组织中都发现</w:t>
      </w:r>
      <w:r>
        <w:t>B-RAF</w:t>
      </w:r>
      <w:r>
        <w:rPr>
          <w:rFonts w:ascii="宋体" w:hAnsi="宋体" w:eastAsia="宋体" w:hint="eastAsia"/>
        </w:rPr>
        <w:t>基因的突</w:t>
      </w:r>
      <w:r>
        <w:rPr>
          <w:rFonts w:ascii="宋体" w:hAnsi="宋体" w:eastAsia="宋体" w:hint="eastAsia"/>
        </w:rPr>
        <w:t>变，如</w:t>
      </w:r>
      <w:r>
        <w:t>70%</w:t>
      </w:r>
      <w:r>
        <w:rPr>
          <w:rFonts w:ascii="宋体" w:hAnsi="宋体" w:eastAsia="宋体" w:hint="eastAsia"/>
        </w:rPr>
        <w:t>的皮肤癌，</w:t>
      </w:r>
      <w:r>
        <w:t>50%</w:t>
      </w:r>
      <w:r>
        <w:rPr>
          <w:rFonts w:ascii="宋体" w:hAnsi="宋体" w:eastAsia="宋体" w:hint="eastAsia"/>
        </w:rPr>
        <w:t>的甲状腺癌，</w:t>
      </w:r>
      <w:r>
        <w:t>20%</w:t>
      </w:r>
      <w:r>
        <w:rPr>
          <w:rFonts w:ascii="宋体" w:hAnsi="宋体" w:eastAsia="宋体" w:hint="eastAsia"/>
        </w:rPr>
        <w:t>的结肠癌等恶性肿瘤中都检测到</w:t>
      </w:r>
      <w:r>
        <w:t>B-RAF</w:t>
      </w:r>
      <w:r>
        <w:rPr>
          <w:rFonts w:ascii="宋体" w:hAnsi="宋体" w:eastAsia="宋体" w:hint="eastAsia"/>
        </w:rPr>
        <w:t>基因的突变。其中大约</w:t>
      </w:r>
      <w:r>
        <w:t>90%</w:t>
      </w:r>
      <w:r>
        <w:rPr>
          <w:rFonts w:ascii="宋体" w:hAnsi="宋体" w:eastAsia="宋体" w:hint="eastAsia"/>
        </w:rPr>
        <w:t>的点突变为</w:t>
      </w:r>
      <w:r>
        <w:t>T1796A</w:t>
      </w:r>
      <w:r>
        <w:rPr>
          <w:rFonts w:ascii="宋体" w:hAnsi="宋体" w:eastAsia="宋体" w:hint="eastAsia"/>
        </w:rPr>
        <w:t>，该点突变导致缬氨酸被谷氨酸所代替</w:t>
      </w:r>
      <w:r>
        <w:t>(</w:t>
      </w:r>
      <w:r>
        <w:t xml:space="preserve">V600E</w:t>
      </w:r>
      <w:r>
        <w:t>)</w:t>
      </w:r>
      <w:r>
        <w:rPr>
          <w:rFonts w:ascii="宋体" w:hAnsi="宋体" w:eastAsia="宋体" w:hint="eastAsia"/>
        </w:rPr>
        <w:t>，称</w:t>
      </w:r>
      <w:r>
        <w:t>B-RAF</w:t>
      </w:r>
      <w:r>
        <w:rPr>
          <w:vertAlign w:val="superscript"/>
          /&gt;
        </w:rPr>
        <w:t>V600E</w:t>
      </w:r>
      <w:r>
        <w:rPr>
          <w:rFonts w:ascii="宋体" w:hAnsi="宋体" w:eastAsia="宋体" w:hint="eastAsia"/>
        </w:rPr>
        <w:t>。</w:t>
      </w:r>
      <w:r>
        <w:t>2008</w:t>
      </w:r>
      <w:r>
        <w:rPr>
          <w:rFonts w:ascii="宋体" w:hAnsi="宋体" w:eastAsia="宋体" w:hint="eastAsia"/>
        </w:rPr>
        <w:t>年，有研究首次报道了</w:t>
      </w:r>
      <w:r>
        <w:t>B-RAF</w:t>
      </w:r>
      <w:r>
        <w:rPr>
          <w:rFonts w:ascii="宋体" w:hAnsi="宋体" w:eastAsia="宋体" w:hint="eastAsia"/>
        </w:rPr>
        <w:t>基因在有丝分裂期的新作用，该基因突变后可导致人皮肤癌细胞、黑色素细胞和永生化上皮细胞出现纺锤体异常、染色体不稳定性及非整倍体细胞出现。在此</w:t>
      </w:r>
      <w:r>
        <w:rPr>
          <w:rFonts w:ascii="宋体" w:hAnsi="宋体" w:eastAsia="宋体" w:hint="eastAsia"/>
        </w:rPr>
        <w:t>基础上课题组前期又鉴定出癌基因</w:t>
      </w:r>
      <w:r>
        <w:t>B-RAF</w:t>
      </w:r>
      <w:r>
        <w:rPr>
          <w:vertAlign w:val="superscript"/>
          /&gt;
        </w:rPr>
        <w:t>V600E</w:t>
      </w:r>
      <w:r>
        <w:rPr>
          <w:rFonts w:ascii="宋体" w:hAnsi="宋体" w:eastAsia="宋体" w:hint="eastAsia"/>
        </w:rPr>
        <w:t>新的作用底物</w:t>
      </w:r>
      <w:r>
        <w:t>—</w:t>
      </w:r>
      <w:r>
        <w:rPr>
          <w:rFonts w:ascii="宋体" w:hAnsi="宋体" w:eastAsia="宋体" w:hint="eastAsia"/>
        </w:rPr>
        <w:t>纺锤体检测点激</w:t>
      </w:r>
      <w:r>
        <w:rPr>
          <w:rFonts w:ascii="宋体" w:hAnsi="宋体" w:eastAsia="宋体" w:hint="eastAsia"/>
        </w:rPr>
        <w:t>酶</w:t>
      </w:r>
      <w:r>
        <w:t>Mps1</w:t>
      </w:r>
      <w:r>
        <w:rPr>
          <w:rFonts w:ascii="宋体" w:hAnsi="宋体" w:eastAsia="宋体" w:hint="eastAsia"/>
        </w:rPr>
        <w:t>，二者在有丝分裂期均定位于着丝粒和中心体处，</w:t>
      </w:r>
      <w:r>
        <w:t>B-RAF</w:t>
      </w:r>
      <w:r>
        <w:rPr>
          <w:vertAlign w:val="superscript"/>
          /&gt;
        </w:rPr>
        <w:t>V600E</w:t>
      </w:r>
      <w:r>
        <w:rPr>
          <w:rFonts w:ascii="宋体" w:hAnsi="宋体" w:eastAsia="宋体" w:hint="eastAsia"/>
        </w:rPr>
        <w:t>主要通过</w:t>
      </w:r>
      <w:r>
        <w:rPr>
          <w:rFonts w:ascii="宋体" w:hAnsi="宋体" w:eastAsia="宋体" w:hint="eastAsia"/>
        </w:rPr>
        <w:t>增强</w:t>
      </w:r>
      <w:r>
        <w:t>Mps1</w:t>
      </w:r>
      <w:r>
        <w:rPr>
          <w:rFonts w:ascii="宋体" w:hAnsi="宋体" w:eastAsia="宋体" w:hint="eastAsia"/>
        </w:rPr>
        <w:t>的稳定性而使</w:t>
      </w:r>
      <w:r>
        <w:t>Mps1</w:t>
      </w:r>
      <w:r>
        <w:rPr>
          <w:rFonts w:ascii="宋体" w:hAnsi="宋体" w:eastAsia="宋体" w:hint="eastAsia"/>
        </w:rPr>
        <w:t>蛋白水平以及激酶活性显著增加，导致纺锤体检</w:t>
      </w:r>
      <w:r>
        <w:rPr>
          <w:rFonts w:ascii="宋体" w:hAnsi="宋体" w:eastAsia="宋体" w:hint="eastAsia"/>
        </w:rPr>
        <w:t>测点过度激活。进一步机制研究发现，癌基因</w:t>
      </w:r>
      <w:r>
        <w:t>B-RAF</w:t>
      </w:r>
      <w:r>
        <w:rPr>
          <w:vertAlign w:val="superscript"/>
          /&gt;
        </w:rPr>
        <w:t>V600E</w:t>
      </w:r>
      <w:r>
        <w:rPr>
          <w:rFonts w:ascii="宋体" w:hAnsi="宋体" w:eastAsia="宋体" w:hint="eastAsia"/>
        </w:rPr>
        <w:t>通过磷酸化修饰纺锤</w:t>
      </w:r>
      <w:r>
        <w:rPr>
          <w:rFonts w:ascii="宋体" w:hAnsi="宋体" w:eastAsia="宋体" w:hint="eastAsia"/>
        </w:rPr>
        <w:t>体监测点激酶</w:t>
      </w:r>
      <w:r>
        <w:t>Mps1-S281</w:t>
      </w:r>
      <w:r>
        <w:rPr>
          <w:rFonts w:ascii="宋体" w:hAnsi="宋体" w:eastAsia="宋体" w:hint="eastAsia"/>
        </w:rPr>
        <w:t>、</w:t>
      </w:r>
      <w:r>
        <w:t>S436</w:t>
      </w:r>
      <w:r>
        <w:rPr>
          <w:rFonts w:ascii="宋体" w:hAnsi="宋体" w:eastAsia="宋体" w:hint="eastAsia"/>
        </w:rPr>
        <w:t>、</w:t>
      </w:r>
      <w:r>
        <w:t>S821</w:t>
      </w:r>
      <w:r>
        <w:rPr>
          <w:spacing w:val="14"/>
          <w:rFonts w:hint="eastAsia"/>
        </w:rPr>
        <w:t>，</w:t>
      </w:r>
      <w:r>
        <w:rPr>
          <w:rFonts w:ascii="宋体" w:hAnsi="宋体" w:eastAsia="宋体" w:hint="eastAsia"/>
        </w:rPr>
        <w:t>分别影响</w:t>
      </w:r>
      <w:r>
        <w:t>Mps1</w:t>
      </w:r>
      <w:r>
        <w:rPr>
          <w:rFonts w:ascii="宋体" w:hAnsi="宋体" w:eastAsia="宋体" w:hint="eastAsia"/>
        </w:rPr>
        <w:t>激酶的蛋白质稳定性、</w:t>
      </w:r>
      <w:r>
        <w:rPr>
          <w:rFonts w:ascii="宋体" w:hAnsi="宋体" w:eastAsia="宋体" w:hint="eastAsia"/>
        </w:rPr>
        <w:t>激酶活性等。前期研究发现</w:t>
      </w:r>
      <w:r>
        <w:t>pS281-Mps1</w:t>
      </w:r>
      <w:r>
        <w:rPr>
          <w:rFonts w:ascii="宋体" w:hAnsi="宋体" w:eastAsia="宋体" w:hint="eastAsia"/>
        </w:rPr>
        <w:t>通过抑制由</w:t>
      </w:r>
      <w:r>
        <w:t>APC</w:t>
      </w:r>
      <w:r>
        <w:t>/</w:t>
      </w:r>
      <w:r>
        <w:t>C</w:t>
      </w:r>
      <w:r>
        <w:rPr>
          <w:vertAlign w:val="superscript"/>
          /&gt;
        </w:rPr>
        <w:t>Cdc20</w:t>
      </w:r>
      <w:r>
        <w:rPr>
          <w:rFonts w:ascii="宋体" w:hAnsi="宋体" w:eastAsia="宋体" w:hint="eastAsia"/>
        </w:rPr>
        <w:t>介导的</w:t>
      </w:r>
      <w:r>
        <w:t>Mps1</w:t>
      </w:r>
      <w:r>
        <w:rPr>
          <w:rFonts w:ascii="宋体" w:hAnsi="宋体" w:eastAsia="宋体" w:hint="eastAsia"/>
        </w:rPr>
        <w:t>蛋白泛素</w:t>
      </w:r>
      <w:r>
        <w:t>-</w:t>
      </w:r>
      <w:r>
        <w:rPr>
          <w:rFonts w:ascii="宋体" w:hAnsi="宋体" w:eastAsia="宋体" w:hint="eastAsia"/>
        </w:rPr>
        <w:t>蛋白酶体降解途径而增强其蛋白稳定性，导致过量</w:t>
      </w:r>
      <w:r>
        <w:t>Mps1</w:t>
      </w:r>
      <w:r>
        <w:rPr>
          <w:rFonts w:ascii="宋体" w:hAnsi="宋体" w:eastAsia="宋体" w:hint="eastAsia"/>
        </w:rPr>
        <w:t>在中心体处聚</w:t>
      </w:r>
      <w:r>
        <w:rPr>
          <w:rFonts w:ascii="宋体" w:hAnsi="宋体" w:eastAsia="宋体" w:hint="eastAsia"/>
        </w:rPr>
        <w:t>积。那么</w:t>
      </w:r>
      <w:r>
        <w:t>B-RAF</w:t>
      </w:r>
      <w:r>
        <w:rPr>
          <w:vertAlign w:val="superscript"/>
          /&gt;
        </w:rPr>
        <w:t>V600E</w:t>
      </w:r>
      <w:r>
        <w:rPr>
          <w:rFonts w:ascii="宋体" w:hAnsi="宋体" w:eastAsia="宋体" w:hint="eastAsia"/>
        </w:rPr>
        <w:t>磷酸化修饰</w:t>
      </w:r>
      <w:r>
        <w:t>Mps1</w:t>
      </w:r>
      <w:r>
        <w:rPr>
          <w:rFonts w:ascii="宋体" w:hAnsi="宋体" w:eastAsia="宋体" w:hint="eastAsia"/>
        </w:rPr>
        <w:t>导致</w:t>
      </w:r>
      <w:r>
        <w:t>Mps1</w:t>
      </w:r>
      <w:r>
        <w:rPr>
          <w:rFonts w:ascii="宋体" w:hAnsi="宋体" w:eastAsia="宋体" w:hint="eastAsia"/>
        </w:rPr>
        <w:t>突变体异常稳定，是否影响肿瘤细胞中心体复制、纺锤体检测点功能？这是一个值得探讨的问题。</w:t>
      </w:r>
    </w:p>
    <w:p w:rsidR="0018722C">
      <w:pPr>
        <w:topLinePunct/>
      </w:pPr>
      <w:r>
        <w:rPr>
          <w:rFonts w:ascii="黑体" w:eastAsia="黑体" w:hint="eastAsia"/>
          <w:b/>
        </w:rPr>
        <w:t>研究目的：</w:t>
      </w:r>
      <w:r>
        <w:rPr>
          <w:rFonts w:ascii="宋体" w:eastAsia="宋体" w:hint="eastAsia"/>
        </w:rPr>
        <w:t>阐明</w:t>
      </w:r>
      <w:r>
        <w:t>Mps1</w:t>
      </w:r>
      <w:r>
        <w:rPr>
          <w:rFonts w:ascii="宋体" w:eastAsia="宋体" w:hint="eastAsia"/>
        </w:rPr>
        <w:t>突变体对中心体复制、纺锤体检测点功能的影响，结合前期研究阐述</w:t>
      </w:r>
      <w:r>
        <w:t>B-RAF</w:t>
      </w:r>
      <w:r>
        <w:rPr>
          <w:vertAlign w:val="superscript"/>
          /&gt;
        </w:rPr>
        <w:t>V600E</w:t>
      </w:r>
      <w:r>
        <w:rPr>
          <w:rFonts w:ascii="宋体" w:eastAsia="宋体" w:hint="eastAsia"/>
        </w:rPr>
        <w:t>导致肿瘤细胞中心体复制、纺锤体检测点功能异常机制，</w:t>
      </w:r>
      <w:r>
        <w:rPr>
          <w:rFonts w:ascii="宋体" w:eastAsia="宋体" w:hint="eastAsia"/>
        </w:rPr>
        <w:t>最终明确癌基因</w:t>
      </w:r>
      <w:r>
        <w:t>B-RAF</w:t>
      </w:r>
      <w:r>
        <w:rPr>
          <w:vertAlign w:val="superscript"/>
          /&gt;
        </w:rPr>
        <w:t>V600E</w:t>
      </w:r>
      <w:r>
        <w:rPr>
          <w:rFonts w:ascii="宋体" w:eastAsia="宋体" w:hint="eastAsia"/>
        </w:rPr>
        <w:t>在肿瘤细胞染色体不稳定性中的分子机制。</w:t>
      </w:r>
    </w:p>
    <w:p w:rsidR="0018722C">
      <w:pPr>
        <w:topLinePunct/>
      </w:pPr>
      <w:r>
        <w:rPr>
          <w:rFonts w:ascii="黑体" w:eastAsia="黑体" w:hint="eastAsia"/>
          <w:b/>
        </w:rPr>
        <w:t>研究方法：</w:t>
      </w:r>
      <w:r>
        <w:rPr>
          <w:rFonts w:ascii="宋体" w:eastAsia="宋体" w:hint="eastAsia"/>
        </w:rPr>
        <w:t>为明确</w:t>
      </w:r>
      <w:r>
        <w:t>Mps1</w:t>
      </w:r>
      <w:r>
        <w:rPr>
          <w:rFonts w:ascii="宋体" w:eastAsia="宋体" w:hint="eastAsia"/>
        </w:rPr>
        <w:t>突变体对中心体复制、纺锤体检测点功能的影响，我们主要从以下几方面进行研究：</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采用</w:t>
      </w:r>
      <w:r>
        <w:t>HU-arrest</w:t>
      </w:r>
      <w:r>
        <w:t> </w:t>
      </w:r>
      <w:r>
        <w:t>assay</w:t>
      </w:r>
      <w:r/>
      <w:r>
        <w:rPr>
          <w:rFonts w:ascii="宋体" w:eastAsia="宋体" w:hint="eastAsia"/>
        </w:rPr>
        <w:t>将</w:t>
      </w:r>
      <w:r>
        <w:t>SK-MEL31</w:t>
      </w:r>
      <w:r/>
      <w:r>
        <w:rPr>
          <w:rFonts w:ascii="宋体" w:eastAsia="宋体" w:hint="eastAsia"/>
        </w:rPr>
        <w:t>细胞阻断于有丝分裂</w:t>
      </w:r>
      <w:r>
        <w:t>S</w:t>
      </w:r>
      <w:r/>
      <w:r>
        <w:rPr>
          <w:rFonts w:ascii="宋体" w:eastAsia="宋体" w:hint="eastAsia"/>
        </w:rPr>
        <w:t>期，免疫荧光技</w:t>
      </w:r>
      <w:r>
        <w:rPr>
          <w:rFonts w:ascii="宋体" w:eastAsia="宋体" w:hint="eastAsia"/>
        </w:rPr>
        <w:t>术分析</w:t>
      </w:r>
      <w:r>
        <w:t>Mps1</w:t>
      </w:r>
      <w:r/>
      <w:r>
        <w:rPr>
          <w:rFonts w:ascii="宋体" w:eastAsia="宋体" w:hint="eastAsia"/>
        </w:rPr>
        <w:t>突变体对中心体复制的影响。</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以</w:t>
      </w:r>
      <w:r>
        <w:t>MBP</w:t>
      </w:r>
      <w:r/>
      <w:r>
        <w:rPr>
          <w:rFonts w:ascii="宋体" w:eastAsia="宋体" w:hint="eastAsia"/>
        </w:rPr>
        <w:t>作为底物进行激酶活性检测，</w:t>
      </w:r>
      <w:r>
        <w:t>Mps1</w:t>
      </w:r>
      <w:r/>
      <w:r>
        <w:rPr>
          <w:rFonts w:ascii="宋体" w:eastAsia="宋体" w:hint="eastAsia"/>
        </w:rPr>
        <w:t>突变体对</w:t>
      </w:r>
      <w:r>
        <w:t>Mps1</w:t>
      </w:r>
      <w:r/>
      <w:r>
        <w:rPr>
          <w:rFonts w:ascii="宋体" w:eastAsia="宋体" w:hint="eastAsia"/>
        </w:rPr>
        <w:t>激酶活性的影响。</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Metaphase-spreads</w:t>
      </w:r>
      <w:r>
        <w:t> </w:t>
      </w:r>
      <w:r>
        <w:t>analysis</w:t>
      </w:r>
      <w:r/>
      <w:r>
        <w:rPr>
          <w:rFonts w:ascii="宋体" w:eastAsia="宋体" w:hint="eastAsia"/>
        </w:rPr>
        <w:t>分析</w:t>
      </w:r>
      <w:r>
        <w:t>Mps1</w:t>
      </w:r>
      <w:r/>
      <w:r>
        <w:rPr>
          <w:rFonts w:ascii="宋体" w:eastAsia="宋体" w:hint="eastAsia"/>
        </w:rPr>
        <w:t>突变体对染色体不稳定性的影响。</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购买皮肤癌组织芯片</w:t>
      </w:r>
      <w:r>
        <w:t>(</w:t>
      </w:r>
      <w:r>
        <w:rPr>
          <w:sz w:val="24"/>
        </w:rPr>
        <w:t xml:space="preserve">ME207</w:t>
      </w:r>
      <w:r>
        <w:t>)</w:t>
      </w:r>
      <w:r>
        <w:rPr>
          <w:rFonts w:ascii="宋体" w:eastAsia="宋体" w:hint="eastAsia"/>
        </w:rPr>
        <w:t>，以</w:t>
      </w:r>
      <w:r>
        <w:t>p-ERK</w:t>
      </w:r>
      <w:r>
        <w:rPr>
          <w:rFonts w:ascii="宋体" w:eastAsia="宋体" w:hint="eastAsia"/>
        </w:rPr>
        <w:t>（</w:t>
      </w:r>
      <w:r>
        <w:rPr>
          <w:rFonts w:ascii="宋体" w:eastAsia="宋体" w:hint="eastAsia"/>
          <w:spacing w:val="-2"/>
          <w:sz w:val="24"/>
        </w:rPr>
        <w:t>反映</w:t>
      </w:r>
      <w:r>
        <w:rPr>
          <w:sz w:val="24"/>
        </w:rPr>
        <w:t>B-RAF</w:t>
      </w:r>
      <w:r>
        <w:rPr>
          <w:position w:val="11"/>
          <w:sz w:val="16"/>
        </w:rPr>
        <w:t>V600E</w:t>
      </w:r>
      <w:r>
        <w:rPr>
          <w:rFonts w:ascii="宋体" w:eastAsia="宋体" w:hint="eastAsia"/>
          <w:sz w:val="24"/>
        </w:rPr>
        <w:t>激酶活性</w:t>
      </w:r>
      <w:r>
        <w:rPr>
          <w:rFonts w:ascii="宋体" w:eastAsia="宋体" w:hint="eastAsia"/>
        </w:rPr>
        <w:t>）</w:t>
      </w:r>
      <w:r>
        <w:rPr>
          <w:rFonts w:ascii="宋体" w:eastAsia="宋体" w:hint="eastAsia"/>
        </w:rPr>
        <w:t>、</w:t>
      </w:r>
      <w:r>
        <w:t>p-S281</w:t>
      </w:r>
      <w:r>
        <w:t> </w:t>
      </w:r>
      <w:r>
        <w:t>Mps1</w:t>
      </w:r>
      <w:r/>
      <w:r>
        <w:rPr>
          <w:rFonts w:ascii="宋体" w:eastAsia="宋体" w:hint="eastAsia"/>
        </w:rPr>
        <w:t>抗体做免疫组化分析</w:t>
      </w:r>
      <w:r>
        <w:t>B-RAF</w:t>
      </w:r>
      <w:r>
        <w:t>V600E</w:t>
      </w:r>
      <w:r/>
      <w:r>
        <w:rPr>
          <w:rFonts w:ascii="宋体" w:eastAsia="宋体" w:hint="eastAsia"/>
        </w:rPr>
        <w:t>信号通路与</w:t>
      </w:r>
      <w:r>
        <w:t>pS281-Mps1</w:t>
      </w:r>
      <w:r/>
      <w:r>
        <w:rPr>
          <w:rFonts w:ascii="宋体" w:eastAsia="宋体" w:hint="eastAsia"/>
        </w:rPr>
        <w:t>在皮肤癌组织芯片中的相关性。</w:t>
      </w:r>
    </w:p>
    <w:p w:rsidR="0018722C">
      <w:pPr>
        <w:topLinePunct/>
      </w:pPr>
      <w:r>
        <w:rPr>
          <w:rFonts w:ascii="黑体" w:eastAsia="黑体" w:hint="eastAsia"/>
          <w:b/>
        </w:rPr>
        <w:t>研究结果：</w:t>
      </w:r>
      <w:r>
        <w:rPr>
          <w:b/>
          <w:b/>
          <w:spacing w:val="-6"/>
        </w:rPr>
        <w:t>（</w:t>
      </w:r>
      <w:r>
        <w:rPr>
          <w:b/>
        </w:rPr>
        <w:t xml:space="preserve">1</w:t>
      </w:r>
      <w:r>
        <w:rPr>
          <w:b/>
          <w:b/>
          <w:spacing w:val="-6"/>
        </w:rPr>
        <w:t>）</w:t>
      </w:r>
      <w:r>
        <w:rPr>
          <w:rFonts w:ascii="宋体" w:eastAsia="宋体" w:hint="eastAsia"/>
        </w:rPr>
        <w:t>采用</w:t>
      </w:r>
      <w:r>
        <w:t>HU-arrest assay</w:t>
      </w:r>
      <w:r>
        <w:rPr>
          <w:rFonts w:ascii="宋体" w:eastAsia="宋体" w:hint="eastAsia"/>
        </w:rPr>
        <w:t>将</w:t>
      </w:r>
      <w:r>
        <w:t>SK-MEL31</w:t>
      </w:r>
      <w:r>
        <w:rPr>
          <w:rFonts w:ascii="宋体" w:eastAsia="宋体" w:hint="eastAsia"/>
        </w:rPr>
        <w:t>细胞阻断于有丝分裂</w:t>
      </w:r>
      <w:r>
        <w:t>S</w:t>
      </w:r>
      <w:r>
        <w:rPr>
          <w:rFonts w:ascii="宋体" w:eastAsia="宋体" w:hint="eastAsia"/>
        </w:rPr>
        <w:t>期，免</w:t>
      </w:r>
      <w:r>
        <w:rPr>
          <w:rFonts w:ascii="宋体" w:eastAsia="宋体" w:hint="eastAsia"/>
        </w:rPr>
        <w:t>疫荧光技术分析表达</w:t>
      </w:r>
      <w:r>
        <w:t>WT-Mps1</w:t>
      </w:r>
      <w:r>
        <w:rPr>
          <w:rFonts w:ascii="宋体" w:eastAsia="宋体" w:hint="eastAsia"/>
        </w:rPr>
        <w:t>、</w:t>
      </w:r>
      <w:r>
        <w:t>S281E</w:t>
      </w:r>
      <w:r>
        <w:rPr>
          <w:rFonts w:ascii="宋体" w:eastAsia="宋体" w:hint="eastAsia"/>
        </w:rPr>
        <w:t>、</w:t>
      </w:r>
      <w:r>
        <w:t>S436E</w:t>
      </w:r>
      <w:r>
        <w:rPr>
          <w:rFonts w:ascii="宋体" w:eastAsia="宋体" w:hint="eastAsia"/>
        </w:rPr>
        <w:t>、</w:t>
      </w:r>
      <w:r>
        <w:t>S821E</w:t>
      </w:r>
      <w:r>
        <w:rPr>
          <w:rFonts w:ascii="宋体" w:eastAsia="宋体" w:hint="eastAsia"/>
        </w:rPr>
        <w:t>、</w:t>
      </w:r>
      <w:r>
        <w:t>EEE</w:t>
      </w:r>
      <w:r>
        <w:rPr>
          <w:rFonts w:ascii="宋体" w:eastAsia="宋体" w:hint="eastAsia"/>
        </w:rPr>
        <w:t>及</w:t>
      </w:r>
      <w:r>
        <w:t>AAA</w:t>
      </w:r>
      <w:r>
        <w:rPr>
          <w:rFonts w:ascii="宋体" w:eastAsia="宋体" w:hint="eastAsia"/>
        </w:rPr>
        <w:t>细胞中</w:t>
      </w:r>
      <w:r>
        <w:rPr>
          <w:rFonts w:ascii="宋体" w:eastAsia="宋体" w:hint="eastAsia"/>
        </w:rPr>
        <w:t>中心体数目的变化发现，与表达</w:t>
      </w:r>
      <w:r>
        <w:t>WT-Mps1</w:t>
      </w:r>
      <w:r>
        <w:rPr>
          <w:rFonts w:ascii="宋体" w:eastAsia="宋体" w:hint="eastAsia"/>
        </w:rPr>
        <w:t>、</w:t>
      </w:r>
      <w:r>
        <w:t>AAA</w:t>
      </w:r>
      <w:r>
        <w:rPr>
          <w:rFonts w:ascii="宋体" w:eastAsia="宋体" w:hint="eastAsia"/>
        </w:rPr>
        <w:t>的细胞相比表达</w:t>
      </w:r>
      <w:r>
        <w:t>S281E</w:t>
      </w:r>
      <w:r>
        <w:rPr>
          <w:rFonts w:ascii="宋体" w:eastAsia="宋体" w:hint="eastAsia"/>
        </w:rPr>
        <w:t>、</w:t>
      </w:r>
      <w:r>
        <w:t>S436E</w:t>
      </w:r>
      <w:r>
        <w:rPr>
          <w:rFonts w:ascii="宋体" w:eastAsia="宋体" w:hint="eastAsia"/>
        </w:rPr>
        <w:t>、</w:t>
      </w:r>
    </w:p>
    <w:p w:rsidR="0018722C">
      <w:pPr>
        <w:topLinePunct/>
      </w:pPr>
      <w:r>
        <w:t>EEE</w:t>
      </w:r>
      <w:r>
        <w:rPr>
          <w:rFonts w:ascii="宋体" w:hAnsi="宋体" w:eastAsia="宋体" w:hint="eastAsia"/>
        </w:rPr>
        <w:t>的细胞中心体复制异常</w:t>
      </w:r>
      <w:r>
        <w:rPr>
          <w:rFonts w:ascii="宋体" w:hAnsi="宋体" w:eastAsia="宋体" w:hint="eastAsia"/>
        </w:rPr>
        <w:t>（</w:t>
      </w:r>
      <w:r>
        <w:t>n≥3</w:t>
      </w:r>
      <w:r>
        <w:rPr>
          <w:rFonts w:ascii="宋体" w:hAnsi="宋体" w:eastAsia="宋体" w:hint="eastAsia"/>
        </w:rPr>
        <w:t>）</w:t>
      </w:r>
      <w:r>
        <w:rPr>
          <w:rFonts w:ascii="宋体" w:hAnsi="宋体" w:eastAsia="宋体" w:hint="eastAsia"/>
        </w:rPr>
        <w:t>细胞比例显著增高，依次为</w:t>
      </w:r>
      <w:r>
        <w:t>55%</w:t>
      </w:r>
      <w:r>
        <w:rPr>
          <w:rFonts w:ascii="宋体" w:hAnsi="宋体" w:eastAsia="宋体" w:hint="eastAsia"/>
        </w:rPr>
        <w:t>、</w:t>
      </w:r>
      <w:r>
        <w:t>30%</w:t>
      </w:r>
      <w:r>
        <w:rPr>
          <w:rFonts w:ascii="宋体" w:hAnsi="宋体" w:eastAsia="宋体" w:hint="eastAsia"/>
        </w:rPr>
        <w:t>、</w:t>
      </w:r>
      <w:r>
        <w:t>70%</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以</w:t>
      </w:r>
      <w:r>
        <w:t>MBP</w:t>
      </w:r>
      <w:r/>
      <w:r>
        <w:rPr>
          <w:rFonts w:ascii="宋体" w:eastAsia="宋体" w:hint="eastAsia"/>
        </w:rPr>
        <w:t>作为底物，以</w:t>
      </w:r>
      <w:r>
        <w:t>kinase-dead</w:t>
      </w:r>
      <w:r>
        <w:rPr>
          <w:rFonts w:ascii="宋体" w:eastAsia="宋体" w:hint="eastAsia"/>
        </w:rPr>
        <w:t>（</w:t>
      </w:r>
      <w:r>
        <w:rPr>
          <w:sz w:val="24"/>
        </w:rPr>
        <w:t>KD</w:t>
      </w:r>
      <w:r>
        <w:rPr>
          <w:rFonts w:ascii="宋体" w:eastAsia="宋体" w:hint="eastAsia"/>
          <w:sz w:val="24"/>
        </w:rPr>
        <w:t>即不具有激酶活性</w:t>
      </w:r>
      <w:r>
        <w:rPr>
          <w:rFonts w:ascii="宋体" w:eastAsia="宋体" w:hint="eastAsia"/>
        </w:rPr>
        <w:t>）</w:t>
      </w:r>
      <w:r>
        <w:rPr>
          <w:rFonts w:ascii="宋体" w:eastAsia="宋体" w:hint="eastAsia"/>
        </w:rPr>
        <w:t>作为对照，进</w:t>
      </w:r>
      <w:r>
        <w:rPr>
          <w:rFonts w:ascii="宋体" w:eastAsia="宋体" w:hint="eastAsia"/>
        </w:rPr>
        <w:t>行激酶活性检测，</w:t>
      </w:r>
      <w:r>
        <w:t>WT-Mps1</w:t>
      </w:r>
      <w:r>
        <w:rPr>
          <w:rFonts w:ascii="宋体" w:eastAsia="宋体" w:hint="eastAsia"/>
        </w:rPr>
        <w:t>有效磷酸化修饰</w:t>
      </w:r>
      <w:r>
        <w:t>MBP</w:t>
      </w:r>
      <w:r>
        <w:rPr>
          <w:rFonts w:ascii="宋体" w:eastAsia="宋体" w:hint="eastAsia"/>
        </w:rPr>
        <w:t>，而</w:t>
      </w:r>
      <w:r>
        <w:t>Mps1-KD</w:t>
      </w:r>
      <w:r/>
      <w:r>
        <w:rPr>
          <w:rFonts w:ascii="宋体" w:eastAsia="宋体" w:hint="eastAsia"/>
        </w:rPr>
        <w:t>则失活。</w:t>
      </w:r>
      <w:r>
        <w:t>S281E</w:t>
      </w:r>
      <w:r>
        <w:rPr>
          <w:rFonts w:ascii="宋体" w:eastAsia="宋体" w:hint="eastAsia"/>
        </w:rPr>
        <w:t>和</w:t>
      </w:r>
      <w:r>
        <w:t>S821E</w:t>
      </w:r>
      <w:r/>
      <w:r>
        <w:rPr>
          <w:rFonts w:ascii="宋体" w:eastAsia="宋体" w:hint="eastAsia"/>
        </w:rPr>
        <w:t>与野生型相比同样具有激酶活性。然而，</w:t>
      </w:r>
      <w:r>
        <w:t>S281A</w:t>
      </w:r>
      <w:r/>
      <w:r>
        <w:rPr>
          <w:rFonts w:ascii="宋体" w:eastAsia="宋体" w:hint="eastAsia"/>
        </w:rPr>
        <w:t>和</w:t>
      </w:r>
      <w:r>
        <w:t>S821A</w:t>
      </w:r>
      <w:r/>
      <w:r>
        <w:rPr>
          <w:rFonts w:ascii="宋体" w:eastAsia="宋体" w:hint="eastAsia"/>
        </w:rPr>
        <w:t>的</w:t>
      </w:r>
      <w:r>
        <w:t>Mps1</w:t>
      </w:r>
      <w:r/>
      <w:r>
        <w:rPr>
          <w:rFonts w:ascii="宋体" w:eastAsia="宋体" w:hint="eastAsia"/>
        </w:rPr>
        <w:t>激酶活性减弱甚微，</w:t>
      </w:r>
      <w:r>
        <w:t>S436A</w:t>
      </w:r>
      <w:r/>
      <w:r>
        <w:rPr>
          <w:rFonts w:ascii="宋体" w:eastAsia="宋体" w:hint="eastAsia"/>
        </w:rPr>
        <w:t>却显著抑制了</w:t>
      </w:r>
      <w:r>
        <w:t>Mps1</w:t>
      </w:r>
      <w:r/>
      <w:r>
        <w:rPr>
          <w:rFonts w:ascii="宋体" w:eastAsia="宋体" w:hint="eastAsia"/>
        </w:rPr>
        <w:t>激酶活性，表明</w:t>
      </w:r>
      <w:r>
        <w:t>pS436-Mps1</w:t>
      </w:r>
      <w:r>
        <w:t> </w:t>
      </w:r>
      <w:r>
        <w:rPr>
          <w:rFonts w:ascii="宋体" w:eastAsia="宋体" w:hint="eastAsia"/>
        </w:rPr>
        <w:t>对</w:t>
      </w:r>
    </w:p>
    <w:p w:rsidR="0018722C">
      <w:pPr>
        <w:topLinePunct/>
      </w:pPr>
      <w:r>
        <w:t>Mps1</w:t>
      </w:r>
      <w:r>
        <w:rPr>
          <w:rFonts w:ascii="宋体" w:eastAsia="宋体" w:hint="eastAsia"/>
        </w:rPr>
        <w:t>激酶活性至关重要。</w:t>
      </w:r>
      <w:r>
        <w:t>S436E</w:t>
      </w:r>
      <w:r>
        <w:rPr>
          <w:rFonts w:ascii="宋体" w:eastAsia="宋体" w:hint="eastAsia"/>
        </w:rPr>
        <w:t>、</w:t>
      </w:r>
      <w:r>
        <w:t>EEE</w:t>
      </w:r>
      <w:r>
        <w:rPr>
          <w:rFonts w:ascii="宋体" w:eastAsia="宋体" w:hint="eastAsia"/>
        </w:rPr>
        <w:t>比</w:t>
      </w:r>
      <w:r>
        <w:t>WT-Mps1</w:t>
      </w:r>
      <w:r>
        <w:rPr>
          <w:rFonts w:ascii="宋体" w:eastAsia="宋体" w:hint="eastAsia"/>
        </w:rPr>
        <w:t>具有更高的激酶活性。</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以</w:t>
      </w:r>
      <w:r>
        <w:t>pBabe-puro-HA-Mps1-EEE</w:t>
      </w:r>
      <w:r/>
      <w:r>
        <w:rPr>
          <w:rFonts w:ascii="宋体" w:eastAsia="宋体" w:hint="eastAsia"/>
        </w:rPr>
        <w:t>逆转录病毒颗粒感染</w:t>
      </w:r>
      <w:r>
        <w:t>Sbcl2</w:t>
      </w:r>
      <w:r/>
      <w:r>
        <w:rPr>
          <w:rFonts w:ascii="宋体" w:eastAsia="宋体" w:hint="eastAsia"/>
        </w:rPr>
        <w:t>细胞和</w:t>
      </w:r>
      <w:r>
        <w:t>SK-MEL31</w:t>
      </w:r>
      <w:r>
        <w:rPr>
          <w:rFonts w:ascii="宋体" w:eastAsia="宋体" w:hint="eastAsia"/>
        </w:rPr>
        <w:t>细胞，感染效率达</w:t>
      </w:r>
      <w:r>
        <w:t>90%</w:t>
      </w:r>
      <w:r>
        <w:rPr>
          <w:rFonts w:ascii="宋体" w:eastAsia="宋体" w:hint="eastAsia"/>
        </w:rPr>
        <w:t>以上。</w:t>
      </w:r>
      <w:r>
        <w:t>96h</w:t>
      </w:r>
      <w:r/>
      <w:r>
        <w:rPr>
          <w:rFonts w:ascii="宋体" w:eastAsia="宋体" w:hint="eastAsia"/>
        </w:rPr>
        <w:t>后，进行</w:t>
      </w:r>
      <w:r>
        <w:t>metaphase-spreads</w:t>
      </w:r>
      <w:r>
        <w:t> </w:t>
      </w:r>
      <w:r>
        <w:t>analysis</w:t>
      </w:r>
      <w:r>
        <w:rPr>
          <w:rFonts w:ascii="宋体" w:eastAsia="宋体" w:hint="eastAsia"/>
        </w:rPr>
        <w:t>，结果表</w:t>
      </w:r>
      <w:r>
        <w:rPr>
          <w:rFonts w:ascii="宋体" w:eastAsia="宋体" w:hint="eastAsia"/>
        </w:rPr>
        <w:t>明，与空载体对照组相比，稳定表达</w:t>
      </w:r>
      <w:r>
        <w:t>Mps1-EEE</w:t>
      </w:r>
      <w:r/>
      <w:r>
        <w:rPr>
          <w:rFonts w:ascii="宋体" w:eastAsia="宋体" w:hint="eastAsia"/>
        </w:rPr>
        <w:t>的</w:t>
      </w:r>
      <w:r>
        <w:t>Sbcl2</w:t>
      </w:r>
      <w:r/>
      <w:r>
        <w:rPr>
          <w:rFonts w:ascii="宋体" w:eastAsia="宋体" w:hint="eastAsia"/>
        </w:rPr>
        <w:t>细胞，</w:t>
      </w:r>
      <w:r>
        <w:t>SK-MEL31</w:t>
      </w:r>
      <w:r/>
      <w:r>
        <w:rPr>
          <w:rFonts w:ascii="宋体" w:eastAsia="宋体" w:hint="eastAsia"/>
        </w:rPr>
        <w:t>细胞染色体分离异常细胞比例显著增高，其中，主要为多极纺锤体表型，其次亦有</w:t>
      </w:r>
      <w:r>
        <w:rPr>
          <w:rFonts w:ascii="宋体" w:eastAsia="宋体" w:hint="eastAsia"/>
        </w:rPr>
        <w:t>少数细胞出现</w:t>
      </w:r>
      <w:r>
        <w:t>lagging-chromosomes</w:t>
      </w:r>
      <w:r>
        <w:rPr>
          <w:rFonts w:ascii="宋体" w:eastAsia="宋体" w:hint="eastAsia"/>
        </w:rPr>
        <w:t>。免疫荧光结果显示稳定表达</w:t>
      </w:r>
      <w:r>
        <w:t>Mps1-EEE</w:t>
      </w:r>
      <w:r>
        <w:t> </w:t>
      </w:r>
      <w:r>
        <w:rPr>
          <w:rFonts w:ascii="宋体" w:eastAsia="宋体" w:hint="eastAsia"/>
        </w:rPr>
        <w:t>的</w:t>
      </w:r>
    </w:p>
    <w:p w:rsidR="0018722C">
      <w:pPr>
        <w:topLinePunct/>
      </w:pPr>
      <w:r>
        <w:t>Sbcl2</w:t>
      </w:r>
      <w:r>
        <w:rPr>
          <w:rFonts w:ascii="宋体" w:eastAsia="宋体" w:hint="eastAsia"/>
        </w:rPr>
        <w:t>细胞，</w:t>
      </w:r>
      <w:r>
        <w:t>SK-MEL31</w:t>
      </w:r>
      <w:r>
        <w:rPr>
          <w:rFonts w:ascii="宋体" w:eastAsia="宋体" w:hint="eastAsia"/>
        </w:rPr>
        <w:t>细胞中染色体数目大于或小于</w:t>
      </w:r>
      <w:r>
        <w:t>46</w:t>
      </w:r>
      <w:r>
        <w:rPr>
          <w:rFonts w:ascii="宋体" w:eastAsia="宋体" w:hint="eastAsia"/>
        </w:rPr>
        <w:t>的细胞比例显著增加，</w:t>
      </w:r>
      <w:r w:rsidR="001852F3">
        <w:rPr>
          <w:rFonts w:ascii="宋体" w:eastAsia="宋体" w:hint="eastAsia"/>
        </w:rPr>
        <w:t xml:space="preserve">即非整倍体细胞。</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从</w:t>
      </w:r>
      <w:r>
        <w:t>US</w:t>
      </w:r>
      <w:r>
        <w:t> </w:t>
      </w:r>
      <w:r>
        <w:t>Biomax,</w:t>
      </w:r>
      <w:r>
        <w:t> </w:t>
      </w:r>
      <w:r>
        <w:t>Inc</w:t>
      </w:r>
      <w:r>
        <w:t> </w:t>
      </w:r>
      <w:r>
        <w:t>(</w:t>
      </w:r>
      <w:r>
        <w:rPr>
          <w:sz w:val="24"/>
        </w:rPr>
        <w:t>Rockville,</w:t>
      </w:r>
      <w:r>
        <w:rPr>
          <w:spacing w:val="-1"/>
          <w:sz w:val="24"/>
        </w:rPr>
        <w:t> </w:t>
      </w:r>
      <w:r>
        <w:rPr>
          <w:sz w:val="24"/>
        </w:rPr>
        <w:t>MD</w:t>
      </w:r>
      <w:r>
        <w:t>)</w:t>
      </w:r>
      <w:r>
        <w:rPr>
          <w:rFonts w:ascii="宋体" w:eastAsia="宋体" w:hint="eastAsia"/>
        </w:rPr>
        <w:t>购买皮肤癌组织芯片</w:t>
      </w:r>
      <w:r>
        <w:t>(</w:t>
      </w:r>
      <w:r>
        <w:rPr>
          <w:spacing w:val="-4"/>
          <w:sz w:val="24"/>
        </w:rPr>
        <w:t xml:space="preserve">ME207</w:t>
      </w:r>
      <w:r>
        <w:t>)</w:t>
      </w:r>
      <w:r>
        <w:rPr>
          <w:rFonts w:ascii="宋体" w:eastAsia="宋体" w:hint="eastAsia"/>
        </w:rPr>
        <w:t>，该芯片包</w:t>
      </w:r>
      <w:r>
        <w:rPr>
          <w:rFonts w:ascii="宋体" w:eastAsia="宋体" w:hint="eastAsia"/>
        </w:rPr>
        <w:t>括正常皮肤对照及皮肤癌不同分期组织。以</w:t>
      </w:r>
      <w:r>
        <w:t>p-ER</w:t>
      </w:r>
      <w:r>
        <w:t>K</w:t>
      </w:r>
      <w:r>
        <w:rPr>
          <w:rFonts w:ascii="宋体" w:eastAsia="宋体" w:hint="eastAsia"/>
        </w:rPr>
        <w:t>（</w:t>
      </w:r>
      <w:r>
        <w:rPr>
          <w:rFonts w:ascii="宋体" w:eastAsia="宋体" w:hint="eastAsia"/>
          <w:spacing w:val="-10"/>
          <w:w w:val="99"/>
          <w:sz w:val="24"/>
        </w:rPr>
        <w:t>反映</w:t>
      </w:r>
      <w:r>
        <w:rPr>
          <w:spacing w:val="0"/>
          <w:w w:val="99"/>
          <w:sz w:val="24"/>
        </w:rPr>
        <w:t>B-RAF</w:t>
      </w:r>
      <w:r>
        <w:rPr>
          <w:w w:val="99"/>
          <w:position w:val="11"/>
          <w:sz w:val="16"/>
        </w:rPr>
        <w:t>V600E</w:t>
      </w:r>
      <w:r>
        <w:rPr>
          <w:rFonts w:ascii="宋体" w:eastAsia="宋体" w:hint="eastAsia"/>
          <w:sz w:val="24"/>
        </w:rPr>
        <w:t>激酶活性</w:t>
      </w:r>
      <w:r>
        <w:rPr>
          <w:rFonts w:ascii="宋体" w:eastAsia="宋体" w:hint="eastAsia"/>
        </w:rPr>
        <w:t>）</w:t>
      </w:r>
      <w:r>
        <w:rPr>
          <w:rFonts w:ascii="宋体" w:eastAsia="宋体" w:hint="eastAsia"/>
        </w:rPr>
        <w:t>、</w:t>
      </w:r>
      <w:r>
        <w:t>p-S281</w:t>
      </w:r>
      <w:r>
        <w:t> </w:t>
      </w:r>
      <w:r>
        <w:t>Mps1</w:t>
      </w:r>
      <w:r/>
      <w:r>
        <w:rPr>
          <w:rFonts w:ascii="宋体" w:eastAsia="宋体" w:hint="eastAsia"/>
        </w:rPr>
        <w:t>抗体做免疫组化分析，结果发现</w:t>
      </w:r>
      <w:r>
        <w:t>p-MAPK</w:t>
      </w:r>
      <w:r/>
      <w:r>
        <w:rPr>
          <w:rFonts w:ascii="宋体" w:eastAsia="宋体" w:hint="eastAsia"/>
        </w:rPr>
        <w:t>阳性</w:t>
      </w:r>
      <w:r>
        <w:rPr>
          <w:rFonts w:ascii="宋体" w:eastAsia="宋体" w:hint="eastAsia"/>
        </w:rPr>
        <w:t>（</w:t>
      </w:r>
      <w:r>
        <w:rPr>
          <w:rFonts w:ascii="宋体" w:eastAsia="宋体" w:hint="eastAsia"/>
          <w:sz w:val="24"/>
        </w:rPr>
        <w:t xml:space="preserve">包括阳性和强阳性</w:t>
      </w:r>
      <w:r>
        <w:rPr>
          <w:rFonts w:ascii="宋体" w:eastAsia="宋体" w:hint="eastAsia"/>
        </w:rPr>
        <w:t>）</w:t>
      </w:r>
      <w:r>
        <w:rPr>
          <w:rFonts w:ascii="宋体" w:eastAsia="宋体" w:hint="eastAsia"/>
        </w:rPr>
        <w:t>在正常皮肤组织</w:t>
      </w:r>
      <w:r>
        <w:rPr>
          <w:rFonts w:ascii="宋体" w:eastAsia="宋体" w:hint="eastAsia"/>
        </w:rPr>
        <w:t>（</w:t>
      </w:r>
      <w:r>
        <w:rPr>
          <w:sz w:val="24"/>
        </w:rPr>
        <w:t>0</w:t>
      </w:r>
      <w:r>
        <w:rPr>
          <w:spacing w:val="2"/>
          <w:sz w:val="24"/>
        </w:rPr>
        <w:t>%</w:t>
      </w:r>
      <w:r>
        <w:rPr>
          <w:rFonts w:ascii="宋体" w:eastAsia="宋体" w:hint="eastAsia"/>
        </w:rPr>
        <w:t>）</w:t>
      </w:r>
      <w:r>
        <w:rPr>
          <w:rFonts w:ascii="宋体" w:eastAsia="宋体" w:hint="eastAsia"/>
        </w:rPr>
        <w:t>、恶性黑色素瘤</w:t>
      </w:r>
      <w:r>
        <w:rPr>
          <w:rFonts w:ascii="宋体" w:eastAsia="宋体" w:hint="eastAsia"/>
        </w:rPr>
        <w:t>（</w:t>
      </w:r>
      <w:r>
        <w:rPr>
          <w:sz w:val="24"/>
        </w:rPr>
        <w:t>48</w:t>
      </w:r>
      <w:r>
        <w:rPr>
          <w:spacing w:val="2"/>
          <w:sz w:val="24"/>
        </w:rPr>
        <w:t>%</w:t>
      </w:r>
      <w:r>
        <w:rPr>
          <w:rFonts w:ascii="宋体" w:eastAsia="宋体" w:hint="eastAsia"/>
        </w:rPr>
        <w:t>）</w:t>
      </w:r>
      <w:r>
        <w:rPr>
          <w:rFonts w:ascii="宋体" w:eastAsia="宋体" w:hint="eastAsia"/>
        </w:rPr>
        <w:t>、转移黑色素瘤</w:t>
      </w:r>
      <w:r>
        <w:rPr>
          <w:rFonts w:ascii="宋体" w:eastAsia="宋体" w:hint="eastAsia"/>
        </w:rPr>
        <w:t>（</w:t>
      </w:r>
      <w:r>
        <w:rPr>
          <w:sz w:val="24"/>
        </w:rPr>
        <w:t>69</w:t>
      </w:r>
      <w:r>
        <w:rPr>
          <w:spacing w:val="2"/>
          <w:sz w:val="24"/>
        </w:rPr>
        <w:t>%</w:t>
      </w:r>
      <w:r>
        <w:rPr>
          <w:rFonts w:ascii="宋体" w:eastAsia="宋体" w:hint="eastAsia"/>
        </w:rPr>
        <w:t>）</w:t>
      </w:r>
      <w:r>
        <w:rPr>
          <w:rFonts w:ascii="宋体" w:eastAsia="宋体" w:hint="eastAsia"/>
        </w:rPr>
        <w:t>比例依</w:t>
      </w:r>
      <w:r>
        <w:rPr>
          <w:rFonts w:ascii="宋体" w:eastAsia="宋体" w:hint="eastAsia"/>
        </w:rPr>
        <w:t>次显著增高</w:t>
      </w:r>
      <w:r>
        <w:rPr>
          <w:rFonts w:ascii="宋体" w:eastAsia="宋体" w:hint="eastAsia"/>
        </w:rPr>
        <w:t>（</w:t>
      </w:r>
      <w:r>
        <w:rPr>
          <w:spacing w:val="0"/>
          <w:sz w:val="24"/>
        </w:rPr>
        <w:t>P</w:t>
      </w:r>
      <w:r>
        <w:rPr>
          <w:rFonts w:ascii="宋体" w:eastAsia="宋体" w:hint="eastAsia"/>
          <w:sz w:val="24"/>
        </w:rPr>
        <w:t>＜</w:t>
      </w:r>
      <w:r>
        <w:rPr>
          <w:sz w:val="24"/>
        </w:rPr>
        <w:t>0.001</w:t>
      </w:r>
      <w:r>
        <w:rPr>
          <w:rFonts w:ascii="宋体" w:eastAsia="宋体" w:hint="eastAsia"/>
        </w:rPr>
        <w:t>）</w:t>
      </w:r>
      <w:r>
        <w:rPr>
          <w:rFonts w:ascii="宋体" w:eastAsia="宋体" w:hint="eastAsia"/>
        </w:rPr>
        <w:t>。同样</w:t>
      </w:r>
      <w:r>
        <w:t>pS281-Mps1</w:t>
      </w:r>
      <w:r/>
      <w:r>
        <w:rPr>
          <w:rFonts w:ascii="宋体" w:eastAsia="宋体" w:hint="eastAsia"/>
        </w:rPr>
        <w:t>阳性表达</w:t>
      </w:r>
      <w:r>
        <w:rPr>
          <w:rFonts w:ascii="宋体" w:eastAsia="宋体" w:hint="eastAsia"/>
        </w:rPr>
        <w:t>（</w:t>
      </w:r>
      <w:r>
        <w:rPr>
          <w:rFonts w:ascii="宋体" w:eastAsia="宋体" w:hint="eastAsia"/>
          <w:sz w:val="24"/>
        </w:rPr>
        <w:t>包括阳性和强阳性</w:t>
      </w:r>
      <w:r>
        <w:rPr>
          <w:rFonts w:ascii="宋体" w:eastAsia="宋体" w:hint="eastAsia"/>
        </w:rPr>
        <w:t>）</w:t>
      </w:r>
      <w:r>
        <w:rPr>
          <w:rFonts w:ascii="宋体" w:eastAsia="宋体" w:hint="eastAsia"/>
        </w:rPr>
        <w:t>在正</w:t>
      </w:r>
      <w:r>
        <w:rPr>
          <w:rFonts w:ascii="宋体" w:eastAsia="宋体" w:hint="eastAsia"/>
        </w:rPr>
        <w:t>常皮肤组织</w:t>
      </w:r>
      <w:r>
        <w:rPr>
          <w:rFonts w:ascii="宋体" w:eastAsia="宋体" w:hint="eastAsia"/>
        </w:rPr>
        <w:t>（</w:t>
      </w:r>
      <w:r>
        <w:rPr>
          <w:sz w:val="24"/>
        </w:rPr>
        <w:t>0</w:t>
      </w:r>
      <w:r>
        <w:rPr>
          <w:spacing w:val="2"/>
          <w:sz w:val="24"/>
        </w:rPr>
        <w:t>%</w:t>
      </w:r>
      <w:r>
        <w:rPr>
          <w:rFonts w:ascii="宋体" w:eastAsia="宋体" w:hint="eastAsia"/>
        </w:rPr>
        <w:t>）</w:t>
      </w:r>
      <w:r>
        <w:rPr>
          <w:rFonts w:ascii="宋体" w:eastAsia="宋体" w:hint="eastAsia"/>
        </w:rPr>
        <w:t>、恶性黑色素瘤</w:t>
      </w:r>
      <w:r>
        <w:rPr>
          <w:rFonts w:ascii="宋体" w:eastAsia="宋体" w:hint="eastAsia"/>
        </w:rPr>
        <w:t>（</w:t>
      </w:r>
      <w:r>
        <w:rPr>
          <w:sz w:val="24"/>
        </w:rPr>
        <w:t>54</w:t>
      </w:r>
      <w:r>
        <w:rPr>
          <w:spacing w:val="2"/>
          <w:sz w:val="24"/>
        </w:rPr>
        <w:t>%</w:t>
      </w:r>
      <w:r>
        <w:rPr>
          <w:rFonts w:ascii="宋体" w:eastAsia="宋体" w:hint="eastAsia"/>
        </w:rPr>
        <w:t>）</w:t>
      </w:r>
      <w:r>
        <w:rPr>
          <w:rFonts w:ascii="宋体" w:eastAsia="宋体" w:hint="eastAsia"/>
        </w:rPr>
        <w:t>、转移黑色素瘤</w:t>
      </w:r>
      <w:r>
        <w:rPr>
          <w:rFonts w:ascii="宋体" w:eastAsia="宋体" w:hint="eastAsia"/>
        </w:rPr>
        <w:t>（</w:t>
      </w:r>
      <w:r>
        <w:rPr>
          <w:sz w:val="24"/>
        </w:rPr>
        <w:t>91</w:t>
      </w:r>
      <w:r>
        <w:rPr>
          <w:spacing w:val="2"/>
          <w:sz w:val="24"/>
        </w:rPr>
        <w:t>%</w:t>
      </w:r>
      <w:r>
        <w:rPr>
          <w:rFonts w:ascii="宋体" w:eastAsia="宋体" w:hint="eastAsia"/>
        </w:rPr>
        <w:t>）</w:t>
      </w:r>
      <w:r>
        <w:rPr>
          <w:rFonts w:ascii="宋体" w:eastAsia="宋体" w:hint="eastAsia"/>
        </w:rPr>
        <w:t>比例依次显</w:t>
      </w:r>
      <w:r>
        <w:rPr>
          <w:rFonts w:ascii="宋体" w:eastAsia="宋体" w:hint="eastAsia"/>
        </w:rPr>
        <w:t>著增高</w:t>
      </w:r>
      <w:r>
        <w:rPr>
          <w:rFonts w:ascii="宋体" w:eastAsia="宋体" w:hint="eastAsia"/>
        </w:rPr>
        <w:t>（</w:t>
      </w:r>
      <w:r>
        <w:rPr>
          <w:sz w:val="24"/>
        </w:rPr>
        <w:t>P</w:t>
      </w:r>
      <w:r>
        <w:rPr>
          <w:rFonts w:ascii="宋体" w:eastAsia="宋体" w:hint="eastAsia"/>
          <w:spacing w:val="-22"/>
          <w:sz w:val="24"/>
        </w:rPr>
        <w:t>＜</w:t>
      </w:r>
      <w:r>
        <w:rPr>
          <w:sz w:val="24"/>
        </w:rPr>
        <w:t>0.001</w:t>
      </w:r>
      <w:r>
        <w:rPr>
          <w:rFonts w:ascii="宋体" w:eastAsia="宋体" w:hint="eastAsia"/>
        </w:rPr>
        <w:t>）</w:t>
      </w:r>
      <w:r>
        <w:rPr>
          <w:rFonts w:ascii="宋体" w:eastAsia="宋体" w:hint="eastAsia"/>
        </w:rPr>
        <w:t>。并且我们发现显示</w:t>
      </w:r>
      <w:r>
        <w:t>p-MAPK</w:t>
      </w:r>
      <w:r/>
      <w:r>
        <w:rPr>
          <w:rFonts w:ascii="宋体" w:eastAsia="宋体" w:hint="eastAsia"/>
        </w:rPr>
        <w:t>阳性的病例同时显示</w:t>
      </w:r>
      <w:r>
        <w:t>pS281-Mps1</w:t>
      </w:r>
      <w:r/>
      <w:r>
        <w:rPr>
          <w:rFonts w:ascii="宋体" w:eastAsia="宋体" w:hint="eastAsia"/>
        </w:rPr>
        <w:t>阳性表达，反之亦然。提示二者在皮肤癌组织中显著相关，并与临床分期呈正相关</w:t>
      </w:r>
      <w:r>
        <w:rPr>
          <w:rFonts w:ascii="宋体" w:eastAsia="宋体" w:hint="eastAsia"/>
        </w:rPr>
        <w:t>（</w:t>
      </w:r>
      <w:r>
        <w:rPr>
          <w:sz w:val="24"/>
        </w:rPr>
        <w:t>r</w:t>
      </w:r>
      <w:r>
        <w:rPr>
          <w:rFonts w:ascii="宋体" w:eastAsia="宋体" w:hint="eastAsia"/>
          <w:sz w:val="24"/>
        </w:rPr>
        <w:t>＝</w:t>
      </w:r>
      <w:r>
        <w:rPr>
          <w:sz w:val="24"/>
        </w:rPr>
        <w:t>0.25, </w:t>
      </w:r>
      <w:r>
        <w:rPr>
          <w:spacing w:val="0"/>
          <w:sz w:val="24"/>
        </w:rPr>
        <w:t>P</w:t>
      </w:r>
      <w:r>
        <w:rPr>
          <w:rFonts w:ascii="宋体" w:eastAsia="宋体" w:hint="eastAsia"/>
          <w:sz w:val="24"/>
        </w:rPr>
        <w:t>＝</w:t>
      </w:r>
      <w:r>
        <w:rPr>
          <w:sz w:val="24"/>
        </w:rPr>
        <w:t>0.002, Spear</w:t>
      </w:r>
      <w:r>
        <w:rPr>
          <w:spacing w:val="-1"/>
          <w:sz w:val="24"/>
        </w:rPr>
        <w:t>m</w:t>
      </w:r>
      <w:r>
        <w:rPr>
          <w:sz w:val="24"/>
        </w:rPr>
        <w:t>an tes</w:t>
      </w:r>
      <w:r>
        <w:rPr>
          <w:spacing w:val="0"/>
          <w:sz w:val="24"/>
        </w:rPr>
        <w:t>t</w:t>
      </w:r>
      <w:r>
        <w:rPr>
          <w:rFonts w:ascii="宋体" w:eastAsia="宋体" w:hint="eastAsia"/>
        </w:rPr>
        <w:t>）</w:t>
      </w:r>
      <w:r>
        <w:rPr>
          <w:rFonts w:ascii="宋体" w:eastAsia="宋体" w:hint="eastAsia"/>
        </w:rPr>
        <w:t>。</w:t>
      </w:r>
    </w:p>
    <w:p w:rsidR="0018722C">
      <w:pPr>
        <w:topLinePunct/>
      </w:pPr>
      <w:r>
        <w:rPr>
          <w:rFonts w:ascii="黑体" w:eastAsia="黑体" w:hint="eastAsia"/>
          <w:b/>
        </w:rPr>
        <w:t>结论：</w:t>
      </w:r>
      <w:r>
        <w:rPr>
          <w:rFonts w:ascii="宋体" w:eastAsia="宋体" w:hint="eastAsia"/>
        </w:rPr>
        <w:t>综合以上结果表明癌基因</w:t>
      </w:r>
      <w:r>
        <w:t>B-RAF</w:t>
      </w:r>
      <w:r>
        <w:t>V600E</w:t>
      </w:r>
      <w:r>
        <w:rPr>
          <w:rFonts w:ascii="宋体" w:eastAsia="宋体" w:hint="eastAsia"/>
        </w:rPr>
        <w:t>通过磷酸化修饰有丝纺锤体监测点激酶</w:t>
      </w:r>
      <w:r>
        <w:t>Mps1-S281</w:t>
      </w:r>
      <w:r>
        <w:rPr>
          <w:rFonts w:ascii="宋体" w:eastAsia="宋体" w:hint="eastAsia"/>
        </w:rPr>
        <w:t>、</w:t>
      </w:r>
      <w:r>
        <w:t>S436</w:t>
      </w:r>
      <w:r>
        <w:rPr>
          <w:rFonts w:ascii="宋体" w:eastAsia="宋体" w:hint="eastAsia"/>
        </w:rPr>
        <w:t>、</w:t>
      </w:r>
      <w:r>
        <w:t>S821</w:t>
      </w:r>
      <w:r>
        <w:rPr>
          <w:rFonts w:hint="eastAsia"/>
        </w:rPr>
        <w:t>，</w:t>
      </w:r>
      <w:r>
        <w:rPr>
          <w:rFonts w:ascii="宋体" w:eastAsia="宋体" w:hint="eastAsia"/>
        </w:rPr>
        <w:t>分别影响</w:t>
      </w:r>
      <w:r>
        <w:t>Mps1</w:t>
      </w:r>
      <w:r>
        <w:rPr>
          <w:rFonts w:ascii="宋体" w:eastAsia="宋体" w:hint="eastAsia"/>
        </w:rPr>
        <w:t>激酶的蛋白质稳定性、激酶活性等，进而导致中心体过度复制、多极纺锤体出现，在肿瘤细胞染色体不稳定性、非整倍体细胞形成中发挥重要作用。</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rPr>
        <w:t>Mps1</w:t>
      </w:r>
      <w:r>
        <w:rPr>
          <w:rFonts w:ascii="宋体" w:eastAsia="宋体" w:hint="eastAsia" w:cstheme="minorBidi" w:hAnsiTheme="minorHAnsi"/>
        </w:rPr>
        <w:t xml:space="preserve">； </w:t>
      </w:r>
      <w:r>
        <w:rPr>
          <w:rFonts w:cstheme="minorBidi" w:hAnsiTheme="minorHAnsi" w:eastAsiaTheme="minorHAnsi" w:asciiTheme="minorHAnsi"/>
        </w:rPr>
        <w:t>B-RAF</w:t>
      </w:r>
      <w:r>
        <w:rPr>
          <w:rFonts w:cstheme="minorBidi" w:hAnsiTheme="minorHAnsi" w:eastAsiaTheme="minorHAnsi" w:asciiTheme="minorHAnsi"/>
        </w:rPr>
        <w:t>V600E</w:t>
      </w:r>
      <w:r>
        <w:rPr>
          <w:rFonts w:ascii="宋体" w:eastAsia="宋体" w:hint="eastAsia" w:cstheme="minorBidi" w:hAnsiTheme="minorHAnsi"/>
        </w:rPr>
        <w:t xml:space="preserve">； </w:t>
      </w:r>
      <w:r>
        <w:rPr>
          <w:rFonts w:ascii="宋体" w:eastAsia="宋体" w:hint="eastAsia" w:cstheme="minorBidi" w:hAnsiTheme="minorHAnsi"/>
        </w:rPr>
        <w:t>染色体不稳定性</w:t>
      </w:r>
      <w:r>
        <w:rPr>
          <w:rFonts w:ascii="宋体" w:eastAsia="宋体" w:hint="eastAsia" w:cstheme="minorBidi" w:hAnsiTheme="minorHAnsi"/>
        </w:rPr>
        <w:t xml:space="preserve">； </w:t>
      </w:r>
      <w:r>
        <w:rPr>
          <w:rFonts w:ascii="宋体" w:eastAsia="宋体" w:hint="eastAsia" w:cstheme="minorBidi" w:hAnsiTheme="minorHAnsi"/>
        </w:rPr>
        <w:t>中心体过度复制</w:t>
      </w:r>
      <w:r>
        <w:rPr>
          <w:rFonts w:ascii="宋体" w:eastAsia="宋体" w:hint="eastAsia" w:cstheme="minorBidi" w:hAnsiTheme="minorHAnsi"/>
        </w:rPr>
        <w:t xml:space="preserve">； </w:t>
      </w:r>
      <w:r>
        <w:rPr>
          <w:rFonts w:ascii="宋体" w:eastAsia="宋体" w:hint="eastAsia" w:cstheme="minorBidi" w:hAnsiTheme="minorHAnsi"/>
        </w:rPr>
        <w:t>多极纺锤体</w:t>
      </w:r>
    </w:p>
    <w:p w:rsidR="0018722C">
      <w:pPr>
        <w:topLinePunct/>
      </w:pPr>
      <w:r>
        <w:rPr>
          <w:rFonts w:cstheme="minorBidi" w:hAnsiTheme="minorHAnsi" w:eastAsiaTheme="minorHAnsi" w:asciiTheme="minorHAnsi" w:ascii="Times New Roman" w:hAnsi="Times New Roman" w:eastAsia="Times New Roman" w:cs="Times New Roman"/>
          <w:b/>
        </w:rPr>
        <w:t>The molecular mechanisms of Mps1 mutants causing Chromosome instability</w:t>
      </w:r>
    </w:p>
    <w:p w:rsidR="0018722C">
      <w:pPr>
        <w:pStyle w:val="afff2"/>
        <w:topLinePunct/>
      </w:pPr>
      <w:bookmarkStart w:id="306913" w:name="_Toc686306913"/>
      <w:bookmarkStart w:name="英文摘要 " w:id="7"/>
      <w:bookmarkEnd w:id="7"/>
      <w:r/>
      <w:r>
        <w:rPr>
          <w:b/>
        </w:rPr>
        <w:t>Abstract</w:t>
      </w:r>
      <w:bookmarkEnd w:id="306913"/>
    </w:p>
    <w:p w:rsidR="0018722C">
      <w:pPr>
        <w:pStyle w:val="afc"/>
        <w:topLinePunct/>
      </w:pPr>
      <w:r>
        <w:rPr>
          <w:b/>
        </w:rPr>
        <w:t>Background </w:t>
      </w:r>
      <w:r>
        <w:t>Activating BRAF mutations that deregulate the MAPK pathway commonly occur in cancer. The B-RAF mutation have been found in many human cancers, such as 70% of Melanoma, 50% of thyroid carcinoma, 20% of colon carcinoma. More than 90% of the oncogenic B-RAF mutations occur as V600E. A novel role of the B-RAF gene in mitosis has been implicated in melanoma in 2008,. The B-RAF mutation was sufficient to induce spindle abnormalities and</w:t>
      </w:r>
      <w:r w:rsidR="001852F3">
        <w:t xml:space="preserve"> chromosomal instability, resulting in euploidy in human melanocytes or in immortalized</w:t>
      </w:r>
      <w:r>
        <w:t> </w:t>
      </w:r>
      <w:r>
        <w:t>human</w:t>
      </w:r>
      <w:r>
        <w:t> </w:t>
      </w:r>
      <w:r>
        <w:t>mammary</w:t>
      </w:r>
      <w:r>
        <w:t> </w:t>
      </w:r>
      <w:r>
        <w:t>epithelial</w:t>
      </w:r>
      <w:r>
        <w:t> </w:t>
      </w:r>
      <w:r>
        <w:t>cells.</w:t>
      </w:r>
      <w:r>
        <w:t> </w:t>
      </w:r>
      <w:r>
        <w:t>Then,</w:t>
      </w:r>
      <w:r>
        <w:t> </w:t>
      </w:r>
      <w:r>
        <w:t>Mps1</w:t>
      </w:r>
      <w:r>
        <w:t> </w:t>
      </w:r>
      <w:r>
        <w:t>was</w:t>
      </w:r>
      <w:r>
        <w:t> </w:t>
      </w:r>
      <w:r>
        <w:t>identified</w:t>
      </w:r>
      <w:r>
        <w:t> </w:t>
      </w:r>
      <w:r>
        <w:t>as</w:t>
      </w:r>
      <w:r>
        <w:t> </w:t>
      </w:r>
      <w:r>
        <w:t>a</w:t>
      </w:r>
      <w:r>
        <w:t> </w:t>
      </w:r>
      <w:r>
        <w:t>new</w:t>
      </w:r>
    </w:p>
    <w:p w:rsidR="0018722C">
      <w:pPr>
        <w:pStyle w:val="afc"/>
        <w:topLinePunct/>
      </w:pPr>
      <w:r>
        <w:t>T</w:t>
      </w:r>
      <w:r>
        <w:t>arget of B-RAF</w:t>
      </w:r>
      <w:r>
        <w:t xml:space="preserve">V600E </w:t>
      </w:r>
      <w:r>
        <w:t>by MS. B-RAF</w:t>
      </w:r>
      <w:r>
        <w:t xml:space="preserve">V600E </w:t>
      </w:r>
      <w:r>
        <w:t>signaling prolongs activation of the spindle</w:t>
      </w:r>
    </w:p>
    <w:p w:rsidR="0018722C">
      <w:pPr>
        <w:pStyle w:val="afc"/>
        <w:topLinePunct/>
      </w:pPr>
      <w:r>
        <w:t>C</w:t>
      </w:r>
      <w:r>
        <w:t>heckpoint through stabilizing Mps1 levels in melanoma cells. The previous study</w:t>
      </w:r>
      <w:r w:rsidR="001852F3">
        <w:t xml:space="preserve"> has found that phosphorylation of Mps1 at residue S281 by BRAF</w:t>
      </w:r>
      <w:r>
        <w:t xml:space="preserve">V600E </w:t>
      </w:r>
      <w:r>
        <w:t xml:space="preserve">signaling prevents the degradation of Mps1 by the anaphase promoting complex</w:t>
      </w:r>
      <w:r>
        <w:t xml:space="preserve">/</w:t>
      </w:r>
      <w:r>
        <w:t xml:space="preserve">cyclosome </w:t>
      </w:r>
      <w:r>
        <w:t xml:space="preserve">(</w:t>
      </w:r>
      <w:r>
        <w:t xml:space="preserve">APC</w:t>
      </w:r>
      <w:r>
        <w:t xml:space="preserve">/</w:t>
      </w:r>
      <w:r>
        <w:t xml:space="preserve">C</w:t>
      </w:r>
      <w:r>
        <w:t xml:space="preserve">)</w:t>
      </w:r>
      <w:r>
        <w:t xml:space="preserve">, thus allowing the Mps1 protein to accumulate in excess at centrosomes. However, Whether an Mps1 mutant that mimics phosphorylation at S281 is sufficient to trigger centrosome amplification, leading to chromosome instability in human melanoma cells is a question worth</w:t>
      </w:r>
      <w:r>
        <w:t xml:space="preserve"> </w:t>
      </w:r>
      <w:r>
        <w:t xml:space="preserve">exploring.</w:t>
      </w:r>
    </w:p>
    <w:p w:rsidR="0018722C">
      <w:pPr>
        <w:pStyle w:val="afc"/>
        <w:topLinePunct/>
      </w:pPr>
      <w:r>
        <w:rPr>
          <w:b/>
        </w:rPr>
        <w:t>Objective: </w:t>
      </w:r>
      <w:r>
        <w:t>To detect the effects of Mps1 mutant on centrosome duplication and spin dle checkpoint function. And elucidate the molecular mechanism of oncogene B-RAF V</w:t>
      </w:r>
      <w:r>
        <w:t>600E </w:t>
      </w:r>
      <w:r>
        <w:t>results in chromosome instability in melanoma cells.</w:t>
      </w:r>
    </w:p>
    <w:p w:rsidR="0018722C">
      <w:pPr>
        <w:pStyle w:val="afc"/>
        <w:topLinePunct/>
      </w:pPr>
      <w:r>
        <w:rPr>
          <w:b/>
        </w:rPr>
        <w:t>Methods: </w:t>
      </w:r>
      <w:r>
        <w:t>In </w:t>
      </w:r>
      <w:r>
        <w:t>order </w:t>
      </w:r>
      <w:r>
        <w:t>to </w:t>
      </w:r>
      <w:r>
        <w:t>detect </w:t>
      </w:r>
      <w:r>
        <w:t>the effects of </w:t>
      </w:r>
      <w:r>
        <w:t>Mps1 mutant </w:t>
      </w:r>
      <w:r>
        <w:t>on </w:t>
      </w:r>
      <w:r>
        <w:t>centrosome duplication </w:t>
      </w:r>
      <w:r>
        <w:t>and spindle checkpoint function, we applied the following approaches:</w:t>
      </w:r>
    </w:p>
    <w:p w:rsidR="0018722C">
      <w:pPr>
        <w:pStyle w:val="cw20"/>
        <w:numPr>
          <w:ilvl w:val="0"/>
          <w:numId w:val="0"/>
        </w:numPr>
        <w:topLinePunct/>
      </w:pPr>
      <w:r>
        <w:t>(</w:t>
      </w:r>
      <w:r>
        <w:t xml:space="preserve">1</w:t>
      </w:r>
      <w:r>
        <w:t>)</w:t>
      </w:r>
      <w:r>
        <w:t xml:space="preserve"> </w:t>
      </w:r>
      <w:r>
        <w:t>HU-arrest assay was used to block SK-MEL31 cells at S phase and immunofluor escence</w:t>
      </w:r>
      <w:r w:rsidR="001852F3">
        <w:t xml:space="preserve"> was used to analyze the effect of Mps1 mutant on centrosome</w:t>
      </w:r>
      <w:r>
        <w:t> </w:t>
      </w:r>
      <w:r>
        <w:t>duplication.</w:t>
      </w:r>
    </w:p>
    <w:p w:rsidR="0018722C">
      <w:pPr>
        <w:pStyle w:val="cw20"/>
        <w:numPr>
          <w:ilvl w:val="0"/>
          <w:numId w:val="0"/>
        </w:numPr>
        <w:topLinePunct/>
      </w:pPr>
      <w:r>
        <w:t>(</w:t>
      </w:r>
      <w:r>
        <w:t xml:space="preserve">2</w:t>
      </w:r>
      <w:r>
        <w:t>)</w:t>
      </w:r>
      <w:r>
        <w:t xml:space="preserve"> </w:t>
      </w:r>
      <w:r>
        <w:t>MBP was used as the substrate for measuring kinase activity to analyze the</w:t>
      </w:r>
      <w:r>
        <w:t> </w:t>
      </w:r>
      <w:r>
        <w:t>effect</w:t>
      </w:r>
    </w:p>
    <w:p w:rsidR="0018722C">
      <w:pPr>
        <w:pStyle w:val="afc"/>
        <w:topLinePunct/>
      </w:pPr>
      <w:r>
        <w:t>O</w:t>
      </w:r>
      <w:r>
        <w:t>f Mps1 mutant on Mps1 kinase activity.</w:t>
      </w:r>
    </w:p>
    <w:p w:rsidR="0018722C">
      <w:pPr>
        <w:pStyle w:val="cw20"/>
        <w:numPr>
          <w:ilvl w:val="0"/>
          <w:numId w:val="0"/>
        </w:numPr>
        <w:topLinePunct/>
      </w:pPr>
      <w:r>
        <w:t>(</w:t>
      </w:r>
      <w:r>
        <w:t xml:space="preserve">3</w:t>
      </w:r>
      <w:r>
        <w:t>)</w:t>
      </w:r>
      <w:r>
        <w:t xml:space="preserve"> </w:t>
      </w:r>
      <w:r>
        <w:t>Metaphase-spreads analysis was used to analyze the effect of Mps1 mutant on chro mosome</w:t>
      </w:r>
      <w:r>
        <w:t> </w:t>
      </w:r>
      <w:r>
        <w:t>instability.</w:t>
      </w:r>
    </w:p>
    <w:p w:rsidR="0018722C">
      <w:pPr>
        <w:pStyle w:val="cw20"/>
        <w:numPr>
          <w:ilvl w:val="0"/>
          <w:numId w:val="0"/>
        </w:numPr>
        <w:topLinePunct/>
      </w:pPr>
      <w:r>
        <w:t xml:space="preserve">(</w:t>
      </w:r>
      <w:r>
        <w:t xml:space="preserve">4</w:t>
      </w:r>
      <w:r>
        <w:t xml:space="preserve">)</w:t>
      </w:r>
      <w:r>
        <w:t xml:space="preserve"> </w:t>
      </w:r>
      <w:r>
        <w:t xml:space="preserve">Purchasing the skin cancer tissue microarray </w:t>
      </w:r>
      <w:r>
        <w:t xml:space="preserve">(</w:t>
      </w:r>
      <w:r>
        <w:rPr>
          <w:sz w:val="24"/>
        </w:rPr>
        <w:t xml:space="preserve"> ME207</w:t>
      </w:r>
      <w:r>
        <w:t xml:space="preserve">)</w:t>
      </w:r>
      <w:r>
        <w:t xml:space="preserve"> to analyze association bet ween B-RAF</w:t>
      </w:r>
      <w:r>
        <w:t xml:space="preserve">V600E </w:t>
      </w:r>
      <w:r>
        <w:t xml:space="preserve">signaling pathway and pS281-Mps1 in skin cancer tissue</w:t>
      </w:r>
      <w:r>
        <w:t xml:space="preserve"> </w:t>
      </w:r>
      <w:r>
        <w:t xml:space="preserve">chip.</w:t>
      </w:r>
    </w:p>
    <w:p w:rsidR="0018722C">
      <w:pPr>
        <w:pStyle w:val="afc"/>
        <w:topLinePunct/>
      </w:pPr>
      <w:r>
        <w:rPr>
          <w:b/>
        </w:rPr>
        <w:t xml:space="preserve">Result </w:t>
      </w:r>
      <w:r>
        <w:rPr>
          <w:b/>
        </w:rPr>
        <w:t xml:space="preserve">(</w:t>
      </w:r>
      <w:r>
        <w:rPr>
          <w:b/>
        </w:rPr>
        <w:t xml:space="preserve">1</w:t>
      </w:r>
      <w:r>
        <w:rPr>
          <w:b/>
        </w:rPr>
        <w:t xml:space="preserve">)</w:t>
      </w:r>
      <w:r>
        <w:rPr>
          <w:b/>
        </w:rPr>
        <w:t xml:space="preserve"> </w:t>
      </w:r>
      <w:r>
        <w:t xml:space="preserve">To</w:t>
      </w:r>
      <w:r w:rsidR="001852F3">
        <w:t xml:space="preserve"> </w:t>
      </w:r>
      <w:r>
        <w:t xml:space="preserve">determine whether the observed centrosome amplification could be</w:t>
      </w:r>
      <w:r w:rsidR="001852F3">
        <w:t xml:space="preserve"> due to a defect in centrosome duplication, we transfected S-phase arrested cells with the various Mps1 constructs, and assessed whether Mps1 mutants led to centrosome re-duplication. </w:t>
      </w:r>
      <w:r>
        <w:t xml:space="preserve">We </w:t>
      </w:r>
      <w:r>
        <w:t xml:space="preserve">found that centrosome number was similar to controls in wild type-, S821E-, and AAA-expressing cells. However, excess centrosomes were observed in roughly 55%, 30%, or 70% of S281E-, 436E-, and EEE-expressing cells, respectively. This explicitly demonstrates that mimicking phosphorylation of Mps1 at S281 and</w:t>
      </w:r>
      <w:r>
        <w:t xml:space="preserve">/</w:t>
      </w:r>
      <w:r>
        <w:t xml:space="preserve">or S436E causes centrosome re-duplication, and suggests that the centrosome amplification observed i</w:t>
      </w:r>
      <w:r>
        <w:t xml:space="preserve">n Fig</w:t>
      </w:r>
      <w:r>
        <w:t xml:space="preserve">. 3A-B occurs through a defect in centrosome</w:t>
      </w:r>
      <w:r>
        <w:t xml:space="preserve"> </w:t>
      </w:r>
      <w:r>
        <w:t xml:space="preserve">duplication.</w:t>
      </w:r>
    </w:p>
    <w:p w:rsidR="0018722C">
      <w:pPr>
        <w:pStyle w:val="cw20"/>
        <w:numPr>
          <w:ilvl w:val="0"/>
          <w:numId w:val="0"/>
        </w:numPr>
        <w:topLinePunct/>
      </w:pPr>
      <w:r>
        <w:t xml:space="preserve">(</w:t>
      </w:r>
      <w:r>
        <w:t xml:space="preserve">2</w:t>
      </w:r>
      <w:r>
        <w:t xml:space="preserve">)</w:t>
      </w:r>
      <w:r>
        <w:t xml:space="preserve"> </w:t>
      </w:r>
      <w:r>
        <w:t xml:space="preserve">We </w:t>
      </w:r>
      <w:r>
        <w:t xml:space="preserve">tested whether the phosphorylation of Mps1 at S281, S436, and S821 affects Mps1 kinase activity. For comparison, a kinase-dead </w:t>
      </w:r>
      <w:r>
        <w:t xml:space="preserve">(</w:t>
      </w:r>
      <w:r>
        <w:rPr>
          <w:sz w:val="24"/>
        </w:rPr>
        <w:t xml:space="preserve">KD</w:t>
      </w:r>
      <w:r>
        <w:t xml:space="preserve">)</w:t>
      </w:r>
      <w:r>
        <w:t xml:space="preserve">, was used as a negative control. As expected, Mps1-WT phosphorylated MBP efficiently whereas Mps1-KD was inactive. Mps1 S281E and S821E have kinase activity comparable to wild type. However, while the S281A and S821A cause only modest reductions in kinase activity, S436A kinase activity was noticeably reduced, suggesting that phosphorylation of S436 is important for the kinase activity of Mps1 in vitro. Moreover, S436E and EEE mutants have higher kinase activity as compared with </w:t>
      </w:r>
      <w:r>
        <w:t xml:space="preserve">Mps1-WT.</w:t>
      </w:r>
    </w:p>
    <w:p w:rsidR="0018722C">
      <w:pPr>
        <w:pStyle w:val="cw20"/>
        <w:numPr>
          <w:ilvl w:val="0"/>
          <w:numId w:val="0"/>
        </w:numPr>
        <w:topLinePunct/>
      </w:pPr>
      <w:r>
        <w:t xml:space="preserve">(</w:t>
      </w:r>
      <w:r>
        <w:t xml:space="preserve">3</w:t>
      </w:r>
      <w:r>
        <w:t xml:space="preserve">)</w:t>
      </w:r>
      <w:r>
        <w:t xml:space="preserve"> </w:t>
      </w:r>
      <w:r>
        <w:t xml:space="preserve">To </w:t>
      </w:r>
      <w:r>
        <w:t xml:space="preserve">determine whether the amplified centrosomes and the resultant spindle abnormalities induced by phospho-mimetic mutation of Mps1 give rise to chromosome missegregation, we examined chromosome segregation in abnormalities. In contrast to vector control cells, expression of the Mps1-EEE mutant in either Sbcl2 or SK-MEL-31 cells resulted in a high frequency of chromosome segregation anomalies, including lagging chromosomes and chromosome bridges. It stands to reason that the high incidence of chromosome mis-segregation observed in the Mps1-EEE mutant expressing cells would result in aneuploidy. </w:t>
      </w:r>
      <w:r>
        <w:t xml:space="preserve">To </w:t>
      </w:r>
      <w:r>
        <w:t xml:space="preserve">test for this </w:t>
      </w:r>
      <w:r>
        <w:t xml:space="preserve">directly, </w:t>
      </w:r>
      <w:r>
        <w:t xml:space="preserve">chromosome counts on metaphase spreads were done in vector control or Mps1-EEE mutant expressing Sbcl2 or SK-MEL-31 cells. A mode of 46 chromosomes was observed for vector control cells, indicating that most of the cells in culture are</w:t>
      </w:r>
      <w:r w:rsidR="001852F3">
        <w:t xml:space="preserve"> diploid. In contrast, ectopic expression of the Mps1-EEE mutant resulted in the absence of a chromosome mode and a wider distribution of chromosome counts. </w:t>
      </w:r>
      <w:r>
        <w:t xml:space="preserve">Taken </w:t>
      </w:r>
      <w:r>
        <w:t xml:space="preserve">together, we conclude that phospho-mimetic mutation of Mps1 </w:t>
      </w:r>
      <w:r>
        <w:t xml:space="preserve">(</w:t>
      </w:r>
      <w:r>
        <w:rPr>
          <w:sz w:val="24"/>
        </w:rPr>
        <w:t xml:space="preserve">EEE</w:t>
      </w:r>
      <w:r>
        <w:t xml:space="preserve">)</w:t>
      </w:r>
      <w:r>
        <w:t xml:space="preserve"> induces aneuploidy in human melanoma</w:t>
      </w:r>
      <w:r>
        <w:t xml:space="preserve"> </w:t>
      </w:r>
      <w:r>
        <w:t xml:space="preserve">cells.</w:t>
      </w:r>
    </w:p>
    <w:p w:rsidR="0018722C">
      <w:pPr>
        <w:pStyle w:val="cw20"/>
        <w:numPr>
          <w:ilvl w:val="0"/>
          <w:numId w:val="0"/>
        </w:numPr>
        <w:topLinePunct/>
      </w:pPr>
      <w:r>
        <w:rPr>
          <w:i/>
        </w:rPr>
        <w:t xml:space="preserve">(</w:t>
      </w:r>
      <w:r>
        <w:rPr>
          <w:i/>
        </w:rPr>
        <w:t xml:space="preserve">4</w:t>
      </w:r>
      <w:r>
        <w:rPr>
          <w:i/>
        </w:rPr>
        <w:t xml:space="preserve">)</w:t>
      </w:r>
      <w:r>
        <w:rPr>
          <w:i/>
        </w:rPr>
        <w:t xml:space="preserve"> </w:t>
      </w:r>
      <w:r>
        <w:t xml:space="preserve">We </w:t>
      </w:r>
      <w:r>
        <w:t xml:space="preserve">evaluated the correlation between the level of S281-phosphorylated Mps1 and the activity of BRAF</w:t>
      </w:r>
      <w:r>
        <w:t xml:space="preserve">V600E </w:t>
      </w:r>
      <w:r>
        <w:t xml:space="preserve">signaling by IHC using a tissue microarray of clinical samples </w:t>
      </w:r>
      <w:r>
        <w:t xml:space="preserve">(</w:t>
      </w:r>
      <w:r>
        <w:rPr>
          <w:sz w:val="24"/>
        </w:rPr>
        <w:t xml:space="preserve">ME207</w:t>
      </w:r>
      <w:r>
        <w:t xml:space="preserve">)</w:t>
      </w:r>
      <w:r>
        <w:t xml:space="preserve">. Analysis of this tissue array revealed that the percentage of p-MAPK positive cases </w:t>
      </w:r>
      <w:r>
        <w:t xml:space="preserve">(</w:t>
      </w:r>
      <w:r>
        <w:rPr>
          <w:sz w:val="24"/>
        </w:rPr>
        <w:t xml:space="preserve">positive plus strong positive</w:t>
      </w:r>
      <w:r>
        <w:t xml:space="preserve">)</w:t>
      </w:r>
      <w:r>
        <w:t xml:space="preserve"> significantly increased from normal</w:t>
      </w:r>
      <w:r>
        <w:t xml:space="preserve"> </w:t>
      </w:r>
      <w:r>
        <w:t xml:space="preserve">skin</w:t>
      </w:r>
      <w:r>
        <w:t xml:space="preserve"> </w:t>
      </w:r>
      <w:r>
        <w:t xml:space="preserve">(</w:t>
      </w:r>
      <w:r>
        <w:rPr>
          <w:sz w:val="24"/>
        </w:rPr>
        <w:t xml:space="preserve">0%</w:t>
      </w:r>
      <w:r>
        <w:t xml:space="preserve">)</w:t>
      </w:r>
      <w:r>
        <w:t xml:space="preserve"> </w:t>
      </w:r>
      <w:r>
        <w:t xml:space="preserve">to</w:t>
      </w:r>
      <w:r>
        <w:t xml:space="preserve"> </w:t>
      </w:r>
      <w:r>
        <w:t xml:space="preserve">malignant</w:t>
      </w:r>
      <w:r>
        <w:t xml:space="preserve"> </w:t>
      </w:r>
      <w:r>
        <w:t xml:space="preserve">melanomas</w:t>
      </w:r>
      <w:r>
        <w:t xml:space="preserve"> </w:t>
      </w:r>
      <w:r>
        <w:t xml:space="preserve">(</w:t>
      </w:r>
      <w:r>
        <w:rPr>
          <w:sz w:val="24"/>
        </w:rPr>
        <w:t xml:space="preserve">48%</w:t>
      </w:r>
      <w:r>
        <w:t xml:space="preserve">)</w:t>
      </w:r>
      <w:r>
        <w:t xml:space="preserve"> </w:t>
      </w:r>
      <w:r>
        <w:t xml:space="preserve">and</w:t>
      </w:r>
      <w:r>
        <w:t xml:space="preserve"> </w:t>
      </w:r>
      <w:r>
        <w:t xml:space="preserve">malignant</w:t>
      </w:r>
      <w:r>
        <w:t xml:space="preserve"> </w:t>
      </w:r>
      <w:r>
        <w:t xml:space="preserve">metastases</w:t>
      </w:r>
      <w:r>
        <w:t xml:space="preserve"> </w:t>
      </w:r>
      <w:r>
        <w:t xml:space="preserve">(</w:t>
      </w:r>
      <w:r>
        <w:t xml:space="preserve">69%;</w:t>
      </w:r>
      <w:r>
        <w:t xml:space="preserve"> </w:t>
      </w:r>
      <w:r>
        <w:rPr>
          <w:i/>
        </w:rPr>
        <w:t xml:space="preserve">P</w:t>
      </w:r>
    </w:p>
    <w:p w:rsidR="0018722C">
      <w:pPr>
        <w:pStyle w:val="afc"/>
        <w:topLinePunct/>
      </w:pPr>
      <w:r w:rsidR="004B696B">
        <w:rPr>
          <w:i/>
        </w:rPr>
        <w:t xml:space="preserve"> </w:t>
      </w:r>
      <w:r w:rsidR="004B696B">
        <w:rPr>
          <w:i/>
        </w:rPr>
        <w:t>&lt;.</w:t>
      </w:r>
      <w:r>
        <w:t>00</w:t>
      </w:r>
      <w:r>
        <w:t>1</w:t>
      </w:r>
      <w:r>
        <w:t>)</w:t>
      </w:r>
      <w:r>
        <w:t>. Likewise, p-S281 Mps1 immunoreactivity dramatically increased from</w:t>
      </w:r>
      <w:r w:rsidR="001852F3">
        <w:t xml:space="preserve"> normal</w:t>
      </w:r>
      <w:r>
        <w:t> </w:t>
      </w:r>
      <w:r>
        <w:t>skin</w:t>
      </w:r>
      <w:r>
        <w:t> </w:t>
      </w:r>
      <w:r>
        <w:t>(</w:t>
      </w:r>
      <w:r>
        <w:t>0%</w:t>
      </w:r>
      <w:r>
        <w:t>)</w:t>
      </w:r>
      <w:r>
        <w:t> </w:t>
      </w:r>
      <w:r>
        <w:t>to</w:t>
      </w:r>
      <w:r>
        <w:t> </w:t>
      </w:r>
      <w:r>
        <w:t>malignant</w:t>
      </w:r>
      <w:r>
        <w:t> </w:t>
      </w:r>
      <w:r>
        <w:t>melanomas</w:t>
      </w:r>
      <w:r>
        <w:t> </w:t>
      </w:r>
      <w:r>
        <w:t>(</w:t>
      </w:r>
      <w:r>
        <w:t>54%</w:t>
      </w:r>
      <w:r>
        <w:t>)</w:t>
      </w:r>
      <w:r>
        <w:t> </w:t>
      </w:r>
      <w:r>
        <w:t>and</w:t>
      </w:r>
      <w:r>
        <w:t> </w:t>
      </w:r>
      <w:r>
        <w:t>malignant</w:t>
      </w:r>
      <w:r>
        <w:t> </w:t>
      </w:r>
      <w:r>
        <w:t>metastases</w:t>
      </w:r>
      <w:r>
        <w:t> </w:t>
      </w:r>
      <w:r>
        <w:t>(</w:t>
      </w:r>
      <w:r>
        <w:t>91%;</w:t>
      </w:r>
      <w:r>
        <w:t> </w:t>
      </w:r>
      <w:r>
        <w:rPr>
          <w:i/>
        </w:rPr>
        <w:t>P</w:t>
      </w:r>
    </w:p>
    <w:p w:rsidR="0018722C">
      <w:pPr>
        <w:pStyle w:val="afc"/>
        <w:topLinePunct/>
      </w:pPr>
      <w:r w:rsidR="004B696B">
        <w:rPr>
          <w:i/>
        </w:rPr>
        <w:t xml:space="preserve"> </w:t>
      </w:r>
      <w:r w:rsidR="004B696B">
        <w:rPr>
          <w:i/>
        </w:rPr>
        <w:t xml:space="preserve">&lt;.</w:t>
      </w:r>
      <w:r>
        <w:t xml:space="preserve">00</w:t>
      </w:r>
      <w:r>
        <w:t>1</w:t>
      </w:r>
      <w:r>
        <w:t xml:space="preserve">)</w:t>
      </w:r>
      <w:r>
        <w:t xml:space="preserve">. Furthermore, we found that the samples showing strong p-MAPK staining also showed strong p-S281 Mps1 staining while samples with weak p-MAPK staining showed weak p-S281 Mps1 staining, suggesting that p-S281 Mps1 staining positively correlated with p-MAPK in human melanoma tissues </w:t>
      </w:r>
      <w:r>
        <w:t xml:space="preserve">(</w:t>
      </w:r>
      <w:r>
        <w:rPr>
          <w:i/>
        </w:rPr>
        <w:t xml:space="preserve">r </w:t>
      </w:r>
      <w:r>
        <w:t xml:space="preserve">= 0.25, </w:t>
      </w:r>
      <w:r>
        <w:rPr>
          <w:i/>
        </w:rPr>
        <w:t xml:space="preserve">p </w:t>
      </w:r>
      <w:r>
        <w:t xml:space="preserve">= 0.002, Spearman test</w:t>
      </w:r>
      <w:r>
        <w:t xml:space="preserve">)</w:t>
      </w:r>
      <w:r>
        <w:t xml:space="preserve">.</w:t>
      </w:r>
    </w:p>
    <w:p w:rsidR="0018722C">
      <w:pPr>
        <w:pStyle w:val="afc"/>
        <w:topLinePunct/>
      </w:pPr>
      <w:r>
        <w:rPr>
          <w:b/>
        </w:rPr>
        <w:t>Conclusion </w:t>
      </w:r>
      <w:r>
        <w:t>Based on our findings, BRAF</w:t>
      </w:r>
      <w:r>
        <w:t>V600E </w:t>
      </w:r>
      <w:r>
        <w:t>signaling would also phosphorylate Mps1 at S436, and that S436E has higher kinase activity. The failure to properly</w:t>
      </w:r>
    </w:p>
    <w:p w:rsidR="0018722C">
      <w:pPr>
        <w:pStyle w:val="afc"/>
        <w:topLinePunct/>
      </w:pPr>
      <w:r>
        <w:t>D</w:t>
      </w:r>
      <w:r>
        <w:t>egrade Mps1 leads to the accumulation of excess Mps1 with high kinase activity in the vicinity of centrosomes, resulting in centrosome amplification, multipolar spindles, and chromosome mis-segregation, which are potential mechanisms for aneuploidy and chromosome instability in cancer.</w:t>
      </w:r>
    </w:p>
    <w:p w:rsidR="0018722C">
      <w:pPr>
        <w:pStyle w:val="aff"/>
        <w:topLinePunct/>
      </w:pPr>
      <w:r>
        <w:rPr>
          <w:rFonts w:eastAsia="黑体" w:ascii="Times New Roman"/>
          <w:rStyle w:val="afe"/>
          <w:b/>
        </w:rPr>
        <w:t xml:space="preserve">Key words: </w:t>
      </w:r>
      <w:r>
        <w:t>B-RAF</w:t>
      </w:r>
      <w:r>
        <w:t>V600E</w:t>
      </w:r>
      <w:r>
        <w:t xml:space="preserve">; </w:t>
      </w:r>
      <w:r>
        <w:t>Mps1</w:t>
      </w:r>
      <w:r>
        <w:t xml:space="preserve">; </w:t>
      </w:r>
      <w:r>
        <w:t>Chromosomal instability</w:t>
      </w:r>
      <w:r>
        <w:t xml:space="preserve">; </w:t>
      </w:r>
      <w:r>
        <w:t>Centrosome re-duplication</w:t>
      </w:r>
      <w:r>
        <w:t xml:space="preserve">; </w:t>
      </w:r>
      <w:r>
        <w:t>M</w:t>
      </w:r>
      <w:r>
        <w:t>ultipolar spindles</w:t>
      </w:r>
    </w:p>
    <w:p w:rsidR="0018722C">
      <w:pPr>
        <w:pStyle w:val="Heading1"/>
        <w:topLinePunct/>
      </w:pPr>
      <w:bookmarkStart w:id="306914" w:name="_Toc686306914"/>
      <w:bookmarkStart w:name="_TOC_250030" w:id="8"/>
      <w:bookmarkStart w:name="第一章 前 言 " w:id="9"/>
      <w:bookmarkEnd w:id="8"/>
      <w:r>
        <w:t>第一章</w:t>
      </w:r>
      <w:r>
        <w:t xml:space="preserve">  </w:t>
      </w:r>
      <w:r w:rsidRPr="00DB64CE">
        <w:t>前 言</w:t>
      </w:r>
      <w:bookmarkEnd w:id="306914"/>
    </w:p>
    <w:p w:rsidR="0018722C">
      <w:pPr>
        <w:topLinePunct/>
      </w:pPr>
      <w:r>
        <w:rPr>
          <w:rFonts w:ascii="宋体" w:eastAsia="宋体" w:hint="eastAsia"/>
        </w:rPr>
        <w:t>恶性肿瘤的发生发展是多因素参与、多基因变异积累、多阶段发生的复杂</w:t>
      </w:r>
      <w:r>
        <w:rPr>
          <w:rFonts w:ascii="宋体" w:eastAsia="宋体" w:hint="eastAsia"/>
        </w:rPr>
        <w:t>的病理过程。其中主要原因之一是重要的癌基因激活。</w:t>
      </w:r>
      <w:r>
        <w:t>RAS</w:t>
      </w:r>
      <w:r>
        <w:t>/</w:t>
      </w:r>
      <w:r>
        <w:t xml:space="preserve">RAF</w:t>
      </w:r>
      <w:r>
        <w:t>/</w:t>
      </w:r>
      <w:r>
        <w:t xml:space="preserve">ERK</w:t>
      </w:r>
      <w:r>
        <w:rPr>
          <w:rFonts w:ascii="宋体" w:eastAsia="宋体" w:hint="eastAsia"/>
        </w:rPr>
        <w:t>信号通路</w:t>
      </w:r>
      <w:r>
        <w:rPr>
          <w:rFonts w:ascii="宋体" w:eastAsia="宋体" w:hint="eastAsia"/>
        </w:rPr>
        <w:t>涉及了多个癌基因的激活，与恶性肿瘤的发生密切相关</w:t>
      </w:r>
      <w:r>
        <w:rPr>
          <w:vertAlign w:val="superscript"/>
          /&gt;
        </w:rPr>
        <w:t>[</w:t>
      </w:r>
      <w:r>
        <w:rPr>
          <w:vertAlign w:val="superscript"/>
          <w:position w:val="11"/>
        </w:rPr>
        <w:t xml:space="preserve">1-2</w:t>
      </w:r>
      <w:r>
        <w:rPr>
          <w:vertAlign w:val="superscript"/>
          /&gt;
        </w:rPr>
        <w:t>]</w:t>
      </w:r>
      <w:r>
        <w:rPr>
          <w:rFonts w:ascii="宋体" w:eastAsia="宋体" w:hint="eastAsia"/>
        </w:rPr>
        <w:t>。自从</w:t>
      </w:r>
      <w:r>
        <w:t>2002</w:t>
      </w:r>
      <w:r>
        <w:rPr>
          <w:rFonts w:ascii="宋体" w:eastAsia="宋体" w:hint="eastAsia"/>
        </w:rPr>
        <w:t>年</w:t>
      </w:r>
      <w:r>
        <w:t>Davies</w:t>
      </w:r>
      <w:r>
        <w:rPr>
          <w:vertAlign w:val="superscript"/>
          /&gt;
        </w:rPr>
        <w:t>[</w:t>
      </w:r>
      <w:r>
        <w:rPr>
          <w:vertAlign w:val="superscript"/>
          <w:position w:val="11"/>
        </w:rPr>
        <w:t xml:space="preserve">3</w:t>
      </w:r>
      <w:r>
        <w:rPr>
          <w:vertAlign w:val="superscript"/>
          /&gt;
        </w:rPr>
        <w:t>]</w:t>
      </w:r>
      <w:r>
        <w:rPr>
          <w:rFonts w:ascii="宋体" w:eastAsia="宋体" w:hint="eastAsia"/>
        </w:rPr>
        <w:t>等发现恶性黑色素瘤和结直肠癌中存在体细胞</w:t>
      </w:r>
      <w:r>
        <w:t>B-RAF</w:t>
      </w:r>
      <w:r>
        <w:rPr>
          <w:rFonts w:ascii="宋体" w:eastAsia="宋体" w:hint="eastAsia"/>
        </w:rPr>
        <w:t>基因突变以来，科研人员</w:t>
      </w:r>
      <w:r>
        <w:rPr>
          <w:rFonts w:ascii="宋体" w:eastAsia="宋体" w:hint="eastAsia"/>
        </w:rPr>
        <w:t>已在多种恶性肿瘤组织中发现</w:t>
      </w:r>
      <w:r>
        <w:t>B-RAF</w:t>
      </w:r>
      <w:r>
        <w:rPr>
          <w:rFonts w:ascii="宋体" w:eastAsia="宋体" w:hint="eastAsia"/>
        </w:rPr>
        <w:t>基因突变，国外人群</w:t>
      </w:r>
      <w:r>
        <w:t>70%</w:t>
      </w:r>
      <w:r>
        <w:rPr>
          <w:rFonts w:ascii="宋体" w:eastAsia="宋体" w:hint="eastAsia"/>
        </w:rPr>
        <w:t>皮肤癌</w:t>
      </w:r>
      <w:r>
        <w:rPr>
          <w:vertAlign w:val="superscript"/>
          /&gt;
        </w:rPr>
        <w:t>[</w:t>
      </w:r>
      <w:r>
        <w:rPr>
          <w:vertAlign w:val="superscript"/>
          <w:position w:val="11"/>
        </w:rPr>
        <w:t xml:space="preserve">2</w:t>
      </w:r>
      <w:r>
        <w:rPr>
          <w:vertAlign w:val="superscript"/>
          /&gt;
        </w:rPr>
        <w:t>]</w:t>
      </w:r>
      <w:r>
        <w:rPr>
          <w:rFonts w:ascii="宋体" w:eastAsia="宋体" w:hint="eastAsia"/>
        </w:rPr>
        <w:t>，</w:t>
      </w:r>
      <w:r>
        <w:t>50%</w:t>
      </w:r>
      <w:r>
        <w:rPr>
          <w:rFonts w:ascii="宋体" w:eastAsia="宋体" w:hint="eastAsia"/>
        </w:rPr>
        <w:t>甲状腺癌</w:t>
      </w:r>
      <w:r>
        <w:rPr>
          <w:vertAlign w:val="superscript"/>
          /&gt;
        </w:rPr>
        <w:t>[</w:t>
      </w:r>
      <w:r>
        <w:rPr>
          <w:position w:val="11"/>
          <w:sz w:val="16"/>
        </w:rPr>
        <w:t xml:space="preserve">4</w:t>
      </w:r>
      <w:r>
        <w:rPr>
          <w:vertAlign w:val="superscript"/>
          /&gt;
        </w:rPr>
        <w:t>]</w:t>
      </w:r>
      <w:r>
        <w:rPr>
          <w:rFonts w:ascii="宋体" w:eastAsia="宋体" w:hint="eastAsia"/>
        </w:rPr>
        <w:t>，</w:t>
      </w:r>
      <w:r>
        <w:t>20%</w:t>
      </w:r>
      <w:r>
        <w:rPr>
          <w:rFonts w:ascii="宋体" w:eastAsia="宋体" w:hint="eastAsia"/>
        </w:rPr>
        <w:t>结肠癌</w:t>
      </w:r>
      <w:r>
        <w:rPr>
          <w:vertAlign w:val="superscript"/>
          /&gt;
        </w:rPr>
        <w:t>[</w:t>
      </w:r>
      <w:r>
        <w:rPr>
          <w:position w:val="11"/>
          <w:sz w:val="16"/>
        </w:rPr>
        <w:t xml:space="preserve">5</w:t>
      </w:r>
      <w:r>
        <w:rPr>
          <w:vertAlign w:val="superscript"/>
          /&gt;
        </w:rPr>
        <w:t>]</w:t>
      </w:r>
      <w:r>
        <w:rPr>
          <w:rFonts w:ascii="宋体" w:eastAsia="宋体" w:hint="eastAsia"/>
        </w:rPr>
        <w:t>，</w:t>
      </w:r>
      <w:r>
        <w:t>14-30%</w:t>
      </w:r>
      <w:r>
        <w:rPr>
          <w:rFonts w:ascii="宋体" w:eastAsia="宋体" w:hint="eastAsia"/>
        </w:rPr>
        <w:t>卵巢癌</w:t>
      </w:r>
      <w:r>
        <w:rPr>
          <w:vertAlign w:val="superscript"/>
          /&gt;
        </w:rPr>
        <w:t>[</w:t>
      </w:r>
      <w:r>
        <w:rPr>
          <w:position w:val="11"/>
          <w:sz w:val="16"/>
        </w:rPr>
        <w:t xml:space="preserve">6</w:t>
      </w:r>
      <w:r>
        <w:rPr>
          <w:vertAlign w:val="superscript"/>
          /&gt;
        </w:rPr>
        <w:t>]</w:t>
      </w:r>
      <w:r>
        <w:rPr>
          <w:rFonts w:ascii="宋体" w:eastAsia="宋体" w:hint="eastAsia"/>
        </w:rPr>
        <w:t>，</w:t>
      </w:r>
      <w:r>
        <w:t>15%</w:t>
      </w:r>
      <w:r>
        <w:rPr>
          <w:rFonts w:ascii="宋体" w:eastAsia="宋体" w:hint="eastAsia"/>
        </w:rPr>
        <w:t>肝癌</w:t>
      </w:r>
      <w:r>
        <w:rPr>
          <w:vertAlign w:val="superscript"/>
          /&gt;
        </w:rPr>
        <w:t>[</w:t>
      </w:r>
      <w:r>
        <w:rPr>
          <w:position w:val="11"/>
          <w:sz w:val="16"/>
        </w:rPr>
        <w:t xml:space="preserve">7</w:t>
      </w:r>
      <w:r>
        <w:rPr>
          <w:vertAlign w:val="superscript"/>
          /&gt;
        </w:rPr>
        <w:t>]</w:t>
      </w:r>
      <w:r>
        <w:rPr>
          <w:rFonts w:ascii="宋体" w:eastAsia="宋体" w:hint="eastAsia"/>
        </w:rPr>
        <w:t>，</w:t>
      </w:r>
      <w:r>
        <w:t>5%</w:t>
      </w:r>
      <w:r>
        <w:rPr>
          <w:rFonts w:ascii="宋体" w:eastAsia="宋体" w:hint="eastAsia"/>
        </w:rPr>
        <w:t>肺癌及乳腺癌中</w:t>
      </w:r>
      <w:r>
        <w:rPr>
          <w:rFonts w:ascii="宋体" w:eastAsia="宋体" w:hint="eastAsia"/>
        </w:rPr>
        <w:t>都检测到</w:t>
      </w:r>
      <w:r>
        <w:t>B-RA</w:t>
      </w:r>
      <w:r>
        <w:t>F</w:t>
      </w:r>
      <w:r>
        <w:rPr>
          <w:rFonts w:ascii="宋体" w:eastAsia="宋体" w:hint="eastAsia"/>
        </w:rPr>
        <w:t>基因突变</w:t>
      </w:r>
      <w:r>
        <w:rPr>
          <w:vertAlign w:val="superscript"/>
          /&gt;
        </w:rPr>
        <w:t>[</w:t>
      </w:r>
      <w:r>
        <w:rPr>
          <w:vertAlign w:val="superscript"/>
          <w:position w:val="11"/>
        </w:rPr>
        <w:t>8</w:t>
      </w:r>
      <w:r>
        <w:rPr>
          <w:vertAlign w:val="superscript"/>
          <w:position w:val="11"/>
        </w:rPr>
        <w:t>-</w:t>
      </w:r>
      <w:r>
        <w:rPr>
          <w:vertAlign w:val="superscript"/>
          <w:position w:val="11"/>
        </w:rPr>
        <w:t>9</w:t>
      </w:r>
      <w:r>
        <w:rPr>
          <w:vertAlign w:val="superscript"/>
          /&gt;
        </w:rPr>
        <w:t>]</w:t>
      </w:r>
      <w:r>
        <w:rPr>
          <w:rFonts w:ascii="宋体" w:eastAsia="宋体" w:hint="eastAsia"/>
        </w:rPr>
        <w:t>；</w:t>
      </w:r>
      <w:r>
        <w:t>B-RA</w:t>
      </w:r>
      <w:r>
        <w:t>F</w:t>
      </w:r>
      <w:r>
        <w:rPr>
          <w:rFonts w:ascii="宋体" w:eastAsia="宋体" w:hint="eastAsia"/>
        </w:rPr>
        <w:t>基因在中国人非肢端皮肤黑色素瘤中突变</w:t>
      </w:r>
      <w:r>
        <w:rPr>
          <w:rFonts w:ascii="宋体" w:eastAsia="宋体" w:hint="eastAsia"/>
        </w:rPr>
        <w:t>频率高达</w:t>
      </w:r>
      <w:r>
        <w:t>43</w:t>
      </w:r>
      <w:r>
        <w:t>.</w:t>
      </w:r>
      <w:r>
        <w:t>3% </w:t>
      </w:r>
      <w:r>
        <w:rPr>
          <w:vertAlign w:val="superscript"/>
          /&gt;
        </w:rPr>
        <w:t>[</w:t>
      </w:r>
      <w:r>
        <w:rPr>
          <w:vertAlign w:val="superscript"/>
          <w:position w:val="11"/>
        </w:rPr>
        <w:t xml:space="preserve">10</w:t>
      </w:r>
      <w:r>
        <w:rPr>
          <w:vertAlign w:val="superscript"/>
          /&gt;
        </w:rPr>
        <w:t>]</w:t>
      </w:r>
      <w:r>
        <w:rPr>
          <w:rFonts w:ascii="宋体" w:eastAsia="宋体" w:hint="eastAsia"/>
        </w:rPr>
        <w:t>，在中国人结直肠癌、甲状腺癌中的突变频率分别约为</w:t>
      </w:r>
      <w:r>
        <w:t>26%-65%</w:t>
      </w:r>
      <w:r>
        <w:rPr>
          <w:rFonts w:ascii="宋体" w:eastAsia="宋体" w:hint="eastAsia"/>
        </w:rPr>
        <w:t>、</w:t>
      </w:r>
      <w:r>
        <w:t>25-50%</w:t>
      </w:r>
      <w:r>
        <w:rPr>
          <w:vertAlign w:val="superscript"/>
          /&gt;
        </w:rPr>
        <w:t>[</w:t>
      </w:r>
      <w:r>
        <w:rPr>
          <w:vertAlign w:val="superscript"/>
          <w:position w:val="11"/>
        </w:rPr>
        <w:t xml:space="preserve">11-12</w:t>
      </w:r>
      <w:r>
        <w:rPr>
          <w:vertAlign w:val="superscript"/>
          /&gt;
        </w:rPr>
        <w:t>]</w:t>
      </w:r>
      <w:r>
        <w:rPr>
          <w:rFonts w:ascii="宋体" w:eastAsia="宋体" w:hint="eastAsia"/>
        </w:rPr>
        <w:t>，是中国人黑色素瘤、结直肠癌、甲状腺癌中最为常见的基因变异之一。</w:t>
      </w:r>
    </w:p>
    <w:p w:rsidR="0018722C">
      <w:pPr>
        <w:topLinePunct/>
      </w:pPr>
      <w:r>
        <w:rPr>
          <w:rFonts w:ascii="宋体" w:eastAsia="宋体" w:hint="eastAsia"/>
        </w:rPr>
        <w:t>目前，已经有超过</w:t>
      </w:r>
      <w:r>
        <w:t>70</w:t>
      </w:r>
      <w:r>
        <w:rPr>
          <w:rFonts w:ascii="宋体" w:eastAsia="宋体" w:hint="eastAsia"/>
        </w:rPr>
        <w:t>个</w:t>
      </w:r>
      <w:r>
        <w:t>B-RAF</w:t>
      </w:r>
      <w:r>
        <w:rPr>
          <w:rFonts w:ascii="宋体" w:eastAsia="宋体" w:hint="eastAsia"/>
        </w:rPr>
        <w:t>基因的错义突变被证实，其中除了少数</w:t>
      </w:r>
      <w:r>
        <w:t>(</w:t>
      </w:r>
      <w:r>
        <w:rPr>
          <w:spacing w:val="0"/>
        </w:rPr>
        <w:t xml:space="preserve"> </w:t>
      </w:r>
      <w:r>
        <w:rPr>
          <w:spacing w:val="-2"/>
        </w:rPr>
        <w:t>11%</w:t>
      </w:r>
      <w:r>
        <w:t>)</w:t>
      </w:r>
      <w:r/>
      <w:r>
        <w:rPr>
          <w:rFonts w:ascii="宋体" w:eastAsia="宋体" w:hint="eastAsia"/>
        </w:rPr>
        <w:t>位于外显子</w:t>
      </w:r>
      <w:r>
        <w:t>11</w:t>
      </w:r>
      <w:r>
        <w:rPr>
          <w:rFonts w:ascii="宋体" w:eastAsia="宋体" w:hint="eastAsia"/>
        </w:rPr>
        <w:t>上的甘氨酸环，如</w:t>
      </w:r>
      <w:r>
        <w:t>G463</w:t>
      </w:r>
      <w:r>
        <w:rPr>
          <w:rFonts w:ascii="宋体" w:eastAsia="宋体" w:hint="eastAsia"/>
        </w:rPr>
        <w:t>、</w:t>
      </w:r>
      <w:r>
        <w:t>G465</w:t>
      </w:r>
      <w:r>
        <w:rPr>
          <w:rFonts w:ascii="宋体" w:eastAsia="宋体" w:hint="eastAsia"/>
        </w:rPr>
        <w:t>、</w:t>
      </w:r>
      <w:r>
        <w:t>G468</w:t>
      </w:r>
      <w:r>
        <w:rPr>
          <w:rFonts w:ascii="宋体" w:eastAsia="宋体" w:hint="eastAsia"/>
        </w:rPr>
        <w:t>等点突变外，大约</w:t>
      </w:r>
      <w:r>
        <w:t>90%</w:t>
      </w:r>
      <w:r>
        <w:rPr>
          <w:rFonts w:ascii="宋体" w:eastAsia="宋体" w:hint="eastAsia"/>
        </w:rPr>
        <w:t>的</w:t>
      </w:r>
      <w:r>
        <w:rPr>
          <w:rFonts w:ascii="宋体" w:eastAsia="宋体" w:hint="eastAsia"/>
        </w:rPr>
        <w:t>点突变为</w:t>
      </w:r>
      <w:r>
        <w:t>T1796A</w:t>
      </w:r>
      <w:r>
        <w:rPr>
          <w:rFonts w:ascii="宋体" w:eastAsia="宋体" w:hint="eastAsia"/>
        </w:rPr>
        <w:t>，该点突变导致缬氨酸被谷氨酸所代替</w:t>
      </w:r>
      <w:r>
        <w:t>(</w:t>
      </w:r>
      <w:r>
        <w:t>V600E</w:t>
      </w:r>
      <w:r>
        <w:t>)</w:t>
      </w:r>
      <w:r/>
      <w:r>
        <w:rPr>
          <w:rFonts w:ascii="宋体" w:eastAsia="宋体" w:hint="eastAsia"/>
        </w:rPr>
        <w:t>，称为</w:t>
      </w:r>
      <w:r>
        <w:t>B-RAF</w:t>
      </w:r>
      <w:r>
        <w:rPr>
          <w:vertAlign w:val="superscript"/>
          /&gt;
        </w:rPr>
        <w:t>V600E</w:t>
      </w:r>
      <w:r>
        <w:rPr>
          <w:rFonts w:ascii="宋体" w:eastAsia="宋体" w:hint="eastAsia"/>
        </w:rPr>
        <w:t>。该基因在体外激酶活性是野生型的</w:t>
      </w:r>
      <w:r>
        <w:t>500</w:t>
      </w:r>
      <w:r>
        <w:rPr>
          <w:rFonts w:ascii="宋体" w:eastAsia="宋体" w:hint="eastAsia"/>
        </w:rPr>
        <w:t>倍，可持续激活</w:t>
      </w:r>
      <w:r>
        <w:t>RAF-MEK-ERK</w:t>
      </w:r>
      <w:r>
        <w:rPr>
          <w:rFonts w:ascii="宋体" w:eastAsia="宋体" w:hint="eastAsia"/>
        </w:rPr>
        <w:t>信号通路，影响多种恶性肿瘤相关基因的表达，包括</w:t>
      </w:r>
      <w:r>
        <w:t>CyclinD</w:t>
      </w:r>
      <w:r>
        <w:rPr>
          <w:rFonts w:ascii="宋体" w:eastAsia="宋体" w:hint="eastAsia"/>
        </w:rPr>
        <w:t>、</w:t>
      </w:r>
    </w:p>
    <w:p w:rsidR="0018722C">
      <w:pPr>
        <w:topLinePunct/>
      </w:pPr>
      <w:r>
        <w:t>VEGF</w:t>
      </w:r>
      <w:r>
        <w:rPr>
          <w:rFonts w:ascii="宋体" w:hAnsi="宋体" w:eastAsia="宋体" w:hint="eastAsia"/>
        </w:rPr>
        <w:t>、</w:t>
      </w:r>
      <w:r>
        <w:t>C-myc</w:t>
      </w:r>
      <w:r>
        <w:rPr>
          <w:rFonts w:ascii="宋体" w:hAnsi="宋体" w:eastAsia="宋体" w:hint="eastAsia"/>
        </w:rPr>
        <w:t>、</w:t>
      </w:r>
      <w:r>
        <w:t>β3-integrin</w:t>
      </w:r>
      <w:r>
        <w:rPr>
          <w:rFonts w:ascii="宋体" w:hAnsi="宋体" w:eastAsia="宋体" w:hint="eastAsia"/>
        </w:rPr>
        <w:t>等，导致细胞过度增殖、分化，从而在肿瘤发生发展中发挥重要作用</w:t>
      </w:r>
      <w:r>
        <w:rPr>
          <w:vertAlign w:val="superscript"/>
          /&gt;
        </w:rPr>
        <w:t>[</w:t>
      </w:r>
      <w:r>
        <w:rPr>
          <w:vertAlign w:val="superscript"/>
          <w:position w:val="11"/>
        </w:rPr>
        <w:t xml:space="preserve">13-15</w:t>
      </w:r>
      <w:r>
        <w:rPr>
          <w:vertAlign w:val="superscript"/>
          /&gt;
        </w:rPr>
        <w:t>]</w:t>
      </w:r>
      <w:r>
        <w:rPr>
          <w:rFonts w:ascii="宋体" w:hAnsi="宋体" w:eastAsia="宋体" w:hint="eastAsia"/>
        </w:rPr>
        <w:t>。另外，研究报道</w:t>
      </w:r>
      <w:r>
        <w:t>B-RAF</w:t>
      </w:r>
      <w:r>
        <w:rPr>
          <w:rFonts w:ascii="宋体" w:hAnsi="宋体" w:eastAsia="宋体" w:hint="eastAsia"/>
        </w:rPr>
        <w:t>基因与</w:t>
      </w:r>
      <w:r>
        <w:t>K-RAS</w:t>
      </w:r>
      <w:r>
        <w:rPr>
          <w:rFonts w:ascii="宋体" w:hAnsi="宋体" w:eastAsia="宋体" w:hint="eastAsia"/>
        </w:rPr>
        <w:t>基因虽然同处</w:t>
      </w:r>
      <w:r>
        <w:t>RAS-RAF-MAPK</w:t>
      </w:r>
      <w:r>
        <w:rPr>
          <w:rFonts w:ascii="宋体" w:hAnsi="宋体" w:eastAsia="宋体" w:hint="eastAsia"/>
        </w:rPr>
        <w:t>通路，但两者突变具有相互排它性，只有大约</w:t>
      </w:r>
      <w:r>
        <w:t>1%</w:t>
      </w:r>
      <w:r>
        <w:rPr>
          <w:rFonts w:ascii="宋体" w:hAnsi="宋体" w:eastAsia="宋体" w:hint="eastAsia"/>
        </w:rPr>
        <w:t>肿瘤同时存</w:t>
      </w:r>
      <w:r>
        <w:rPr>
          <w:rFonts w:ascii="宋体" w:hAnsi="宋体" w:eastAsia="宋体" w:hint="eastAsia"/>
        </w:rPr>
        <w:t>在</w:t>
      </w:r>
      <w:r>
        <w:t>RAS</w:t>
      </w:r>
      <w:r>
        <w:rPr>
          <w:rFonts w:ascii="宋体" w:hAnsi="宋体" w:eastAsia="宋体" w:hint="eastAsia"/>
        </w:rPr>
        <w:t>和</w:t>
      </w:r>
      <w:r>
        <w:t>B-RAF</w:t>
      </w:r>
      <w:r>
        <w:rPr>
          <w:rFonts w:ascii="宋体" w:hAnsi="宋体" w:eastAsia="宋体" w:hint="eastAsia"/>
        </w:rPr>
        <w:t>基因的突变</w:t>
      </w:r>
      <w:r>
        <w:rPr>
          <w:vertAlign w:val="superscript"/>
          /&gt;
        </w:rPr>
        <w:t>[</w:t>
      </w:r>
      <w:r>
        <w:rPr>
          <w:vertAlign w:val="superscript"/>
          <w:position w:val="11"/>
        </w:rPr>
        <w:t xml:space="preserve">16</w:t>
      </w:r>
      <w:r>
        <w:rPr>
          <w:vertAlign w:val="superscript"/>
          /&gt;
        </w:rPr>
        <w:t>]</w:t>
      </w:r>
      <w:r>
        <w:rPr>
          <w:rFonts w:ascii="宋体" w:hAnsi="宋体" w:eastAsia="宋体" w:hint="eastAsia"/>
        </w:rPr>
        <w:t>。亦有研究发现，在</w:t>
      </w:r>
      <w:r>
        <w:t>NIH3T3</w:t>
      </w:r>
      <w:r>
        <w:rPr>
          <w:rFonts w:ascii="宋体" w:hAnsi="宋体" w:eastAsia="宋体" w:hint="eastAsia"/>
        </w:rPr>
        <w:t>细胞中</w:t>
      </w:r>
      <w:r>
        <w:t>B-RAF</w:t>
      </w:r>
      <w:r>
        <w:rPr>
          <w:vertAlign w:val="superscript"/>
          /&gt;
        </w:rPr>
        <w:t>V600E</w:t>
      </w:r>
      <w:r>
        <w:rPr>
          <w:rFonts w:ascii="宋体" w:hAnsi="宋体" w:eastAsia="宋体" w:hint="eastAsia"/>
        </w:rPr>
        <w:t>能够过度活化</w:t>
      </w:r>
      <w:r>
        <w:t>ERK</w:t>
      </w:r>
      <w:r>
        <w:rPr>
          <w:rFonts w:ascii="宋体" w:hAnsi="宋体" w:eastAsia="宋体" w:hint="eastAsia"/>
        </w:rPr>
        <w:t>，诱导细胞增殖、转化，在裸鼠体内产生肿瘤</w:t>
      </w:r>
      <w:r>
        <w:rPr>
          <w:vertAlign w:val="superscript"/>
          /&gt;
        </w:rPr>
        <w:t>[</w:t>
      </w:r>
      <w:r>
        <w:rPr>
          <w:vertAlign w:val="superscript"/>
          <w:position w:val="11"/>
        </w:rPr>
        <w:t xml:space="preserve">17</w:t>
      </w:r>
      <w:r>
        <w:rPr>
          <w:vertAlign w:val="superscript"/>
          /&gt;
        </w:rPr>
        <w:t>]</w:t>
      </w:r>
      <w:r>
        <w:rPr>
          <w:rFonts w:ascii="宋体" w:hAnsi="宋体" w:eastAsia="宋体" w:hint="eastAsia"/>
        </w:rPr>
        <w:t>。</w:t>
      </w:r>
      <w:r>
        <w:rPr>
          <w:rFonts w:ascii="宋体" w:hAnsi="宋体" w:eastAsia="宋体" w:hint="eastAsia"/>
        </w:rPr>
        <w:t>近年</w:t>
      </w:r>
      <w:r>
        <w:rPr>
          <w:rFonts w:ascii="宋体" w:hAnsi="宋体" w:eastAsia="宋体" w:hint="eastAsia"/>
        </w:rPr>
        <w:t>来科</w:t>
      </w:r>
      <w:r>
        <w:rPr>
          <w:rFonts w:ascii="宋体" w:hAnsi="宋体" w:eastAsia="宋体" w:hint="eastAsia"/>
        </w:rPr>
        <w:t>学家又发现了</w:t>
      </w:r>
      <w:r>
        <w:t>B-RAF</w:t>
      </w:r>
      <w:r>
        <w:rPr>
          <w:rFonts w:ascii="宋体" w:hAnsi="宋体" w:eastAsia="宋体" w:hint="eastAsia"/>
        </w:rPr>
        <w:t>基因在有丝分裂期的新作用，该基因参与细胞有丝分裂期纺锤体形成、染色体分离、纺锤体检测点功能调控，在维持细胞染色体稳定性中发挥重要功能</w:t>
      </w:r>
      <w:r>
        <w:rPr>
          <w:vertAlign w:val="superscript"/>
          /&gt;
        </w:rPr>
        <w:t>[</w:t>
      </w:r>
      <w:r>
        <w:rPr>
          <w:vertAlign w:val="superscript"/>
          <w:position w:val="11"/>
        </w:rPr>
        <w:t xml:space="preserve">18</w:t>
      </w:r>
      <w:r>
        <w:rPr>
          <w:vertAlign w:val="superscript"/>
          /&gt;
        </w:rPr>
        <w:t>]</w:t>
      </w:r>
      <w:r>
        <w:rPr>
          <w:rFonts w:ascii="宋体" w:hAnsi="宋体" w:eastAsia="宋体" w:hint="eastAsia"/>
        </w:rPr>
        <w:t>；癌基因</w:t>
      </w:r>
      <w:r>
        <w:t>B-RAF</w:t>
      </w:r>
      <w:r>
        <w:rPr>
          <w:vertAlign w:val="superscript"/>
          /&gt;
        </w:rPr>
        <w:t>V600E</w:t>
      </w:r>
      <w:r>
        <w:rPr>
          <w:rFonts w:ascii="宋体" w:hAnsi="宋体" w:eastAsia="宋体" w:hint="eastAsia"/>
        </w:rPr>
        <w:t>可导致纺锤体结构及定位异常、染色体不稳定性等有丝分裂期异常现象，在肿瘤细胞染色体不稳定性及非整倍体产生中发挥重要作用</w:t>
      </w:r>
      <w:r>
        <w:rPr>
          <w:vertAlign w:val="superscript"/>
          /&gt;
        </w:rPr>
        <w:t>[</w:t>
      </w:r>
      <w:r>
        <w:rPr>
          <w:position w:val="11"/>
          <w:sz w:val="16"/>
        </w:rPr>
        <w:t xml:space="preserve">19-20</w:t>
      </w:r>
      <w:r>
        <w:rPr>
          <w:vertAlign w:val="superscript"/>
          /&gt;
        </w:rPr>
        <w:t>]</w:t>
      </w:r>
      <w:r>
        <w:rPr>
          <w:rFonts w:ascii="宋体" w:hAnsi="宋体" w:eastAsia="宋体" w:hint="eastAsia"/>
        </w:rPr>
        <w:t>。因此，</w:t>
      </w:r>
      <w:r>
        <w:rPr>
          <w:b/>
        </w:rPr>
        <w:t>B-RAF</w:t>
      </w:r>
      <w:r>
        <w:rPr>
          <w:vertAlign w:val="superscript"/>
          /&gt;
        </w:rPr>
        <w:t>V600E</w:t>
      </w:r>
      <w:r>
        <w:rPr>
          <w:rFonts w:ascii="黑体" w:hAnsi="黑体" w:eastAsia="黑体" w:hint="eastAsia"/>
          <w:b/>
        </w:rPr>
        <w:t>被公认为一个非常重要的癌基因。</w:t>
      </w:r>
    </w:p>
    <w:p w:rsidR="0018722C">
      <w:pPr>
        <w:topLinePunct/>
      </w:pPr>
      <w:r>
        <w:rPr>
          <w:rFonts w:ascii="宋体" w:eastAsia="宋体" w:hint="eastAsia"/>
        </w:rPr>
        <w:t>目前对</w:t>
      </w:r>
      <w:r>
        <w:t>B-RAF</w:t>
      </w:r>
      <w:r>
        <w:rPr>
          <w:vertAlign w:val="superscript"/>
          /&gt;
        </w:rPr>
        <w:t>V600E</w:t>
      </w:r>
      <w:r>
        <w:rPr>
          <w:rFonts w:ascii="宋体" w:eastAsia="宋体" w:hint="eastAsia"/>
        </w:rPr>
        <w:t>的研究主要集中在以下几个领域：</w:t>
      </w:r>
    </w:p>
    <w:p w:rsidR="0018722C">
      <w:pPr>
        <w:pStyle w:val="cw20"/>
        <w:topLinePunct/>
      </w:pPr>
      <w:bookmarkStart w:name="1. B-RAFV600E在各种肿瘤中突变频率与临床分级、耐药性、预后关系 " w:id="10"/>
      <w:bookmarkEnd w:id="10"/>
      <w:r>
        <w:rPr>
          <w:rFonts w:ascii="宋体" w:eastAsia="宋体" w:hint="eastAsia"/>
        </w:rPr>
        <w:t>1. </w:t>
      </w:r>
      <w:bookmarkStart w:name="1. B-RAFV600E在各种肿瘤中突变频率与临床分级、耐药性、预后关系 " w:id="11"/>
      <w:bookmarkEnd w:id="11"/>
      <w:r>
        <w:rPr>
          <w:b/>
        </w:rPr>
        <w:t>B-RAF</w:t>
      </w:r>
      <w:r>
        <w:rPr>
          <w:b/>
        </w:rPr>
        <w:t>V600E</w:t>
      </w:r>
      <w:r>
        <w:rPr>
          <w:rFonts w:ascii="黑体" w:eastAsia="黑体" w:hint="eastAsia"/>
          <w:b/>
        </w:rPr>
        <w:t>在各种肿瘤中突变频率与临床分级、耐药性、预后关系。</w:t>
      </w:r>
      <w:r>
        <w:rPr>
          <w:rFonts w:ascii="宋体" w:eastAsia="宋体" w:hint="eastAsia"/>
        </w:rPr>
        <w:t>如上所述科研人员已经在多种肿瘤中发现</w:t>
      </w:r>
      <w:r>
        <w:t>B-RAF</w:t>
      </w:r>
      <w:r>
        <w:rPr>
          <w:rFonts w:ascii="宋体" w:eastAsia="宋体" w:hint="eastAsia"/>
        </w:rPr>
        <w:t>基因突变</w:t>
      </w:r>
      <w:r>
        <w:rPr>
          <w:vertAlign w:val="superscript"/>
        </w:rPr>
        <w:t>[</w:t>
      </w:r>
      <w:r>
        <w:rPr>
          <w:vertAlign w:val="superscript"/>
        </w:rPr>
        <w:t xml:space="preserve">2-12</w:t>
      </w:r>
      <w:r>
        <w:rPr>
          <w:vertAlign w:val="superscript"/>
        </w:rPr>
        <w:t>]</w:t>
      </w:r>
      <w:r>
        <w:rPr>
          <w:rFonts w:ascii="宋体" w:eastAsia="宋体" w:hint="eastAsia"/>
        </w:rPr>
        <w:t>。我国恶性肿瘤中皮肤黑色素瘤</w:t>
      </w:r>
      <w:r>
        <w:t>B-RAF</w:t>
      </w:r>
      <w:r>
        <w:t>V600E</w:t>
      </w:r>
      <w:r>
        <w:rPr>
          <w:rFonts w:ascii="宋体" w:eastAsia="宋体" w:hint="eastAsia"/>
        </w:rPr>
        <w:t>突变频率高达</w:t>
      </w:r>
      <w:r>
        <w:t>43</w:t>
      </w:r>
      <w:r>
        <w:t>.</w:t>
      </w:r>
      <w:r>
        <w:t>3</w:t>
      </w:r>
      <w:r>
        <w:t>%</w:t>
      </w:r>
      <w:r>
        <w:rPr>
          <w:rFonts w:ascii="宋体" w:eastAsia="宋体" w:hint="eastAsia"/>
          <w:rFonts w:ascii="宋体" w:eastAsia="宋体" w:hint="eastAsia"/>
          <w:sz w:val="24"/>
        </w:rPr>
        <w:t>(</w:t>
      </w:r>
      <w:r>
        <w:rPr>
          <w:sz w:val="24"/>
        </w:rPr>
        <w:t>13</w:t>
      </w:r>
      <w:r>
        <w:rPr>
          <w:sz w:val="24"/>
        </w:rPr>
        <w:t>/</w:t>
      </w:r>
      <w:r>
        <w:rPr>
          <w:sz w:val="24"/>
        </w:rPr>
        <w:t>30</w:t>
      </w:r>
      <w:r>
        <w:rPr>
          <w:rFonts w:ascii="宋体" w:eastAsia="宋体" w:hint="eastAsia"/>
          <w:rFonts w:ascii="宋体" w:eastAsia="宋体" w:hint="eastAsia"/>
          <w:spacing w:val="-57"/>
          <w:sz w:val="24"/>
        </w:rPr>
        <w:t>)</w:t>
      </w:r>
      <w:r>
        <w:rPr>
          <w:vertAlign w:val="superscript"/>
        </w:rPr>
        <w:t>[</w:t>
      </w:r>
      <w:r>
        <w:rPr>
          <w:vertAlign w:val="superscript"/>
          <w:position w:val="11"/>
        </w:rPr>
        <w:t>1</w:t>
      </w:r>
      <w:r>
        <w:rPr>
          <w:vertAlign w:val="superscript"/>
          <w:position w:val="11"/>
        </w:rPr>
        <w:t>0</w:t>
      </w:r>
      <w:r>
        <w:rPr>
          <w:vertAlign w:val="superscript"/>
        </w:rPr>
        <w:t>]</w:t>
      </w:r>
      <w:r>
        <w:rPr>
          <w:rFonts w:ascii="宋体" w:eastAsia="宋体" w:hint="eastAsia"/>
        </w:rPr>
        <w:t>、结直肠癌约</w:t>
      </w:r>
      <w:r>
        <w:t>26%-65</w:t>
      </w:r>
      <w:r>
        <w:t>%</w:t>
      </w:r>
      <w:r>
        <w:rPr>
          <w:vertAlign w:val="superscript"/>
        </w:rPr>
        <w:t>[</w:t>
      </w:r>
      <w:r>
        <w:rPr>
          <w:vertAlign w:val="superscript"/>
          <w:position w:val="11"/>
        </w:rPr>
        <w:t xml:space="preserve">11</w:t>
      </w:r>
      <w:r>
        <w:rPr>
          <w:vertAlign w:val="superscript"/>
        </w:rPr>
        <w:t>]</w:t>
      </w:r>
      <w:r>
        <w:rPr>
          <w:rFonts w:ascii="宋体" w:eastAsia="宋体" w:hint="eastAsia"/>
        </w:rPr>
        <w:t>、</w:t>
      </w:r>
      <w:r>
        <w:rPr>
          <w:rFonts w:ascii="宋体" w:eastAsia="宋体" w:hint="eastAsia"/>
        </w:rPr>
        <w:t>甲状腺癌约</w:t>
      </w:r>
      <w:r>
        <w:t>25-50%</w:t>
      </w:r>
      <w:r>
        <w:rPr>
          <w:vertAlign w:val="superscript"/>
        </w:rPr>
        <w:t>[</w:t>
      </w:r>
      <w:r>
        <w:rPr>
          <w:vertAlign w:val="superscript"/>
          <w:position w:val="11"/>
        </w:rPr>
        <w:t xml:space="preserve">12</w:t>
      </w:r>
      <w:r>
        <w:rPr>
          <w:vertAlign w:val="superscript"/>
        </w:rPr>
        <w:t>]</w:t>
      </w:r>
      <w:r>
        <w:rPr>
          <w:rFonts w:ascii="宋体" w:eastAsia="宋体" w:hint="eastAsia"/>
        </w:rPr>
        <w:t>，并且</w:t>
      </w:r>
      <w:r>
        <w:t>B-RAF</w:t>
      </w:r>
      <w:r>
        <w:t>V600E</w:t>
      </w:r>
      <w:r/>
      <w:r>
        <w:rPr>
          <w:rFonts w:ascii="宋体" w:eastAsia="宋体" w:hint="eastAsia"/>
        </w:rPr>
        <w:t>突变型与耐药、预后相关，携带</w:t>
      </w:r>
      <w:r>
        <w:t>B-RAF</w:t>
      </w:r>
      <w:r>
        <w:t>V600E</w:t>
      </w:r>
      <w:r>
        <w:rPr>
          <w:rFonts w:ascii="宋体" w:eastAsia="宋体" w:hint="eastAsia"/>
        </w:rPr>
        <w:t>突变型肿瘤患者对抗</w:t>
      </w:r>
      <w:r>
        <w:t>EGFR</w:t>
      </w:r>
      <w:r/>
      <w:r>
        <w:rPr>
          <w:rFonts w:ascii="宋体" w:eastAsia="宋体" w:hint="eastAsia"/>
        </w:rPr>
        <w:t>克隆抗体耐药，无进展生存期和总生存率较</w:t>
      </w:r>
      <w:r>
        <w:t>B-RAF</w:t>
      </w:r>
      <w:r>
        <w:rPr>
          <w:rFonts w:ascii="宋体" w:eastAsia="宋体" w:hint="eastAsia"/>
        </w:rPr>
        <w:t>野生型患者明显缩短</w:t>
      </w:r>
      <w:r>
        <w:t>[</w:t>
      </w:r>
      <w:r>
        <w:rPr>
          <w:spacing w:val="-5"/>
          <w:position w:val="11"/>
          <w:sz w:val="16"/>
        </w:rPr>
        <w:t xml:space="preserve">21-23</w:t>
      </w:r>
      <w:r>
        <w:t>]</w:t>
      </w:r>
      <w:r>
        <w:rPr>
          <w:rFonts w:ascii="宋体" w:eastAsia="宋体" w:hint="eastAsia"/>
        </w:rPr>
        <w:t>。因此，以癌基因</w:t>
      </w:r>
      <w:r>
        <w:t>B-RAF</w:t>
      </w:r>
      <w:r>
        <w:t>V600E</w:t>
      </w:r>
      <w:r>
        <w:rPr>
          <w:rFonts w:ascii="宋体" w:eastAsia="宋体" w:hint="eastAsia"/>
        </w:rPr>
        <w:t>为靶点的肿瘤治疗策略成为科学家的研究热点。</w:t>
      </w:r>
    </w:p>
    <w:p w:rsidR="0018722C">
      <w:pPr>
        <w:pStyle w:val="cw20"/>
        <w:topLinePunct/>
      </w:pPr>
      <w:bookmarkStart w:name="2. 针对B-RAFV600E的各种肿瘤治疗策略 " w:id="12"/>
      <w:bookmarkEnd w:id="12"/>
      <w:r>
        <w:rPr>
          <w:rFonts w:ascii="宋体" w:eastAsia="宋体" w:hint="eastAsia"/>
        </w:rPr>
        <w:t>2. </w:t>
      </w:r>
      <w:bookmarkStart w:name="2. 针对B-RAFV600E的各种肿瘤治疗策略 " w:id="13"/>
      <w:bookmarkEnd w:id="13"/>
      <w:r>
        <w:rPr>
          <w:rFonts w:ascii="黑体" w:eastAsia="黑体" w:hint="eastAsia"/>
          <w:b/>
        </w:rPr>
        <w:t>针对</w:t>
      </w:r>
      <w:r>
        <w:rPr>
          <w:b/>
        </w:rPr>
        <w:t>B-RAF</w:t>
      </w:r>
      <w:r>
        <w:rPr>
          <w:b/>
        </w:rPr>
        <w:t>V600E</w:t>
      </w:r>
      <w:r>
        <w:rPr>
          <w:rFonts w:ascii="黑体" w:eastAsia="黑体" w:hint="eastAsia"/>
          <w:b/>
        </w:rPr>
        <w:t>的各种肿瘤治疗策略。</w:t>
      </w:r>
      <w:r>
        <w:rPr>
          <w:rFonts w:ascii="宋体" w:eastAsia="宋体" w:hint="eastAsia"/>
        </w:rPr>
        <w:t>目前一些针对</w:t>
      </w:r>
      <w:r>
        <w:t>B-RAF</w:t>
      </w:r>
      <w:r>
        <w:rPr>
          <w:rFonts w:ascii="宋体" w:eastAsia="宋体" w:hint="eastAsia"/>
        </w:rPr>
        <w:t>激酶特异性</w:t>
      </w:r>
      <w:r>
        <w:rPr>
          <w:rFonts w:ascii="宋体" w:eastAsia="宋体" w:hint="eastAsia"/>
        </w:rPr>
        <w:t>抑制剂已被成功应用于临床癌症治疗，例如</w:t>
      </w:r>
      <w:r>
        <w:t>PLX4302</w:t>
      </w:r>
      <w:r/>
      <w:r>
        <w:rPr>
          <w:rFonts w:ascii="宋体" w:eastAsia="宋体" w:hint="eastAsia"/>
        </w:rPr>
        <w:t>是</w:t>
      </w:r>
      <w:r>
        <w:t>RAF</w:t>
      </w:r>
      <w:r>
        <w:rPr>
          <w:rFonts w:ascii="宋体" w:eastAsia="宋体" w:hint="eastAsia"/>
        </w:rPr>
        <w:t>激酶特异性抑制剂，</w:t>
      </w:r>
      <w:r w:rsidR="001852F3">
        <w:rPr>
          <w:rFonts w:ascii="宋体" w:eastAsia="宋体" w:hint="eastAsia"/>
        </w:rPr>
        <w:t xml:space="preserve">其在携带</w:t>
      </w:r>
      <w:r>
        <w:t>B-RAF</w:t>
      </w:r>
      <w:r>
        <w:t>V600E</w:t>
      </w:r>
      <w:r>
        <w:rPr>
          <w:rFonts w:ascii="宋体" w:eastAsia="宋体" w:hint="eastAsia"/>
        </w:rPr>
        <w:t>突变体黑色素瘤患者的临床治疗中显示显著疗效，但同时发现部分病人存在严重的</w:t>
      </w:r>
      <w:r>
        <w:t>PLX4032</w:t>
      </w:r>
      <w:r/>
      <w:r>
        <w:rPr>
          <w:rFonts w:ascii="宋体" w:eastAsia="宋体" w:hint="eastAsia"/>
        </w:rPr>
        <w:t>耐药性问题，甚至促进了肿瘤的发生发展</w:t>
      </w:r>
      <w:r>
        <w:t>[</w:t>
      </w:r>
      <w:r>
        <w:t xml:space="preserve">24-25</w:t>
      </w:r>
      <w:r>
        <w:t>]</w:t>
      </w:r>
      <w:r>
        <w:rPr>
          <w:rFonts w:ascii="宋体" w:eastAsia="宋体" w:hint="eastAsia"/>
        </w:rPr>
        <w:t>。尽管</w:t>
      </w:r>
      <w:r>
        <w:t>RAF</w:t>
      </w:r>
      <w:r>
        <w:rPr>
          <w:rFonts w:ascii="宋体" w:eastAsia="宋体" w:hint="eastAsia"/>
        </w:rPr>
        <w:t>激酶抑制剂在体外细胞水平的耐药机制研究</w:t>
      </w:r>
      <w:r>
        <w:t>2010</w:t>
      </w:r>
      <w:r/>
      <w:r>
        <w:rPr>
          <w:rFonts w:ascii="宋体" w:eastAsia="宋体" w:hint="eastAsia"/>
        </w:rPr>
        <w:t>年以来有所突破，目</w:t>
      </w:r>
      <w:r>
        <w:rPr>
          <w:rFonts w:ascii="宋体" w:eastAsia="宋体" w:hint="eastAsia"/>
        </w:rPr>
        <w:t>前仍缺乏有效策略，尚需系统深入研究癌基因</w:t>
      </w:r>
      <w:r>
        <w:t>B-RAF</w:t>
      </w:r>
      <w:r>
        <w:t>V600E</w:t>
      </w:r>
      <w:r>
        <w:rPr>
          <w:rFonts w:ascii="宋体" w:eastAsia="宋体" w:hint="eastAsia"/>
        </w:rPr>
        <w:t>在肿瘤发生发展中的作用机制，从中鉴定新的靶标基因。</w:t>
      </w:r>
    </w:p>
    <w:p w:rsidR="0018722C">
      <w:pPr>
        <w:pStyle w:val="cw20"/>
        <w:topLinePunct/>
      </w:pPr>
      <w:bookmarkStart w:name="3. B-RAFV600E在肿瘤发生发展中作用机制的研究 " w:id="14"/>
      <w:bookmarkEnd w:id="14"/>
      <w:r>
        <w:rPr>
          <w:rFonts w:ascii="宋体" w:hAnsi="宋体" w:eastAsia="宋体" w:hint="eastAsia"/>
        </w:rPr>
        <w:t>3. </w:t>
      </w:r>
      <w:bookmarkStart w:name="3. B-RAFV600E在肿瘤发生发展中作用机制的研究 " w:id="15"/>
      <w:bookmarkEnd w:id="15"/>
      <w:r>
        <w:rPr>
          <w:b/>
        </w:rPr>
        <w:t>B-RAF</w:t>
      </w:r>
      <w:r>
        <w:rPr>
          <w:b/>
        </w:rPr>
        <w:t>V600E</w:t>
      </w:r>
      <w:r>
        <w:rPr>
          <w:rFonts w:ascii="黑体" w:hAnsi="黑体" w:eastAsia="黑体" w:hint="eastAsia"/>
          <w:b/>
        </w:rPr>
        <w:t>在肿瘤发Th发展中作用机制的研究。</w:t>
      </w:r>
      <w:r>
        <w:rPr>
          <w:rFonts w:ascii="宋体" w:hAnsi="宋体" w:eastAsia="宋体" w:hint="eastAsia"/>
        </w:rPr>
        <w:t>人们已经在结肠息肉和良性黑色素瘤中发现</w:t>
      </w:r>
      <w:r>
        <w:t>B-RAF</w:t>
      </w:r>
      <w:r>
        <w:rPr>
          <w:rFonts w:ascii="宋体" w:hAnsi="宋体" w:eastAsia="宋体" w:hint="eastAsia"/>
        </w:rPr>
        <w:t>基因的突变，说明该基因突变是肿瘤发生发展过程中的早期事件</w:t>
      </w:r>
      <w:r>
        <w:t>[</w:t>
      </w:r>
      <w:r>
        <w:rPr>
          <w:spacing w:val="-6"/>
          <w:position w:val="11"/>
          <w:sz w:val="16"/>
        </w:rPr>
        <w:t xml:space="preserve">26</w:t>
      </w:r>
      <w:r>
        <w:t>]</w:t>
      </w:r>
      <w:r>
        <w:rPr>
          <w:rFonts w:ascii="宋体" w:hAnsi="宋体" w:eastAsia="宋体" w:hint="eastAsia"/>
        </w:rPr>
        <w:t>。以往研究发现</w:t>
      </w:r>
      <w:r>
        <w:t>B-RAF</w:t>
      </w:r>
      <w:r>
        <w:t>V600E</w:t>
      </w:r>
      <w:r>
        <w:rPr>
          <w:rFonts w:ascii="宋体" w:hAnsi="宋体" w:eastAsia="宋体" w:hint="eastAsia"/>
        </w:rPr>
        <w:t>在</w:t>
      </w:r>
      <w:r>
        <w:t>G1</w:t>
      </w:r>
      <w:r/>
      <w:r>
        <w:rPr>
          <w:rFonts w:ascii="宋体" w:hAnsi="宋体" w:eastAsia="宋体" w:hint="eastAsia"/>
        </w:rPr>
        <w:t>期阻滞及细胞衰老、凋亡方面发</w:t>
      </w:r>
      <w:r>
        <w:rPr>
          <w:rFonts w:ascii="宋体" w:hAnsi="宋体" w:eastAsia="宋体" w:hint="eastAsia"/>
        </w:rPr>
        <w:t>挥关键作用。</w:t>
      </w:r>
      <w:r>
        <w:t>Green</w:t>
      </w:r>
      <w:r>
        <w:t> </w:t>
      </w:r>
      <w:r>
        <w:t>MR</w:t>
      </w:r>
      <w:r>
        <w:rPr>
          <w:rFonts w:ascii="宋体" w:hAnsi="宋体" w:eastAsia="宋体" w:hint="eastAsia"/>
        </w:rPr>
        <w:t>等发现癌基因</w:t>
      </w:r>
      <w:r>
        <w:t>B-RAF</w:t>
      </w:r>
      <w:r>
        <w:t>V600E</w:t>
      </w:r>
      <w:r>
        <w:rPr>
          <w:rFonts w:ascii="宋体" w:hAnsi="宋体" w:eastAsia="宋体" w:hint="eastAsia"/>
        </w:rPr>
        <w:t>通过</w:t>
      </w:r>
      <w:r>
        <w:t>IGFBP7</w:t>
      </w:r>
      <w:r/>
      <w:r>
        <w:rPr>
          <w:rFonts w:ascii="宋体" w:hAnsi="宋体" w:eastAsia="宋体" w:hint="eastAsia"/>
        </w:rPr>
        <w:t>途径诱导细胞衰老和凋亡发生</w:t>
      </w:r>
      <w:r>
        <w:t>[</w:t>
      </w:r>
      <w:r>
        <w:rPr>
          <w:position w:val="11"/>
          <w:sz w:val="16"/>
        </w:rPr>
        <w:t xml:space="preserve">27</w:t>
      </w:r>
      <w:r>
        <w:t>]</w:t>
      </w:r>
      <w:r>
        <w:rPr>
          <w:rFonts w:ascii="宋体" w:hAnsi="宋体" w:eastAsia="宋体" w:hint="eastAsia"/>
        </w:rPr>
        <w:t>。</w:t>
      </w:r>
      <w:r>
        <w:t>Yamashita</w:t>
      </w:r>
      <w:r>
        <w:rPr>
          <w:rFonts w:ascii="宋体" w:hAnsi="宋体" w:eastAsia="宋体" w:hint="eastAsia"/>
        </w:rPr>
        <w:t>等报道</w:t>
      </w:r>
      <w:r>
        <w:t>B-RAF</w:t>
      </w:r>
      <w:r>
        <w:t>V600E</w:t>
      </w:r>
      <w:r>
        <w:rPr>
          <w:rFonts w:ascii="宋体" w:hAnsi="宋体" w:eastAsia="宋体" w:hint="eastAsia"/>
        </w:rPr>
        <w:t>在甲状腺癌中可以激活</w:t>
      </w:r>
      <w:r>
        <w:t>NF-</w:t>
      </w:r>
      <w:r>
        <w:rPr>
          <w:rFonts w:ascii="宋体" w:hAnsi="宋体" w:eastAsia="宋体" w:hint="eastAsia"/>
        </w:rPr>
        <w:t>κ</w:t>
      </w:r>
      <w:r>
        <w:t>B</w:t>
      </w:r>
      <w:r>
        <w:rPr>
          <w:rFonts w:ascii="宋体" w:hAnsi="宋体" w:eastAsia="宋体" w:hint="eastAsia"/>
        </w:rPr>
        <w:t>信号通路</w:t>
      </w:r>
      <w:r>
        <w:t>[</w:t>
      </w:r>
      <w:r>
        <w:rPr>
          <w:position w:val="11"/>
          <w:sz w:val="16"/>
        </w:rPr>
        <w:t xml:space="preserve">28</w:t>
      </w:r>
      <w:r>
        <w:t>]</w:t>
      </w:r>
      <w:r>
        <w:rPr>
          <w:rFonts w:ascii="宋体" w:hAnsi="宋体" w:eastAsia="宋体" w:hint="eastAsia"/>
        </w:rPr>
        <w:t>，并且可能与</w:t>
      </w:r>
      <w:r>
        <w:t>p53</w:t>
      </w:r>
      <w:r/>
      <w:r>
        <w:rPr>
          <w:rFonts w:ascii="宋体" w:hAnsi="宋体" w:eastAsia="宋体" w:hint="eastAsia"/>
        </w:rPr>
        <w:t>有关</w:t>
      </w:r>
      <w:r>
        <w:t>[</w:t>
      </w:r>
      <w:r>
        <w:rPr>
          <w:position w:val="11"/>
          <w:sz w:val="16"/>
        </w:rPr>
        <w:t xml:space="preserve">29</w:t>
      </w:r>
      <w:r>
        <w:t>]</w:t>
      </w:r>
      <w:r>
        <w:rPr>
          <w:rFonts w:ascii="宋体" w:hAnsi="宋体" w:eastAsia="宋体" w:hint="eastAsia"/>
        </w:rPr>
        <w:t>。</w:t>
      </w:r>
      <w:r>
        <w:t>Lee</w:t>
      </w:r>
      <w:r>
        <w:rPr>
          <w:rFonts w:ascii="宋体" w:hAnsi="宋体" w:eastAsia="宋体" w:hint="eastAsia"/>
        </w:rPr>
        <w:t>等报道</w:t>
      </w:r>
      <w:r>
        <w:t>B-RAF</w:t>
      </w:r>
      <w:r>
        <w:t>V600E</w:t>
      </w:r>
      <w:r>
        <w:rPr>
          <w:rFonts w:ascii="宋体" w:hAnsi="宋体" w:eastAsia="宋体" w:hint="eastAsia"/>
        </w:rPr>
        <w:t>与</w:t>
      </w:r>
      <w:r>
        <w:t>MST1</w:t>
      </w:r>
      <w:r/>
      <w:r>
        <w:rPr>
          <w:rFonts w:ascii="宋体" w:hAnsi="宋体" w:eastAsia="宋体" w:hint="eastAsia"/>
        </w:rPr>
        <w:t>通路发生交互</w:t>
      </w:r>
      <w:r>
        <w:rPr>
          <w:rFonts w:ascii="宋体" w:hAnsi="宋体" w:eastAsia="宋体" w:hint="eastAsia"/>
        </w:rPr>
        <w:t>作用，在甲状腺癌的发生发展中起重要作用</w:t>
      </w:r>
      <w:r>
        <w:t>[</w:t>
      </w:r>
      <w:r>
        <w:rPr>
          <w:position w:val="11"/>
          <w:sz w:val="16"/>
        </w:rPr>
        <w:t xml:space="preserve">30</w:t>
      </w:r>
      <w:r>
        <w:t>]</w:t>
      </w:r>
      <w:r>
        <w:rPr>
          <w:rFonts w:ascii="宋体" w:hAnsi="宋体" w:eastAsia="宋体" w:hint="eastAsia"/>
        </w:rPr>
        <w:t>。</w:t>
      </w:r>
      <w:r>
        <w:rPr>
          <w:rFonts w:ascii="宋体" w:hAnsi="宋体" w:eastAsia="宋体" w:hint="eastAsia"/>
        </w:rPr>
        <w:t>近年</w:t>
      </w:r>
      <w:r>
        <w:rPr>
          <w:rFonts w:ascii="宋体" w:hAnsi="宋体" w:eastAsia="宋体" w:hint="eastAsia"/>
        </w:rPr>
        <w:t>来，</w:t>
      </w:r>
      <w:r>
        <w:t>B-RAF</w:t>
      </w:r>
      <w:r>
        <w:t>V600E</w:t>
      </w:r>
      <w:r>
        <w:rPr>
          <w:rFonts w:ascii="宋体" w:hAnsi="宋体" w:eastAsia="宋体" w:hint="eastAsia"/>
        </w:rPr>
        <w:t>基因在有丝分裂期中的作用研究获得新突破。</w:t>
      </w:r>
    </w:p>
    <w:p w:rsidR="0018722C">
      <w:pPr>
        <w:pStyle w:val="cw20"/>
        <w:topLinePunct/>
      </w:pPr>
      <w:bookmarkStart w:name="4. 本课题组前期对B-RAFV600E基因的研究突破 " w:id="16"/>
      <w:bookmarkEnd w:id="16"/>
      <w:r>
        <w:rPr>
          <w:rFonts w:ascii="宋体" w:eastAsia="宋体" w:hint="eastAsia"/>
        </w:rPr>
        <w:t>4. </w:t>
      </w:r>
      <w:bookmarkStart w:name="4. 本课题组前期对B-RAFV600E基因的研究突破 " w:id="17"/>
      <w:bookmarkEnd w:id="17"/>
      <w:r>
        <w:rPr>
          <w:rFonts w:ascii="黑体" w:eastAsia="黑体" w:hint="eastAsia"/>
        </w:rPr>
        <w:t>本课题组前期对</w:t>
      </w:r>
      <w:r>
        <w:t>B-RAF</w:t>
      </w:r>
      <w:r>
        <w:t>V600E</w:t>
      </w:r>
      <w:r/>
      <w:r>
        <w:rPr>
          <w:rFonts w:ascii="黑体" w:eastAsia="黑体" w:hint="eastAsia"/>
        </w:rPr>
        <w:t>基因的研究突破。</w:t>
      </w:r>
      <w:r>
        <w:rPr>
          <w:rFonts w:ascii="宋体" w:eastAsia="宋体" w:hint="eastAsia"/>
        </w:rPr>
        <w:t>多年来研究者普遍认为，</w:t>
      </w:r>
    </w:p>
    <w:p w:rsidR="0018722C">
      <w:pPr>
        <w:topLinePunct/>
      </w:pPr>
      <w:r>
        <w:t>B-RAF</w:t>
      </w:r>
      <w:r>
        <w:rPr>
          <w:rFonts w:ascii="宋体" w:eastAsia="宋体" w:hint="eastAsia"/>
        </w:rPr>
        <w:t>基因通过</w:t>
      </w:r>
      <w:r>
        <w:t>RAS</w:t>
      </w:r>
      <w:r>
        <w:t>/</w:t>
      </w:r>
      <w:r>
        <w:t xml:space="preserve">RAF</w:t>
      </w:r>
      <w:r>
        <w:t>/</w:t>
      </w:r>
      <w:r>
        <w:t xml:space="preserve">ERK</w:t>
      </w:r>
      <w:r>
        <w:rPr>
          <w:rFonts w:ascii="宋体" w:eastAsia="宋体" w:hint="eastAsia"/>
        </w:rPr>
        <w:t>信号通路参与调控细胞生长、分化、凋亡等生</w:t>
      </w:r>
    </w:p>
    <w:p w:rsidR="0018722C">
      <w:pPr>
        <w:topLinePunct/>
      </w:pPr>
      <w:r>
        <w:rPr>
          <w:rFonts w:ascii="宋体" w:hAnsi="宋体" w:eastAsia="宋体" w:hint="eastAsia"/>
        </w:rPr>
        <w:t>物学事件。</w:t>
      </w:r>
      <w:r>
        <w:t>2008</w:t>
      </w:r>
      <w:r>
        <w:rPr>
          <w:rFonts w:ascii="宋体" w:hAnsi="宋体" w:eastAsia="宋体" w:hint="eastAsia"/>
        </w:rPr>
        <w:t>年</w:t>
      </w:r>
      <w:r>
        <w:t>Cell Cycle</w:t>
      </w:r>
      <w:r>
        <w:rPr>
          <w:rFonts w:ascii="宋体" w:hAnsi="宋体" w:eastAsia="宋体" w:hint="eastAsia"/>
        </w:rPr>
        <w:t>首次报道了</w:t>
      </w:r>
      <w:r>
        <w:t>B-RAF</w:t>
      </w:r>
      <w:r>
        <w:rPr>
          <w:rFonts w:ascii="宋体" w:hAnsi="宋体" w:eastAsia="宋体" w:hint="eastAsia"/>
        </w:rPr>
        <w:t>基因在有丝分裂期的新作用，</w:t>
      </w:r>
      <w:r w:rsidR="001852F3">
        <w:rPr>
          <w:rFonts w:ascii="宋体" w:hAnsi="宋体" w:eastAsia="宋体" w:hint="eastAsia"/>
        </w:rPr>
        <w:t xml:space="preserve">该基因在有丝分裂期分布于中心体以及着丝粒处，参与细胞有丝分裂期纺锤体形成、染色体分离、纺锤体检测点功能的调控，在维持细胞染色体稳定性中发挥重要功能</w:t>
      </w:r>
      <w:r>
        <w:rPr>
          <w:rFonts w:ascii="宋体" w:hAnsi="宋体" w:eastAsia="宋体" w:hint="eastAsia"/>
        </w:rPr>
        <w:t>（</w:t>
      </w:r>
      <w:r>
        <w:rPr>
          <w:rFonts w:ascii="宋体" w:hAnsi="宋体" w:eastAsia="宋体" w:hint="eastAsia"/>
        </w:rPr>
        <w:t>本人导师作为第二作者参与此项研究</w:t>
      </w:r>
      <w:r>
        <w:rPr>
          <w:rFonts w:ascii="宋体" w:hAnsi="宋体" w:eastAsia="宋体" w:hint="eastAsia"/>
        </w:rPr>
        <w:t>）</w:t>
      </w:r>
      <w:r>
        <w:rPr>
          <w:vertAlign w:val="superscript"/>
        </w:rPr>
        <w:t>[</w:t>
      </w:r>
      <w:r>
        <w:rPr>
          <w:vertAlign w:val="superscript"/>
        </w:rPr>
        <w:t xml:space="preserve">18</w:t>
      </w:r>
      <w:r>
        <w:rPr>
          <w:vertAlign w:val="superscript"/>
        </w:rPr>
        <w:t>]</w:t>
      </w:r>
      <w:r>
        <w:rPr>
          <w:rFonts w:ascii="宋体" w:hAnsi="宋体" w:eastAsia="宋体" w:hint="eastAsia"/>
        </w:rPr>
        <w:t>。在此基础上，课题组受国家自然科学基金</w:t>
      </w:r>
      <w:r>
        <w:rPr>
          <w:rFonts w:ascii="宋体" w:hAnsi="宋体" w:eastAsia="宋体" w:hint="eastAsia"/>
        </w:rPr>
        <w:t>（</w:t>
      </w:r>
      <w:r>
        <w:t>30872932</w:t>
      </w:r>
      <w:r>
        <w:rPr>
          <w:rFonts w:ascii="宋体" w:hAnsi="宋体" w:eastAsia="宋体" w:hint="eastAsia"/>
        </w:rPr>
        <w:t>）</w:t>
      </w:r>
      <w:r>
        <w:rPr>
          <w:rFonts w:ascii="宋体" w:hAnsi="宋体" w:eastAsia="宋体" w:hint="eastAsia"/>
        </w:rPr>
        <w:t>资助，分别在人皮肤癌细胞、黑色素细胞和</w:t>
      </w:r>
      <w:r>
        <w:rPr>
          <w:rFonts w:ascii="宋体" w:hAnsi="宋体" w:eastAsia="宋体" w:hint="eastAsia"/>
        </w:rPr>
        <w:t>永生化上皮细胞中发现，癌基因</w:t>
      </w:r>
      <w:r>
        <w:t>B-RAF</w:t>
      </w:r>
      <w:r>
        <w:t>V600E</w:t>
      </w:r>
      <w:r>
        <w:rPr>
          <w:rFonts w:ascii="宋体" w:hAnsi="宋体" w:eastAsia="宋体" w:hint="eastAsia"/>
        </w:rPr>
        <w:t>导致约</w:t>
      </w:r>
      <w:r>
        <w:t>70%</w:t>
      </w:r>
      <w:r>
        <w:rPr>
          <w:rFonts w:ascii="宋体" w:hAnsi="宋体" w:eastAsia="宋体" w:hint="eastAsia"/>
        </w:rPr>
        <w:t>细胞出现纺锤体异常，</w:t>
      </w:r>
      <w:r>
        <w:rPr>
          <w:rFonts w:ascii="宋体" w:hAnsi="宋体" w:eastAsia="宋体" w:hint="eastAsia"/>
        </w:rPr>
        <w:t>其中</w:t>
      </w:r>
      <w:r>
        <w:t>36%</w:t>
      </w:r>
      <w:r>
        <w:rPr>
          <w:rFonts w:ascii="宋体" w:hAnsi="宋体" w:eastAsia="宋体" w:hint="eastAsia"/>
        </w:rPr>
        <w:t>细胞形成多极纺锤体，</w:t>
      </w:r>
      <w:r>
        <w:t>32%</w:t>
      </w:r>
      <w:r>
        <w:rPr>
          <w:rFonts w:ascii="宋体" w:hAnsi="宋体" w:eastAsia="宋体" w:hint="eastAsia"/>
        </w:rPr>
        <w:t>细胞虽然是两极纺锤体，但其结构或定位出现异常</w:t>
      </w:r>
      <w:r>
        <w:t>[</w:t>
      </w:r>
      <w:r>
        <w:rPr>
          <w:spacing w:val="-2"/>
          <w:position w:val="11"/>
          <w:sz w:val="16"/>
        </w:rPr>
        <w:t xml:space="preserve">20</w:t>
      </w:r>
      <w:r>
        <w:t>]</w:t>
      </w:r>
      <w:r>
        <w:rPr>
          <w:rFonts w:ascii="宋体" w:hAnsi="宋体" w:eastAsia="宋体" w:hint="eastAsia"/>
        </w:rPr>
        <w:t>。进一步经质谱分析又鉴定出癌基因</w:t>
      </w:r>
      <w:r>
        <w:t>B-RAF</w:t>
      </w:r>
      <w:r>
        <w:t>V600E</w:t>
      </w:r>
      <w:r>
        <w:rPr>
          <w:rFonts w:ascii="宋体" w:hAnsi="宋体" w:eastAsia="宋体" w:hint="eastAsia"/>
        </w:rPr>
        <w:t>新的作用底物—纺锤</w:t>
      </w:r>
      <w:r>
        <w:rPr>
          <w:rFonts w:ascii="宋体" w:hAnsi="宋体" w:eastAsia="宋体" w:hint="eastAsia"/>
        </w:rPr>
        <w:t>体蛋白激酶</w:t>
      </w:r>
      <w:r>
        <w:t>Mps1</w:t>
      </w:r>
      <w:r>
        <w:rPr>
          <w:rFonts w:ascii="宋体" w:hAnsi="宋体" w:eastAsia="宋体" w:hint="eastAsia"/>
        </w:rPr>
        <w:t>，二者在有丝分裂期均定位于着丝粒和中心体处，</w:t>
      </w:r>
      <w:r>
        <w:t>B-RAF</w:t>
      </w:r>
      <w:r>
        <w:t>V600E</w:t>
      </w:r>
      <w:r>
        <w:rPr>
          <w:rFonts w:ascii="宋体" w:hAnsi="宋体" w:eastAsia="宋体" w:hint="eastAsia"/>
        </w:rPr>
        <w:t>主要通过增强</w:t>
      </w:r>
      <w:r>
        <w:t>Mps1</w:t>
      </w:r>
      <w:r>
        <w:rPr>
          <w:rFonts w:ascii="宋体" w:hAnsi="宋体" w:eastAsia="宋体" w:hint="eastAsia"/>
        </w:rPr>
        <w:t>的稳定性而使</w:t>
      </w:r>
      <w:r>
        <w:t>Mps1</w:t>
      </w:r>
      <w:r>
        <w:rPr>
          <w:rFonts w:ascii="宋体" w:hAnsi="宋体" w:eastAsia="宋体" w:hint="eastAsia"/>
        </w:rPr>
        <w:t>蛋白水平以及激酶活性显著增加，导致</w:t>
      </w:r>
      <w:r>
        <w:rPr>
          <w:rFonts w:ascii="宋体" w:hAnsi="宋体" w:eastAsia="宋体" w:hint="eastAsia"/>
        </w:rPr>
        <w:t>纺锤体检测点过度激活。进一步机制研究发现，癌基因</w:t>
      </w:r>
      <w:r>
        <w:t>B-RAF</w:t>
      </w:r>
      <w:r>
        <w:t>V600E</w:t>
      </w:r>
      <w:r>
        <w:rPr>
          <w:rFonts w:ascii="宋体" w:hAnsi="宋体" w:eastAsia="宋体" w:hint="eastAsia"/>
        </w:rPr>
        <w:t>通过磷酸化</w:t>
      </w:r>
      <w:r>
        <w:rPr>
          <w:rFonts w:ascii="宋体" w:hAnsi="宋体" w:eastAsia="宋体" w:hint="eastAsia"/>
        </w:rPr>
        <w:t>修饰纺锤体监测点激酶</w:t>
      </w:r>
      <w:r>
        <w:t>Mps1-S281</w:t>
      </w:r>
      <w:r>
        <w:rPr>
          <w:rFonts w:ascii="宋体" w:hAnsi="宋体" w:eastAsia="宋体" w:hint="eastAsia"/>
        </w:rPr>
        <w:t>、</w:t>
      </w:r>
      <w:r>
        <w:t>S436</w:t>
      </w:r>
      <w:r>
        <w:rPr>
          <w:rFonts w:ascii="宋体" w:hAnsi="宋体" w:eastAsia="宋体" w:hint="eastAsia"/>
        </w:rPr>
        <w:t>、</w:t>
      </w:r>
      <w:r>
        <w:t>S821</w:t>
      </w:r>
      <w:r>
        <w:rPr>
          <w:spacing w:val="14"/>
          <w:rFonts w:hint="eastAsia"/>
        </w:rPr>
        <w:t>，</w:t>
      </w:r>
      <w:r>
        <w:rPr>
          <w:rFonts w:ascii="宋体" w:hAnsi="宋体" w:eastAsia="宋体" w:hint="eastAsia"/>
        </w:rPr>
        <w:t>分别影响</w:t>
      </w:r>
      <w:r>
        <w:t>Mps1</w:t>
      </w:r>
      <w:r>
        <w:rPr>
          <w:rFonts w:ascii="宋体" w:hAnsi="宋体" w:eastAsia="宋体" w:hint="eastAsia"/>
        </w:rPr>
        <w:t>激酶的蛋白质</w:t>
      </w:r>
      <w:r>
        <w:rPr>
          <w:rFonts w:ascii="宋体" w:hAnsi="宋体" w:eastAsia="宋体" w:hint="eastAsia"/>
        </w:rPr>
        <w:t>稳定性、着丝粒定位能力等</w:t>
      </w:r>
      <w:r>
        <w:t>[</w:t>
      </w:r>
      <w:r>
        <w:rPr>
          <w:w w:val="95"/>
          <w:position w:val="11"/>
          <w:sz w:val="16"/>
        </w:rPr>
        <w:t xml:space="preserve">31</w:t>
      </w:r>
      <w:r>
        <w:t>]</w:t>
      </w:r>
      <w:r>
        <w:rPr>
          <w:rFonts w:ascii="宋体" w:hAnsi="宋体" w:eastAsia="宋体" w:hint="eastAsia"/>
        </w:rPr>
        <w:t>。</w:t>
      </w:r>
    </w:p>
    <w:p w:rsidR="0018722C">
      <w:pPr>
        <w:topLinePunct/>
      </w:pPr>
      <w:r>
        <w:rPr>
          <w:rFonts w:cstheme="minorBidi" w:hAnsiTheme="minorHAnsi" w:eastAsiaTheme="minorHAnsi" w:asciiTheme="minorHAnsi"/>
        </w:rPr>
        <w:t>Mps1</w:t>
      </w:r>
      <w:r>
        <w:rPr>
          <w:rFonts w:cstheme="minorBidi" w:hAnsiTheme="minorHAnsi" w:eastAsiaTheme="minorHAnsi" w:asciiTheme="minorHAnsi"/>
          <w:b/>
        </w:rPr>
        <w:t>(</w:t>
      </w:r>
      <w:r>
        <w:rPr>
          <w:rFonts w:cstheme="minorBidi" w:hAnsiTheme="minorHAnsi" w:eastAsiaTheme="minorHAnsi" w:asciiTheme="minorHAnsi"/>
          <w:b/>
        </w:rPr>
        <w:t xml:space="preserve">Mono polar spindle 1</w:t>
      </w:r>
      <w:r>
        <w:rPr>
          <w:rFonts w:cstheme="minorBidi" w:hAnsiTheme="minorHAnsi" w:eastAsiaTheme="minorHAnsi" w:asciiTheme="minorHAnsi"/>
          <w:b/>
        </w:rPr>
        <w:t>)</w:t>
      </w:r>
      <w:r>
        <w:rPr>
          <w:rFonts w:ascii="宋体" w:eastAsia="宋体" w:hint="eastAsia" w:cstheme="minorBidi" w:hAnsiTheme="minorHAnsi"/>
        </w:rPr>
        <w:t>是依赖细胞周期调控的蛋白激酶，在有丝分裂</w:t>
      </w:r>
    </w:p>
    <w:p w:rsidR="0018722C">
      <w:pPr>
        <w:topLinePunct/>
      </w:pPr>
      <w:r>
        <w:t>M</w:t>
      </w:r>
      <w:r>
        <w:rPr>
          <w:rFonts w:ascii="宋体" w:eastAsia="宋体" w:hint="eastAsia"/>
        </w:rPr>
        <w:t>期具有最大激酶活性</w:t>
      </w:r>
      <w:r>
        <w:t>[</w:t>
      </w:r>
      <w:r>
        <w:rPr>
          <w:position w:val="11"/>
          <w:sz w:val="16"/>
        </w:rPr>
        <w:t xml:space="preserve">32</w:t>
      </w:r>
      <w:r>
        <w:t>]</w:t>
      </w:r>
      <w:r>
        <w:rPr>
          <w:rFonts w:ascii="宋体" w:eastAsia="宋体" w:hint="eastAsia"/>
        </w:rPr>
        <w:t>。正常情况下，</w:t>
      </w:r>
      <w:r>
        <w:t>Mps1</w:t>
      </w:r>
      <w:r>
        <w:rPr>
          <w:rFonts w:ascii="宋体" w:eastAsia="宋体" w:hint="eastAsia"/>
        </w:rPr>
        <w:t>是一种极其不稳定的蛋白，中心体复制完毕及细胞进入有丝分裂后期，在细胞内经由蛋白酶介导的泛素化途径降解</w:t>
      </w:r>
      <w:r>
        <w:t>[</w:t>
      </w:r>
      <w:r>
        <w:rPr>
          <w:spacing w:val="-1"/>
          <w:position w:val="11"/>
          <w:sz w:val="16"/>
        </w:rPr>
        <w:t xml:space="preserve">33</w:t>
      </w:r>
      <w:r>
        <w:t>]</w:t>
      </w:r>
      <w:r>
        <w:rPr>
          <w:rFonts w:ascii="宋体" w:eastAsia="宋体" w:hint="eastAsia"/>
        </w:rPr>
        <w:t>。目前已经发现在某些肿瘤细胞中存在</w:t>
      </w:r>
      <w:r>
        <w:t>Mps1</w:t>
      </w:r>
      <w:r>
        <w:rPr>
          <w:rFonts w:ascii="宋体" w:eastAsia="宋体" w:hint="eastAsia"/>
        </w:rPr>
        <w:t>突变体，该突变体在细胞内</w:t>
      </w:r>
      <w:r>
        <w:rPr>
          <w:rFonts w:ascii="宋体" w:eastAsia="宋体" w:hint="eastAsia"/>
        </w:rPr>
        <w:t>无法经由泛素化途径降解，导致</w:t>
      </w:r>
      <w:r>
        <w:t>Mps1</w:t>
      </w:r>
      <w:r>
        <w:rPr>
          <w:rFonts w:ascii="宋体" w:eastAsia="宋体" w:hint="eastAsia"/>
        </w:rPr>
        <w:t>蛋白异常稳定，从而与肿瘤细胞中心体复</w:t>
      </w:r>
      <w:r>
        <w:rPr>
          <w:rFonts w:ascii="宋体" w:eastAsia="宋体" w:hint="eastAsia"/>
        </w:rPr>
        <w:t>制异常、纺锤体检测点功能异常密切相关</w:t>
      </w:r>
      <w:r>
        <w:t>[</w:t>
      </w:r>
      <w:r>
        <w:rPr>
          <w:position w:val="11"/>
          <w:sz w:val="16"/>
        </w:rPr>
        <w:t xml:space="preserve">34</w:t>
      </w:r>
      <w:r>
        <w:t>]</w:t>
      </w:r>
      <w:r>
        <w:rPr>
          <w:rFonts w:ascii="宋体" w:eastAsia="宋体" w:hint="eastAsia"/>
        </w:rPr>
        <w:t>。最新研究我们发现</w:t>
      </w:r>
      <w:r>
        <w:t>pS281-Mps1</w:t>
      </w:r>
      <w:r>
        <w:rPr>
          <w:rFonts w:ascii="宋体" w:eastAsia="宋体" w:hint="eastAsia"/>
        </w:rPr>
        <w:t>通</w:t>
      </w:r>
      <w:r>
        <w:rPr>
          <w:rFonts w:ascii="宋体" w:eastAsia="宋体" w:hint="eastAsia"/>
        </w:rPr>
        <w:t>过抑制由</w:t>
      </w:r>
      <w:r>
        <w:t>APC</w:t>
      </w:r>
      <w:r>
        <w:t>/</w:t>
      </w:r>
      <w:r>
        <w:t>C</w:t>
      </w:r>
      <w:r>
        <w:t>Cdc20</w:t>
      </w:r>
      <w:r>
        <w:rPr>
          <w:rFonts w:ascii="宋体" w:eastAsia="宋体" w:hint="eastAsia"/>
        </w:rPr>
        <w:t>介导的</w:t>
      </w:r>
      <w:r>
        <w:t>Mps1</w:t>
      </w:r>
      <w:r>
        <w:rPr>
          <w:rFonts w:ascii="宋体" w:eastAsia="宋体" w:hint="eastAsia"/>
        </w:rPr>
        <w:t>蛋白泛素</w:t>
      </w:r>
      <w:r>
        <w:t>-</w:t>
      </w:r>
      <w:r>
        <w:rPr>
          <w:rFonts w:ascii="宋体" w:eastAsia="宋体" w:hint="eastAsia"/>
        </w:rPr>
        <w:t>蛋白酶体降解途径而增强其蛋白稳</w:t>
      </w:r>
      <w:r>
        <w:rPr>
          <w:rFonts w:ascii="宋体" w:eastAsia="宋体" w:hint="eastAsia"/>
        </w:rPr>
        <w:t>定性，导致过量</w:t>
      </w:r>
      <w:r>
        <w:t>Mps1</w:t>
      </w:r>
      <w:r>
        <w:rPr>
          <w:rFonts w:ascii="宋体" w:eastAsia="宋体" w:hint="eastAsia"/>
        </w:rPr>
        <w:t>在中心体处聚积。那么</w:t>
      </w:r>
      <w:r>
        <w:t>B-RAF</w:t>
      </w:r>
      <w:r>
        <w:t>V600E</w:t>
      </w:r>
      <w:r>
        <w:rPr>
          <w:rFonts w:ascii="宋体" w:eastAsia="宋体" w:hint="eastAsia"/>
        </w:rPr>
        <w:t>磷酸化修饰</w:t>
      </w:r>
      <w:r>
        <w:t>Mps1</w:t>
      </w:r>
      <w:r>
        <w:rPr>
          <w:rFonts w:ascii="宋体" w:eastAsia="宋体" w:hint="eastAsia"/>
        </w:rPr>
        <w:t>导</w:t>
      </w:r>
      <w:r>
        <w:rPr>
          <w:rFonts w:ascii="宋体" w:eastAsia="宋体" w:hint="eastAsia"/>
        </w:rPr>
        <w:t>致</w:t>
      </w:r>
    </w:p>
    <w:p w:rsidR="0018722C">
      <w:pPr>
        <w:topLinePunct/>
      </w:pPr>
      <w:r>
        <w:t>Mps1</w:t>
      </w:r>
      <w:r>
        <w:rPr>
          <w:rFonts w:ascii="宋体" w:eastAsia="宋体" w:hint="eastAsia"/>
        </w:rPr>
        <w:t>突变体异常稳定，是否影响肿瘤细胞中心体复制、纺锤体检测点功能？这是一个值得探讨的问题。</w:t>
      </w:r>
    </w:p>
    <w:p w:rsidR="0018722C">
      <w:pPr>
        <w:topLinePunct/>
      </w:pPr>
      <w:r>
        <w:rPr>
          <w:rFonts w:ascii="宋体" w:eastAsia="宋体" w:hint="eastAsia"/>
        </w:rPr>
        <w:t>中心体复制及纺锤体检测点功能异常是恶性肿瘤细胞染色体不稳定性的主</w:t>
      </w:r>
      <w:r>
        <w:rPr>
          <w:rFonts w:ascii="宋体" w:eastAsia="宋体" w:hint="eastAsia"/>
        </w:rPr>
        <w:t>要原因之一。虽然我们发现癌基因</w:t>
      </w:r>
      <w:r>
        <w:t>B-RAF</w:t>
      </w:r>
      <w:r>
        <w:t>V600E</w:t>
      </w:r>
      <w:r>
        <w:rPr>
          <w:rFonts w:ascii="宋体" w:eastAsia="宋体" w:hint="eastAsia"/>
        </w:rPr>
        <w:t>通过磷酸化修饰单级纺锤体蛋白</w:t>
      </w:r>
      <w:r>
        <w:rPr>
          <w:rFonts w:ascii="宋体" w:eastAsia="宋体" w:hint="eastAsia"/>
        </w:rPr>
        <w:t>激酶</w:t>
      </w:r>
      <w:r>
        <w:t>Mps1-S281</w:t>
      </w:r>
      <w:r>
        <w:rPr>
          <w:rFonts w:ascii="宋体" w:eastAsia="宋体" w:hint="eastAsia"/>
        </w:rPr>
        <w:t>增强</w:t>
      </w:r>
      <w:r>
        <w:t>Mps1</w:t>
      </w:r>
      <w:r>
        <w:rPr>
          <w:rFonts w:ascii="宋体" w:eastAsia="宋体" w:hint="eastAsia"/>
        </w:rPr>
        <w:t>激酶的蛋白质稳定性，进而导致过量</w:t>
      </w:r>
      <w:r>
        <w:t>Mps1</w:t>
      </w:r>
      <w:r>
        <w:rPr>
          <w:rFonts w:ascii="宋体" w:eastAsia="宋体" w:hint="eastAsia"/>
        </w:rPr>
        <w:t>蛋白聚</w:t>
      </w:r>
      <w:r>
        <w:rPr>
          <w:rFonts w:ascii="宋体" w:eastAsia="宋体" w:hint="eastAsia"/>
        </w:rPr>
        <w:t>集</w:t>
      </w:r>
    </w:p>
    <w:p w:rsidR="0018722C">
      <w:pPr>
        <w:topLinePunct/>
      </w:pPr>
      <w:r>
        <w:rPr>
          <w:rFonts w:ascii="宋体" w:hAnsi="宋体" w:eastAsia="宋体" w:hint="eastAsia"/>
        </w:rPr>
        <w:t>于中心体，在肿瘤细胞纺锤体检测点功能异常中发挥关键作用</w:t>
      </w:r>
      <w:r>
        <w:t>[</w:t>
      </w:r>
      <w:r>
        <w:t xml:space="preserve">36</w:t>
      </w:r>
      <w:r>
        <w:t>]</w:t>
      </w:r>
      <w:r>
        <w:rPr>
          <w:rFonts w:ascii="宋体" w:hAnsi="宋体" w:eastAsia="宋体" w:hint="eastAsia"/>
        </w:rPr>
        <w:t>，但其具体的分子机制仍有大量研究工作亟待开展，如：①</w:t>
      </w:r>
      <w:r>
        <w:t>Mps1</w:t>
      </w:r>
      <w:r>
        <w:rPr>
          <w:rFonts w:ascii="宋体" w:hAnsi="宋体" w:eastAsia="宋体" w:hint="eastAsia"/>
        </w:rPr>
        <w:t>突变体对中心体复制及纺</w:t>
      </w:r>
      <w:r>
        <w:rPr>
          <w:rFonts w:ascii="宋体" w:hAnsi="宋体" w:eastAsia="宋体" w:hint="eastAsia"/>
        </w:rPr>
        <w:t>锤体形成的影响；②</w:t>
      </w:r>
      <w:r>
        <w:t>Mps1</w:t>
      </w:r>
      <w:r>
        <w:rPr>
          <w:rFonts w:ascii="宋体" w:hAnsi="宋体" w:eastAsia="宋体" w:hint="eastAsia"/>
        </w:rPr>
        <w:t>突变体对</w:t>
      </w:r>
      <w:r>
        <w:t>Mps1</w:t>
      </w:r>
      <w:r>
        <w:rPr>
          <w:rFonts w:ascii="宋体" w:hAnsi="宋体" w:eastAsia="宋体" w:hint="eastAsia"/>
        </w:rPr>
        <w:t>激酶活性的影响。③</w:t>
      </w:r>
      <w:r>
        <w:t>Mps1</w:t>
      </w:r>
      <w:r>
        <w:rPr>
          <w:rFonts w:ascii="宋体" w:hAnsi="宋体" w:eastAsia="宋体" w:hint="eastAsia"/>
        </w:rPr>
        <w:t>突变体对</w:t>
      </w:r>
      <w:r>
        <w:rPr>
          <w:rFonts w:ascii="宋体" w:hAnsi="宋体" w:eastAsia="宋体" w:hint="eastAsia"/>
        </w:rPr>
        <w:t>染色体不稳定性的影响；④</w:t>
      </w:r>
      <w:r>
        <w:t>B-RAF</w:t>
      </w:r>
      <w:r>
        <w:t>V600E</w:t>
      </w:r>
      <w:r>
        <w:rPr>
          <w:rFonts w:ascii="宋体" w:hAnsi="宋体" w:eastAsia="宋体" w:hint="eastAsia"/>
        </w:rPr>
        <w:t>信号通路与</w:t>
      </w:r>
      <w:r>
        <w:t>pS281-Mps1</w:t>
      </w:r>
      <w:r>
        <w:rPr>
          <w:rFonts w:ascii="宋体" w:hAnsi="宋体" w:eastAsia="宋体" w:hint="eastAsia"/>
        </w:rPr>
        <w:t>在皮肤癌组织芯片中的相关性分析。</w:t>
      </w:r>
    </w:p>
    <w:p w:rsidR="0018722C">
      <w:pPr>
        <w:topLinePunct/>
      </w:pPr>
      <w:r>
        <w:rPr>
          <w:rFonts w:ascii="宋体" w:eastAsia="宋体" w:hint="eastAsia"/>
        </w:rPr>
        <w:t>本课题拟针对以上内容，采用免疫荧光、免疫组化、免疫共沉淀、激酶活性检测等方法在前期研究基础上进一步深入研究</w:t>
      </w:r>
      <w:r>
        <w:t>B-RAF</w:t>
      </w:r>
      <w:r>
        <w:t>V600E</w:t>
      </w:r>
      <w:r>
        <w:rPr>
          <w:rFonts w:ascii="宋体" w:eastAsia="宋体" w:hint="eastAsia"/>
        </w:rPr>
        <w:t>在肿瘤细胞中心体复制、纺锤体形成及纺锤体检查点中的作用，寻找其在肿瘤细胞染色体不稳定性中的作用机制，有望为阐明癌基因</w:t>
      </w:r>
      <w:r>
        <w:t>B-RAF</w:t>
      </w:r>
      <w:r>
        <w:t>V600E</w:t>
      </w:r>
      <w:r>
        <w:rPr>
          <w:rFonts w:ascii="宋体" w:eastAsia="宋体" w:hint="eastAsia"/>
        </w:rPr>
        <w:t>在肿瘤发生发展中的分子机制以及针对</w:t>
      </w:r>
      <w:r>
        <w:t>B-RAF</w:t>
      </w:r>
      <w:r>
        <w:t>V600E</w:t>
      </w:r>
      <w:r>
        <w:rPr>
          <w:rFonts w:ascii="宋体" w:eastAsia="宋体" w:hint="eastAsia"/>
        </w:rPr>
        <w:t>的新抗肿瘤策略提供一些理论依据。</w:t>
      </w:r>
    </w:p>
    <w:p w:rsidR="0018722C">
      <w:pPr>
        <w:pStyle w:val="Heading1"/>
        <w:topLinePunct/>
      </w:pPr>
      <w:bookmarkStart w:id="306915" w:name="_Toc686306915"/>
      <w:bookmarkStart w:name="_TOC_250029" w:id="18"/>
      <w:bookmarkStart w:name="第二章 材料与方法 " w:id="19"/>
      <w:bookmarkEnd w:id="18"/>
      <w:r>
        <w:t>第二章</w:t>
      </w:r>
      <w:r>
        <w:t xml:space="preserve">  </w:t>
      </w:r>
      <w:r w:rsidRPr="00DB64CE">
        <w:t>材料与方法</w:t>
      </w:r>
      <w:bookmarkEnd w:id="306915"/>
    </w:p>
    <w:p w:rsidR="0018722C">
      <w:pPr>
        <w:pStyle w:val="Heading2"/>
        <w:topLinePunct/>
        <w:ind w:left="171" w:hangingChars="171" w:hanging="171"/>
      </w:pPr>
      <w:bookmarkStart w:id="306916" w:name="_Toc686306916"/>
      <w:bookmarkStart w:name="_TOC_250028" w:id="20"/>
      <w:bookmarkStart w:name="2.1 材料 " w:id="21"/>
      <w:r>
        <w:rPr>
          <w:b/>
        </w:rPr>
        <w:t>2.1</w:t>
      </w:r>
      <w:r>
        <w:t xml:space="preserve"> </w:t>
      </w:r>
      <w:bookmarkEnd w:id="21"/>
      <w:bookmarkEnd w:id="20"/>
      <w:r>
        <w:t>材料</w:t>
      </w:r>
      <w:bookmarkEnd w:id="306916"/>
    </w:p>
    <w:p w:rsidR="0018722C">
      <w:pPr>
        <w:pStyle w:val="3"/>
        <w:topLinePunct/>
        <w:ind w:left="200" w:hangingChars="200" w:hanging="200"/>
      </w:pPr>
      <w:bookmarkStart w:id="306917" w:name="_Toc686306917"/>
      <w:bookmarkStart w:name="_TOC_250027" w:id="22"/>
      <w:bookmarkEnd w:id="22"/>
      <w:r>
        <w:rPr>
          <w:b/>
        </w:rPr>
        <w:t>2.1.1</w:t>
      </w:r>
      <w:r>
        <w:t xml:space="preserve"> </w:t>
      </w:r>
      <w:r>
        <w:t>实验所用细胞系及质粒</w:t>
      </w:r>
      <w:bookmarkEnd w:id="306917"/>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w:t>
      </w:r>
      <w:r>
        <w:t xml:space="preserve">HF36-GFP-Mps1, </w:t>
      </w:r>
      <w:r w:rsidR="001852F3">
        <w:t xml:space="preserve">pECE-GST-Mps1</w:t>
      </w:r>
      <w:r w:rsidR="001852F3">
        <w:t xml:space="preserve"> wild-type</w:t>
      </w:r>
      <w:r w:rsidR="001852F3">
        <w:t xml:space="preserve"> and</w:t>
      </w:r>
      <w:r w:rsidR="001852F3">
        <w:t xml:space="preserve"> kinase</w:t>
      </w:r>
      <w:r w:rsidR="001852F3">
        <w:t xml:space="preserve"> dead</w:t>
      </w:r>
      <w:r w:rsidR="001852F3">
        <w:t xml:space="preserve"> plasmids</w:t>
      </w:r>
      <w:r>
        <w:t xml:space="preserve"> </w:t>
      </w:r>
      <w:r>
        <w:rPr>
          <w:rFonts w:ascii="宋体" w:eastAsia="宋体" w:hint="eastAsia"/>
        </w:rPr>
        <w:t>由</w:t>
      </w:r>
    </w:p>
    <w:p w:rsidR="0018722C">
      <w:pPr>
        <w:topLinePunct/>
      </w:pPr>
      <w:r>
        <w:t xml:space="preserve">Mark Winey </w:t>
      </w:r>
      <w:r>
        <w:t xml:space="preserve">(</w:t>
      </w:r>
      <w:r>
        <w:t xml:space="preserve">University of Colorado</w:t>
      </w:r>
      <w:r>
        <w:t xml:space="preserve">)</w:t>
      </w:r>
      <w:r>
        <w:rPr>
          <w:rFonts w:ascii="宋体" w:eastAsia="宋体" w:hint="eastAsia"/>
        </w:rPr>
        <w:t xml:space="preserve">馈赠。</w:t>
      </w:r>
    </w:p>
    <w:p w:rsidR="0018722C">
      <w:pPr>
        <w:pStyle w:val="cw20"/>
        <w:topLinePunct/>
      </w:pP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 </w:t>
      </w:r>
      <w:r>
        <w:t>P</w:t>
      </w:r>
      <w:r>
        <w:t>Babe-puro-</w:t>
      </w:r>
      <w:r>
        <w:t xml:space="preserve">(</w:t>
      </w:r>
      <w:r>
        <w:rPr>
          <w:sz w:val="24"/>
        </w:rPr>
        <w:t xml:space="preserve">HA</w:t>
      </w:r>
      <w:r>
        <w:rPr>
          <w:sz w:val="24"/>
        </w:rPr>
        <w:t xml:space="preserve">/</w:t>
      </w:r>
      <w:r>
        <w:rPr>
          <w:sz w:val="24"/>
        </w:rPr>
        <w:t xml:space="preserve">GFP</w:t>
      </w:r>
      <w:r>
        <w:t xml:space="preserve">)</w:t>
      </w:r>
      <w:r>
        <w:t xml:space="preserve"> retroviral vectors</w:t>
      </w:r>
      <w:r>
        <w:rPr>
          <w:rFonts w:ascii="宋体" w:eastAsia="宋体" w:hint="eastAsia"/>
        </w:rPr>
        <w:t xml:space="preserve">由</w:t>
      </w:r>
      <w:r>
        <w:t xml:space="preserve">Gary W Reuther </w:t>
      </w:r>
      <w:r>
        <w:t xml:space="preserve">(</w:t>
      </w:r>
      <w:r>
        <w:rPr>
          <w:sz w:val="24"/>
        </w:rPr>
        <w:t xml:space="preserve">H Lee Moffitt Cancer</w:t>
      </w:r>
      <w:r>
        <w:rPr>
          <w:spacing w:val="0"/>
          <w:sz w:val="24"/>
        </w:rPr>
        <w:t xml:space="preserve"> </w:t>
      </w:r>
      <w:r>
        <w:rPr>
          <w:sz w:val="24"/>
        </w:rPr>
        <w:t xml:space="preserve">Center</w:t>
      </w:r>
      <w:r>
        <w:t xml:space="preserve">)</w:t>
      </w:r>
      <w:r/>
      <w:r>
        <w:rPr>
          <w:rFonts w:ascii="宋体" w:eastAsia="宋体" w:hint="eastAsia"/>
        </w:rPr>
        <w:t xml:space="preserve">馈赠。</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pSUPER-GFP</w:t>
      </w:r>
      <w:r>
        <w:t>, </w:t>
      </w:r>
      <w:r>
        <w:t>pSUPER-GFP-Mps1</w:t>
      </w:r>
      <w:r/>
      <w:r>
        <w:rPr>
          <w:rFonts w:ascii="宋体" w:eastAsia="宋体" w:hint="eastAsia"/>
        </w:rPr>
        <w:t>逆转录病毒由</w:t>
      </w:r>
      <w:r>
        <w:t>Gary</w:t>
      </w:r>
      <w:r>
        <w:t> </w:t>
      </w:r>
      <w:r>
        <w:t>W</w:t>
      </w:r>
      <w:r>
        <w:t> </w:t>
      </w:r>
      <w:r>
        <w:t>Reuther</w:t>
      </w:r>
      <w:r>
        <w:rPr>
          <w:rFonts w:ascii="宋体" w:eastAsia="宋体" w:hint="eastAsia"/>
        </w:rPr>
        <w:t>（</w:t>
      </w:r>
      <w:r>
        <w:rPr>
          <w:sz w:val="24"/>
        </w:rPr>
        <w:t>H</w:t>
      </w:r>
      <w:r>
        <w:rPr>
          <w:spacing w:val="2"/>
          <w:sz w:val="24"/>
        </w:rPr>
        <w:t> </w:t>
      </w:r>
      <w:r>
        <w:rPr>
          <w:sz w:val="24"/>
        </w:rPr>
        <w:t>Lee Moffitt</w:t>
      </w:r>
      <w:r>
        <w:rPr>
          <w:spacing w:val="-3"/>
          <w:sz w:val="24"/>
        </w:rPr>
        <w:t> </w:t>
      </w:r>
      <w:r>
        <w:rPr>
          <w:sz w:val="24"/>
        </w:rPr>
        <w:t>Cancer</w:t>
      </w:r>
      <w:r>
        <w:rPr>
          <w:spacing w:val="-3"/>
          <w:sz w:val="24"/>
        </w:rPr>
        <w:t> </w:t>
      </w:r>
      <w:r>
        <w:rPr>
          <w:sz w:val="24"/>
        </w:rPr>
        <w:t>Center</w:t>
      </w:r>
      <w:r>
        <w:rPr>
          <w:rFonts w:ascii="宋体" w:eastAsia="宋体" w:hint="eastAsia"/>
        </w:rPr>
        <w:t>）</w:t>
      </w:r>
      <w:r>
        <w:rPr>
          <w:rFonts w:ascii="宋体" w:eastAsia="宋体" w:hint="eastAsia"/>
        </w:rPr>
        <w:t>馈赠。</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逆转录病毒包装细胞</w:t>
      </w:r>
      <w:r>
        <w:t>293T</w:t>
      </w:r>
      <w:r>
        <w:rPr>
          <w:rFonts w:ascii="宋体" w:eastAsia="宋体" w:hint="eastAsia"/>
        </w:rPr>
        <w:t>、复制缺陷包装病毒细胞系</w:t>
      </w:r>
      <w:r>
        <w:t>LA</w:t>
      </w:r>
      <w:r/>
      <w:r>
        <w:rPr>
          <w:rFonts w:ascii="宋体" w:eastAsia="宋体" w:hint="eastAsia"/>
        </w:rPr>
        <w:t>由王传贵</w:t>
      </w:r>
      <w:r>
        <w:rPr>
          <w:rFonts w:ascii="宋体" w:eastAsia="宋体" w:hint="eastAsia"/>
        </w:rPr>
        <w:t>（</w:t>
      </w:r>
      <w:r>
        <w:rPr>
          <w:rFonts w:ascii="宋体" w:eastAsia="宋体" w:hint="eastAsia"/>
          <w:sz w:val="24"/>
        </w:rPr>
        <w:t>华东师</w:t>
      </w:r>
      <w:r>
        <w:rPr>
          <w:rFonts w:ascii="宋体" w:eastAsia="宋体" w:hint="eastAsia"/>
          <w:w w:val="95"/>
          <w:sz w:val="24"/>
        </w:rPr>
        <w:t>范大学生命医学研究所</w:t>
      </w:r>
      <w:r>
        <w:rPr>
          <w:rFonts w:ascii="宋体" w:eastAsia="宋体" w:hint="eastAsia"/>
        </w:rPr>
        <w:t>）</w:t>
      </w:r>
      <w:r>
        <w:rPr>
          <w:rFonts w:ascii="宋体" w:eastAsia="宋体" w:hint="eastAsia"/>
        </w:rPr>
        <w:t>馈赠。</w:t>
      </w:r>
    </w:p>
    <w:p w:rsidR="0018722C">
      <w:pPr>
        <w:topLinePunct/>
      </w:pPr>
      <w:r>
        <w:rPr>
          <w:rFonts w:cstheme="minorBidi" w:hAnsiTheme="minorHAnsi" w:eastAsiaTheme="minorHAnsi" w:asciiTheme="minorHAnsi" w:ascii="黑体" w:hAnsi="黑体" w:eastAsia="黑体" w:cs="黑体"/>
          <w:b/>
        </w:rPr>
        <w:t>部分质粒图谱如下：</w:t>
      </w:r>
    </w:p>
    <w:p w:rsidR="0018722C">
      <w:pPr>
        <w:pStyle w:val="aff7"/>
        <w:topLinePunct/>
      </w:pPr>
      <w:r>
        <w:drawing>
          <wp:inline>
            <wp:extent cx="4042213" cy="329184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4042213" cy="3291840"/>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spacing w:val="-30"/>
        </w:rPr>
        <w:t> </w:t>
      </w:r>
      <w:r>
        <w:t>1</w:t>
      </w:r>
      <w:r>
        <w:t xml:space="preserve">  </w:t>
      </w:r>
      <w:r>
        <w:t>pBabe-puro</w:t>
      </w:r>
      <w:r>
        <w:rPr>
          <w:rFonts w:ascii="黑体" w:eastAsia="黑体" w:hint="eastAsia"/>
        </w:rPr>
        <w:t>质粒图谱</w:t>
      </w:r>
    </w:p>
    <w:p w:rsidR="0018722C">
      <w:pPr>
        <w:pStyle w:val="affff5"/>
        <w:keepNext/>
        <w:topLinePunct/>
      </w:pPr>
      <w:r>
        <w:rPr>
          <w:rFonts w:ascii="黑体"/>
          <w:sz w:val="20"/>
        </w:rPr>
        <w:drawing>
          <wp:inline distT="0" distB="0" distL="0" distR="0">
            <wp:extent cx="4757500" cy="414605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4962203" cy="4324445"/>
                    </a:xfrm>
                    <a:prstGeom prst="rect">
                      <a:avLst/>
                    </a:prstGeom>
                  </pic:spPr>
                </pic:pic>
              </a:graphicData>
            </a:graphic>
          </wp:inline>
        </w:drawing>
      </w:r>
      <w:r/>
    </w:p>
    <w:p w:rsidR="0018722C">
      <w:pPr>
        <w:pStyle w:val="a9"/>
        <w:topLinePunct/>
      </w:pPr>
      <w:r>
        <w:rPr>
          <w:rFonts w:ascii="黑体" w:eastAsia="黑体" w:hint="eastAsia"/>
        </w:rPr>
        <w:t>图</w:t>
      </w:r>
      <w:r>
        <w:rPr>
          <w:rFonts w:ascii="黑体" w:eastAsia="黑体" w:hint="eastAsia"/>
          <w:spacing w:val="-30"/>
        </w:rPr>
        <w:t> </w:t>
      </w:r>
      <w:r>
        <w:t>2</w:t>
      </w:r>
      <w:r>
        <w:t xml:space="preserve">  </w:t>
      </w:r>
      <w:r>
        <w:t>pSUPER-GFP</w:t>
      </w:r>
      <w:r>
        <w:rPr>
          <w:rFonts w:ascii="黑体" w:eastAsia="黑体" w:hint="eastAsia"/>
        </w:rPr>
        <w:t>质粒图谱</w:t>
      </w:r>
    </w:p>
    <w:p w:rsidR="0018722C">
      <w:pPr>
        <w:topLinePunct/>
      </w:pPr>
      <w:r>
        <w:rPr>
          <w:rFonts w:ascii="黑体" w:hAnsi="黑体" w:eastAsia="黑体" w:hint="eastAsia"/>
          <w:b/>
        </w:rPr>
        <w:t xml:space="preserve">（</w:t>
      </w:r>
      <w:r>
        <w:rPr>
          <w:b/>
        </w:rPr>
        <w:t xml:space="preserve">5</w:t>
      </w:r>
      <w:r>
        <w:rPr>
          <w:rFonts w:ascii="黑体" w:hAnsi="黑体" w:eastAsia="黑体" w:hint="eastAsia"/>
          <w:b/>
        </w:rPr>
        <w:t xml:space="preserve">）</w:t>
      </w:r>
      <w:r>
        <w:t xml:space="preserve">Sbcl2</w:t>
      </w:r>
      <w:r/>
      <w:r>
        <w:rPr>
          <w:rFonts w:ascii="宋体" w:hAnsi="宋体" w:eastAsia="宋体" w:hint="eastAsia"/>
        </w:rPr>
        <w:t xml:space="preserve">细胞系来自早期径向生长阶段的原发性黑色素瘤；</w:t>
      </w:r>
      <w:r>
        <w:t xml:space="preserve">SK-MEL31</w:t>
      </w:r>
      <w:r/>
      <w:r>
        <w:rPr>
          <w:rFonts w:ascii="宋体" w:hAnsi="宋体" w:eastAsia="宋体" w:hint="eastAsia"/>
        </w:rPr>
        <w:t xml:space="preserve">细胞</w:t>
      </w:r>
      <w:r>
        <w:rPr>
          <w:rFonts w:ascii="宋体" w:hAnsi="宋体" w:eastAsia="宋体" w:hint="eastAsia"/>
        </w:rPr>
        <w:t xml:space="preserve">系来自晚期垂直生长阶段的恶性黑色素瘤；二者都为野生型</w:t>
      </w:r>
      <w:r>
        <w:t xml:space="preserve">BRAF</w:t>
      </w:r>
      <w:r>
        <w:rPr>
          <w:rFonts w:ascii="宋体" w:hAnsi="宋体" w:eastAsia="宋体" w:hint="eastAsia"/>
        </w:rPr>
        <w:t xml:space="preserve">遗传背景，</w:t>
      </w:r>
      <w:r>
        <w:rPr>
          <w:rFonts w:ascii="宋体" w:hAnsi="宋体" w:eastAsia="宋体" w:hint="eastAsia"/>
        </w:rPr>
        <w:t xml:space="preserve">中心体复制、纺锤体结构、纺锤体检查点功能均正常，非整倍体细胞比率≤</w:t>
      </w:r>
      <w:r>
        <w:t xml:space="preserve">1%</w:t>
      </w:r>
      <w:r>
        <w:rPr>
          <w:rFonts w:ascii="宋体" w:hAnsi="宋体" w:eastAsia="宋体" w:hint="eastAsia"/>
        </w:rPr>
        <w:t xml:space="preserve">，</w:t>
      </w:r>
      <w:r>
        <w:rPr>
          <w:rFonts w:ascii="宋体" w:hAnsi="宋体" w:eastAsia="宋体" w:hint="eastAsia"/>
        </w:rPr>
        <w:t xml:space="preserve">均由</w:t>
      </w:r>
      <w:r>
        <w:t xml:space="preserve">M. Herlyn</w:t>
      </w:r>
      <w:r>
        <w:t xml:space="preserve"> </w:t>
      </w:r>
      <w:r>
        <w:t xml:space="preserve">(</w:t>
      </w:r>
      <w:r>
        <w:t xml:space="preserve">Wistar Institute, Philadelphia, </w:t>
      </w:r>
      <w:r>
        <w:t xml:space="preserve">PA</w:t>
      </w:r>
      <w:r>
        <w:t xml:space="preserve">)</w:t>
      </w:r>
      <w:r/>
      <w:r w:rsidR="001852F3">
        <w:t xml:space="preserve"> </w:t>
      </w:r>
      <w:r>
        <w:rPr>
          <w:rFonts w:ascii="宋体" w:hAnsi="宋体" w:eastAsia="宋体" w:hint="eastAsia"/>
        </w:rPr>
        <w:t xml:space="preserve">馈赠。</w:t>
      </w:r>
    </w:p>
    <w:p w:rsidR="0018722C">
      <w:pPr>
        <w:pStyle w:val="3"/>
        <w:topLinePunct/>
        <w:ind w:left="200" w:hangingChars="200" w:hanging="200"/>
      </w:pPr>
      <w:bookmarkStart w:id="306918" w:name="_Toc686306918"/>
      <w:bookmarkStart w:name="_TOC_250026" w:id="23"/>
      <w:bookmarkEnd w:id="23"/>
      <w:r>
        <w:rPr>
          <w:b/>
        </w:rPr>
        <w:t>2.1.2</w:t>
      </w:r>
      <w:r>
        <w:t xml:space="preserve"> </w:t>
      </w:r>
      <w:r>
        <w:t>主要试剂与配制</w:t>
      </w:r>
      <w:bookmarkEnd w:id="306918"/>
    </w:p>
    <w:p w:rsidR="0018722C">
      <w:pPr>
        <w:pStyle w:val="4"/>
        <w:topLinePunct/>
        <w:ind w:left="200" w:hangingChars="200" w:hanging="200"/>
      </w:pPr>
      <w:r>
        <w:rPr>
          <w:b/>
        </w:rPr>
        <w:t>2.1.2.1</w:t>
      </w:r>
      <w:r>
        <w:t xml:space="preserve"> </w:t>
      </w:r>
      <w:r>
        <w:t>主要试剂</w:t>
      </w:r>
    </w:p>
    <w:tbl>
      <w:tblPr>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1"/>
        <w:gridCol w:w="3865"/>
      </w:tblGrid>
      <w:tr>
        <w:trPr>
          <w:trHeight w:val="520" w:hRule="atLeast"/>
        </w:trPr>
        <w:tc>
          <w:tcPr>
            <w:tcW w:w="3171" w:type="dxa"/>
          </w:tcPr>
          <w:p w:rsidR="0018722C">
            <w:pPr>
              <w:topLinePunct/>
              <w:ind w:leftChars="0" w:left="0" w:rightChars="0" w:right="0" w:firstLineChars="0" w:firstLine="0"/>
              <w:spacing w:line="240" w:lineRule="atLeast"/>
            </w:pPr>
            <w:r>
              <w:rPr>
                <w:rFonts w:ascii="宋体" w:eastAsia="宋体" w:hint="eastAsia"/>
              </w:rPr>
              <w:t>胎牛血清</w:t>
            </w:r>
          </w:p>
        </w:tc>
        <w:tc>
          <w:tcPr>
            <w:tcW w:w="3865" w:type="dxa"/>
          </w:tcPr>
          <w:p w:rsidR="0018722C">
            <w:pPr>
              <w:topLinePunct/>
              <w:ind w:leftChars="0" w:left="0" w:rightChars="0" w:right="0" w:firstLineChars="0" w:firstLine="0"/>
              <w:spacing w:line="240" w:lineRule="atLeast"/>
            </w:pPr>
            <w:r>
              <w:rPr>
                <w:rFonts w:ascii="宋体" w:eastAsia="宋体" w:hint="eastAsia"/>
              </w:rPr>
              <w:t>加拿大 </w:t>
            </w:r>
            <w:r>
              <w:t>GIBICO </w:t>
            </w:r>
            <w:r>
              <w:rPr>
                <w:rFonts w:ascii="宋体" w:eastAsia="宋体" w:hint="eastAsia"/>
              </w:rPr>
              <w:t>公司</w:t>
            </w:r>
          </w:p>
        </w:tc>
      </w:tr>
      <w:tr>
        <w:trPr>
          <w:trHeight w:val="760" w:hRule="atLeast"/>
        </w:trPr>
        <w:tc>
          <w:tcPr>
            <w:tcW w:w="3171" w:type="dxa"/>
          </w:tcPr>
          <w:p w:rsidR="0018722C">
            <w:pPr>
              <w:topLinePunct/>
              <w:ind w:leftChars="0" w:left="0" w:rightChars="0" w:right="0" w:firstLineChars="0" w:firstLine="0"/>
              <w:spacing w:line="240" w:lineRule="atLeast"/>
            </w:pPr>
            <w:r>
              <w:t>Hepes </w:t>
            </w:r>
            <w:r>
              <w:rPr>
                <w:rFonts w:ascii="宋体" w:eastAsia="宋体" w:hint="eastAsia"/>
              </w:rPr>
              <w:t>缓冲液</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31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MCDB153</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31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L15</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3171" w:type="dxa"/>
          </w:tcPr>
          <w:p w:rsidR="0018722C">
            <w:pPr>
              <w:topLinePunct/>
              <w:ind w:leftChars="0" w:left="0" w:rightChars="0" w:right="0" w:firstLineChars="0" w:firstLine="0"/>
              <w:spacing w:line="240" w:lineRule="atLeast"/>
            </w:pPr>
            <w:r>
              <w:t>0.25%</w:t>
            </w:r>
            <w:r>
              <w:rPr>
                <w:rFonts w:ascii="宋体" w:eastAsia="宋体" w:hint="eastAsia"/>
              </w:rPr>
              <w:t>胰蛋白酶</w:t>
            </w:r>
          </w:p>
        </w:tc>
        <w:tc>
          <w:tcPr>
            <w:tcW w:w="3865"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80" w:hRule="atLeast"/>
        </w:trPr>
        <w:tc>
          <w:tcPr>
            <w:tcW w:w="3171" w:type="dxa"/>
          </w:tcPr>
          <w:p w:rsidR="0018722C">
            <w:pPr>
              <w:topLinePunct/>
              <w:ind w:leftChars="0" w:left="0" w:rightChars="0" w:right="0" w:firstLineChars="0" w:firstLine="0"/>
              <w:spacing w:line="240" w:lineRule="atLeast"/>
            </w:pPr>
            <w:r>
              <w:t>L-</w:t>
            </w:r>
            <w:r>
              <w:rPr>
                <w:rFonts w:ascii="宋体" w:eastAsia="宋体" w:hint="eastAsia"/>
              </w:rPr>
              <w:t>谷氨酰胺</w:t>
            </w:r>
          </w:p>
        </w:tc>
        <w:tc>
          <w:tcPr>
            <w:tcW w:w="3865"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60" w:hRule="atLeast"/>
        </w:trPr>
        <w:tc>
          <w:tcPr>
            <w:tcW w:w="3171" w:type="dxa"/>
          </w:tcPr>
          <w:p w:rsidR="0018722C">
            <w:pPr>
              <w:topLinePunct/>
              <w:ind w:leftChars="0" w:left="0" w:rightChars="0" w:right="0" w:firstLineChars="0" w:firstLine="0"/>
              <w:spacing w:line="240" w:lineRule="atLeast"/>
            </w:pPr>
            <w:r>
              <w:rPr>
                <w:rFonts w:ascii="宋体" w:eastAsia="宋体" w:hint="eastAsia"/>
              </w:rPr>
              <w:t>青霉素、链霉素</w:t>
            </w:r>
          </w:p>
        </w:tc>
        <w:tc>
          <w:tcPr>
            <w:tcW w:w="3865" w:type="dxa"/>
          </w:tcPr>
          <w:p w:rsidR="0018722C">
            <w:pPr>
              <w:topLinePunct/>
              <w:ind w:leftChars="0" w:left="0" w:rightChars="0" w:right="0" w:firstLineChars="0" w:firstLine="0"/>
              <w:spacing w:line="240" w:lineRule="atLeast"/>
            </w:pPr>
            <w:r>
              <w:rPr>
                <w:rFonts w:ascii="宋体" w:eastAsia="宋体" w:hint="eastAsia"/>
              </w:rPr>
              <w:t>华北制药集团公司</w:t>
            </w:r>
          </w:p>
        </w:tc>
      </w:tr>
      <w:tr>
        <w:trPr>
          <w:trHeight w:val="780" w:hRule="atLeast"/>
        </w:trPr>
        <w:tc>
          <w:tcPr>
            <w:tcW w:w="3171" w:type="dxa"/>
          </w:tcPr>
          <w:p w:rsidR="0018722C">
            <w:pPr>
              <w:topLinePunct/>
              <w:ind w:leftChars="0" w:left="0" w:rightChars="0" w:right="0" w:firstLineChars="0" w:firstLine="0"/>
              <w:spacing w:line="240" w:lineRule="atLeast"/>
            </w:pPr>
            <w:r>
              <w:rPr>
                <w:rFonts w:ascii="宋体" w:eastAsia="宋体" w:hint="eastAsia"/>
              </w:rPr>
              <w:t>胰岛素</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Millipore </w:t>
            </w:r>
            <w:r>
              <w:rPr>
                <w:rFonts w:ascii="宋体" w:eastAsia="宋体" w:hint="eastAsia"/>
              </w:rPr>
              <w:t>公司</w:t>
            </w:r>
          </w:p>
        </w:tc>
      </w:tr>
      <w:tr>
        <w:trPr>
          <w:trHeight w:val="780" w:hRule="atLeast"/>
        </w:trPr>
        <w:tc>
          <w:tcPr>
            <w:tcW w:w="3171" w:type="dxa"/>
          </w:tcPr>
          <w:p w:rsidR="0018722C">
            <w:pPr>
              <w:topLinePunct/>
              <w:ind w:leftChars="0" w:left="0" w:rightChars="0" w:right="0" w:firstLineChars="0" w:firstLine="0"/>
              <w:spacing w:line="240" w:lineRule="atLeast"/>
            </w:pPr>
            <w:r>
              <w:t>MEM </w:t>
            </w:r>
            <w:r>
              <w:rPr>
                <w:rFonts w:ascii="宋体" w:eastAsia="宋体" w:hint="eastAsia"/>
              </w:rPr>
              <w:t>丙酮酸钠</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780" w:hRule="atLeast"/>
        </w:trPr>
        <w:tc>
          <w:tcPr>
            <w:tcW w:w="3171" w:type="dxa"/>
          </w:tcPr>
          <w:p w:rsidR="0018722C">
            <w:pPr>
              <w:topLinePunct/>
              <w:ind w:leftChars="0" w:left="0" w:rightChars="0" w:right="0" w:firstLineChars="0" w:firstLine="0"/>
              <w:spacing w:line="240" w:lineRule="atLeast"/>
            </w:pPr>
            <w:r>
              <w:rPr>
                <w:rFonts w:ascii="宋体" w:eastAsia="宋体" w:hint="eastAsia"/>
              </w:rPr>
              <w:t>诺考达唑</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3171" w:type="dxa"/>
          </w:tcPr>
          <w:p w:rsidR="0018722C">
            <w:pPr>
              <w:topLinePunct/>
              <w:ind w:leftChars="0" w:left="0" w:rightChars="0" w:right="0" w:firstLineChars="0" w:firstLine="0"/>
              <w:spacing w:line="240" w:lineRule="atLeast"/>
            </w:pPr>
            <w:r>
              <w:rPr>
                <w:rFonts w:ascii="宋体" w:eastAsia="宋体" w:hint="eastAsia"/>
              </w:rPr>
              <w:t>蛋白定量试剂盒</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伯乐公司</w:t>
            </w:r>
          </w:p>
        </w:tc>
      </w:tr>
      <w:tr>
        <w:trPr>
          <w:trHeight w:val="780" w:hRule="atLeast"/>
        </w:trPr>
        <w:tc>
          <w:tcPr>
            <w:tcW w:w="3171" w:type="dxa"/>
          </w:tcPr>
          <w:p w:rsidR="0018722C">
            <w:pPr>
              <w:topLinePunct/>
              <w:ind w:leftChars="0" w:left="0" w:rightChars="0" w:right="0" w:firstLineChars="0" w:firstLine="0"/>
              <w:spacing w:line="240" w:lineRule="atLeast"/>
            </w:pPr>
            <w:r>
              <w:rPr>
                <w:rFonts w:ascii="宋体" w:eastAsia="宋体" w:hint="eastAsia"/>
              </w:rPr>
              <w:t>突变试剂盒</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Stratagene </w:t>
            </w:r>
            <w:r>
              <w:rPr>
                <w:rFonts w:ascii="宋体" w:eastAsia="宋体" w:hint="eastAsia"/>
              </w:rPr>
              <w:t>公司</w:t>
            </w:r>
          </w:p>
        </w:tc>
      </w:tr>
      <w:tr>
        <w:trPr>
          <w:trHeight w:val="760" w:hRule="atLeast"/>
        </w:trPr>
        <w:tc>
          <w:tcPr>
            <w:tcW w:w="3171" w:type="dxa"/>
          </w:tcPr>
          <w:p w:rsidR="0018722C">
            <w:pPr>
              <w:topLinePunct/>
              <w:ind w:leftChars="0" w:left="0" w:rightChars="0" w:right="0" w:firstLineChars="0" w:firstLine="0"/>
              <w:spacing w:line="240" w:lineRule="atLeast"/>
            </w:pPr>
            <w:r>
              <w:rPr>
                <w:rFonts w:ascii="宋体" w:eastAsia="宋体" w:hint="eastAsia"/>
              </w:rPr>
              <w:t>突变体引物合成</w:t>
            </w:r>
          </w:p>
        </w:tc>
        <w:tc>
          <w:tcPr>
            <w:tcW w:w="3865"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520" w:hRule="atLeast"/>
        </w:trPr>
        <w:tc>
          <w:tcPr>
            <w:tcW w:w="31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NaCl</w:t>
            </w:r>
          </w:p>
        </w:tc>
        <w:tc>
          <w:tcPr>
            <w:tcW w:w="3865" w:type="dxa"/>
          </w:tcPr>
          <w:p w:rsidR="0018722C">
            <w:pPr>
              <w:topLinePunct/>
              <w:ind w:leftChars="0" w:left="0" w:rightChars="0" w:right="0" w:firstLineChars="0" w:firstLine="0"/>
              <w:spacing w:line="240" w:lineRule="atLeast"/>
            </w:pPr>
            <w:r>
              <w:rPr>
                <w:rFonts w:ascii="宋体" w:eastAsia="宋体" w:hint="eastAsia"/>
              </w:rPr>
              <w:t>华美生物工程公司</w:t>
            </w:r>
          </w:p>
        </w:tc>
      </w:tr>
    </w:tbl>
    <w:p w:rsidR="0018722C">
      <w:pPr>
        <w:rPr/>
        <w:topLinePunct/>
        <w:pStyle w:val="affa"/>
      </w:pPr>
    </w:p>
    <w:tbl>
      <w:tblPr>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9"/>
        <w:gridCol w:w="2752"/>
      </w:tblGrid>
      <w:tr>
        <w:trPr>
          <w:trHeight w:val="520" w:hRule="atLeast"/>
        </w:trPr>
        <w:tc>
          <w:tcPr>
            <w:tcW w:w="4309" w:type="dxa"/>
          </w:tcPr>
          <w:p w:rsidR="0018722C">
            <w:pPr>
              <w:topLinePunct/>
              <w:ind w:leftChars="0" w:left="0" w:rightChars="0" w:right="0" w:firstLineChars="0" w:firstLine="0"/>
              <w:spacing w:line="240" w:lineRule="atLeast"/>
            </w:pPr>
            <w:r>
              <w:t>KCl</w:t>
            </w:r>
          </w:p>
        </w:tc>
        <w:tc>
          <w:tcPr>
            <w:tcW w:w="2752"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80" w:hRule="atLeast"/>
        </w:trPr>
        <w:tc>
          <w:tcPr>
            <w:tcW w:w="4309" w:type="dxa"/>
          </w:tcPr>
          <w:p w:rsidR="0018722C">
            <w:pPr>
              <w:topLinePunct/>
              <w:ind w:leftChars="0" w:left="0" w:rightChars="0" w:right="0" w:firstLineChars="0" w:firstLine="0"/>
              <w:spacing w:line="240" w:lineRule="atLeast"/>
            </w:pPr>
            <w:r>
              <w:t>CaCl</w:t>
            </w:r>
            <w:r>
              <w:t>2</w:t>
            </w:r>
          </w:p>
        </w:tc>
        <w:tc>
          <w:tcPr>
            <w:tcW w:w="2752"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60" w:hRule="atLeast"/>
        </w:trPr>
        <w:tc>
          <w:tcPr>
            <w:tcW w:w="430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Na2HPO4·12H2O</w:t>
            </w:r>
          </w:p>
        </w:tc>
        <w:tc>
          <w:tcPr>
            <w:tcW w:w="2752"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80" w:hRule="atLeast"/>
        </w:trPr>
        <w:tc>
          <w:tcPr>
            <w:tcW w:w="430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KH2PO4</w:t>
            </w:r>
          </w:p>
        </w:tc>
        <w:tc>
          <w:tcPr>
            <w:tcW w:w="2752"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80" w:hRule="atLeast"/>
        </w:trPr>
        <w:tc>
          <w:tcPr>
            <w:tcW w:w="430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NaHCO3</w:t>
            </w:r>
          </w:p>
        </w:tc>
        <w:tc>
          <w:tcPr>
            <w:tcW w:w="2752"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60" w:hRule="atLeast"/>
        </w:trPr>
        <w:tc>
          <w:tcPr>
            <w:tcW w:w="4309" w:type="dxa"/>
          </w:tcPr>
          <w:p w:rsidR="0018722C">
            <w:pPr>
              <w:topLinePunct/>
              <w:ind w:leftChars="0" w:left="0" w:rightChars="0" w:right="0" w:firstLineChars="0" w:firstLine="0"/>
              <w:spacing w:line="240" w:lineRule="atLeast"/>
            </w:pPr>
            <w:r>
              <w:rPr>
                <w:rFonts w:ascii="宋体" w:eastAsia="宋体" w:hint="eastAsia"/>
              </w:rPr>
              <w:t>明胶</w:t>
            </w:r>
          </w:p>
        </w:tc>
        <w:tc>
          <w:tcPr>
            <w:tcW w:w="2752"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780" w:hRule="atLeast"/>
        </w:trPr>
        <w:tc>
          <w:tcPr>
            <w:tcW w:w="4309" w:type="dxa"/>
          </w:tcPr>
          <w:p w:rsidR="0018722C">
            <w:pPr>
              <w:topLinePunct/>
              <w:ind w:leftChars="0" w:left="0" w:rightChars="0" w:right="0" w:firstLineChars="0" w:firstLine="0"/>
              <w:spacing w:line="240" w:lineRule="atLeast"/>
            </w:pPr>
            <w:r>
              <w:rPr>
                <w:rFonts w:ascii="宋体" w:eastAsia="宋体" w:hint="eastAsia"/>
              </w:rPr>
              <w:t>非必需氨基酸溶液</w:t>
            </w:r>
          </w:p>
        </w:tc>
        <w:tc>
          <w:tcPr>
            <w:tcW w:w="2752" w:type="dxa"/>
          </w:tcPr>
          <w:p w:rsidR="0018722C">
            <w:pPr>
              <w:topLinePunct/>
              <w:ind w:leftChars="0" w:left="0" w:rightChars="0" w:right="0" w:firstLineChars="0" w:firstLine="0"/>
              <w:spacing w:line="240" w:lineRule="atLeast"/>
            </w:pPr>
            <w:r>
              <w:rPr>
                <w:rFonts w:ascii="宋体" w:eastAsia="宋体" w:hint="eastAsia"/>
              </w:rPr>
              <w:t>加拿大 </w:t>
            </w:r>
            <w:r>
              <w:t>GIBICO </w:t>
            </w:r>
            <w:r>
              <w:rPr>
                <w:rFonts w:ascii="宋体" w:eastAsia="宋体" w:hint="eastAsia"/>
              </w:rPr>
              <w:t>公司</w:t>
            </w:r>
          </w:p>
        </w:tc>
      </w:tr>
      <w:tr>
        <w:trPr>
          <w:trHeight w:val="780" w:hRule="atLeast"/>
        </w:trPr>
        <w:tc>
          <w:tcPr>
            <w:tcW w:w="4309" w:type="dxa"/>
          </w:tcPr>
          <w:p w:rsidR="0018722C">
            <w:pPr>
              <w:topLinePunct/>
              <w:ind w:leftChars="0" w:left="0" w:rightChars="0" w:right="0" w:firstLineChars="0" w:firstLine="0"/>
              <w:spacing w:line="240" w:lineRule="atLeast"/>
            </w:pPr>
            <w:r>
              <w:rPr>
                <w:rFonts w:ascii="宋体" w:eastAsia="宋体" w:hint="eastAsia"/>
              </w:rPr>
              <w:t>必需氨基酸溶液</w:t>
            </w:r>
          </w:p>
        </w:tc>
        <w:tc>
          <w:tcPr>
            <w:tcW w:w="2752" w:type="dxa"/>
          </w:tcPr>
          <w:p w:rsidR="0018722C">
            <w:pPr>
              <w:topLinePunct/>
              <w:ind w:leftChars="0" w:left="0" w:rightChars="0" w:right="0" w:firstLineChars="0" w:firstLine="0"/>
              <w:spacing w:line="240" w:lineRule="atLeast"/>
            </w:pPr>
            <w:r>
              <w:rPr>
                <w:rFonts w:ascii="宋体" w:eastAsia="宋体" w:hint="eastAsia"/>
              </w:rPr>
              <w:t>加拿大 </w:t>
            </w:r>
            <w:r>
              <w:t>GIBICO </w:t>
            </w:r>
            <w:r>
              <w:rPr>
                <w:rFonts w:ascii="宋体" w:eastAsia="宋体" w:hint="eastAsia"/>
              </w:rPr>
              <w:t>公司</w:t>
            </w:r>
          </w:p>
        </w:tc>
      </w:tr>
      <w:tr>
        <w:trPr>
          <w:trHeight w:val="780" w:hRule="atLeast"/>
        </w:trPr>
        <w:tc>
          <w:tcPr>
            <w:tcW w:w="4309" w:type="dxa"/>
          </w:tcPr>
          <w:p w:rsidR="0018722C">
            <w:pPr>
              <w:topLinePunct/>
              <w:ind w:leftChars="0" w:left="0" w:rightChars="0" w:right="0" w:firstLineChars="0" w:firstLine="0"/>
              <w:spacing w:line="240" w:lineRule="atLeast"/>
            </w:pPr>
            <w:r>
              <w:t>DMEM</w:t>
            </w:r>
            <w:r>
              <w:t>/</w:t>
            </w:r>
            <w:r>
              <w:t xml:space="preserve">F12 </w:t>
            </w:r>
            <w:r>
              <w:rPr>
                <w:rFonts w:ascii="宋体" w:eastAsia="宋体" w:hint="eastAsia"/>
              </w:rPr>
              <w:t>干粉</w:t>
            </w:r>
          </w:p>
        </w:tc>
        <w:tc>
          <w:tcPr>
            <w:tcW w:w="2752" w:type="dxa"/>
          </w:tcPr>
          <w:p w:rsidR="0018722C">
            <w:pPr>
              <w:topLinePunct/>
              <w:ind w:leftChars="0" w:left="0" w:rightChars="0" w:right="0" w:firstLineChars="0" w:firstLine="0"/>
              <w:spacing w:line="240" w:lineRule="atLeast"/>
            </w:pPr>
            <w:r>
              <w:rPr>
                <w:rFonts w:ascii="宋体" w:eastAsia="宋体" w:hint="eastAsia"/>
              </w:rPr>
              <w:t>加拿大 </w:t>
            </w:r>
            <w:r>
              <w:t>GIBICO </w:t>
            </w:r>
            <w:r>
              <w:rPr>
                <w:rFonts w:ascii="宋体" w:eastAsia="宋体" w:hint="eastAsia"/>
              </w:rPr>
              <w:t>公司</w:t>
            </w:r>
          </w:p>
        </w:tc>
      </w:tr>
      <w:tr>
        <w:trPr>
          <w:trHeight w:val="780" w:hRule="atLeast"/>
        </w:trPr>
        <w:tc>
          <w:tcPr>
            <w:tcW w:w="4309" w:type="dxa"/>
          </w:tcPr>
          <w:p w:rsidR="0018722C">
            <w:pPr>
              <w:topLinePunct/>
              <w:ind w:leftChars="0" w:left="0" w:rightChars="0" w:right="0" w:firstLineChars="0" w:firstLine="0"/>
              <w:spacing w:line="240" w:lineRule="atLeast"/>
            </w:pPr>
            <w:r>
              <w:t>100×</w:t>
            </w:r>
            <w:r>
              <w:rPr>
                <w:rFonts w:ascii="宋体" w:hAnsi="宋体" w:eastAsia="宋体" w:hint="eastAsia"/>
              </w:rPr>
              <w:t>的双抗溶液</w:t>
            </w:r>
          </w:p>
        </w:tc>
        <w:tc>
          <w:tcPr>
            <w:tcW w:w="2752" w:type="dxa"/>
          </w:tcPr>
          <w:p w:rsidR="0018722C">
            <w:pPr>
              <w:topLinePunct/>
              <w:ind w:leftChars="0" w:left="0" w:rightChars="0" w:right="0" w:firstLineChars="0" w:firstLine="0"/>
              <w:spacing w:line="240" w:lineRule="atLeast"/>
            </w:pPr>
            <w:r>
              <w:rPr>
                <w:rFonts w:ascii="宋体" w:eastAsia="宋体" w:hint="eastAsia"/>
              </w:rPr>
              <w:t>加拿大 </w:t>
            </w:r>
            <w:r>
              <w:t>GIBICO </w:t>
            </w:r>
            <w:r>
              <w:rPr>
                <w:rFonts w:ascii="宋体" w:eastAsia="宋体" w:hint="eastAsia"/>
              </w:rPr>
              <w:t>公司</w:t>
            </w:r>
          </w:p>
        </w:tc>
      </w:tr>
      <w:tr>
        <w:trPr>
          <w:trHeight w:val="780" w:hRule="atLeast"/>
        </w:trPr>
        <w:tc>
          <w:tcPr>
            <w:tcW w:w="4309" w:type="dxa"/>
          </w:tcPr>
          <w:p w:rsidR="0018722C">
            <w:pPr>
              <w:topLinePunct/>
              <w:ind w:leftChars="0" w:left="0" w:rightChars="0" w:right="0" w:firstLineChars="0" w:firstLine="0"/>
              <w:spacing w:line="240" w:lineRule="atLeast"/>
            </w:pPr>
            <w:r>
              <w:rPr>
                <w:rFonts w:ascii="宋体" w:eastAsia="宋体" w:hint="eastAsia"/>
              </w:rPr>
              <w:t>羟基脲</w:t>
            </w:r>
            <w:r>
              <w:t>(</w:t>
            </w:r>
            <w:r>
              <w:t xml:space="preserve">HU</w:t>
            </w:r>
            <w:r>
              <w:t>)</w:t>
            </w:r>
          </w:p>
        </w:tc>
        <w:tc>
          <w:tcPr>
            <w:tcW w:w="2752" w:type="dxa"/>
          </w:tcPr>
          <w:p w:rsidR="0018722C">
            <w:pPr>
              <w:topLinePunct/>
              <w:ind w:leftChars="0" w:left="0" w:rightChars="0" w:right="0" w:firstLineChars="0" w:firstLine="0"/>
              <w:spacing w:line="240" w:lineRule="atLeast"/>
            </w:pPr>
            <w:r>
              <w:rPr>
                <w:rFonts w:ascii="宋体" w:eastAsia="宋体" w:hint="eastAsia"/>
              </w:rPr>
              <w:t>美国 </w:t>
            </w:r>
            <w:r>
              <w:t>Hyclone</w:t>
            </w:r>
            <w:r>
              <w:t> </w:t>
            </w:r>
            <w:r>
              <w:rPr>
                <w:rFonts w:ascii="宋体" w:eastAsia="宋体" w:hint="eastAsia"/>
              </w:rPr>
              <w:t>公司</w:t>
            </w:r>
          </w:p>
        </w:tc>
      </w:tr>
      <w:tr>
        <w:trPr>
          <w:trHeight w:val="780" w:hRule="atLeast"/>
        </w:trPr>
        <w:tc>
          <w:tcPr>
            <w:tcW w:w="4309" w:type="dxa"/>
          </w:tcPr>
          <w:p w:rsidR="0018722C">
            <w:pPr>
              <w:topLinePunct/>
              <w:ind w:leftChars="0" w:left="0" w:rightChars="0" w:right="0" w:firstLineChars="0" w:firstLine="0"/>
              <w:spacing w:line="240" w:lineRule="atLeast"/>
            </w:pPr>
            <w:r>
              <w:t>DEPC</w:t>
            </w:r>
            <w:r>
              <w:t>(</w:t>
            </w:r>
            <w:r>
              <w:rPr>
                <w:rFonts w:ascii="宋体" w:eastAsia="宋体" w:hint="eastAsia"/>
              </w:rPr>
              <w:t>焦磷酸二乙酯</w:t>
            </w:r>
            <w:r>
              <w:t>)</w:t>
            </w:r>
          </w:p>
        </w:tc>
        <w:tc>
          <w:tcPr>
            <w:tcW w:w="2752" w:type="dxa"/>
          </w:tcPr>
          <w:p w:rsidR="0018722C">
            <w:pPr>
              <w:topLinePunct/>
              <w:ind w:leftChars="0" w:left="0" w:rightChars="0" w:right="0" w:firstLineChars="0" w:firstLine="0"/>
              <w:spacing w:line="240" w:lineRule="atLeast"/>
            </w:pPr>
            <w:r>
              <w:rPr>
                <w:rFonts w:ascii="宋体" w:eastAsia="宋体" w:hint="eastAsia"/>
              </w:rPr>
              <w:t>北京鼎国生物有限公司</w:t>
            </w:r>
          </w:p>
        </w:tc>
      </w:tr>
      <w:tr>
        <w:trPr>
          <w:trHeight w:val="780" w:hRule="atLeast"/>
        </w:trPr>
        <w:tc>
          <w:tcPr>
            <w:tcW w:w="4309" w:type="dxa"/>
          </w:tcPr>
          <w:p w:rsidR="0018722C">
            <w:pPr>
              <w:topLinePunct/>
              <w:ind w:leftChars="0" w:left="0" w:rightChars="0" w:right="0" w:firstLineChars="0" w:firstLine="0"/>
              <w:spacing w:line="240" w:lineRule="atLeast"/>
            </w:pPr>
            <w:r>
              <w:rPr>
                <w:rFonts w:ascii="宋体" w:eastAsia="宋体" w:hint="eastAsia"/>
              </w:rPr>
              <w:t>皮肤癌组织芯片</w:t>
            </w:r>
            <w:r>
              <w:t>(</w:t>
            </w:r>
            <w:r>
              <w:t xml:space="preserve">ME207</w:t>
            </w:r>
            <w:r>
              <w:t>)</w:t>
            </w:r>
          </w:p>
        </w:tc>
        <w:tc>
          <w:tcPr>
            <w:tcW w:w="2752" w:type="dxa"/>
          </w:tcPr>
          <w:p w:rsidR="0018722C">
            <w:pPr>
              <w:topLinePunct/>
              <w:ind w:leftChars="0" w:left="0" w:rightChars="0" w:right="0" w:firstLineChars="0" w:firstLine="0"/>
              <w:spacing w:line="240" w:lineRule="atLeast"/>
            </w:pPr>
            <w:r>
              <w:t>US Biomax, Inc</w:t>
            </w:r>
            <w:r>
              <w:t> </w:t>
            </w:r>
            <w:r>
              <w:rPr>
                <w:rFonts w:ascii="宋体" w:eastAsia="宋体" w:hint="eastAsia"/>
              </w:rPr>
              <w:t>公司</w:t>
            </w:r>
          </w:p>
        </w:tc>
      </w:tr>
      <w:tr>
        <w:trPr>
          <w:trHeight w:val="780" w:hRule="atLeast"/>
        </w:trPr>
        <w:tc>
          <w:tcPr>
            <w:tcW w:w="4309" w:type="dxa"/>
          </w:tcPr>
          <w:p w:rsidR="0018722C">
            <w:pPr>
              <w:topLinePunct/>
              <w:ind w:leftChars="0" w:left="0" w:rightChars="0" w:right="0" w:firstLineChars="0" w:firstLine="0"/>
              <w:spacing w:line="240" w:lineRule="atLeast"/>
            </w:pPr>
            <w:r>
              <w:rPr>
                <w:rFonts w:ascii="宋体" w:eastAsia="宋体" w:hint="eastAsia"/>
              </w:rPr>
              <w:t>兔抗 </w:t>
            </w:r>
            <w:r>
              <w:t>Mps1_hu-pS281-2</w:t>
            </w:r>
          </w:p>
        </w:tc>
        <w:tc>
          <w:tcPr>
            <w:tcW w:w="2752" w:type="dxa"/>
          </w:tcPr>
          <w:p w:rsidR="0018722C">
            <w:pPr>
              <w:topLinePunct/>
              <w:ind w:leftChars="0" w:left="0" w:rightChars="0" w:right="0" w:firstLineChars="0" w:firstLine="0"/>
              <w:spacing w:line="240" w:lineRule="atLeast"/>
            </w:pPr>
            <w:r>
              <w:t>21 </w:t>
            </w:r>
            <w:r>
              <w:rPr>
                <w:rFonts w:ascii="宋体" w:eastAsia="宋体" w:hint="eastAsia"/>
              </w:rPr>
              <w:t>世纪生化公司</w:t>
            </w:r>
          </w:p>
        </w:tc>
      </w:tr>
      <w:tr>
        <w:trPr>
          <w:trHeight w:val="780" w:hRule="atLeast"/>
        </w:trPr>
        <w:tc>
          <w:tcPr>
            <w:tcW w:w="4309" w:type="dxa"/>
          </w:tcPr>
          <w:p w:rsidR="0018722C">
            <w:pPr>
              <w:topLinePunct/>
              <w:ind w:leftChars="0" w:left="0" w:rightChars="0" w:right="0" w:firstLineChars="0" w:firstLine="0"/>
              <w:spacing w:line="240" w:lineRule="atLeast"/>
            </w:pPr>
            <w:r>
              <w:rPr>
                <w:rFonts w:ascii="宋体" w:eastAsia="宋体" w:hint="eastAsia"/>
              </w:rPr>
              <w:t>兔抗 </w:t>
            </w:r>
            <w:r>
              <w:t>MAPK</w:t>
            </w:r>
            <w:r>
              <w:rPr>
                <w:rFonts w:ascii="宋体" w:eastAsia="宋体" w:hint="eastAsia"/>
              </w:rPr>
              <w:t>（</w:t>
            </w:r>
            <w:r>
              <w:rPr>
                <w:rFonts w:ascii="宋体" w:eastAsia="宋体" w:hint="eastAsia"/>
              </w:rPr>
              <w:t>＃</w:t>
            </w:r>
            <w:r>
              <w:t>4376</w:t>
            </w:r>
            <w:r>
              <w:rPr>
                <w:rFonts w:ascii="宋体" w:eastAsia="宋体" w:hint="eastAsia"/>
              </w:rPr>
              <w:t>）</w:t>
            </w:r>
          </w:p>
        </w:tc>
        <w:tc>
          <w:tcPr>
            <w:tcW w:w="2752" w:type="dxa"/>
          </w:tcPr>
          <w:p w:rsidR="0018722C">
            <w:pPr>
              <w:topLinePunct/>
              <w:ind w:leftChars="0" w:left="0" w:rightChars="0" w:right="0" w:firstLineChars="0" w:firstLine="0"/>
              <w:spacing w:line="240" w:lineRule="atLeast"/>
            </w:pPr>
            <w:r>
              <w:t>21 </w:t>
            </w:r>
            <w:r>
              <w:rPr>
                <w:rFonts w:ascii="宋体" w:eastAsia="宋体" w:hint="eastAsia"/>
              </w:rPr>
              <w:t>世纪生化公司</w:t>
            </w:r>
          </w:p>
        </w:tc>
      </w:tr>
      <w:tr>
        <w:trPr>
          <w:trHeight w:val="520" w:hRule="atLeast"/>
        </w:trPr>
        <w:tc>
          <w:tcPr>
            <w:tcW w:w="4309" w:type="dxa"/>
          </w:tcPr>
          <w:p w:rsidR="0018722C">
            <w:pPr>
              <w:topLinePunct/>
              <w:ind w:leftChars="0" w:left="0" w:rightChars="0" w:right="0" w:firstLineChars="0" w:firstLine="0"/>
              <w:spacing w:line="240" w:lineRule="atLeast"/>
            </w:pPr>
            <w:r>
              <w:t>N1 </w:t>
            </w:r>
            <w:r>
              <w:rPr>
                <w:rFonts w:ascii="宋体" w:eastAsia="宋体" w:hint="eastAsia"/>
              </w:rPr>
              <w:t>单克隆鼠抗 </w:t>
            </w:r>
            <w:r>
              <w:t>MPS1 </w:t>
            </w:r>
            <w:r>
              <w:rPr>
                <w:rFonts w:ascii="宋体" w:eastAsia="宋体" w:hint="eastAsia"/>
              </w:rPr>
              <w:t>或鼠抗</w:t>
            </w:r>
            <w:r>
              <w:t>-HA </w:t>
            </w:r>
            <w:r>
              <w:rPr>
                <w:rFonts w:ascii="宋体" w:eastAsia="宋体" w:hint="eastAsia"/>
              </w:rPr>
              <w:t>抗体</w:t>
            </w:r>
          </w:p>
        </w:tc>
        <w:tc>
          <w:tcPr>
            <w:tcW w:w="275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bl>
    <w:p w:rsidR="0018722C">
      <w:pPr>
        <w:rPr/>
        <w:topLinePunct/>
        <w:pStyle w:val="affa"/>
      </w:pPr>
    </w:p>
    <w:tbl>
      <w:tblPr>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7"/>
        <w:gridCol w:w="2450"/>
      </w:tblGrid>
      <w:tr>
        <w:trPr>
          <w:trHeight w:val="520" w:hRule="atLeast"/>
        </w:trPr>
        <w:tc>
          <w:tcPr>
            <w:tcW w:w="4357" w:type="dxa"/>
          </w:tcPr>
          <w:p w:rsidR="0018722C">
            <w:pPr>
              <w:topLinePunct/>
              <w:ind w:leftChars="0" w:left="0" w:rightChars="0" w:right="0" w:firstLineChars="0" w:firstLine="0"/>
              <w:spacing w:line="240" w:lineRule="atLeast"/>
            </w:pPr>
            <w:r>
              <w:t>α-</w:t>
            </w:r>
            <w:r>
              <w:rPr>
                <w:rFonts w:ascii="宋体" w:hAnsi="宋体" w:eastAsia="宋体" w:hint="eastAsia"/>
              </w:rPr>
              <w:t>微管蛋白抗体</w:t>
            </w:r>
          </w:p>
        </w:tc>
        <w:tc>
          <w:tcPr>
            <w:tcW w:w="245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4357" w:type="dxa"/>
          </w:tcPr>
          <w:p w:rsidR="0018722C">
            <w:pPr>
              <w:topLinePunct/>
              <w:ind w:leftChars="0" w:left="0" w:rightChars="0" w:right="0" w:firstLineChars="0" w:firstLine="0"/>
              <w:spacing w:line="240" w:lineRule="atLeast"/>
            </w:pPr>
            <w:r>
              <w:t>γ-</w:t>
            </w:r>
            <w:r>
              <w:rPr>
                <w:rFonts w:ascii="宋体" w:hAnsi="宋体" w:eastAsia="宋体" w:hint="eastAsia"/>
              </w:rPr>
              <w:t>微管蛋白抗体</w:t>
            </w:r>
          </w:p>
        </w:tc>
        <w:tc>
          <w:tcPr>
            <w:tcW w:w="245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4357" w:type="dxa"/>
          </w:tcPr>
          <w:p w:rsidR="0018722C">
            <w:pPr>
              <w:topLinePunct/>
              <w:ind w:leftChars="0" w:left="0" w:rightChars="0" w:right="0" w:firstLineChars="0" w:firstLine="0"/>
              <w:spacing w:line="240" w:lineRule="atLeast"/>
            </w:pPr>
            <w:r>
              <w:rPr>
                <w:rFonts w:ascii="宋体" w:eastAsia="宋体" w:hint="eastAsia"/>
              </w:rPr>
              <w:t>二甲基亚砜</w:t>
            </w:r>
            <w:r>
              <w:t>(</w:t>
            </w:r>
            <w:r>
              <w:t xml:space="preserve">DMSO</w:t>
            </w:r>
            <w:r>
              <w:t>)</w:t>
            </w:r>
          </w:p>
        </w:tc>
        <w:tc>
          <w:tcPr>
            <w:tcW w:w="245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1240" w:hRule="atLeast"/>
        </w:trPr>
        <w:tc>
          <w:tcPr>
            <w:tcW w:w="4357" w:type="dxa"/>
          </w:tcPr>
          <w:p w:rsidR="0018722C">
            <w:pPr>
              <w:topLinePunct/>
              <w:ind w:leftChars="0" w:left="0" w:rightChars="0" w:right="0" w:firstLineChars="0" w:firstLine="0"/>
              <w:spacing w:line="240" w:lineRule="atLeast"/>
            </w:pPr>
            <w:r>
              <w:rPr>
                <w:rFonts w:ascii="宋体" w:eastAsia="宋体" w:hint="eastAsia"/>
              </w:rPr>
              <w:t xml:space="preserve">培养细胞总 </w:t>
            </w:r>
            <w:r>
              <w:t xml:space="preserve">RNA </w:t>
            </w:r>
            <w:r>
              <w:rPr>
                <w:rFonts w:ascii="宋体" w:eastAsia="宋体" w:hint="eastAsia"/>
              </w:rPr>
              <w:t xml:space="preserve">提取试剂盒</w:t>
            </w:r>
            <w:r w:rsidP="AA7D325B">
              <w:t>(</w:t>
            </w:r>
            <w:r>
              <w:rPr>
                <w:rFonts w:ascii="宋体" w:eastAsia="宋体" w:hint="eastAsia"/>
                <w:sz w:val="24"/>
              </w:rPr>
              <w:t xml:space="preserve">离心柱型</w:t>
            </w:r>
            <w:r w:rsidP="AA7D325B">
              <w:t>)</w:t>
            </w:r>
            <w:r>
              <w:t xml:space="preserve"> </w:t>
            </w:r>
            <w:r>
              <w:t xml:space="preserve">(</w:t>
            </w:r>
            <w:r>
              <w:rPr>
                <w:sz w:val="24"/>
              </w:rPr>
              <w:t xml:space="preserve">DP430</w:t>
            </w:r>
            <w:r>
              <w:t xml:space="preserve">)</w:t>
            </w:r>
          </w:p>
        </w:tc>
        <w:tc>
          <w:tcPr>
            <w:tcW w:w="24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美国 </w:t>
            </w:r>
            <w:r>
              <w:t>TIANGEN </w:t>
            </w:r>
            <w:r>
              <w:rPr>
                <w:rFonts w:ascii="宋体" w:eastAsia="宋体" w:hint="eastAsia"/>
              </w:rPr>
              <w:t>公司</w:t>
            </w:r>
          </w:p>
        </w:tc>
      </w:tr>
      <w:tr>
        <w:trPr>
          <w:trHeight w:val="780" w:hRule="atLeast"/>
        </w:trPr>
        <w:tc>
          <w:tcPr>
            <w:tcW w:w="4357" w:type="dxa"/>
          </w:tcPr>
          <w:p w:rsidR="0018722C">
            <w:pPr>
              <w:topLinePunct/>
              <w:ind w:leftChars="0" w:left="0" w:rightChars="0" w:right="0" w:firstLineChars="0" w:firstLine="0"/>
              <w:spacing w:line="240" w:lineRule="atLeast"/>
            </w:pPr>
            <w:r>
              <w:rPr>
                <w:rFonts w:ascii="宋体" w:eastAsia="宋体" w:hint="eastAsia"/>
              </w:rPr>
              <w:t>感受态细胞</w:t>
            </w:r>
          </w:p>
        </w:tc>
        <w:tc>
          <w:tcPr>
            <w:tcW w:w="2450" w:type="dxa"/>
          </w:tcPr>
          <w:p w:rsidR="0018722C">
            <w:pPr>
              <w:topLinePunct/>
              <w:ind w:leftChars="0" w:left="0" w:rightChars="0" w:right="0" w:firstLineChars="0" w:firstLine="0"/>
              <w:spacing w:line="240" w:lineRule="atLeast"/>
            </w:pPr>
            <w:r>
              <w:rPr>
                <w:rFonts w:ascii="宋体" w:eastAsia="宋体" w:hint="eastAsia"/>
              </w:rPr>
              <w:t>美国 </w:t>
            </w:r>
            <w:r>
              <w:t>TAKARA </w:t>
            </w:r>
            <w:r>
              <w:rPr>
                <w:rFonts w:ascii="宋体" w:eastAsia="宋体" w:hint="eastAsia"/>
              </w:rPr>
              <w:t>公司</w:t>
            </w:r>
          </w:p>
        </w:tc>
      </w:tr>
      <w:tr>
        <w:trPr>
          <w:trHeight w:val="780" w:hRule="atLeast"/>
        </w:trPr>
        <w:tc>
          <w:tcPr>
            <w:tcW w:w="4357" w:type="dxa"/>
          </w:tcPr>
          <w:p w:rsidR="0018722C">
            <w:pPr>
              <w:topLinePunct/>
              <w:ind w:leftChars="0" w:left="0" w:rightChars="0" w:right="0" w:firstLineChars="0" w:firstLine="0"/>
              <w:spacing w:line="240" w:lineRule="atLeast"/>
            </w:pPr>
            <w:r>
              <w:rPr>
                <w:rFonts w:ascii="宋体" w:eastAsia="宋体" w:hint="eastAsia"/>
              </w:rPr>
              <w:t>戊二醛</w:t>
            </w:r>
          </w:p>
        </w:tc>
        <w:tc>
          <w:tcPr>
            <w:tcW w:w="245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80" w:hRule="atLeast"/>
        </w:trPr>
        <w:tc>
          <w:tcPr>
            <w:tcW w:w="4357" w:type="dxa"/>
          </w:tcPr>
          <w:p w:rsidR="0018722C">
            <w:pPr>
              <w:topLinePunct/>
              <w:ind w:leftChars="0" w:left="0" w:rightChars="0" w:right="0" w:firstLineChars="0" w:firstLine="0"/>
              <w:spacing w:line="240" w:lineRule="atLeast"/>
            </w:pPr>
            <w:r>
              <w:rPr>
                <w:rFonts w:ascii="宋体" w:eastAsia="宋体" w:hint="eastAsia"/>
              </w:rPr>
              <w:t>吐温</w:t>
            </w:r>
            <w:r>
              <w:t>-20</w:t>
            </w:r>
            <w:r w:rsidP="AA7D325B">
              <w:rPr>
                <w:rFonts w:ascii="宋体" w:eastAsia="宋体" w:hint="eastAsia"/>
              </w:rPr>
              <w:t>（</w:t>
            </w:r>
            <w:r>
              <w:t>Tween-20</w:t>
            </w:r>
            <w:r w:rsidP="AA7D325B">
              <w:rPr>
                <w:rFonts w:ascii="宋体" w:eastAsia="宋体" w:hint="eastAsia"/>
              </w:rPr>
              <w:t>）</w:t>
            </w:r>
          </w:p>
        </w:tc>
        <w:tc>
          <w:tcPr>
            <w:tcW w:w="2450"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760" w:hRule="atLeast"/>
        </w:trPr>
        <w:tc>
          <w:tcPr>
            <w:tcW w:w="4357" w:type="dxa"/>
          </w:tcPr>
          <w:p w:rsidR="0018722C">
            <w:pPr>
              <w:topLinePunct/>
              <w:ind w:leftChars="0" w:left="0" w:rightChars="0" w:right="0" w:firstLineChars="0" w:firstLine="0"/>
              <w:spacing w:line="240" w:lineRule="atLeast"/>
            </w:pPr>
            <w:r>
              <w:rPr>
                <w:rFonts w:ascii="宋体" w:eastAsia="宋体" w:hint="eastAsia"/>
              </w:rPr>
              <w:t>脱脂奶粉</w:t>
            </w:r>
          </w:p>
        </w:tc>
        <w:tc>
          <w:tcPr>
            <w:tcW w:w="2450" w:type="dxa"/>
          </w:tcPr>
          <w:p w:rsidR="0018722C">
            <w:pPr>
              <w:topLinePunct/>
              <w:ind w:leftChars="0" w:left="0" w:rightChars="0" w:right="0" w:firstLineChars="0" w:firstLine="0"/>
              <w:spacing w:line="240" w:lineRule="atLeast"/>
            </w:pPr>
            <w:r>
              <w:rPr>
                <w:rFonts w:ascii="宋体" w:eastAsia="宋体" w:hint="eastAsia"/>
              </w:rPr>
              <w:t>伊利</w:t>
            </w:r>
          </w:p>
        </w:tc>
      </w:tr>
      <w:tr>
        <w:trPr>
          <w:trHeight w:val="780" w:hRule="atLeast"/>
        </w:trPr>
        <w:tc>
          <w:tcPr>
            <w:tcW w:w="4357"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24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Bio Rad</w:t>
            </w:r>
          </w:p>
        </w:tc>
      </w:tr>
      <w:tr>
        <w:trPr>
          <w:trHeight w:val="780" w:hRule="atLeast"/>
        </w:trPr>
        <w:tc>
          <w:tcPr>
            <w:tcW w:w="4357" w:type="dxa"/>
          </w:tcPr>
          <w:p w:rsidR="0018722C">
            <w:pPr>
              <w:topLinePunct/>
              <w:ind w:leftChars="0" w:left="0" w:rightChars="0" w:right="0" w:firstLineChars="0" w:firstLine="0"/>
              <w:spacing w:line="240" w:lineRule="atLeast"/>
            </w:pPr>
            <w:r>
              <w:t>ECL </w:t>
            </w:r>
            <w:r>
              <w:rPr>
                <w:rFonts w:ascii="宋体" w:eastAsia="宋体" w:hint="eastAsia"/>
              </w:rPr>
              <w:t>荧光底物</w:t>
            </w:r>
          </w:p>
        </w:tc>
        <w:tc>
          <w:tcPr>
            <w:tcW w:w="2450" w:type="dxa"/>
          </w:tcPr>
          <w:p w:rsidR="0018722C">
            <w:pPr>
              <w:topLinePunct/>
              <w:ind w:leftChars="0" w:left="0" w:rightChars="0" w:right="0" w:firstLineChars="0" w:firstLine="0"/>
              <w:spacing w:line="240" w:lineRule="atLeast"/>
            </w:pPr>
            <w:r>
              <w:t>Pierce </w:t>
            </w:r>
            <w:r>
              <w:rPr>
                <w:rFonts w:ascii="宋体" w:eastAsia="宋体" w:hint="eastAsia"/>
              </w:rPr>
              <w:t>公司</w:t>
            </w:r>
          </w:p>
        </w:tc>
      </w:tr>
      <w:tr>
        <w:trPr>
          <w:trHeight w:val="760" w:hRule="atLeast"/>
        </w:trPr>
        <w:tc>
          <w:tcPr>
            <w:tcW w:w="4357" w:type="dxa"/>
          </w:tcPr>
          <w:p w:rsidR="0018722C">
            <w:pPr>
              <w:topLinePunct/>
              <w:ind w:leftChars="0" w:left="0" w:rightChars="0" w:right="0" w:firstLineChars="0" w:firstLine="0"/>
              <w:spacing w:line="240" w:lineRule="atLeast"/>
            </w:pPr>
            <w:r>
              <w:rPr>
                <w:rFonts w:ascii="宋体" w:eastAsia="宋体" w:hint="eastAsia"/>
              </w:rPr>
              <w:t>琼脂粉</w:t>
            </w:r>
          </w:p>
        </w:tc>
        <w:tc>
          <w:tcPr>
            <w:tcW w:w="2450" w:type="dxa"/>
          </w:tcPr>
          <w:p w:rsidR="0018722C">
            <w:pPr>
              <w:topLinePunct/>
              <w:ind w:leftChars="0" w:left="0" w:rightChars="0" w:right="0" w:firstLineChars="0" w:firstLine="0"/>
              <w:spacing w:line="240" w:lineRule="atLeast"/>
            </w:pPr>
            <w:r>
              <w:rPr>
                <w:rFonts w:ascii="宋体" w:eastAsia="宋体" w:hint="eastAsia"/>
              </w:rPr>
              <w:t>上海生工</w:t>
            </w:r>
          </w:p>
        </w:tc>
      </w:tr>
      <w:tr>
        <w:trPr>
          <w:trHeight w:val="780" w:hRule="atLeast"/>
        </w:trPr>
        <w:tc>
          <w:tcPr>
            <w:tcW w:w="4357" w:type="dxa"/>
          </w:tcPr>
          <w:p w:rsidR="0018722C">
            <w:pPr>
              <w:topLinePunct/>
              <w:ind w:leftChars="0" w:left="0" w:rightChars="0" w:right="0" w:firstLineChars="0" w:firstLine="0"/>
              <w:spacing w:line="240" w:lineRule="atLeast"/>
            </w:pPr>
            <w:r>
              <w:rPr>
                <w:rFonts w:ascii="宋体" w:eastAsia="宋体" w:hint="eastAsia"/>
              </w:rPr>
              <w:t>蛋白胨</w:t>
            </w:r>
          </w:p>
        </w:tc>
        <w:tc>
          <w:tcPr>
            <w:tcW w:w="2450" w:type="dxa"/>
          </w:tcPr>
          <w:p w:rsidR="0018722C">
            <w:pPr>
              <w:topLinePunct/>
              <w:ind w:leftChars="0" w:left="0" w:rightChars="0" w:right="0" w:firstLineChars="0" w:firstLine="0"/>
              <w:spacing w:line="240" w:lineRule="atLeast"/>
            </w:pPr>
            <w:r>
              <w:rPr>
                <w:rFonts w:ascii="宋体" w:eastAsia="宋体" w:hint="eastAsia"/>
              </w:rPr>
              <w:t>上海生工</w:t>
            </w:r>
          </w:p>
        </w:tc>
      </w:tr>
      <w:tr>
        <w:trPr>
          <w:trHeight w:val="780" w:hRule="atLeast"/>
        </w:trPr>
        <w:tc>
          <w:tcPr>
            <w:tcW w:w="4357" w:type="dxa"/>
          </w:tcPr>
          <w:p w:rsidR="0018722C">
            <w:pPr>
              <w:topLinePunct/>
              <w:ind w:leftChars="0" w:left="0" w:rightChars="0" w:right="0" w:firstLineChars="0" w:firstLine="0"/>
              <w:spacing w:line="240" w:lineRule="atLeast"/>
            </w:pPr>
            <w:r>
              <w:rPr>
                <w:rFonts w:ascii="宋体" w:eastAsia="宋体" w:hint="eastAsia"/>
              </w:rPr>
              <w:t>酵母提取物</w:t>
            </w:r>
          </w:p>
        </w:tc>
        <w:tc>
          <w:tcPr>
            <w:tcW w:w="2450" w:type="dxa"/>
          </w:tcPr>
          <w:p w:rsidR="0018722C">
            <w:pPr>
              <w:topLinePunct/>
              <w:ind w:leftChars="0" w:left="0" w:rightChars="0" w:right="0" w:firstLineChars="0" w:firstLine="0"/>
              <w:spacing w:line="240" w:lineRule="atLeast"/>
            </w:pPr>
            <w:r>
              <w:rPr>
                <w:rFonts w:ascii="宋体" w:eastAsia="宋体" w:hint="eastAsia"/>
              </w:rPr>
              <w:t>上海生工</w:t>
            </w:r>
          </w:p>
        </w:tc>
      </w:tr>
      <w:tr>
        <w:trPr>
          <w:trHeight w:val="500" w:hRule="atLeast"/>
        </w:trPr>
        <w:tc>
          <w:tcPr>
            <w:tcW w:w="4357" w:type="dxa"/>
          </w:tcPr>
          <w:p w:rsidR="0018722C">
            <w:pPr>
              <w:topLinePunct/>
              <w:ind w:leftChars="0" w:left="0" w:rightChars="0" w:right="0" w:firstLineChars="0" w:firstLine="0"/>
              <w:spacing w:line="240" w:lineRule="atLeast"/>
            </w:pPr>
            <w:r>
              <w:rPr>
                <w:rFonts w:ascii="宋体" w:eastAsia="宋体" w:hint="eastAsia"/>
              </w:rPr>
              <w:t>嘌呤霉素</w:t>
            </w:r>
          </w:p>
        </w:tc>
        <w:tc>
          <w:tcPr>
            <w:tcW w:w="2450" w:type="dxa"/>
          </w:tcPr>
          <w:p w:rsidR="0018722C">
            <w:pPr>
              <w:topLinePunct/>
              <w:ind w:leftChars="0" w:left="0" w:rightChars="0" w:right="0" w:firstLineChars="0" w:firstLine="0"/>
              <w:spacing w:line="240" w:lineRule="atLeast"/>
            </w:pPr>
            <w:r>
              <w:rPr>
                <w:rFonts w:ascii="宋体" w:eastAsia="宋体" w:hint="eastAsia"/>
              </w:rPr>
              <w:t>上海生工</w:t>
            </w:r>
          </w:p>
        </w:tc>
      </w:tr>
    </w:tbl>
    <w:p w:rsidR="0018722C">
      <w:pPr>
        <w:rPr/>
        <w:topLinePunct/>
        <w:pStyle w:val="affa"/>
      </w:pPr>
    </w:p>
    <w:p w:rsidR="0018722C">
      <w:pPr>
        <w:pStyle w:val="4"/>
        <w:topLinePunct/>
        <w:ind w:left="200" w:hangingChars="200" w:hanging="200"/>
      </w:pPr>
      <w:r>
        <w:rPr>
          <w:b/>
        </w:rPr>
        <w:t>2.1.2.2</w:t>
      </w:r>
      <w:r>
        <w:t xml:space="preserve"> </w:t>
      </w:r>
      <w:r>
        <w:t>主要溶液的配制</w:t>
      </w:r>
    </w:p>
    <w:p w:rsidR="0018722C">
      <w:pPr>
        <w:pStyle w:val="5"/>
        <w:topLinePunct/>
      </w:pPr>
      <w:r>
        <w:rPr>
          <w:b/>
        </w:rPr>
        <w:t>1</w:t>
      </w:r>
      <w:r>
        <w:rPr>
          <w:b/>
        </w:rPr>
        <w:t>)</w:t>
      </w:r>
      <w:r>
        <w:t xml:space="preserve"> </w:t>
      </w:r>
      <w:r>
        <w:rPr>
          <w:b/>
        </w:rPr>
        <w:t>DMEM</w:t>
      </w:r>
      <w:r>
        <w:rPr>
          <w:b/>
        </w:rPr>
        <w:t>/</w:t>
      </w:r>
      <w:r>
        <w:rPr>
          <w:b/>
        </w:rPr>
        <w:t xml:space="preserve">F12</w:t>
      </w:r>
      <w:r>
        <w:t>培养基</w:t>
      </w:r>
    </w:p>
    <w:p w:rsidR="0018722C">
      <w:pPr>
        <w:topLinePunct/>
      </w:pPr>
      <w:r>
        <w:t>DMEM</w:t>
      </w:r>
      <w:r>
        <w:t>/</w:t>
      </w:r>
      <w:r>
        <w:t>F12</w:t>
      </w:r>
      <w:r/>
      <w:r>
        <w:rPr>
          <w:rFonts w:ascii="宋体" w:eastAsia="宋体" w:hint="eastAsia"/>
        </w:rPr>
        <w:t>干粉</w:t>
      </w:r>
      <w:r>
        <w:t>1</w:t>
      </w:r>
      <w:r>
        <w:t> </w:t>
      </w:r>
      <w:r>
        <w:t>package</w:t>
      </w:r>
    </w:p>
    <w:p w:rsidR="0018722C">
      <w:pPr>
        <w:topLinePunct/>
      </w:pPr>
      <w:r>
        <w:t>NaHCO</w:t>
      </w:r>
      <w:r>
        <w:t>3</w:t>
      </w:r>
      <w:r w:rsidRPr="00000000">
        <w:tab/>
      </w:r>
      <w:r>
        <w:t>1.2g</w:t>
      </w:r>
    </w:p>
    <w:p w:rsidR="0018722C">
      <w:pPr>
        <w:topLinePunct/>
      </w:pPr>
      <w:r>
        <w:rPr>
          <w:rFonts w:ascii="宋体" w:eastAsia="宋体" w:hint="eastAsia"/>
        </w:rPr>
        <w:t>三蒸水补至</w:t>
      </w:r>
      <w:r>
        <w:t>1L</w:t>
      </w:r>
    </w:p>
    <w:p w:rsidR="0018722C">
      <w:pPr>
        <w:topLinePunct/>
      </w:pPr>
      <w:r>
        <w:rPr>
          <w:rFonts w:ascii="宋体" w:hAnsi="宋体" w:eastAsia="宋体" w:hint="eastAsia"/>
        </w:rPr>
        <w:t>先用</w:t>
      </w:r>
      <w:r>
        <w:t>800ml</w:t>
      </w:r>
      <w:r/>
      <w:r>
        <w:rPr>
          <w:rFonts w:ascii="宋体" w:hAnsi="宋体" w:eastAsia="宋体" w:hint="eastAsia"/>
        </w:rPr>
        <w:t>三蒸水溶解</w:t>
      </w:r>
      <w:r>
        <w:t>DMEM</w:t>
      </w:r>
      <w:r>
        <w:t>/</w:t>
      </w:r>
      <w:r>
        <w:t>F12</w:t>
      </w:r>
      <w:r/>
      <w:r>
        <w:rPr>
          <w:rFonts w:ascii="宋体" w:hAnsi="宋体" w:eastAsia="宋体" w:hint="eastAsia"/>
        </w:rPr>
        <w:t>干粉，置磁力搅拌器上并用保鲜膜封口，</w:t>
      </w:r>
      <w:r>
        <w:rPr>
          <w:rFonts w:ascii="宋体" w:hAnsi="宋体" w:eastAsia="宋体" w:hint="eastAsia"/>
        </w:rPr>
        <w:t>缓慢搅拌</w:t>
      </w:r>
      <w:r>
        <w:t>1~2h</w:t>
      </w:r>
      <w:r>
        <w:rPr>
          <w:rFonts w:ascii="宋体" w:hAnsi="宋体" w:eastAsia="宋体" w:hint="eastAsia"/>
        </w:rPr>
        <w:t>，使微量营养得到充分溶解，最后称取</w:t>
      </w:r>
      <w:r>
        <w:t>1</w:t>
      </w:r>
      <w:r>
        <w:t>.</w:t>
      </w:r>
      <w:r>
        <w:t>2g</w:t>
      </w:r>
      <w:r>
        <w:t> </w:t>
      </w:r>
      <w:r>
        <w:t>NaHCO</w:t>
      </w:r>
      <w:r>
        <w:t>3</w:t>
      </w:r>
      <w:r/>
      <w:r>
        <w:rPr>
          <w:rFonts w:ascii="宋体" w:hAnsi="宋体" w:eastAsia="宋体" w:hint="eastAsia"/>
        </w:rPr>
        <w:t>加入溶液中，</w:t>
      </w:r>
      <w:r>
        <w:rPr>
          <w:rFonts w:ascii="宋体" w:hAnsi="宋体" w:eastAsia="宋体" w:hint="eastAsia"/>
        </w:rPr>
        <w:t>三蒸水定容至</w:t>
      </w:r>
      <w:r>
        <w:t>1</w:t>
      </w:r>
      <w:r>
        <w:t>L</w:t>
      </w:r>
      <w:r>
        <w:t> , </w:t>
      </w:r>
      <w:r>
        <w:t>P</w:t>
      </w:r>
      <w:r>
        <w:t>H</w:t>
      </w:r>
      <w:r/>
      <w:r>
        <w:rPr>
          <w:rFonts w:ascii="宋体" w:hAnsi="宋体" w:eastAsia="宋体" w:hint="eastAsia"/>
        </w:rPr>
        <w:t>试纸调节溶液</w:t>
      </w:r>
      <w:r>
        <w:t>P</w:t>
      </w:r>
      <w:r>
        <w:t>H</w:t>
      </w:r>
      <w:r/>
      <w:r>
        <w:rPr>
          <w:rFonts w:ascii="宋体" w:hAnsi="宋体" w:eastAsia="宋体" w:hint="eastAsia"/>
        </w:rPr>
        <w:t>值至</w:t>
      </w:r>
      <w:r>
        <w:t>7</w:t>
      </w:r>
      <w:r>
        <w:t>.</w:t>
      </w:r>
      <w:r>
        <w:t>0~7.2</w:t>
      </w:r>
      <w:r>
        <w:rPr>
          <w:rFonts w:ascii="宋体" w:hAnsi="宋体" w:eastAsia="宋体" w:hint="eastAsia"/>
        </w:rPr>
        <w:t>，然后滤器过滤除菌</w:t>
      </w:r>
      <w:r>
        <w:t>(</w:t>
      </w:r>
      <w:r>
        <w:t>0</w:t>
      </w:r>
      <w:r>
        <w:t>.</w:t>
      </w:r>
      <w:r>
        <w:t>22µm</w:t>
      </w:r>
      <w:r>
        <w:rPr>
          <w:rFonts w:ascii="宋体" w:hAnsi="宋体" w:eastAsia="宋体" w:hint="eastAsia"/>
        </w:rPr>
        <w:t>滤膜</w:t>
      </w:r>
      <w:r>
        <w:t>)</w:t>
      </w:r>
      <w:r>
        <w:rPr>
          <w:rFonts w:ascii="宋体" w:hAnsi="宋体" w:eastAsia="宋体" w:hint="eastAsia"/>
        </w:rPr>
        <w:t>分装，</w:t>
      </w:r>
      <w:r>
        <w:t>4</w:t>
      </w:r>
      <w:r>
        <w:rPr>
          <w:rFonts w:ascii="宋体" w:hAnsi="宋体" w:eastAsia="宋体" w:hint="eastAsia"/>
        </w:rPr>
        <w:t>℃保存，同时抽样做无菌检验</w:t>
      </w:r>
      <w:r>
        <w:rPr>
          <w:rFonts w:ascii="宋体" w:hAnsi="宋体" w:eastAsia="宋体" w:hint="eastAsia"/>
        </w:rPr>
        <w:t>（</w:t>
      </w:r>
      <w:r>
        <w:rPr>
          <w:rFonts w:ascii="宋体" w:hAnsi="宋体" w:eastAsia="宋体" w:hint="eastAsia"/>
        </w:rPr>
        <w:t>将过滤后的培养基放入灭菌的离心</w:t>
      </w:r>
      <w:r>
        <w:rPr>
          <w:rFonts w:ascii="宋体" w:hAnsi="宋体" w:eastAsia="宋体" w:hint="eastAsia"/>
          <w:spacing w:val="-2"/>
        </w:rPr>
        <w:t>管中，盖紧</w:t>
      </w:r>
      <w:r>
        <w:rPr>
          <w:rFonts w:ascii="宋体" w:hAnsi="宋体" w:eastAsia="宋体" w:hint="eastAsia"/>
          <w:spacing w:val="-2"/>
        </w:rPr>
        <w:t>盖子</w:t>
      </w:r>
      <w:r>
        <w:rPr>
          <w:rFonts w:ascii="宋体" w:hAnsi="宋体" w:eastAsia="宋体" w:hint="eastAsia"/>
          <w:spacing w:val="-2"/>
        </w:rPr>
        <w:t>，放入</w:t>
      </w:r>
      <w:r>
        <w:t>37</w:t>
      </w:r>
      <w:r>
        <w:rPr>
          <w:rFonts w:ascii="宋体" w:hAnsi="宋体" w:eastAsia="宋体" w:hint="eastAsia"/>
          <w:spacing w:val="-3"/>
        </w:rPr>
        <w:t>℃细胞培养箱培养</w:t>
      </w:r>
      <w:r>
        <w:t>4~5</w:t>
      </w:r>
      <w:r>
        <w:rPr>
          <w:rFonts w:ascii="宋体" w:hAnsi="宋体" w:eastAsia="宋体" w:hint="eastAsia"/>
        </w:rPr>
        <w:t>天，观察液体是否澄清透亮，</w:t>
      </w:r>
      <w:r w:rsidR="001852F3">
        <w:rPr>
          <w:rFonts w:ascii="宋体" w:hAnsi="宋体" w:eastAsia="宋体" w:hint="eastAsia"/>
        </w:rPr>
        <w:t xml:space="preserve">出现浑浊则培养基出现污染，需查找原因，配好的培养基暂时不可用，待找到</w:t>
      </w:r>
      <w:r w:rsidR="001852F3">
        <w:rPr>
          <w:rFonts w:ascii="宋体" w:hAnsi="宋体" w:eastAsia="宋体" w:hint="eastAsia"/>
        </w:rPr>
        <w:t xml:space="preserve">原因后再做处理</w:t>
      </w:r>
      <w:r>
        <w:rPr>
          <w:rFonts w:ascii="宋体" w:hAnsi="宋体" w:eastAsia="宋体" w:hint="eastAsia"/>
        </w:rPr>
        <w:t>）</w:t>
      </w:r>
      <w:r>
        <w:rPr>
          <w:rFonts w:ascii="宋体" w:hAnsi="宋体" w:eastAsia="宋体" w:hint="eastAsia"/>
        </w:rPr>
        <w:t>。</w:t>
      </w:r>
    </w:p>
    <w:p w:rsidR="0018722C">
      <w:pPr>
        <w:pStyle w:val="5"/>
        <w:topLinePunct/>
      </w:pPr>
      <w:r>
        <w:rPr>
          <w:b/>
        </w:rPr>
        <w:t>2</w:t>
      </w:r>
      <w:r>
        <w:rPr>
          <w:b/>
        </w:rPr>
        <w:t>)</w:t>
      </w:r>
      <w:r>
        <w:t xml:space="preserve"> </w:t>
      </w:r>
      <w:r>
        <w:t>无</w:t>
      </w:r>
      <w:r>
        <w:rPr>
          <w:b/>
        </w:rPr>
        <w:t> </w:t>
      </w:r>
      <w:r>
        <w:rPr>
          <w:b/>
        </w:rPr>
        <w:t>Ca</w:t>
      </w:r>
      <w:r>
        <w:rPr>
          <w:b/>
        </w:rPr>
        <w:t>2+ </w:t>
      </w:r>
      <w:r>
        <w:t>、</w:t>
      </w:r>
      <w:r>
        <w:rPr>
          <w:b/>
        </w:rPr>
        <w:t>Mg</w:t>
      </w:r>
      <w:r>
        <w:rPr>
          <w:b/>
        </w:rPr>
        <w:t>2+</w:t>
      </w:r>
      <w:r w:rsidRPr="00000000">
        <w:tab/>
      </w:r>
      <w:r>
        <w:rPr>
          <w:b/>
        </w:rPr>
        <w:t>PBS</w:t>
      </w:r>
      <w:r>
        <w:rPr>
          <w:b/>
        </w:rPr>
        <w:t> </w:t>
      </w:r>
      <w:r>
        <w:t>缓冲液</w:t>
      </w:r>
    </w:p>
    <w:p w:rsidR="0018722C">
      <w:pPr>
        <w:topLinePunct/>
      </w:pPr>
      <w:r>
        <w:t>NaCl</w:t>
      </w:r>
      <w:r w:rsidRPr="00000000">
        <w:tab/>
        <w:t>8g</w:t>
      </w:r>
    </w:p>
    <w:p w:rsidR="0018722C">
      <w:pPr>
        <w:topLinePunct/>
      </w:pPr>
      <w:r>
        <w:t>KCl</w:t>
      </w:r>
      <w:r w:rsidRPr="00000000">
        <w:tab/>
        <w:t>0.2g</w:t>
      </w:r>
    </w:p>
    <w:p w:rsidR="0018722C">
      <w:pPr>
        <w:topLinePunct/>
      </w:pPr>
      <w:r>
        <w:t>Na</w:t>
      </w:r>
      <w:r>
        <w:t>2</w:t>
      </w:r>
      <w:r>
        <w:t>HPO</w:t>
      </w:r>
      <w:r>
        <w:t>4</w:t>
      </w:r>
      <w:r>
        <w:t>·12H</w:t>
      </w:r>
      <w:r>
        <w:t>2</w:t>
      </w:r>
      <w:r>
        <w:t>O</w:t>
      </w:r>
      <w:r w:rsidRPr="00000000">
        <w:tab/>
        <w:t>2.88g</w:t>
      </w:r>
    </w:p>
    <w:p w:rsidR="0018722C">
      <w:pPr>
        <w:topLinePunct/>
      </w:pPr>
      <w:r>
        <w:rPr>
          <w:rFonts w:cstheme="minorBidi" w:hAnsiTheme="minorHAnsi" w:eastAsiaTheme="minorHAnsi" w:asciiTheme="minorHAnsi"/>
        </w:rPr>
        <w:t>KH</w:t>
      </w:r>
      <w:r>
        <w:rPr>
          <w:rFonts w:cstheme="minorBidi" w:hAnsiTheme="minorHAnsi" w:eastAsiaTheme="minorHAnsi" w:asciiTheme="minorHAnsi"/>
        </w:rPr>
        <w:t>2</w:t>
      </w:r>
      <w:r>
        <w:rPr>
          <w:rFonts w:cstheme="minorBidi" w:hAnsiTheme="minorHAnsi" w:eastAsiaTheme="minorHAnsi" w:asciiTheme="minorHAnsi"/>
        </w:rPr>
        <w:t>PO</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0.2g</w:t>
      </w:r>
    </w:p>
    <w:p w:rsidR="0018722C">
      <w:pPr>
        <w:topLinePunct/>
      </w:pPr>
      <w:r>
        <w:rPr>
          <w:rFonts w:ascii="宋体" w:hAnsi="宋体" w:eastAsia="宋体" w:hint="eastAsia"/>
        </w:rPr>
        <w:t>在</w:t>
      </w:r>
      <w:r>
        <w:t>800ml</w:t>
      </w:r>
      <w:r/>
      <w:r>
        <w:rPr>
          <w:rFonts w:ascii="宋体" w:hAnsi="宋体" w:eastAsia="宋体" w:hint="eastAsia"/>
        </w:rPr>
        <w:t>三蒸水中，逐项溶解各试剂，置磁力搅拌器上并用保鲜膜封口，</w:t>
      </w:r>
      <w:r>
        <w:rPr>
          <w:rFonts w:ascii="宋体" w:hAnsi="宋体" w:eastAsia="宋体" w:hint="eastAsia"/>
        </w:rPr>
        <w:t>缓慢搅拌</w:t>
      </w:r>
      <w:r>
        <w:t>1~2h</w:t>
      </w:r>
      <w:r>
        <w:rPr>
          <w:rFonts w:ascii="宋体" w:hAnsi="宋体" w:eastAsia="宋体" w:hint="eastAsia"/>
        </w:rPr>
        <w:t>，三蒸水定容至</w:t>
      </w:r>
      <w:r>
        <w:t>1L</w:t>
      </w:r>
      <w:r>
        <w:rPr>
          <w:rFonts w:ascii="宋体" w:hAnsi="宋体" w:eastAsia="宋体" w:hint="eastAsia"/>
        </w:rPr>
        <w:t>，</w:t>
      </w:r>
      <w:r>
        <w:t>PH</w:t>
      </w:r>
      <w:r>
        <w:rPr>
          <w:rFonts w:ascii="宋体" w:hAnsi="宋体" w:eastAsia="宋体" w:hint="eastAsia"/>
        </w:rPr>
        <w:t>试纸调节溶液</w:t>
      </w:r>
      <w:r>
        <w:t>PH</w:t>
      </w:r>
      <w:r>
        <w:rPr>
          <w:rFonts w:ascii="宋体" w:hAnsi="宋体" w:eastAsia="宋体" w:hint="eastAsia"/>
        </w:rPr>
        <w:t>值至</w:t>
      </w:r>
      <w:r>
        <w:t>7</w:t>
      </w:r>
      <w:r>
        <w:t>.</w:t>
      </w:r>
      <w:r>
        <w:t>2</w:t>
      </w:r>
      <w:r>
        <w:rPr>
          <w:rFonts w:ascii="宋体" w:hAnsi="宋体" w:eastAsia="宋体" w:hint="eastAsia"/>
        </w:rPr>
        <w:t>左右，然后不锈钢滤器过滤除菌</w:t>
      </w:r>
      <w:r>
        <w:t>(</w:t>
      </w:r>
      <w:r>
        <w:t xml:space="preserve">0</w:t>
      </w:r>
      <w:r>
        <w:t>.</w:t>
      </w:r>
      <w:r>
        <w:t xml:space="preserve">22µm</w:t>
      </w:r>
      <w:r>
        <w:rPr>
          <w:rFonts w:ascii="宋体" w:hAnsi="宋体" w:eastAsia="宋体" w:hint="eastAsia"/>
        </w:rPr>
        <w:t>滤膜</w:t>
      </w:r>
      <w:r>
        <w:t>)</w:t>
      </w:r>
      <w:r>
        <w:rPr>
          <w:rFonts w:ascii="宋体" w:hAnsi="宋体" w:eastAsia="宋体" w:hint="eastAsia"/>
        </w:rPr>
        <w:t>分装，</w:t>
      </w:r>
      <w:r>
        <w:t>4</w:t>
      </w:r>
      <w:r>
        <w:rPr>
          <w:rFonts w:ascii="宋体" w:hAnsi="宋体" w:eastAsia="宋体" w:hint="eastAsia"/>
        </w:rPr>
        <w:t>℃保存，同时抽样做无菌检验。</w:t>
      </w:r>
    </w:p>
    <w:p w:rsidR="0018722C">
      <w:pPr>
        <w:pStyle w:val="5"/>
        <w:topLinePunct/>
      </w:pPr>
      <w:r>
        <w:rPr>
          <w:b/>
        </w:rPr>
        <w:t>3</w:t>
      </w:r>
      <w:r>
        <w:t>）</w:t>
      </w:r>
      <w:r>
        <w:rPr>
          <w:b/>
        </w:rPr>
        <w:t xml:space="preserve"> </w:t>
      </w:r>
      <w:r>
        <w:t>细胞固定液配制</w:t>
      </w:r>
    </w:p>
    <w:p w:rsidR="0018722C">
      <w:pPr>
        <w:topLinePunct/>
      </w:pPr>
      <w:r>
        <w:t>25%</w:t>
      </w:r>
      <w:r>
        <w:rPr>
          <w:rFonts w:ascii="宋体" w:eastAsia="宋体" w:hint="eastAsia"/>
        </w:rPr>
        <w:t>的戊二醛浓贮液</w:t>
      </w:r>
      <w:r>
        <w:t>10ml+90ml</w:t>
      </w:r>
      <w:r>
        <w:rPr>
          <w:rFonts w:ascii="宋体" w:eastAsia="宋体" w:hint="eastAsia"/>
        </w:rPr>
        <w:t>双蒸水，配成使用浓度为</w:t>
      </w:r>
      <w:r>
        <w:t>2</w:t>
      </w:r>
      <w:r>
        <w:t>.</w:t>
      </w:r>
      <w:r>
        <w:t>5%</w:t>
      </w:r>
      <w:r>
        <w:rPr>
          <w:rFonts w:ascii="宋体" w:eastAsia="宋体" w:hint="eastAsia"/>
        </w:rPr>
        <w:t>的戊二醛固</w:t>
      </w:r>
    </w:p>
    <w:p w:rsidR="0018722C">
      <w:pPr>
        <w:topLinePunct/>
      </w:pPr>
      <w:r>
        <w:rPr>
          <w:rFonts w:ascii="宋体" w:hAnsi="宋体" w:eastAsia="宋体" w:hint="eastAsia"/>
        </w:rPr>
        <w:t>定液，现配现用；</w:t>
      </w:r>
      <w:r>
        <w:t>4%</w:t>
      </w:r>
      <w:r>
        <w:rPr>
          <w:rFonts w:ascii="宋体" w:hAnsi="宋体" w:eastAsia="宋体" w:hint="eastAsia"/>
        </w:rPr>
        <w:t>多聚甲醛固定液购于鼎国试剂公司，</w:t>
      </w:r>
      <w:r>
        <w:t>4</w:t>
      </w:r>
      <w:r>
        <w:rPr>
          <w:rFonts w:ascii="宋体" w:hAnsi="宋体" w:eastAsia="宋体" w:hint="eastAsia"/>
        </w:rPr>
        <w:t>℃避光保存。</w:t>
      </w: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1"/>
        <w:gridCol w:w="1237"/>
      </w:tblGrid>
      <w:tr>
        <w:trPr>
          <w:trHeight w:val="440" w:hRule="atLeast"/>
        </w:trPr>
        <w:tc>
          <w:tcPr>
            <w:tcW w:w="3991" w:type="dxa"/>
          </w:tcPr>
          <w:p w:rsidR="0018722C">
            <w:pPr>
              <w:topLinePunct/>
              <w:ind w:leftChars="0" w:left="0" w:rightChars="0" w:right="0" w:firstLineChars="0" w:firstLine="0"/>
              <w:spacing w:line="240" w:lineRule="atLeast"/>
            </w:pPr>
            <w:r>
              <w:rPr>
                <w:b/>
              </w:rPr>
              <w:t>4</w:t>
            </w:r>
            <w:r>
              <w:rPr>
                <w:b/>
              </w:rPr>
              <w:t>)</w:t>
            </w:r>
            <w:r>
              <w:rPr>
                <w:b/>
              </w:rPr>
              <w:t xml:space="preserve">  </w:t>
            </w:r>
            <w:r>
              <w:rPr>
                <w:rFonts w:ascii="黑体" w:eastAsia="黑体" w:hint="eastAsia"/>
                <w:b/>
              </w:rPr>
              <w:t>普通细胞冻存液</w:t>
            </w:r>
          </w:p>
        </w:tc>
        <w:tc>
          <w:tcPr>
            <w:tcW w:w="1237" w:type="dxa"/>
          </w:tcPr>
          <w:p w:rsidR="0018722C">
            <w:pPr>
              <w:topLinePunct/>
              <w:ind w:leftChars="0" w:left="0" w:rightChars="0" w:right="0" w:firstLineChars="0" w:firstLine="0"/>
              <w:spacing w:line="240" w:lineRule="atLeast"/>
            </w:pPr>
          </w:p>
        </w:tc>
      </w:tr>
      <w:tr>
        <w:trPr>
          <w:trHeight w:val="620" w:hRule="atLeast"/>
        </w:trPr>
        <w:tc>
          <w:tcPr>
            <w:tcW w:w="3991" w:type="dxa"/>
          </w:tcPr>
          <w:p w:rsidR="0018722C">
            <w:pPr>
              <w:topLinePunct/>
              <w:ind w:leftChars="0" w:left="0" w:rightChars="0" w:right="0" w:firstLineChars="0" w:firstLine="0"/>
              <w:spacing w:line="240" w:lineRule="atLeast"/>
            </w:pPr>
            <w:r>
              <w:t>DMEM</w:t>
            </w:r>
            <w:r>
              <w:t>/</w:t>
            </w:r>
            <w:r>
              <w:t>F12</w:t>
            </w:r>
            <w:r>
              <w:rPr>
                <w:rFonts w:ascii="宋体" w:eastAsia="宋体" w:hint="eastAsia"/>
              </w:rPr>
              <w:t>（</w:t>
            </w:r>
            <w:r>
              <w:rPr>
                <w:rFonts w:ascii="宋体" w:eastAsia="宋体" w:hint="eastAsia"/>
              </w:rPr>
              <w:t xml:space="preserve">含 </w:t>
            </w:r>
            <w:r>
              <w:t>1%</w:t>
            </w:r>
            <w:r>
              <w:rPr>
                <w:rFonts w:ascii="宋体" w:eastAsia="宋体" w:hint="eastAsia"/>
              </w:rPr>
              <w:t>双抗</w:t>
            </w:r>
            <w:r>
              <w:rPr>
                <w:rFonts w:ascii="宋体" w:eastAsia="宋体" w:hint="eastAsia"/>
              </w:rPr>
              <w:t>）</w:t>
            </w:r>
          </w:p>
        </w:tc>
        <w:tc>
          <w:tcPr>
            <w:tcW w:w="1237" w:type="dxa"/>
          </w:tcPr>
          <w:p w:rsidR="0018722C">
            <w:pPr>
              <w:topLinePunct/>
              <w:ind w:leftChars="0" w:left="0" w:rightChars="0" w:right="0" w:firstLineChars="0" w:firstLine="0"/>
              <w:spacing w:line="240" w:lineRule="atLeast"/>
            </w:pPr>
            <w:r>
              <w:t>70%</w:t>
            </w:r>
          </w:p>
        </w:tc>
      </w:tr>
      <w:tr>
        <w:trPr>
          <w:trHeight w:val="620" w:hRule="atLeast"/>
        </w:trPr>
        <w:tc>
          <w:tcPr>
            <w:tcW w:w="3991" w:type="dxa"/>
          </w:tcPr>
          <w:p w:rsidR="0018722C">
            <w:pPr>
              <w:topLinePunct/>
              <w:ind w:leftChars="0" w:left="0" w:rightChars="0" w:right="0" w:firstLineChars="0" w:firstLine="0"/>
              <w:spacing w:line="240" w:lineRule="atLeast"/>
            </w:pPr>
            <w:r>
              <w:t>FCS</w:t>
            </w:r>
          </w:p>
        </w:tc>
        <w:tc>
          <w:tcPr>
            <w:tcW w:w="1237" w:type="dxa"/>
          </w:tcPr>
          <w:p w:rsidR="0018722C">
            <w:pPr>
              <w:topLinePunct/>
              <w:ind w:leftChars="0" w:left="0" w:rightChars="0" w:right="0" w:firstLineChars="0" w:firstLine="0"/>
              <w:spacing w:line="240" w:lineRule="atLeast"/>
            </w:pPr>
            <w:r>
              <w:t>20%</w:t>
            </w:r>
          </w:p>
        </w:tc>
      </w:tr>
      <w:tr>
        <w:trPr>
          <w:trHeight w:val="620" w:hRule="atLeast"/>
        </w:trPr>
        <w:tc>
          <w:tcPr>
            <w:tcW w:w="3991" w:type="dxa"/>
          </w:tcPr>
          <w:p w:rsidR="0018722C">
            <w:pPr>
              <w:topLinePunct/>
              <w:ind w:leftChars="0" w:left="0" w:rightChars="0" w:right="0" w:firstLineChars="0" w:firstLine="0"/>
              <w:spacing w:line="240" w:lineRule="atLeast"/>
            </w:pPr>
            <w:r>
              <w:t>DMSO</w:t>
            </w:r>
          </w:p>
        </w:tc>
        <w:tc>
          <w:tcPr>
            <w:tcW w:w="1237" w:type="dxa"/>
          </w:tcPr>
          <w:p w:rsidR="0018722C">
            <w:pPr>
              <w:topLinePunct/>
              <w:ind w:leftChars="0" w:left="0" w:rightChars="0" w:right="0" w:firstLineChars="0" w:firstLine="0"/>
              <w:spacing w:line="240" w:lineRule="atLeast"/>
            </w:pPr>
            <w:r>
              <w:t>10%</w:t>
            </w:r>
          </w:p>
        </w:tc>
      </w:tr>
      <w:tr>
        <w:trPr>
          <w:trHeight w:val="440" w:hRule="atLeast"/>
        </w:trPr>
        <w:tc>
          <w:tcPr>
            <w:tcW w:w="3991" w:type="dxa"/>
          </w:tcPr>
          <w:p w:rsidR="0018722C">
            <w:pPr>
              <w:topLinePunct/>
              <w:ind w:leftChars="0" w:left="0" w:rightChars="0" w:right="0" w:firstLineChars="0" w:firstLine="0"/>
              <w:spacing w:line="240" w:lineRule="atLeast"/>
            </w:pPr>
            <w:r>
              <w:rPr>
                <w:b/>
              </w:rPr>
              <w:t>5</w:t>
            </w:r>
            <w:r>
              <w:rPr>
                <w:b/>
              </w:rPr>
              <w:t>)</w:t>
            </w:r>
            <w:r>
              <w:rPr>
                <w:b/>
              </w:rPr>
              <w:t> </w:t>
            </w:r>
            <w:r>
              <w:rPr>
                <w:rFonts w:ascii="黑体" w:eastAsia="黑体" w:hint="eastAsia"/>
                <w:b/>
              </w:rPr>
              <w:t>细胞培养液</w:t>
            </w:r>
          </w:p>
        </w:tc>
        <w:tc>
          <w:tcPr>
            <w:tcW w:w="1237"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sidP="005B568E">
        <w:rPr>
          <w:rFonts w:hint="default" w:ascii="Wingdings" w:hAnsi="Wingdings" w:eastAsia="Wingdings" w:cs="Wingdings"/>
        </w:rPr>
        <w:t></w:t>
      </w:r>
      <w:r>
        <w:t>293T</w:t>
      </w:r>
      <w:r/>
      <w:r>
        <w:rPr>
          <w:rFonts w:ascii="宋体" w:eastAsia="宋体" w:hint="eastAsia"/>
        </w:rPr>
        <w:t>细胞：</w:t>
      </w:r>
      <w:r>
        <w:t>DMEM</w:t>
      </w:r>
      <w:r/>
      <w:r>
        <w:rPr>
          <w:rFonts w:ascii="宋体" w:eastAsia="宋体" w:hint="eastAsia"/>
        </w:rPr>
        <w:t>培养基含</w:t>
      </w:r>
      <w:r>
        <w:t>10%</w:t>
      </w:r>
      <w:r>
        <w:rPr>
          <w:rFonts w:ascii="宋体" w:eastAsia="宋体" w:hint="eastAsia"/>
        </w:rPr>
        <w:t>胎牛血清、</w:t>
      </w:r>
      <w:r>
        <w:t>10mM</w:t>
      </w:r>
      <w:r>
        <w:t> </w:t>
      </w:r>
      <w:r>
        <w:t>Hepes</w:t>
      </w:r>
      <w:r>
        <w:rPr>
          <w:rFonts w:ascii="宋体" w:eastAsia="宋体" w:hint="eastAsia"/>
        </w:rPr>
        <w:t>、</w:t>
      </w:r>
      <w:r>
        <w:t>2mM</w:t>
      </w:r>
      <w:r>
        <w:t> </w:t>
      </w:r>
      <w:r>
        <w:t>L-</w:t>
      </w:r>
      <w:r>
        <w:rPr>
          <w:rFonts w:ascii="宋体" w:eastAsia="宋体" w:hint="eastAsia"/>
        </w:rPr>
        <w:t>谷氨酰胺、</w:t>
      </w:r>
      <w:r>
        <w:t>1mM</w:t>
      </w:r>
      <w:r>
        <w:t> </w:t>
      </w:r>
      <w:r>
        <w:t>MEM</w:t>
      </w:r>
      <w:r/>
      <w:r>
        <w:rPr>
          <w:rFonts w:ascii="宋体" w:eastAsia="宋体" w:hint="eastAsia"/>
        </w:rPr>
        <w:t>丙酮酸钠的</w:t>
      </w:r>
    </w:p>
    <w:p w:rsidR="0018722C">
      <w:pPr>
        <w:pStyle w:val="cw20"/>
        <w:topLinePunct/>
      </w:pPr>
      <w:r w:rsidP="005B568E">
        <w:rPr>
          <w:rFonts w:hint="default" w:ascii="Wingdings" w:hAnsi="Wingdings" w:eastAsia="Wingdings" w:cs="Wingdings"/>
        </w:rPr>
        <w:t></w:t>
      </w:r>
      <w:r>
        <w:t>Sbcl2</w:t>
      </w:r>
      <w:r/>
      <w:r>
        <w:rPr>
          <w:rFonts w:ascii="宋体" w:eastAsia="宋体" w:hint="eastAsia"/>
        </w:rPr>
        <w:t>细胞和</w:t>
      </w:r>
      <w:r>
        <w:t>SK-MEL31</w:t>
      </w:r>
      <w:r/>
      <w:r>
        <w:rPr>
          <w:rFonts w:ascii="宋体" w:eastAsia="宋体" w:hint="eastAsia"/>
        </w:rPr>
        <w:t>细胞：</w:t>
      </w:r>
      <w:r>
        <w:t>2%</w:t>
      </w:r>
      <w:r>
        <w:rPr>
          <w:rFonts w:ascii="宋体" w:eastAsia="宋体" w:hint="eastAsia"/>
        </w:rPr>
        <w:t>肿瘤培养基</w:t>
      </w:r>
      <w:r>
        <w:rPr>
          <w:rFonts w:ascii="宋体" w:eastAsia="宋体" w:hint="eastAsia"/>
        </w:rPr>
        <w:t>（</w:t>
      </w:r>
      <w:r>
        <w:t xml:space="preserve">MCDB153:</w:t>
      </w:r>
      <w:r w:rsidR="001852F3">
        <w:t xml:space="preserve"> </w:t>
      </w:r>
      <w:r w:rsidR="001852F3">
        <w:t xml:space="preserve">L15</w:t>
      </w:r>
      <w:r/>
      <w:r>
        <w:rPr>
          <w:rFonts w:ascii="宋体" w:eastAsia="宋体" w:hint="eastAsia"/>
        </w:rPr>
        <w:t>为</w:t>
      </w:r>
      <w:r>
        <w:t>4:1</w:t>
      </w:r>
      <w:r>
        <w:rPr>
          <w:rFonts w:ascii="宋体" w:eastAsia="宋体" w:hint="eastAsia"/>
        </w:rPr>
        <w:t>、</w:t>
      </w:r>
      <w:r>
        <w:t>2%</w:t>
      </w:r>
    </w:p>
    <w:p w:rsidR="0018722C">
      <w:pPr>
        <w:topLinePunct/>
      </w:pPr>
      <w:r>
        <w:rPr>
          <w:rFonts w:ascii="宋体" w:eastAsia="宋体" w:hint="eastAsia"/>
        </w:rPr>
        <w:t>胎牛血清、</w:t>
      </w:r>
      <w:r>
        <w:t>5</w:t>
      </w:r>
      <w:r>
        <w:t>m</w:t>
      </w:r>
      <w:r>
        <w:t>g</w:t>
      </w:r>
      <w:r>
        <w:t>/</w:t>
      </w:r>
      <w:r>
        <w:t>m</w:t>
      </w:r>
      <w:r>
        <w:t>l</w:t>
      </w:r>
      <w:r>
        <w:rPr>
          <w:rFonts w:ascii="宋体" w:eastAsia="宋体" w:hint="eastAsia"/>
        </w:rPr>
        <w:t>胰岛素、</w:t>
      </w:r>
      <w:r>
        <w:t>1</w:t>
      </w:r>
      <w:r>
        <w:t>m</w:t>
      </w:r>
      <w:r>
        <w:t>M</w:t>
      </w:r>
      <w:r>
        <w:t> CaC</w:t>
      </w:r>
      <w:r>
        <w:t>l</w:t>
      </w:r>
      <w:r>
        <w:t>2</w:t>
      </w:r>
      <w:r>
        <w:rPr>
          <w:rFonts w:ascii="宋体" w:eastAsia="宋体" w:hint="eastAsia"/>
        </w:rPr>
        <w:t>）</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黑体" w:hint="eastAsia"/>
          <w:b/>
        </w:rPr>
        <w:t>6</w:t>
      </w:r>
      <w:r>
        <w:rPr>
          <w:rFonts w:cstheme="minorBidi" w:hAnsiTheme="minorHAnsi" w:eastAsiaTheme="minorHAnsi" w:asciiTheme="minorHAnsi" w:ascii="宋体" w:hAnsi="宋体" w:eastAsia="宋体" w:cs="黑体" w:hint="eastAsia"/>
          <w:b/>
        </w:rPr>
        <w:t>)</w:t>
      </w:r>
      <w:r>
        <w:rPr>
          <w:rFonts w:cstheme="minorBidi" w:hAnsiTheme="minorHAnsi" w:eastAsiaTheme="minorHAnsi" w:asciiTheme="minorHAnsi" w:ascii="宋体" w:hAnsi="宋体" w:eastAsia="宋体" w:cs="黑体" w:hint="eastAsia"/>
          <w:b/>
        </w:rPr>
        <w:t xml:space="preserve"> </w:t>
      </w:r>
      <w:r>
        <w:rPr>
          <w:b/>
          <w:rFonts w:ascii="Times New Roman" w:hAnsi="Times New Roman" w:eastAsia="Times New Roman" w:cstheme="minorBidi" w:cs="黑体"/>
        </w:rPr>
        <w:t>2×HBS</w:t>
      </w:r>
      <w:r>
        <w:rPr>
          <w:b/>
          <w:rFonts w:ascii="宋体" w:hAnsi="宋体" w:eastAsia="宋体" w:hint="eastAsia" w:cstheme="minorBidi" w:cs="黑体"/>
        </w:rPr>
        <w:t>：</w:t>
      </w:r>
    </w:p>
    <w:p w:rsidR="0018722C">
      <w:pPr>
        <w:topLinePunct/>
      </w:pPr>
      <w:r>
        <w:t>NaCl</w:t>
      </w:r>
      <w:r w:rsidRPr="00000000">
        <w:tab/>
        <w:t>1.63g</w:t>
      </w:r>
    </w:p>
    <w:p w:rsidR="0018722C">
      <w:pPr>
        <w:topLinePunct/>
      </w:pPr>
      <w:r>
        <w:t>Hepes</w:t>
      </w:r>
      <w:r w:rsidRPr="00000000">
        <w:tab/>
        <w:t>1.19g</w:t>
      </w:r>
    </w:p>
    <w:p w:rsidR="0018722C">
      <w:pPr>
        <w:topLinePunct/>
      </w:pPr>
      <w:r>
        <w:t>Na</w:t>
      </w:r>
      <w:r>
        <w:t>2</w:t>
      </w:r>
      <w:r>
        <w:t>PO</w:t>
      </w:r>
      <w:r>
        <w:t>4</w:t>
      </w:r>
      <w:r>
        <w:t>-2H</w:t>
      </w:r>
      <w:r>
        <w:t>2</w:t>
      </w:r>
      <w:r>
        <w:t>O</w:t>
      </w:r>
      <w:r w:rsidRPr="00000000">
        <w:tab/>
        <w:t>0.023g</w:t>
      </w:r>
    </w:p>
    <w:p w:rsidR="0018722C">
      <w:pPr>
        <w:pStyle w:val="5"/>
        <w:topLinePunct/>
      </w:pPr>
      <w:r>
        <w:rPr>
          <w:b/>
        </w:rPr>
        <w:t>7</w:t>
      </w:r>
      <w:r>
        <w:rPr>
          <w:b/>
        </w:rPr>
        <w:t>)</w:t>
      </w:r>
      <w:r>
        <w:t xml:space="preserve"> </w:t>
      </w:r>
      <w:r>
        <w:rPr>
          <w:b/>
        </w:rPr>
        <w:t>Kinase</w:t>
      </w:r>
      <w:r>
        <w:rPr>
          <w:b/>
        </w:rPr>
        <w:t> </w:t>
      </w:r>
      <w:r>
        <w:rPr>
          <w:b/>
        </w:rPr>
        <w:t>Buffer</w:t>
      </w:r>
    </w:p>
    <w:p w:rsidR="0018722C">
      <w:pPr>
        <w:topLinePunct/>
      </w:pPr>
      <w:r>
        <w:t>Tris-HCL</w:t>
      </w:r>
      <w:r w:rsidRPr="00000000">
        <w:tab/>
        <w:t>50mM pH</w:t>
      </w:r>
      <w:r>
        <w:t> </w:t>
      </w:r>
      <w:r>
        <w:t>7.5,</w:t>
      </w:r>
    </w:p>
    <w:p w:rsidR="0018722C">
      <w:pPr>
        <w:topLinePunct/>
      </w:pPr>
      <w:r>
        <w:t>MgCl</w:t>
      </w:r>
      <w:r>
        <w:t>2</w:t>
      </w:r>
      <w:r>
        <w:t>,</w:t>
      </w:r>
      <w:r w:rsidRPr="00000000">
        <w:tab/>
        <w:t>10mM</w:t>
      </w:r>
    </w:p>
    <w:p w:rsidR="0018722C">
      <w:pPr>
        <w:topLinePunct/>
      </w:pPr>
      <w:r>
        <w:t>Dithiothreitol,</w:t>
      </w:r>
      <w:r w:rsidRPr="00000000">
        <w:tab/>
        <w:t>0.5mM</w:t>
      </w:r>
    </w:p>
    <w:p w:rsidR="0018722C">
      <w:pPr>
        <w:topLinePunct/>
      </w:pPr>
      <w:r>
        <w:t>β-glycerophosphate</w:t>
      </w:r>
      <w:r w:rsidRPr="00000000">
        <w:tab/>
        <w:t>10mM,</w:t>
      </w:r>
    </w:p>
    <w:p w:rsidR="0018722C">
      <w:pPr>
        <w:topLinePunct/>
      </w:pPr>
      <w:r>
        <w:t>NaVO</w:t>
      </w:r>
      <w:r>
        <w:t>4</w:t>
      </w:r>
      <w:r w:rsidRPr="00000000">
        <w:tab/>
      </w:r>
      <w:r>
        <w:t>100µM</w:t>
      </w:r>
    </w:p>
    <w:p w:rsidR="0018722C">
      <w:pPr>
        <w:pStyle w:val="5"/>
        <w:topLinePunct/>
      </w:pPr>
      <w:r>
        <w:rPr>
          <w:b/>
        </w:rPr>
        <w:t>8</w:t>
      </w:r>
      <w:r>
        <w:rPr>
          <w:b/>
        </w:rPr>
        <w:t>)</w:t>
      </w:r>
      <w:r>
        <w:t xml:space="preserve"> </w:t>
      </w:r>
      <w:r>
        <w:rPr>
          <w:b/>
        </w:rPr>
        <w:t>Western-blot</w:t>
      </w:r>
      <w:r>
        <w:t>液体配制</w:t>
      </w:r>
    </w:p>
    <w:p w:rsidR="0018722C">
      <w:pPr>
        <w:topLinePunct/>
      </w:pPr>
      <w:r>
        <w:rPr>
          <w:rFonts w:cstheme="minorBidi" w:hAnsiTheme="minorHAnsi" w:eastAsiaTheme="minorHAnsi" w:asciiTheme="minorHAnsi"/>
          <w:b/>
        </w:rPr>
        <w:t>A</w:t>
      </w:r>
      <w:r>
        <w:rPr>
          <w:rFonts w:ascii="宋体" w:eastAsia="宋体" w:hint="eastAsia" w:cstheme="minorBidi" w:hAnsiTheme="minorHAnsi"/>
          <w:b/>
          <w:kern w:val="2"/>
          <w:rFonts w:ascii="宋体" w:eastAsia="宋体" w:hint="eastAsia" w:cstheme="minorBidi" w:hAnsiTheme="minorHAnsi"/>
          <w:b/>
          <w:sz w:val="24"/>
        </w:rPr>
        <w:t xml:space="preserve">: </w:t>
      </w:r>
      <w:r>
        <w:rPr>
          <w:rFonts w:ascii="宋体" w:eastAsia="宋体" w:hint="eastAsia" w:cstheme="minorBidi" w:hAnsiTheme="minorHAnsi"/>
          <w:b/>
        </w:rPr>
        <w:t>细胞裂解液</w:t>
      </w:r>
      <w:r>
        <w:rPr>
          <w:rFonts w:ascii="宋体" w:eastAsia="宋体" w:hint="eastAsia" w:cstheme="minorBidi" w:hAnsiTheme="minorHAnsi"/>
          <w:b/>
        </w:rPr>
        <w:t>（</w:t>
      </w:r>
      <w:r>
        <w:rPr>
          <w:rFonts w:cstheme="minorBidi" w:hAnsiTheme="minorHAnsi" w:eastAsiaTheme="minorHAnsi" w:asciiTheme="minorHAnsi"/>
          <w:b/>
        </w:rPr>
        <w:t>PLC Lysis Buffer</w:t>
      </w:r>
      <w:r>
        <w:rPr>
          <w:rFonts w:ascii="宋体" w:eastAsia="宋体" w:hint="eastAsia" w:cstheme="minorBidi" w:hAnsiTheme="minorHAnsi"/>
          <w:b/>
        </w:rPr>
        <w:t>）</w:t>
      </w:r>
    </w:p>
    <w:tbl>
      <w:tblPr>
        <w:tblW w:w="0" w:type="auto"/>
        <w:tblInd w:w="1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767"/>
        <w:gridCol w:w="1630"/>
      </w:tblGrid>
      <w:tr>
        <w:trPr>
          <w:trHeight w:val="720" w:hRule="atLeast"/>
        </w:trPr>
        <w:tc>
          <w:tcPr>
            <w:tcW w:w="2011"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名称</w:t>
            </w:r>
          </w:p>
        </w:tc>
        <w:tc>
          <w:tcPr>
            <w:tcW w:w="1767"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终浓度</w:t>
            </w:r>
          </w:p>
        </w:tc>
        <w:tc>
          <w:tcPr>
            <w:tcW w:w="1630"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100ml</w:t>
            </w:r>
          </w:p>
        </w:tc>
      </w:tr>
      <w:tr>
        <w:trPr>
          <w:trHeight w:val="820" w:hRule="atLeast"/>
        </w:trPr>
        <w:tc>
          <w:tcPr>
            <w:tcW w:w="2011"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1M Hepes</w:t>
            </w:r>
            <w:r>
              <w:t>(</w:t>
            </w:r>
            <w:r>
              <w:t>pH7.5</w:t>
            </w:r>
            <w:r>
              <w:t>)</w:t>
            </w:r>
          </w:p>
        </w:tc>
        <w:tc>
          <w:tcPr>
            <w:tcW w:w="1767"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50mM</w:t>
            </w:r>
          </w:p>
        </w:tc>
        <w:tc>
          <w:tcPr>
            <w:tcW w:w="1630"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5ml</w:t>
            </w:r>
          </w:p>
        </w:tc>
      </w:tr>
      <w:tr>
        <w:trPr>
          <w:trHeight w:val="720" w:hRule="atLeast"/>
        </w:trPr>
        <w:tc>
          <w:tcPr>
            <w:tcW w:w="20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5M NaCl</w:t>
            </w: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150mM</w:t>
            </w:r>
          </w:p>
        </w:tc>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3ml</w:t>
            </w:r>
          </w:p>
        </w:tc>
      </w:tr>
      <w:tr>
        <w:trPr>
          <w:trHeight w:val="720" w:hRule="atLeast"/>
        </w:trPr>
        <w:tc>
          <w:tcPr>
            <w:tcW w:w="20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Glycerol</w:t>
            </w: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w:t>
            </w:r>
          </w:p>
        </w:tc>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10ml</w:t>
            </w:r>
          </w:p>
        </w:tc>
      </w:tr>
      <w:tr>
        <w:trPr>
          <w:trHeight w:val="720" w:hRule="atLeast"/>
        </w:trPr>
        <w:tc>
          <w:tcPr>
            <w:tcW w:w="20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w:t>
            </w:r>
            <w:r>
              <w:t>M</w:t>
            </w:r>
            <w:r>
              <w:t>M MgCl</w:t>
            </w:r>
            <w:r>
              <w:t>2</w:t>
            </w: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1.5mM</w:t>
            </w:r>
          </w:p>
        </w:tc>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3ml</w:t>
            </w:r>
          </w:p>
        </w:tc>
      </w:tr>
      <w:tr>
        <w:trPr>
          <w:trHeight w:val="720" w:hRule="atLeast"/>
        </w:trPr>
        <w:tc>
          <w:tcPr>
            <w:tcW w:w="20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Triton×100</w:t>
            </w: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1ml</w:t>
            </w:r>
          </w:p>
        </w:tc>
      </w:tr>
      <w:tr>
        <w:trPr>
          <w:trHeight w:val="720" w:hRule="atLeast"/>
        </w:trPr>
        <w:tc>
          <w:tcPr>
            <w:tcW w:w="20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0.5M EDTA</w:t>
            </w:r>
            <w:r>
              <w:t>(</w:t>
            </w:r>
            <w:r>
              <w:t>pH8.0</w:t>
            </w:r>
            <w:r>
              <w:t>)</w:t>
            </w: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1mM</w:t>
            </w:r>
          </w:p>
        </w:tc>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200μl</w:t>
            </w:r>
          </w:p>
        </w:tc>
      </w:tr>
      <w:tr>
        <w:trPr>
          <w:trHeight w:val="720" w:hRule="atLeast"/>
        </w:trPr>
        <w:tc>
          <w:tcPr>
            <w:tcW w:w="20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0.1M NaPPi</w:t>
            </w:r>
          </w:p>
        </w:tc>
        <w:tc>
          <w:tcPr>
            <w:tcW w:w="17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10mM</w:t>
            </w:r>
          </w:p>
        </w:tc>
        <w:tc>
          <w:tcPr>
            <w:tcW w:w="16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10ml</w:t>
            </w:r>
          </w:p>
        </w:tc>
      </w:tr>
      <w:tr>
        <w:trPr>
          <w:trHeight w:val="640" w:hRule="atLeast"/>
        </w:trPr>
        <w:tc>
          <w:tcPr>
            <w:tcW w:w="2011"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0.5M NaF</w:t>
            </w:r>
          </w:p>
        </w:tc>
        <w:tc>
          <w:tcPr>
            <w:tcW w:w="1767"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10mM</w:t>
            </w:r>
          </w:p>
        </w:tc>
        <w:tc>
          <w:tcPr>
            <w:tcW w:w="1630"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2ml</w:t>
            </w:r>
          </w:p>
        </w:tc>
      </w:tr>
    </w:tbl>
    <w:p w:rsidR="0018722C">
      <w:pPr>
        <w:pStyle w:val="affa"/>
      </w:pPr>
    </w:p>
    <w:p w:rsidR="0018722C">
      <w:pPr>
        <w:topLinePunct/>
      </w:pPr>
      <w:r>
        <w:rPr>
          <w:rFonts w:ascii="宋体" w:eastAsia="宋体" w:hint="eastAsia"/>
        </w:rPr>
        <w:t>每次提取蛋白前加入</w:t>
      </w:r>
      <w:r>
        <w:t>1</w:t>
      </w:r>
      <w:r>
        <w:rPr>
          <w:rFonts w:ascii="宋体" w:eastAsia="宋体" w:hint="eastAsia"/>
        </w:rPr>
        <w:t>％蛋白酶抑制剂。</w:t>
      </w:r>
    </w:p>
    <w:p w:rsidR="0018722C">
      <w:pPr>
        <w:topLinePunct/>
      </w:pPr>
      <w:r>
        <w:rPr>
          <w:rFonts w:cstheme="minorBidi" w:hAnsiTheme="minorHAnsi" w:eastAsiaTheme="minorHAnsi" w:asciiTheme="minorHAnsi" w:ascii="Times New Roman" w:hAnsi="黑体" w:eastAsia="Times New Roman" w:cs="黑体"/>
          <w:b/>
        </w:rPr>
        <w:t>B</w:t>
      </w:r>
      <w:r>
        <w:rPr>
          <w:b/>
          <w:rFonts w:ascii="宋体" w:eastAsia="宋体" w:hint="eastAsia" w:cstheme="minorBidi" w:hAnsiTheme="minorHAnsi" w:hAnsi="黑体" w:cs="黑体"/>
          <w:kern w:val="2"/>
          <w:sz w:val="24"/>
          <w:b/>
          <w:bCs/>
          <w:rFonts w:ascii="宋体" w:eastAsia="宋体" w:hint="eastAsia" w:cstheme="minorBidi" w:hAnsiTheme="minorHAnsi" w:hAnsi="黑体" w:cs="黑体"/>
        </w:rPr>
        <w:t xml:space="preserve">: </w:t>
      </w:r>
      <w:r>
        <w:rPr>
          <w:b/>
          <w:rFonts w:ascii="Times New Roman" w:eastAsia="Times New Roman" w:cstheme="minorBidi" w:hAnsiTheme="minorHAnsi" w:hAnsi="黑体" w:cs="黑体"/>
        </w:rPr>
        <w:t>SDS-PAGE</w:t>
      </w:r>
      <w:r w:rsidR="001852F3">
        <w:rPr>
          <w:b/>
          <w:rFonts w:ascii="Times New Roman" w:eastAsia="Times New Roman" w:cstheme="minorBidi" w:hAnsiTheme="minorHAnsi" w:hAnsi="黑体" w:cs="黑体"/>
        </w:rPr>
        <w:t xml:space="preserve"> </w:t>
      </w:r>
      <w:r>
        <w:rPr>
          <w:b/>
          <w:rFonts w:ascii="宋体" w:eastAsia="宋体" w:hint="eastAsia" w:cstheme="minorBidi" w:hAnsiTheme="minorHAnsi" w:hAnsi="黑体" w:cs="黑体"/>
        </w:rPr>
        <w:t>胶电泳液的配制：</w:t>
      </w:r>
    </w:p>
    <w:p w:rsidR="0018722C">
      <w:pPr>
        <w:topLinePunct/>
      </w:pPr>
      <w:r>
        <w:rPr>
          <w:rFonts w:ascii="宋体" w:hAnsi="宋体" w:eastAsia="宋体" w:hint="eastAsia"/>
          <w:b/>
        </w:rPr>
        <w:t>①</w:t>
      </w:r>
      <w:r>
        <w:rPr>
          <w:rFonts w:ascii="宋体" w:hAnsi="宋体" w:eastAsia="宋体" w:hint="eastAsia"/>
        </w:rPr>
        <w:t>配制</w:t>
      </w:r>
      <w:r>
        <w:t>100ml 30%</w:t>
      </w:r>
      <w:r>
        <w:rPr>
          <w:rFonts w:ascii="宋体" w:hAnsi="宋体" w:eastAsia="宋体" w:hint="eastAsia"/>
        </w:rPr>
        <w:t>丙烯酰胺：丙烯酰胺</w:t>
      </w:r>
      <w:r>
        <w:t>29g</w:t>
      </w:r>
      <w:r>
        <w:rPr>
          <w:rFonts w:ascii="宋体" w:hAnsi="宋体" w:eastAsia="宋体" w:hint="eastAsia"/>
        </w:rPr>
        <w:t>，甲叉双丙烯酰胺</w:t>
      </w:r>
      <w:r>
        <w:t>1g</w:t>
      </w:r>
      <w:r>
        <w:rPr>
          <w:rFonts w:ascii="宋体" w:hAnsi="宋体" w:eastAsia="宋体" w:hint="eastAsia"/>
        </w:rPr>
        <w:t>，用</w:t>
      </w:r>
      <w:r>
        <w:t>60ml</w:t>
      </w:r>
    </w:p>
    <w:p w:rsidR="0018722C">
      <w:pPr>
        <w:topLinePunct/>
      </w:pPr>
      <w:r>
        <w:t>ddH</w:t>
      </w:r>
      <w:r>
        <w:t>2</w:t>
      </w:r>
      <w:r>
        <w:t>O</w:t>
      </w:r>
      <w:r>
        <w:rPr>
          <w:rFonts w:ascii="宋体" w:hAnsi="宋体" w:eastAsia="宋体" w:hint="eastAsia"/>
        </w:rPr>
        <w:t>溶解混匀定容至</w:t>
      </w:r>
      <w:r>
        <w:t>100ml</w:t>
      </w:r>
      <w:r>
        <w:rPr>
          <w:rFonts w:ascii="宋体" w:hAnsi="宋体" w:eastAsia="宋体" w:hint="eastAsia"/>
        </w:rPr>
        <w:t>，</w:t>
      </w:r>
      <w:r>
        <w:t>4</w:t>
      </w:r>
      <w:r>
        <w:rPr>
          <w:rFonts w:ascii="宋体" w:hAnsi="宋体" w:eastAsia="宋体" w:hint="eastAsia"/>
        </w:rPr>
        <w:t>℃保存；</w:t>
      </w:r>
    </w:p>
    <w:p w:rsidR="0018722C">
      <w:pPr>
        <w:topLinePunct/>
      </w:pPr>
      <w:r>
        <w:rPr>
          <w:rFonts w:ascii="宋体" w:hAnsi="宋体" w:eastAsia="宋体" w:hint="eastAsia"/>
          <w:b/>
        </w:rPr>
        <w:t>②</w:t>
      </w:r>
      <w:r>
        <w:rPr>
          <w:rFonts w:ascii="宋体" w:hAnsi="宋体" w:eastAsia="宋体" w:hint="eastAsia"/>
        </w:rPr>
        <w:t>配制</w:t>
      </w:r>
      <w:r>
        <w:t>100ml 1.5Mol</w:t>
      </w:r>
      <w:r>
        <w:t>/</w:t>
      </w:r>
      <w:r>
        <w:t>l PH8.8 Tris-Hcl</w:t>
      </w:r>
      <w:r>
        <w:rPr>
          <w:rFonts w:ascii="宋体" w:hAnsi="宋体" w:eastAsia="宋体" w:hint="eastAsia"/>
          <w:rFonts w:ascii="宋体" w:hAnsi="宋体" w:eastAsia="宋体" w:hint="eastAsia"/>
        </w:rPr>
        <w:t xml:space="preserve">: </w:t>
      </w:r>
      <w:r>
        <w:t>Tris 18.17g</w:t>
      </w:r>
      <w:r>
        <w:rPr>
          <w:rFonts w:ascii="宋体" w:hAnsi="宋体" w:eastAsia="宋体" w:hint="eastAsia"/>
          <w:rFonts w:ascii="宋体" w:hAnsi="宋体" w:eastAsia="宋体" w:hint="eastAsia"/>
        </w:rPr>
        <w:t xml:space="preserve">, </w:t>
      </w:r>
      <w:r>
        <w:t>80ml ddH</w:t>
      </w:r>
      <w:r>
        <w:t>2</w:t>
      </w:r>
      <w:r>
        <w:t>O</w:t>
      </w:r>
      <w:r>
        <w:rPr>
          <w:rFonts w:ascii="宋体" w:hAnsi="宋体" w:eastAsia="宋体" w:hint="eastAsia"/>
        </w:rPr>
        <w:t>溶解，用</w:t>
      </w:r>
    </w:p>
    <w:p w:rsidR="0018722C">
      <w:pPr>
        <w:topLinePunct/>
      </w:pPr>
      <w:r>
        <w:t>HCl</w:t>
      </w:r>
      <w:r>
        <w:rPr>
          <w:rFonts w:ascii="宋体" w:eastAsia="宋体" w:hint="eastAsia"/>
        </w:rPr>
        <w:t>调节</w:t>
      </w:r>
      <w:r>
        <w:t>PH</w:t>
      </w:r>
      <w:r>
        <w:rPr>
          <w:rFonts w:ascii="宋体" w:eastAsia="宋体" w:hint="eastAsia"/>
        </w:rPr>
        <w:t>值至</w:t>
      </w:r>
      <w:r>
        <w:t>8</w:t>
      </w:r>
      <w:r>
        <w:t>.</w:t>
      </w:r>
      <w:r>
        <w:t>8</w:t>
      </w:r>
      <w:r>
        <w:rPr>
          <w:rFonts w:ascii="宋体" w:eastAsia="宋体" w:hint="eastAsia"/>
        </w:rPr>
        <w:t>定容至</w:t>
      </w:r>
      <w:r>
        <w:t>100ml</w:t>
      </w:r>
      <w:r>
        <w:rPr>
          <w:rFonts w:ascii="宋体" w:eastAsia="宋体" w:hint="eastAsia"/>
        </w:rPr>
        <w:t>；</w:t>
      </w:r>
    </w:p>
    <w:p w:rsidR="0018722C">
      <w:pPr>
        <w:topLinePunct/>
      </w:pPr>
      <w:r>
        <w:rPr>
          <w:rFonts w:ascii="宋体" w:hAnsi="宋体" w:eastAsia="宋体" w:hint="eastAsia"/>
          <w:b/>
        </w:rPr>
        <w:t>③</w:t>
      </w:r>
      <w:r>
        <w:rPr>
          <w:rFonts w:ascii="宋体" w:hAnsi="宋体" w:eastAsia="宋体" w:hint="eastAsia"/>
        </w:rPr>
        <w:t>配制</w:t>
      </w:r>
      <w:r>
        <w:t>1.0mol</w:t>
      </w:r>
      <w:r>
        <w:t>/</w:t>
      </w:r>
      <w:r>
        <w:t>l</w:t>
      </w:r>
      <w:r>
        <w:t> </w:t>
      </w:r>
      <w:r>
        <w:t>PH6.8Tris-Hcl</w:t>
      </w:r>
      <w:r>
        <w:rPr>
          <w:rFonts w:ascii="宋体" w:hAnsi="宋体" w:eastAsia="宋体" w:hint="eastAsia"/>
          <w:rFonts w:ascii="宋体" w:hAnsi="宋体" w:eastAsia="宋体" w:hint="eastAsia"/>
        </w:rPr>
        <w:t xml:space="preserve">: </w:t>
      </w:r>
      <w:r>
        <w:t>Tris</w:t>
      </w:r>
      <w:r>
        <w:t> </w:t>
      </w:r>
      <w:r>
        <w:t>12.114g</w:t>
      </w:r>
      <w:r>
        <w:rPr>
          <w:rFonts w:ascii="宋体" w:hAnsi="宋体" w:eastAsia="宋体" w:hint="eastAsia"/>
          <w:rFonts w:ascii="宋体" w:hAnsi="宋体" w:eastAsia="宋体" w:hint="eastAsia"/>
        </w:rPr>
        <w:t xml:space="preserve">, </w:t>
      </w:r>
      <w:r>
        <w:t>80ml</w:t>
      </w:r>
      <w:r>
        <w:t> </w:t>
      </w:r>
      <w:r>
        <w:t>ddH</w:t>
      </w:r>
      <w:r>
        <w:t>2</w:t>
      </w:r>
      <w:r>
        <w:t>O</w:t>
      </w:r>
      <w:r>
        <w:rPr>
          <w:rFonts w:ascii="宋体" w:hAnsi="宋体" w:eastAsia="宋体" w:hint="eastAsia"/>
        </w:rPr>
        <w:t>溶解，用</w:t>
      </w:r>
      <w:r>
        <w:t>HCl</w:t>
      </w:r>
    </w:p>
    <w:p w:rsidR="0018722C">
      <w:pPr>
        <w:topLinePunct/>
      </w:pPr>
      <w:r>
        <w:rPr>
          <w:rFonts w:ascii="宋体" w:eastAsia="宋体" w:hint="eastAsia"/>
        </w:rPr>
        <w:t>调节</w:t>
      </w:r>
      <w:r>
        <w:t>PH</w:t>
      </w:r>
      <w:r>
        <w:rPr>
          <w:rFonts w:ascii="宋体" w:eastAsia="宋体" w:hint="eastAsia"/>
        </w:rPr>
        <w:t>值至</w:t>
      </w:r>
      <w:r>
        <w:t>6</w:t>
      </w:r>
      <w:r>
        <w:t>.</w:t>
      </w:r>
      <w:r>
        <w:t>8</w:t>
      </w:r>
      <w:r>
        <w:rPr>
          <w:rFonts w:ascii="宋体" w:eastAsia="宋体" w:hint="eastAsia"/>
        </w:rPr>
        <w:t>定容至</w:t>
      </w:r>
      <w:r>
        <w:t>100ml</w:t>
      </w:r>
      <w:r>
        <w:rPr>
          <w:rFonts w:ascii="宋体" w:eastAsia="宋体" w:hint="eastAsia"/>
        </w:rPr>
        <w:t>；</w:t>
      </w:r>
    </w:p>
    <w:p w:rsidR="0018722C">
      <w:pPr>
        <w:topLinePunct/>
      </w:pPr>
      <w:r>
        <w:rPr>
          <w:rFonts w:ascii="宋体" w:hAnsi="宋体" w:eastAsia="宋体" w:hint="eastAsia"/>
          <w:b/>
        </w:rPr>
        <w:t>④</w:t>
      </w:r>
      <w:r>
        <w:rPr>
          <w:rFonts w:ascii="宋体" w:hAnsi="宋体" w:eastAsia="宋体" w:hint="eastAsia"/>
        </w:rPr>
        <w:t>配制</w:t>
      </w:r>
      <w:r>
        <w:t>100ml 10%SDS</w:t>
      </w:r>
      <w:r>
        <w:rPr>
          <w:rFonts w:ascii="宋体" w:hAnsi="宋体" w:eastAsia="宋体" w:hint="eastAsia"/>
        </w:rPr>
        <w:t>溶液：</w:t>
      </w:r>
      <w:r>
        <w:t>SDS 10g</w:t>
      </w:r>
      <w:r>
        <w:rPr>
          <w:rFonts w:ascii="宋体" w:hAnsi="宋体" w:eastAsia="宋体" w:hint="eastAsia"/>
          <w:rFonts w:ascii="宋体" w:hAnsi="宋体" w:eastAsia="宋体" w:hint="eastAsia"/>
        </w:rPr>
        <w:t xml:space="preserve">, </w:t>
      </w:r>
      <w:r>
        <w:t>100ml ddH</w:t>
      </w:r>
      <w:r>
        <w:t>2</w:t>
      </w:r>
      <w:r>
        <w:t>O</w:t>
      </w:r>
      <w:r>
        <w:rPr>
          <w:rFonts w:ascii="宋体" w:hAnsi="宋体" w:eastAsia="宋体" w:hint="eastAsia"/>
        </w:rPr>
        <w:t>溶解混匀；</w:t>
      </w:r>
    </w:p>
    <w:p w:rsidR="0018722C">
      <w:pPr>
        <w:topLinePunct/>
      </w:pPr>
      <w:r>
        <w:rPr>
          <w:rFonts w:ascii="宋体" w:hAnsi="宋体" w:eastAsia="宋体" w:hint="eastAsia"/>
          <w:b/>
        </w:rPr>
        <w:t>⑤</w:t>
      </w:r>
      <w:r>
        <w:t>10%</w:t>
      </w:r>
      <w:r>
        <w:rPr>
          <w:rFonts w:ascii="宋体" w:hAnsi="宋体" w:eastAsia="宋体" w:hint="eastAsia"/>
        </w:rPr>
        <w:t>过硫酸胺：过硫酸胺</w:t>
      </w:r>
      <w:r>
        <w:t>10g</w:t>
      </w:r>
      <w:r>
        <w:rPr>
          <w:rFonts w:ascii="宋体" w:hAnsi="宋体" w:eastAsia="宋体" w:hint="eastAsia"/>
          <w:rFonts w:ascii="宋体" w:hAnsi="宋体" w:eastAsia="宋体" w:hint="eastAsia"/>
        </w:rPr>
        <w:t xml:space="preserve">, </w:t>
      </w:r>
      <w:r>
        <w:t>100ml ddH</w:t>
      </w:r>
      <w:r>
        <w:t>2</w:t>
      </w:r>
      <w:r>
        <w:t>O</w:t>
      </w:r>
      <w:r>
        <w:rPr>
          <w:rFonts w:ascii="宋体" w:hAnsi="宋体" w:eastAsia="宋体" w:hint="eastAsia"/>
        </w:rPr>
        <w:t>溶解混匀</w:t>
      </w:r>
      <w:r>
        <w:t>4</w:t>
      </w:r>
      <w:r>
        <w:rPr>
          <w:rFonts w:ascii="宋体" w:hAnsi="宋体" w:eastAsia="宋体" w:hint="eastAsia"/>
        </w:rPr>
        <w:t>℃保存；</w:t>
      </w:r>
    </w:p>
    <w:p w:rsidR="0018722C">
      <w:pPr>
        <w:topLinePunct/>
      </w:pPr>
      <w:r>
        <w:rPr>
          <w:rFonts w:ascii="宋体" w:hAnsi="宋体" w:eastAsia="宋体" w:hint="eastAsia"/>
          <w:b/>
        </w:rPr>
        <w:t>⑥</w:t>
      </w:r>
      <w:r>
        <w:t>2</w:t>
      </w:r>
      <w:r>
        <w:rPr>
          <w:rFonts w:ascii="宋体" w:hAnsi="宋体" w:eastAsia="宋体" w:hint="eastAsia"/>
        </w:rPr>
        <w:t>×</w:t>
      </w:r>
      <w:r>
        <w:t>SDS</w:t>
      </w:r>
      <w:r>
        <w:rPr>
          <w:rFonts w:ascii="宋体" w:hAnsi="宋体" w:eastAsia="宋体" w:hint="eastAsia"/>
        </w:rPr>
        <w:t>凝胶加样缓冲液：将</w:t>
      </w:r>
      <w:r>
        <w:t>100mmol</w:t>
      </w:r>
      <w:r>
        <w:t>/</w:t>
      </w:r>
      <w:r>
        <w:t>L Tirs-Hcl PH6.8</w:t>
      </w:r>
      <w:r>
        <w:rPr>
          <w:rFonts w:ascii="宋体" w:hAnsi="宋体" w:eastAsia="宋体" w:hint="eastAsia"/>
          <w:rFonts w:ascii="宋体" w:hAnsi="宋体" w:eastAsia="宋体" w:hint="eastAsia"/>
        </w:rPr>
        <w:t xml:space="preserve">, </w:t>
      </w:r>
      <w:r>
        <w:t>200mmol</w:t>
      </w:r>
      <w:r>
        <w:t>/</w:t>
      </w:r>
      <w:r>
        <w:t xml:space="preserve">l</w:t>
      </w:r>
      <w:r>
        <w:rPr>
          <w:rFonts w:ascii="宋体" w:hAnsi="宋体" w:eastAsia="宋体" w:hint="eastAsia"/>
        </w:rPr>
        <w:t>二硫苏糖醇</w:t>
      </w:r>
      <w:r>
        <w:rPr>
          <w:rFonts w:ascii="宋体" w:hAnsi="宋体" w:eastAsia="宋体" w:hint="eastAsia"/>
        </w:rPr>
        <w:t>（</w:t>
      </w:r>
      <w:r>
        <w:t>DTT</w:t>
      </w:r>
      <w:r>
        <w:rPr>
          <w:rFonts w:ascii="宋体" w:hAnsi="宋体" w:eastAsia="宋体" w:hint="eastAsia"/>
        </w:rPr>
        <w:t>）</w:t>
      </w:r>
      <w:r>
        <w:rPr>
          <w:rFonts w:ascii="宋体" w:hAnsi="宋体" w:eastAsia="宋体" w:hint="eastAsia"/>
        </w:rPr>
        <w:t>，</w:t>
      </w:r>
      <w:r>
        <w:t>4%</w:t>
      </w:r>
      <w:r>
        <w:rPr>
          <w:rFonts w:ascii="宋体" w:hAnsi="宋体" w:eastAsia="宋体" w:hint="eastAsia"/>
        </w:rPr>
        <w:t>电泳级</w:t>
      </w:r>
      <w:r>
        <w:t>SD</w:t>
      </w:r>
      <w:r>
        <w:t>S</w:t>
      </w:r>
      <w:r>
        <w:rPr>
          <w:rFonts w:ascii="宋体" w:hAnsi="宋体" w:eastAsia="宋体" w:hint="eastAsia"/>
          <w:rFonts w:ascii="宋体" w:hAnsi="宋体" w:eastAsia="宋体" w:hint="eastAsia"/>
        </w:rPr>
        <w:t xml:space="preserve">, </w:t>
      </w:r>
      <w:r>
        <w:t>0.2%</w:t>
      </w:r>
      <w:r w:rsidR="001852F3">
        <w:t xml:space="preserve"> </w:t>
      </w:r>
      <w:r>
        <w:rPr>
          <w:rFonts w:ascii="宋体" w:hAnsi="宋体" w:eastAsia="宋体" w:hint="eastAsia"/>
        </w:rPr>
        <w:t>溴酚蓝，</w:t>
      </w:r>
      <w:r>
        <w:t>20%</w:t>
      </w:r>
      <w:r w:rsidR="001852F3">
        <w:t xml:space="preserve"> </w:t>
      </w:r>
      <w:r>
        <w:rPr>
          <w:rFonts w:ascii="宋体" w:hAnsi="宋体" w:eastAsia="宋体" w:hint="eastAsia"/>
        </w:rPr>
        <w:t>甘油溶解混匀；</w:t>
      </w:r>
    </w:p>
    <w:p w:rsidR="0018722C">
      <w:pPr>
        <w:topLinePunct/>
      </w:pPr>
      <w:r>
        <w:rPr>
          <w:rFonts w:ascii="宋体" w:hAnsi="宋体" w:eastAsia="宋体" w:hint="eastAsia"/>
          <w:b/>
        </w:rPr>
        <w:t>⑦</w:t>
      </w:r>
      <w:r>
        <w:t>1mol</w:t>
      </w:r>
      <w:r>
        <w:t>/</w:t>
      </w:r>
      <w:r>
        <w:t>l DTT</w:t>
      </w:r>
      <w:r/>
      <w:r>
        <w:rPr>
          <w:rFonts w:ascii="宋体" w:hAnsi="宋体" w:eastAsia="宋体" w:hint="eastAsia"/>
          <w:rFonts w:ascii="宋体" w:hAnsi="宋体" w:eastAsia="宋体" w:hint="eastAsia"/>
        </w:rPr>
        <w:t xml:space="preserve">: </w:t>
      </w:r>
      <w:r>
        <w:t>20ml 0.01mol</w:t>
      </w:r>
      <w:r>
        <w:t>/</w:t>
      </w:r>
      <w:r>
        <w:t xml:space="preserve">l</w:t>
      </w:r>
      <w:r>
        <w:rPr>
          <w:rFonts w:ascii="宋体" w:hAnsi="宋体" w:eastAsia="宋体" w:hint="eastAsia"/>
        </w:rPr>
        <w:t>乙酸钠</w:t>
      </w:r>
      <w:r>
        <w:t>PH5.2</w:t>
      </w:r>
      <w:r>
        <w:rPr>
          <w:rFonts w:ascii="宋体" w:hAnsi="宋体" w:eastAsia="宋体" w:hint="eastAsia"/>
          <w:rFonts w:ascii="宋体" w:hAnsi="宋体" w:eastAsia="宋体" w:hint="eastAsia"/>
        </w:rPr>
        <w:t xml:space="preserve">, </w:t>
      </w:r>
      <w:r>
        <w:t>3.09g DTT</w:t>
      </w:r>
      <w:r>
        <w:rPr>
          <w:rFonts w:ascii="宋体" w:hAnsi="宋体" w:eastAsia="宋体" w:hint="eastAsia"/>
        </w:rPr>
        <w:t>，溶解混匀、过滤除菌，</w:t>
      </w:r>
      <w:r>
        <w:t>-20</w:t>
      </w:r>
      <w:r>
        <w:rPr>
          <w:rFonts w:ascii="宋体" w:hAnsi="宋体" w:eastAsia="宋体" w:hint="eastAsia"/>
        </w:rPr>
        <w:t>℃保存；</w:t>
      </w:r>
    </w:p>
    <w:p w:rsidR="0018722C">
      <w:pPr>
        <w:topLinePunct/>
      </w:pPr>
      <w:r>
        <w:rPr>
          <w:rFonts w:ascii="宋体" w:hAnsi="宋体" w:eastAsia="宋体" w:hint="eastAsia"/>
          <w:b/>
        </w:rPr>
        <w:t>⑧</w:t>
      </w:r>
      <w:r>
        <w:t>100ml</w:t>
      </w:r>
      <w:r>
        <w:rPr>
          <w:rFonts w:ascii="宋体" w:hAnsi="宋体" w:eastAsia="宋体" w:hint="eastAsia"/>
        </w:rPr>
        <w:t>脱色液：</w:t>
      </w:r>
      <w:r>
        <w:t>30ml</w:t>
      </w:r>
      <w:r>
        <w:rPr>
          <w:rFonts w:ascii="宋体" w:hAnsi="宋体" w:eastAsia="宋体" w:hint="eastAsia"/>
        </w:rPr>
        <w:t>甲醇，</w:t>
      </w:r>
      <w:r>
        <w:t>10ml</w:t>
      </w:r>
      <w:r>
        <w:rPr>
          <w:rFonts w:ascii="宋体" w:hAnsi="宋体" w:eastAsia="宋体" w:hint="eastAsia"/>
        </w:rPr>
        <w:t>乙酸，</w:t>
      </w:r>
      <w:r>
        <w:t>60ml ddH</w:t>
      </w:r>
      <w:r>
        <w:t>2</w:t>
      </w:r>
      <w:r>
        <w:t>O</w:t>
      </w:r>
      <w:r>
        <w:rPr>
          <w:rFonts w:ascii="宋体" w:hAnsi="宋体" w:eastAsia="宋体" w:hint="eastAsia"/>
        </w:rPr>
        <w:t>混匀；</w:t>
      </w:r>
    </w:p>
    <w:p w:rsidR="0018722C">
      <w:pPr>
        <w:topLinePunct/>
      </w:pPr>
      <w:r>
        <w:rPr>
          <w:rFonts w:ascii="宋体" w:hAnsi="宋体" w:eastAsia="宋体" w:hint="eastAsia"/>
          <w:b/>
        </w:rPr>
        <w:t>⑨</w:t>
      </w:r>
      <w:r>
        <w:t>180ml</w:t>
      </w:r>
      <w:r>
        <w:rPr>
          <w:rFonts w:ascii="宋体" w:hAnsi="宋体" w:eastAsia="宋体" w:hint="eastAsia"/>
        </w:rPr>
        <w:t>染色液：</w:t>
      </w:r>
      <w:r>
        <w:t>90ml</w:t>
      </w:r>
      <w:r>
        <w:rPr>
          <w:rFonts w:ascii="宋体" w:hAnsi="宋体" w:eastAsia="宋体" w:hint="eastAsia"/>
        </w:rPr>
        <w:t>甲醇，</w:t>
      </w:r>
      <w:r>
        <w:t>90ml</w:t>
      </w:r>
      <w:r>
        <w:t> </w:t>
      </w:r>
      <w:r>
        <w:t>ddH</w:t>
      </w:r>
      <w:r>
        <w:t>2</w:t>
      </w:r>
      <w:r>
        <w:t>O</w:t>
      </w:r>
      <w:r>
        <w:rPr>
          <w:rFonts w:ascii="宋体" w:hAnsi="宋体" w:eastAsia="宋体" w:hint="eastAsia"/>
          <w:rFonts w:ascii="宋体" w:hAnsi="宋体" w:eastAsia="宋体" w:hint="eastAsia"/>
        </w:rPr>
        <w:t xml:space="preserve">, </w:t>
      </w:r>
      <w:r>
        <w:t>10ml</w:t>
      </w:r>
      <w:r>
        <w:rPr>
          <w:rFonts w:ascii="宋体" w:hAnsi="宋体" w:eastAsia="宋体" w:hint="eastAsia"/>
        </w:rPr>
        <w:t>乙酸，</w:t>
      </w:r>
      <w:r>
        <w:t>0.25g</w:t>
      </w:r>
      <w:r>
        <w:rPr>
          <w:rFonts w:ascii="宋体" w:hAnsi="宋体" w:eastAsia="宋体" w:hint="eastAsia"/>
        </w:rPr>
        <w:t>考马斯亮</w:t>
      </w:r>
      <w:r>
        <w:rPr>
          <w:rFonts w:ascii="宋体" w:hAnsi="宋体" w:eastAsia="宋体" w:hint="eastAsia"/>
        </w:rPr>
        <w:t>蓝</w:t>
      </w:r>
      <w:r>
        <w:t>R250</w:t>
      </w:r>
      <w:r>
        <w:rPr>
          <w:rFonts w:ascii="宋体" w:hAnsi="宋体" w:eastAsia="宋体" w:hint="eastAsia"/>
        </w:rPr>
        <w:t>混匀；</w:t>
      </w:r>
    </w:p>
    <w:p w:rsidR="0018722C">
      <w:pPr>
        <w:topLinePunct/>
      </w:pPr>
      <w:r>
        <w:rPr>
          <w:rFonts w:ascii="宋体" w:hAnsi="宋体" w:eastAsia="宋体" w:hint="eastAsia"/>
          <w:b/>
        </w:rPr>
        <w:t xml:space="preserve">⑩</w:t>
      </w:r>
      <w:r>
        <w:t xml:space="preserve">Tris-</w:t>
      </w:r>
      <w:r>
        <w:rPr>
          <w:rFonts w:ascii="宋体" w:hAnsi="宋体" w:eastAsia="宋体" w:hint="eastAsia"/>
        </w:rPr>
        <w:t xml:space="preserve">甘氨酸电泳缓冲液</w:t>
      </w:r>
      <w:r>
        <w:rPr>
          <w:rFonts w:ascii="宋体" w:hAnsi="宋体" w:eastAsia="宋体" w:hint="eastAsia"/>
        </w:rPr>
        <w:t xml:space="preserve">（</w:t>
      </w:r>
      <w:r>
        <w:t xml:space="preserve">5</w:t>
      </w:r>
      <w:r>
        <w:rPr>
          <w:rFonts w:ascii="宋体" w:hAnsi="宋体" w:eastAsia="宋体" w:hint="eastAsia"/>
        </w:rPr>
        <w:t xml:space="preserve">×储存液</w:t>
      </w:r>
      <w:r>
        <w:rPr>
          <w:rFonts w:ascii="宋体" w:hAnsi="宋体" w:eastAsia="宋体" w:hint="eastAsia"/>
        </w:rPr>
        <w:t xml:space="preserve">）</w:t>
      </w:r>
      <w:r>
        <w:t xml:space="preserve">1000ml</w:t>
      </w:r>
      <w:r>
        <w:rPr>
          <w:rFonts w:ascii="宋体" w:hAnsi="宋体" w:eastAsia="宋体" w:hint="eastAsia"/>
          <w:rFonts w:ascii="宋体" w:hAnsi="宋体" w:eastAsia="宋体" w:hint="eastAsia"/>
        </w:rPr>
        <w:t xml:space="preserve">: </w:t>
      </w:r>
      <w:r>
        <w:t xml:space="preserve">15.1g Tirs</w:t>
      </w:r>
      <w:r>
        <w:rPr>
          <w:rFonts w:ascii="宋体" w:hAnsi="宋体" w:eastAsia="宋体" w:hint="eastAsia"/>
        </w:rPr>
        <w:t xml:space="preserve">碱，</w:t>
      </w:r>
      <w:r>
        <w:t xml:space="preserve">94g</w:t>
      </w:r>
      <w:r>
        <w:rPr>
          <w:rFonts w:ascii="宋体" w:hAnsi="宋体" w:eastAsia="宋体" w:hint="eastAsia"/>
        </w:rPr>
        <w:t xml:space="preserve">甘氨酸，</w:t>
      </w:r>
      <w:r>
        <w:t xml:space="preserve">10% SDS 50ml</w:t>
      </w:r>
      <w:r>
        <w:rPr>
          <w:rFonts w:ascii="宋体" w:hAnsi="宋体" w:eastAsia="宋体" w:hint="eastAsia"/>
          <w:rFonts w:ascii="宋体" w:hAnsi="宋体" w:eastAsia="宋体" w:hint="eastAsia"/>
        </w:rPr>
        <w:t xml:space="preserve">, </w:t>
      </w:r>
      <w:r>
        <w:t xml:space="preserve">ddH</w:t>
      </w:r>
      <w:r>
        <w:t xml:space="preserve">2</w:t>
      </w:r>
      <w:r>
        <w:t xml:space="preserve">O</w:t>
      </w:r>
      <w:r>
        <w:rPr>
          <w:rFonts w:ascii="宋体" w:hAnsi="宋体" w:eastAsia="宋体" w:hint="eastAsia"/>
        </w:rPr>
        <w:t xml:space="preserve">溶解混匀、定容至</w:t>
      </w:r>
      <w:r>
        <w:t xml:space="preserve">1000ml</w:t>
      </w:r>
      <w:r>
        <w:rPr>
          <w:rFonts w:ascii="宋体" w:hAnsi="宋体" w:eastAsia="宋体" w:hint="eastAsia"/>
        </w:rPr>
        <w:t xml:space="preserve">。</w:t>
      </w:r>
    </w:p>
    <w:p w:rsidR="0018722C">
      <w:pPr>
        <w:topLinePunct/>
      </w:pPr>
      <w:r>
        <w:rPr>
          <w:rFonts w:cstheme="minorBidi" w:hAnsiTheme="minorHAnsi" w:eastAsiaTheme="minorHAnsi" w:asciiTheme="minorHAnsi" w:ascii="Times New Roman" w:hAnsi="黑体" w:eastAsia="Times New Roman" w:cs="黑体"/>
          <w:b/>
        </w:rPr>
        <w:t>C</w:t>
      </w:r>
      <w:r>
        <w:rPr>
          <w:b/>
          <w:rFonts w:ascii="宋体" w:eastAsia="宋体" w:hint="eastAsia" w:cstheme="minorBidi" w:hAnsiTheme="minorHAnsi" w:hAnsi="黑体" w:cs="黑体"/>
        </w:rPr>
        <w:t>：凝胶的配制：</w:t>
      </w:r>
    </w:p>
    <w:p w:rsidR="0018722C">
      <w:pPr>
        <w:topLinePunct/>
      </w:pPr>
      <w:r>
        <w:rPr>
          <w:rFonts w:ascii="宋体" w:eastAsia="宋体" w:hint="eastAsia"/>
        </w:rPr>
        <w:t>一般我们需要的浓度为</w:t>
      </w:r>
      <w:r>
        <w:t>12%</w:t>
      </w:r>
      <w:r>
        <w:rPr>
          <w:rFonts w:ascii="宋体" w:eastAsia="宋体" w:hint="eastAsia"/>
        </w:rPr>
        <w:t>。</w:t>
      </w:r>
    </w:p>
    <w:p w:rsidR="0018722C">
      <w:pPr>
        <w:topLinePunct/>
      </w:pPr>
      <w:r>
        <w:rPr>
          <w:rFonts w:ascii="宋体" w:hAnsi="宋体" w:eastAsia="宋体" w:hint="eastAsia"/>
          <w:b/>
        </w:rPr>
        <w:t>①</w:t>
      </w:r>
      <w:r>
        <w:rPr>
          <w:rFonts w:ascii="宋体" w:hAnsi="宋体" w:eastAsia="宋体" w:hint="eastAsia"/>
        </w:rPr>
        <w:t>将玻璃板安装固定好切误把玻璃弄坏；</w:t>
      </w:r>
    </w:p>
    <w:p w:rsidR="0018722C">
      <w:pPr>
        <w:topLinePunct/>
      </w:pPr>
      <w:r>
        <w:rPr>
          <w:rFonts w:ascii="宋体" w:hAnsi="宋体" w:eastAsia="宋体" w:hint="eastAsia"/>
          <w:b/>
        </w:rPr>
        <w:t>②</w:t>
      </w:r>
      <w:r>
        <w:rPr>
          <w:rFonts w:ascii="宋体" w:hAnsi="宋体" w:eastAsia="宋体" w:hint="eastAsia"/>
        </w:rPr>
        <w:t>进行分离胶的配制；</w:t>
      </w:r>
    </w:p>
    <w:p w:rsidR="0018722C">
      <w:pPr>
        <w:topLinePunct/>
      </w:pPr>
      <w:r>
        <w:rPr>
          <w:rFonts w:ascii="宋体" w:hAnsi="宋体" w:eastAsia="宋体" w:hint="eastAsia"/>
          <w:b/>
        </w:rPr>
        <w:t>③</w:t>
      </w:r>
      <w:r>
        <w:rPr>
          <w:rFonts w:ascii="宋体" w:hAnsi="宋体" w:eastAsia="宋体" w:hint="eastAsia"/>
        </w:rPr>
        <w:t>配制</w:t>
      </w:r>
      <w:r>
        <w:t>Tris-</w:t>
      </w:r>
      <w:r>
        <w:rPr>
          <w:rFonts w:ascii="宋体" w:hAnsi="宋体" w:eastAsia="宋体" w:hint="eastAsia"/>
        </w:rPr>
        <w:t>甘氨酸</w:t>
      </w:r>
      <w:r>
        <w:t>SDS</w:t>
      </w:r>
      <w:r>
        <w:rPr>
          <w:rFonts w:ascii="宋体" w:hAnsi="宋体" w:eastAsia="宋体" w:hint="eastAsia"/>
        </w:rPr>
        <w:t>聚丙烯酰胺凝胶电泳分离胶所用溶液：</w:t>
      </w:r>
    </w:p>
    <w:p w:rsidR="0018722C">
      <w:pPr>
        <w:topLinePunct/>
      </w:pPr>
      <w:r>
        <w:rPr>
          <w:rFonts w:ascii="宋体" w:eastAsia="宋体" w:hint="eastAsia"/>
        </w:rPr>
        <w:t xml:space="preserve">配制</w:t>
      </w:r>
      <w:r>
        <w:t xml:space="preserve">5ml 12%</w:t>
      </w:r>
      <w:r>
        <w:rPr>
          <w:rFonts w:ascii="宋体" w:eastAsia="宋体" w:hint="eastAsia"/>
        </w:rPr>
        <w:t xml:space="preserve">的凝胶：</w:t>
      </w:r>
      <w:r>
        <w:t xml:space="preserve">ddH</w:t>
      </w:r>
      <w:r>
        <w:t xml:space="preserve">2</w:t>
      </w:r>
      <w:r>
        <w:t xml:space="preserve">O 1.6ml </w:t>
      </w:r>
      <w:r>
        <w:rPr>
          <w:rFonts w:ascii="宋体" w:eastAsia="宋体" w:hint="eastAsia"/>
          <w:rFonts w:ascii="宋体" w:eastAsia="宋体" w:hint="eastAsia"/>
          <w:spacing w:val="-25"/>
        </w:rPr>
        <w:t xml:space="preserve">,</w:t>
      </w:r>
      <w:r>
        <w:rPr>
          <w:rFonts w:ascii="宋体" w:eastAsia="宋体" w:hint="eastAsia"/>
        </w:rPr>
        <w:t xml:space="preserve"> </w:t>
      </w:r>
      <w:r>
        <w:t xml:space="preserve">30%</w:t>
      </w:r>
      <w:r>
        <w:rPr>
          <w:rFonts w:ascii="宋体" w:eastAsia="宋体" w:hint="eastAsia"/>
        </w:rPr>
        <w:t xml:space="preserve">丙烯酰胺</w:t>
      </w:r>
      <w:r>
        <w:t xml:space="preserve">2.0ml </w:t>
      </w:r>
      <w:r>
        <w:rPr>
          <w:rFonts w:ascii="宋体" w:eastAsia="宋体" w:hint="eastAsia"/>
          <w:rFonts w:ascii="宋体" w:eastAsia="宋体" w:hint="eastAsia"/>
          <w:spacing w:val="-24"/>
        </w:rPr>
        <w:t xml:space="preserve">,</w:t>
      </w:r>
      <w:r>
        <w:rPr>
          <w:rFonts w:ascii="宋体" w:eastAsia="宋体" w:hint="eastAsia"/>
        </w:rPr>
        <w:t xml:space="preserve"> </w:t>
      </w:r>
      <w:r>
        <w:t xml:space="preserve">1mol</w:t>
      </w:r>
      <w:r>
        <w:t xml:space="preserve">/</w:t>
      </w:r>
      <w:r>
        <w:t xml:space="preserve">lTris </w:t>
      </w:r>
      <w:r>
        <w:t xml:space="preserve">(</w:t>
      </w:r>
      <w:r>
        <w:t xml:space="preserve">PH8.8</w:t>
      </w:r>
      <w:r>
        <w:t xml:space="preserve">)</w:t>
      </w:r>
      <w:r w:rsidR="004B696B">
        <w:t xml:space="preserve"> </w:t>
      </w:r>
      <w:r>
        <w:t xml:space="preserve">1.3ml</w:t>
      </w:r>
      <w:r>
        <w:rPr>
          <w:rFonts w:ascii="宋体" w:eastAsia="宋体" w:hint="eastAsia"/>
          <w:rFonts w:ascii="宋体" w:eastAsia="宋体" w:hint="eastAsia"/>
        </w:rPr>
        <w:t xml:space="preserve">, </w:t>
      </w:r>
      <w:r>
        <w:t xml:space="preserve">10%SDS 0.05ml</w:t>
      </w:r>
      <w:r>
        <w:rPr>
          <w:rFonts w:ascii="宋体" w:eastAsia="宋体" w:hint="eastAsia"/>
        </w:rPr>
        <w:t xml:space="preserve">，</w:t>
      </w:r>
      <w:r>
        <w:t xml:space="preserve">10%</w:t>
      </w:r>
      <w:r>
        <w:rPr>
          <w:rFonts w:ascii="宋体" w:eastAsia="宋体" w:hint="eastAsia"/>
        </w:rPr>
        <w:t xml:space="preserve">过硫酸铵</w:t>
      </w:r>
      <w:r>
        <w:t xml:space="preserve">0.05ml</w:t>
      </w:r>
      <w:r>
        <w:rPr>
          <w:rFonts w:ascii="宋体" w:eastAsia="宋体" w:hint="eastAsia"/>
          <w:rFonts w:ascii="宋体" w:eastAsia="宋体" w:hint="eastAsia"/>
        </w:rPr>
        <w:t xml:space="preserve">, </w:t>
      </w:r>
      <w:r>
        <w:t xml:space="preserve">TEMED 0.004ml</w:t>
      </w:r>
      <w:r>
        <w:rPr>
          <w:rFonts w:ascii="宋体" w:eastAsia="宋体" w:hint="eastAsia"/>
        </w:rPr>
        <w:t xml:space="preserve">；</w:t>
      </w:r>
    </w:p>
    <w:p w:rsidR="0018722C">
      <w:pPr>
        <w:topLinePunct/>
      </w:pPr>
      <w:r>
        <w:rPr>
          <w:rFonts w:ascii="宋体" w:hAnsi="宋体" w:eastAsia="宋体" w:hint="eastAsia"/>
          <w:b/>
        </w:rPr>
        <w:t>④</w:t>
      </w:r>
      <w:r>
        <w:rPr>
          <w:rFonts w:ascii="宋体" w:hAnsi="宋体" w:eastAsia="宋体" w:hint="eastAsia"/>
        </w:rPr>
        <w:t>加入</w:t>
      </w:r>
      <w:r>
        <w:t>TEMED</w:t>
      </w:r>
      <w:r>
        <w:rPr>
          <w:rFonts w:ascii="宋体" w:hAnsi="宋体" w:eastAsia="宋体" w:hint="eastAsia"/>
        </w:rPr>
        <w:t>后立即混匀内容物倒入到固定好的玻璃板中，同时留出灌</w:t>
      </w:r>
      <w:r>
        <w:rPr>
          <w:rFonts w:ascii="宋体" w:hAnsi="宋体" w:eastAsia="宋体" w:hint="eastAsia"/>
        </w:rPr>
        <w:t>注浓缩胶所需空间</w:t>
      </w:r>
      <w:r>
        <w:rPr>
          <w:rFonts w:ascii="宋体" w:hAnsi="宋体" w:eastAsia="宋体" w:hint="eastAsia"/>
        </w:rPr>
        <w:t>（</w:t>
      </w:r>
      <w:r>
        <w:rPr>
          <w:rFonts w:ascii="宋体" w:hAnsi="宋体" w:eastAsia="宋体" w:hint="eastAsia"/>
          <w:spacing w:val="-4"/>
        </w:rPr>
        <w:t>梳子的齿长再加</w:t>
      </w:r>
      <w:r>
        <w:rPr>
          <w:spacing w:val="-2"/>
        </w:rPr>
        <w:t>0</w:t>
      </w:r>
      <w:r>
        <w:rPr>
          <w:spacing w:val="-2"/>
        </w:rPr>
        <w:t>.</w:t>
      </w:r>
      <w:r>
        <w:rPr>
          <w:spacing w:val="-2"/>
        </w:rPr>
        <w:t>5cm</w:t>
      </w:r>
      <w:r>
        <w:rPr>
          <w:rFonts w:ascii="宋体" w:hAnsi="宋体" w:eastAsia="宋体" w:hint="eastAsia"/>
        </w:rPr>
        <w:t>）</w:t>
      </w:r>
      <w:r>
        <w:rPr>
          <w:rFonts w:ascii="宋体" w:hAnsi="宋体" w:eastAsia="宋体" w:hint="eastAsia"/>
        </w:rPr>
        <w:t>再在胶液面上小心注入一层水</w:t>
      </w:r>
      <w:r>
        <w:rPr>
          <w:rFonts w:ascii="宋体" w:hAnsi="宋体" w:eastAsia="宋体" w:hint="eastAsia"/>
        </w:rPr>
        <w:t>（</w:t>
      </w:r>
      <w:r>
        <w:rPr>
          <w:rFonts w:ascii="宋体" w:hAnsi="宋体" w:eastAsia="宋体" w:hint="eastAsia"/>
        </w:rPr>
        <w:t>约</w:t>
      </w:r>
      <w:r>
        <w:t>2—3mm</w:t>
      </w:r>
      <w:r>
        <w:rPr>
          <w:rFonts w:ascii="宋体" w:hAnsi="宋体" w:eastAsia="宋体" w:hint="eastAsia"/>
        </w:rPr>
        <w:t>高</w:t>
      </w:r>
      <w:r>
        <w:rPr>
          <w:rFonts w:ascii="宋体" w:hAnsi="宋体" w:eastAsia="宋体" w:hint="eastAsia"/>
        </w:rPr>
        <w:t>）</w:t>
      </w:r>
      <w:r>
        <w:rPr>
          <w:rFonts w:ascii="宋体" w:hAnsi="宋体" w:eastAsia="宋体" w:hint="eastAsia"/>
        </w:rPr>
        <w:t>以排除气泡和阻止氧气进入凝胶溶液；</w:t>
      </w:r>
    </w:p>
    <w:p w:rsidR="0018722C">
      <w:pPr>
        <w:topLinePunct/>
      </w:pPr>
      <w:r>
        <w:rPr>
          <w:rFonts w:ascii="宋体" w:hAnsi="宋体" w:eastAsia="宋体" w:hint="eastAsia"/>
          <w:b/>
        </w:rPr>
        <w:t>⑤</w:t>
      </w:r>
      <w:r>
        <w:rPr>
          <w:rFonts w:ascii="宋体" w:hAnsi="宋体" w:eastAsia="宋体" w:hint="eastAsia"/>
        </w:rPr>
        <w:t>分离胶聚合完全后</w:t>
      </w:r>
      <w:r>
        <w:rPr>
          <w:rFonts w:ascii="宋体" w:hAnsi="宋体" w:eastAsia="宋体" w:hint="eastAsia"/>
        </w:rPr>
        <w:t>（</w:t>
      </w:r>
      <w:r>
        <w:rPr>
          <w:rFonts w:ascii="宋体" w:hAnsi="宋体" w:eastAsia="宋体" w:hint="eastAsia"/>
        </w:rPr>
        <w:t xml:space="preserve">约</w:t>
      </w:r>
      <w:r>
        <w:t>15</w:t>
      </w:r>
      <w:r>
        <w:rPr>
          <w:rFonts w:ascii="宋体" w:hAnsi="宋体" w:eastAsia="宋体" w:hint="eastAsia"/>
        </w:rPr>
        <w:t>分钟</w:t>
      </w:r>
      <w:r>
        <w:rPr>
          <w:rFonts w:ascii="宋体" w:hAnsi="宋体" w:eastAsia="宋体" w:hint="eastAsia"/>
        </w:rPr>
        <w:t>）</w:t>
      </w:r>
      <w:r>
        <w:rPr>
          <w:rFonts w:ascii="宋体" w:hAnsi="宋体" w:eastAsia="宋体" w:hint="eastAsia"/>
        </w:rPr>
        <w:t>倾出覆盖水层，再用滤纸吸经残留水；</w:t>
      </w:r>
    </w:p>
    <w:p w:rsidR="0018722C">
      <w:pPr>
        <w:topLinePunct/>
      </w:pPr>
      <w:r>
        <w:rPr>
          <w:rFonts w:ascii="宋体" w:hAnsi="宋体" w:eastAsia="宋体" w:hint="eastAsia"/>
          <w:b/>
        </w:rPr>
        <w:t>⑥</w:t>
      </w:r>
      <w:r>
        <w:rPr>
          <w:rFonts w:ascii="宋体" w:hAnsi="宋体" w:eastAsia="宋体" w:hint="eastAsia"/>
        </w:rPr>
        <w:t>制备浓缩胶：配</w:t>
      </w:r>
      <w:r>
        <w:t>2ml</w:t>
      </w:r>
      <w:r w:rsidR="001852F3">
        <w:t xml:space="preserve"> </w:t>
      </w:r>
      <w:r>
        <w:rPr>
          <w:rFonts w:ascii="宋体" w:hAnsi="宋体" w:eastAsia="宋体" w:hint="eastAsia"/>
        </w:rPr>
        <w:t>的浓缩胶，则需要加水</w:t>
      </w:r>
      <w:r>
        <w:t>1</w:t>
      </w:r>
      <w:r>
        <w:t>.</w:t>
      </w:r>
      <w:r>
        <w:t>4ml</w:t>
      </w:r>
      <w:r>
        <w:rPr>
          <w:rFonts w:ascii="宋体" w:hAnsi="宋体" w:eastAsia="宋体" w:hint="eastAsia"/>
        </w:rPr>
        <w:t>，加</w:t>
      </w:r>
      <w:r>
        <w:t>30%</w:t>
      </w:r>
      <w:r>
        <w:rPr>
          <w:rFonts w:ascii="宋体" w:hAnsi="宋体" w:eastAsia="宋体" w:hint="eastAsia"/>
        </w:rPr>
        <w:t>丙烯酰胺</w:t>
      </w:r>
    </w:p>
    <w:p w:rsidR="0018722C">
      <w:pPr>
        <w:topLinePunct/>
      </w:pPr>
      <w:r>
        <w:t>0.33ml</w:t>
      </w:r>
      <w:r>
        <w:rPr>
          <w:rFonts w:ascii="宋体" w:eastAsia="宋体" w:hint="eastAsia"/>
        </w:rPr>
        <w:t>，加按下表给出的数据，在另一小烧杯中配制一定体积及一定浓度的丙烯</w:t>
      </w:r>
      <w:r>
        <w:rPr>
          <w:rFonts w:ascii="宋体" w:eastAsia="宋体" w:hint="eastAsia"/>
        </w:rPr>
        <w:t>酰胺溶液，加</w:t>
      </w:r>
      <w:r>
        <w:t>1mol</w:t>
      </w:r>
      <w:r>
        <w:t>/</w:t>
      </w:r>
      <w:r>
        <w:t xml:space="preserve">lTris</w:t>
      </w:r>
      <w:r>
        <w:t>(</w:t>
      </w:r>
      <w:r>
        <w:t xml:space="preserve">PH6.8</w:t>
      </w:r>
      <w:r>
        <w:t>)</w:t>
      </w:r>
      <w:r>
        <w:t xml:space="preserve"> </w:t>
      </w:r>
      <w:r>
        <w:t>0.25ml</w:t>
      </w:r>
      <w:r>
        <w:rPr>
          <w:rFonts w:ascii="宋体" w:eastAsia="宋体" w:hint="eastAsia"/>
          <w:rFonts w:ascii="宋体" w:eastAsia="宋体" w:hint="eastAsia"/>
          <w:spacing w:val="-2"/>
        </w:rPr>
        <w:t xml:space="preserve">, </w:t>
      </w:r>
      <w:r>
        <w:t>10%SDS </w:t>
      </w:r>
      <w:r>
        <w:t>0.02ml</w:t>
      </w:r>
      <w:r>
        <w:rPr>
          <w:rFonts w:ascii="宋体" w:eastAsia="宋体" w:hint="eastAsia"/>
        </w:rPr>
        <w:t>，</w:t>
      </w:r>
      <w:r>
        <w:t>10%</w:t>
      </w:r>
      <w:r>
        <w:rPr>
          <w:rFonts w:ascii="宋体" w:eastAsia="宋体" w:hint="eastAsia"/>
        </w:rPr>
        <w:t>过硫酸铵</w:t>
      </w:r>
      <w:r>
        <w:t>0</w:t>
      </w:r>
      <w:r>
        <w:t>.</w:t>
      </w:r>
      <w:r>
        <w:t>02ml</w:t>
      </w:r>
      <w:r>
        <w:rPr>
          <w:rFonts w:ascii="宋体" w:eastAsia="宋体" w:hint="eastAsia"/>
          <w:rFonts w:ascii="宋体" w:eastAsia="宋体" w:hint="eastAsia"/>
        </w:rPr>
        <w:t>,</w:t>
      </w:r>
      <w:r>
        <w:rPr>
          <w:rFonts w:ascii="宋体" w:eastAsia="宋体" w:hint="eastAsia"/>
        </w:rPr>
        <w:t> </w:t>
      </w:r>
      <w:r>
        <w:t>TEMED 0.004ml</w:t>
      </w:r>
      <w:r>
        <w:rPr>
          <w:rFonts w:ascii="宋体" w:eastAsia="宋体" w:hint="eastAsia"/>
        </w:rPr>
        <w:t>。如果配其他体积的浓缩胶则按相应倍数改变。入</w:t>
      </w:r>
      <w:r>
        <w:t>TEMED</w:t>
      </w:r>
      <w:r>
        <w:rPr>
          <w:rFonts w:ascii="宋体" w:eastAsia="宋体" w:hint="eastAsia"/>
        </w:rPr>
        <w:t>后应立即快速旋动混合物倒入到玻璃板中；</w:t>
      </w:r>
    </w:p>
    <w:p w:rsidR="0018722C">
      <w:pPr>
        <w:topLinePunct/>
      </w:pPr>
      <w:r>
        <w:rPr>
          <w:rFonts w:ascii="宋体" w:hAnsi="宋体" w:eastAsia="宋体" w:hint="eastAsia"/>
          <w:b/>
        </w:rPr>
        <w:t>⑦</w:t>
      </w:r>
      <w:r>
        <w:rPr>
          <w:rFonts w:ascii="宋体" w:hAnsi="宋体" w:eastAsia="宋体" w:hint="eastAsia"/>
        </w:rPr>
        <w:t>胶倒入之后将干净的梳子插入到浓缩胶内，注意不要有气泡混入，将凝胶置于室温；</w:t>
      </w:r>
    </w:p>
    <w:p w:rsidR="0018722C">
      <w:pPr>
        <w:topLinePunct/>
      </w:pPr>
      <w:r>
        <w:rPr>
          <w:rFonts w:ascii="宋体" w:hAnsi="宋体" w:eastAsia="宋体" w:hint="eastAsia"/>
          <w:b/>
        </w:rPr>
        <w:t>⑧</w:t>
      </w:r>
      <w:r>
        <w:rPr>
          <w:rFonts w:ascii="宋体" w:hAnsi="宋体" w:eastAsia="宋体" w:hint="eastAsia"/>
        </w:rPr>
        <w:t>浓缩胶聚合后即可进行样品的处理。</w:t>
      </w:r>
    </w:p>
    <w:p w:rsidR="0018722C">
      <w:pPr>
        <w:topLinePunct/>
      </w:pPr>
      <w:r>
        <w:rPr>
          <w:rFonts w:cstheme="minorBidi" w:hAnsiTheme="minorHAnsi" w:eastAsiaTheme="minorHAnsi" w:asciiTheme="minorHAnsi" w:ascii="Times New Roman" w:hAnsi="黑体" w:eastAsia="Times New Roman" w:cs="黑体"/>
          <w:b/>
        </w:rPr>
        <w:t>D</w:t>
      </w:r>
      <w:r>
        <w:rPr>
          <w:b/>
          <w:rFonts w:ascii="宋体" w:eastAsia="宋体" w:hint="eastAsia" w:cstheme="minorBidi" w:hAnsiTheme="minorHAnsi" w:hAnsi="黑体" w:cs="黑体"/>
        </w:rPr>
        <w:t>：转印缓冲液</w:t>
      </w:r>
      <w:r>
        <w:rPr>
          <w:rFonts w:ascii="宋体" w:eastAsia="宋体" w:hint="eastAsia" w:cstheme="minorBidi" w:hAnsiTheme="minorHAnsi" w:hAnsi="黑体" w:cs="黑体"/>
        </w:rPr>
        <w:t>：</w:t>
      </w:r>
    </w:p>
    <w:p w:rsidR="0018722C">
      <w:pPr>
        <w:topLinePunct/>
      </w:pPr>
      <w:r>
        <w:t>48mmol</w:t>
      </w:r>
      <w:r>
        <w:t>/</w:t>
      </w:r>
      <w:r>
        <w:t xml:space="preserve">L Tris 390mmol</w:t>
      </w:r>
      <w:r>
        <w:t>/</w:t>
      </w:r>
      <w:r>
        <w:t xml:space="preserve">L</w:t>
      </w:r>
      <w:r>
        <w:rPr>
          <w:rFonts w:ascii="宋体" w:eastAsia="宋体" w:hint="eastAsia"/>
        </w:rPr>
        <w:t>甘氨酸</w:t>
      </w:r>
      <w:r>
        <w:t>0.1% SDS 20%</w:t>
      </w:r>
      <w:r>
        <w:rPr>
          <w:rFonts w:ascii="宋体" w:eastAsia="宋体" w:hint="eastAsia"/>
        </w:rPr>
        <w:t>甲醇</w:t>
      </w:r>
      <w:r w:rsidR="001852F3">
        <w:rPr>
          <w:rFonts w:ascii="宋体" w:eastAsia="宋体" w:hint="eastAsia"/>
        </w:rPr>
        <w:t xml:space="preserve">加水定容至</w:t>
      </w:r>
      <w:r>
        <w:t>1000ml</w:t>
      </w:r>
      <w:r>
        <w:rPr>
          <w:rFonts w:ascii="宋体" w:eastAsia="宋体" w:hint="eastAsia"/>
        </w:rPr>
        <w:t>。</w:t>
      </w:r>
    </w:p>
    <w:p w:rsidR="0018722C">
      <w:pPr>
        <w:pStyle w:val="5"/>
        <w:topLinePunct/>
      </w:pPr>
      <w:r>
        <w:rPr>
          <w:b/>
        </w:rPr>
        <w:t>9</w:t>
      </w:r>
      <w:r>
        <w:t>）</w:t>
      </w:r>
      <w:r>
        <w:t>菌液培养配方</w:t>
      </w:r>
    </w:p>
    <w:p w:rsidR="0018722C">
      <w:pPr>
        <w:topLinePunct/>
      </w:pPr>
      <w:r>
        <w:rPr>
          <w:rFonts w:cstheme="minorBidi" w:hAnsiTheme="minorHAnsi" w:eastAsiaTheme="minorHAnsi" w:asciiTheme="minorHAnsi"/>
          <w:b/>
        </w:rPr>
        <w:t>A</w:t>
      </w:r>
      <w:r>
        <w:rPr>
          <w:rFonts w:ascii="宋体" w:eastAsia="宋体" w:hint="eastAsia" w:cstheme="minorBidi" w:hAnsiTheme="minorHAnsi"/>
          <w:b/>
          <w:kern w:val="2"/>
          <w:rFonts w:ascii="宋体" w:eastAsia="宋体" w:hint="eastAsia" w:cstheme="minorBidi" w:hAnsiTheme="minorHAnsi"/>
          <w:b/>
          <w:sz w:val="24"/>
        </w:rPr>
        <w:t xml:space="preserve">: </w:t>
      </w:r>
      <w:r>
        <w:rPr>
          <w:rFonts w:cstheme="minorBidi" w:hAnsiTheme="minorHAnsi" w:eastAsiaTheme="minorHAnsi" w:asciiTheme="minorHAnsi"/>
          <w:b/>
        </w:rPr>
        <w:t>LB</w:t>
      </w:r>
      <w:r>
        <w:rPr>
          <w:rFonts w:ascii="宋体" w:eastAsia="宋体" w:hint="eastAsia" w:cstheme="minorBidi" w:hAnsiTheme="minorHAnsi"/>
          <w:b/>
        </w:rPr>
        <w:t>液体培养基：</w:t>
      </w:r>
    </w:p>
    <w:p w:rsidR="0018722C">
      <w:pPr>
        <w:topLinePunct/>
      </w:pPr>
      <w:r>
        <w:rPr>
          <w:rFonts w:ascii="宋体" w:hAnsi="宋体" w:eastAsia="宋体" w:hint="eastAsia"/>
        </w:rPr>
        <w:t>称取</w:t>
      </w:r>
      <w:r>
        <w:t>Luria-Bertani</w:t>
      </w:r>
      <w:r>
        <w:rPr>
          <w:rFonts w:ascii="宋体" w:hAnsi="宋体" w:eastAsia="宋体" w:hint="eastAsia"/>
          <w:rFonts w:ascii="宋体" w:hAnsi="宋体" w:eastAsia="宋体" w:hint="eastAsia"/>
        </w:rPr>
        <w:t>(</w:t>
      </w:r>
      <w:r>
        <w:t>25.0g</w:t>
      </w:r>
      <w:r>
        <w:t>/</w:t>
      </w:r>
      <w:r>
        <w:t>L</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2.5g</w:t>
      </w:r>
      <w:r>
        <w:rPr>
          <w:rFonts w:ascii="宋体" w:hAnsi="宋体" w:eastAsia="宋体" w:hint="eastAsia"/>
        </w:rPr>
        <w:t>，溶于</w:t>
      </w:r>
      <w:r>
        <w:t>100ml</w:t>
      </w:r>
      <w:r>
        <w:rPr>
          <w:rFonts w:ascii="宋体" w:hAnsi="宋体" w:eastAsia="宋体" w:hint="eastAsia"/>
        </w:rPr>
        <w:t>一蒸水，不断搅拌；用</w:t>
      </w:r>
      <w:r>
        <w:t>NaOH</w:t>
      </w:r>
      <w:r>
        <w:rPr>
          <w:rFonts w:ascii="宋体" w:hAnsi="宋体" w:eastAsia="宋体" w:hint="eastAsia"/>
        </w:rPr>
        <w:t>调节</w:t>
      </w:r>
      <w:r>
        <w:t>PH</w:t>
      </w:r>
      <w:r>
        <w:rPr>
          <w:rFonts w:ascii="宋体" w:hAnsi="宋体" w:eastAsia="宋体" w:hint="eastAsia"/>
        </w:rPr>
        <w:t>至</w:t>
      </w:r>
      <w:r>
        <w:t>7.0</w:t>
      </w:r>
      <w:r>
        <w:rPr>
          <w:rFonts w:ascii="宋体" w:hAnsi="宋体" w:eastAsia="宋体" w:hint="eastAsia"/>
        </w:rPr>
        <w:t>，加压包扎或锡箔纸包扎；</w:t>
      </w:r>
      <w:r>
        <w:t>121.3</w:t>
      </w:r>
      <w:r>
        <w:rPr>
          <w:rFonts w:ascii="宋体" w:hAnsi="宋体" w:eastAsia="宋体" w:hint="eastAsia"/>
        </w:rPr>
        <w:t>℃高压灭菌</w:t>
      </w:r>
      <w:r>
        <w:t>30</w:t>
      </w:r>
      <w:r>
        <w:rPr>
          <w:rFonts w:ascii="宋体" w:hAnsi="宋体" w:eastAsia="宋体" w:hint="eastAsia"/>
        </w:rPr>
        <w:t>分钟；</w:t>
      </w:r>
      <w:r w:rsidR="001852F3">
        <w:rPr>
          <w:rFonts w:ascii="宋体" w:hAnsi="宋体" w:eastAsia="宋体" w:hint="eastAsia"/>
        </w:rPr>
        <w:t xml:space="preserve">待降至室温时分装于离心管，</w:t>
      </w:r>
      <w:r>
        <w:t>4</w:t>
      </w:r>
      <w:r>
        <w:rPr>
          <w:rFonts w:ascii="宋体" w:hAnsi="宋体" w:eastAsia="宋体" w:hint="eastAsia"/>
        </w:rPr>
        <w:t>℃保存，一个月内使用。</w:t>
      </w:r>
    </w:p>
    <w:p w:rsidR="0018722C">
      <w:pPr>
        <w:topLinePunct/>
      </w:pPr>
      <w:r>
        <w:rPr>
          <w:rFonts w:cstheme="minorBidi" w:hAnsiTheme="minorHAnsi" w:eastAsiaTheme="minorHAnsi" w:asciiTheme="minorHAnsi" w:ascii="Times New Roman" w:hAnsi="黑体" w:eastAsia="Times New Roman" w:cs="黑体"/>
          <w:b/>
        </w:rPr>
        <w:t>B</w:t>
      </w:r>
      <w:r>
        <w:rPr>
          <w:b/>
          <w:rFonts w:ascii="宋体" w:eastAsia="宋体" w:hint="eastAsia" w:cstheme="minorBidi" w:hAnsiTheme="minorHAnsi" w:hAnsi="黑体" w:cs="黑体"/>
          <w:kern w:val="2"/>
          <w:sz w:val="24"/>
          <w:b/>
          <w:bCs/>
          <w:rFonts w:ascii="宋体" w:eastAsia="宋体" w:hint="eastAsia" w:cstheme="minorBidi" w:hAnsiTheme="minorHAnsi" w:hAnsi="黑体" w:cs="黑体"/>
        </w:rPr>
        <w:t xml:space="preserve">: </w:t>
      </w:r>
      <w:r>
        <w:rPr>
          <w:b/>
          <w:rFonts w:ascii="Times New Roman" w:eastAsia="Times New Roman" w:cstheme="minorBidi" w:hAnsiTheme="minorHAnsi" w:hAnsi="黑体" w:cs="黑体"/>
        </w:rPr>
        <w:t>LB</w:t>
      </w:r>
      <w:r>
        <w:rPr>
          <w:b/>
          <w:rFonts w:ascii="宋体" w:eastAsia="宋体" w:hint="eastAsia" w:cstheme="minorBidi" w:hAnsiTheme="minorHAnsi" w:hAnsi="黑体" w:cs="黑体"/>
        </w:rPr>
        <w:t>耐药液体培养基：</w:t>
      </w:r>
    </w:p>
    <w:p w:rsidR="0018722C">
      <w:pPr>
        <w:topLinePunct/>
      </w:pPr>
      <w:r>
        <w:rPr>
          <w:rFonts w:ascii="宋体" w:hAnsi="宋体" w:eastAsia="宋体" w:hint="eastAsia"/>
        </w:rPr>
        <w:t>称取</w:t>
      </w:r>
      <w:r>
        <w:t>Luria-Bertani</w:t>
      </w:r>
      <w:r>
        <w:rPr>
          <w:rFonts w:ascii="宋体" w:hAnsi="宋体" w:eastAsia="宋体" w:hint="eastAsia"/>
          <w:rFonts w:ascii="宋体" w:hAnsi="宋体" w:eastAsia="宋体" w:hint="eastAsia"/>
          <w:spacing w:val="3"/>
        </w:rPr>
        <w:t>(</w:t>
      </w:r>
      <w:r>
        <w:rPr>
          <w:spacing w:val="3"/>
        </w:rPr>
        <w:t>25.0g</w:t>
      </w:r>
      <w:r>
        <w:rPr>
          <w:spacing w:val="3"/>
        </w:rPr>
        <w:t>/</w:t>
      </w:r>
      <w:r>
        <w:rPr>
          <w:spacing w:val="3"/>
        </w:rPr>
        <w:t>L</w:t>
      </w:r>
      <w:r>
        <w:rPr>
          <w:rFonts w:ascii="宋体" w:hAnsi="宋体" w:eastAsia="宋体" w:hint="eastAsia"/>
          <w:rFonts w:ascii="宋体" w:hAnsi="宋体" w:eastAsia="宋体" w:hint="eastAsia"/>
          <w:spacing w:val="3"/>
        </w:rPr>
        <w:t>)</w:t>
      </w:r>
      <w:r w:rsidR="004B696B">
        <w:rPr>
          <w:rFonts w:ascii="宋体" w:hAnsi="宋体" w:eastAsia="宋体" w:hint="eastAsia"/>
          <w:rFonts w:ascii="宋体" w:hAnsi="宋体" w:eastAsia="宋体" w:hint="eastAsia"/>
          <w:spacing w:val="3"/>
        </w:rPr>
        <w:t xml:space="preserve"> </w:t>
      </w:r>
      <w:r>
        <w:t>2.5g</w:t>
      </w:r>
      <w:r>
        <w:rPr>
          <w:rFonts w:ascii="宋体" w:hAnsi="宋体" w:eastAsia="宋体" w:hint="eastAsia"/>
        </w:rPr>
        <w:t>，溶于</w:t>
      </w:r>
      <w:r>
        <w:t>100ml</w:t>
      </w:r>
      <w:r>
        <w:rPr>
          <w:rFonts w:ascii="宋体" w:hAnsi="宋体" w:eastAsia="宋体" w:hint="eastAsia"/>
        </w:rPr>
        <w:t>一蒸水，不断搅拌；用</w:t>
      </w:r>
      <w:r>
        <w:t>NaOH</w:t>
      </w:r>
      <w:r>
        <w:rPr>
          <w:rFonts w:ascii="宋体" w:hAnsi="宋体" w:eastAsia="宋体" w:hint="eastAsia"/>
        </w:rPr>
        <w:t>调节</w:t>
      </w:r>
      <w:r>
        <w:t>PH</w:t>
      </w:r>
      <w:r/>
      <w:r>
        <w:rPr>
          <w:rFonts w:ascii="宋体" w:hAnsi="宋体" w:eastAsia="宋体" w:hint="eastAsia"/>
        </w:rPr>
        <w:t>至</w:t>
      </w:r>
      <w:r>
        <w:t>7.0</w:t>
      </w:r>
      <w:r>
        <w:rPr>
          <w:rFonts w:ascii="宋体" w:hAnsi="宋体" w:eastAsia="宋体" w:hint="eastAsia"/>
        </w:rPr>
        <w:t>，加压包扎或锡箔纸包扎；</w:t>
      </w:r>
      <w:r>
        <w:t>121.3</w:t>
      </w:r>
      <w:r>
        <w:rPr>
          <w:rFonts w:ascii="宋体" w:hAnsi="宋体" w:eastAsia="宋体" w:hint="eastAsia"/>
        </w:rPr>
        <w:t>℃高压灭菌</w:t>
      </w:r>
      <w:r>
        <w:t>30</w:t>
      </w:r>
      <w:r/>
      <w:r>
        <w:rPr>
          <w:rFonts w:ascii="宋体" w:hAnsi="宋体" w:eastAsia="宋体" w:hint="eastAsia"/>
        </w:rPr>
        <w:t>分钟；</w:t>
      </w:r>
      <w:r>
        <w:rPr>
          <w:rFonts w:ascii="宋体" w:hAnsi="宋体" w:eastAsia="宋体" w:hint="eastAsia"/>
        </w:rPr>
        <w:t>待温度降至</w:t>
      </w:r>
      <w:r>
        <w:t>60</w:t>
      </w:r>
      <w:r>
        <w:rPr>
          <w:rFonts w:ascii="宋体" w:hAnsi="宋体" w:eastAsia="宋体" w:hint="eastAsia"/>
        </w:rPr>
        <w:t>℃时，加入</w:t>
      </w:r>
      <w:r>
        <w:t>0.1ml</w:t>
      </w:r>
      <w:r>
        <w:t> </w:t>
      </w:r>
      <w:r>
        <w:t>Ampicillin</w:t>
      </w:r>
      <w:r>
        <w:rPr>
          <w:rFonts w:ascii="宋体" w:hAnsi="宋体" w:eastAsia="宋体" w:hint="eastAsia"/>
        </w:rPr>
        <w:t>（</w:t>
      </w:r>
      <w:r>
        <w:rPr>
          <w:spacing w:val="3"/>
        </w:rPr>
        <w:t>100mg</w:t>
      </w:r>
      <w:r>
        <w:rPr>
          <w:spacing w:val="3"/>
        </w:rPr>
        <w:t>/</w:t>
      </w:r>
      <w:r>
        <w:rPr>
          <w:spacing w:val="3"/>
        </w:rPr>
        <w:t>ml</w:t>
      </w:r>
      <w:r>
        <w:rPr>
          <w:rFonts w:ascii="宋体" w:hAnsi="宋体" w:eastAsia="宋体" w:hint="eastAsia"/>
        </w:rPr>
        <w:t>）</w:t>
      </w:r>
      <w:r>
        <w:rPr>
          <w:rFonts w:ascii="宋体" w:hAnsi="宋体" w:eastAsia="宋体" w:hint="eastAsia"/>
        </w:rPr>
        <w:t>或</w:t>
      </w:r>
      <w:r>
        <w:t>50ulKanamyc</w:t>
      </w:r>
      <w:r>
        <w:t>i</w:t>
      </w:r>
      <w:r>
        <w:t>n</w:t>
      </w:r>
    </w:p>
    <w:p w:rsidR="0018722C">
      <w:pPr>
        <w:topLinePunct/>
      </w:pPr>
      <w:r>
        <w:rPr>
          <w:rFonts w:ascii="宋体" w:hAnsi="宋体" w:eastAsia="宋体" w:hint="eastAsia"/>
        </w:rPr>
        <w:t>（</w:t>
      </w:r>
      <w:r>
        <w:t>100</w:t>
      </w:r>
      <w:r>
        <w:t>m</w:t>
      </w:r>
      <w:r>
        <w:t>g</w:t>
      </w:r>
      <w:r>
        <w:t>/</w:t>
      </w:r>
      <w:r>
        <w:t>m</w:t>
      </w:r>
      <w:r>
        <w:t>l</w:t>
      </w:r>
      <w:r>
        <w:rPr>
          <w:rFonts w:ascii="宋体" w:hAnsi="宋体" w:eastAsia="宋体" w:hint="eastAsia"/>
        </w:rPr>
        <w:t>）</w:t>
      </w:r>
      <w:r>
        <w:rPr>
          <w:rFonts w:ascii="宋体" w:hAnsi="宋体" w:eastAsia="宋体" w:hint="eastAsia"/>
        </w:rPr>
        <w:t>，均匀混合；分装于离心管，</w:t>
      </w:r>
      <w:r>
        <w:t>4</w:t>
      </w:r>
      <w:r>
        <w:rPr>
          <w:rFonts w:ascii="宋体" w:hAnsi="宋体" w:eastAsia="宋体" w:hint="eastAsia"/>
        </w:rPr>
        <w:t>℃保存，一个月内使用。抗生</w:t>
      </w:r>
      <w:r>
        <w:rPr>
          <w:rFonts w:ascii="宋体" w:hAnsi="宋体" w:eastAsia="宋体" w:hint="eastAsia"/>
        </w:rPr>
        <w:t>素终浓度</w:t>
      </w:r>
      <w:r>
        <w:t>Amp 100ug</w:t>
      </w:r>
      <w:r>
        <w:t>/</w:t>
      </w:r>
      <w:r>
        <w:t>ml</w:t>
      </w:r>
      <w:r>
        <w:rPr>
          <w:rFonts w:ascii="宋体" w:hAnsi="宋体" w:eastAsia="宋体" w:hint="eastAsia"/>
          <w:rFonts w:ascii="宋体" w:hAnsi="宋体" w:eastAsia="宋体" w:hint="eastAsia"/>
        </w:rPr>
        <w:t xml:space="preserve">, </w:t>
      </w:r>
      <w:r>
        <w:t>Kan 50ug</w:t>
      </w:r>
      <w:r>
        <w:t>/</w:t>
      </w:r>
      <w:r>
        <w:t>ml</w:t>
      </w:r>
      <w:r>
        <w:rPr>
          <w:rFonts w:ascii="宋体" w:hAnsi="宋体" w:eastAsia="宋体" w:hint="eastAsia"/>
        </w:rPr>
        <w:t>。</w:t>
      </w:r>
    </w:p>
    <w:p w:rsidR="0018722C">
      <w:pPr>
        <w:topLinePunct/>
      </w:pPr>
      <w:r>
        <w:rPr>
          <w:rFonts w:cstheme="minorBidi" w:hAnsiTheme="minorHAnsi" w:eastAsiaTheme="minorHAnsi" w:asciiTheme="minorHAnsi" w:ascii="Times New Roman" w:hAnsi="黑体" w:eastAsia="Times New Roman" w:cs="黑体"/>
          <w:b/>
        </w:rPr>
        <w:t>C</w:t>
      </w:r>
      <w:r>
        <w:rPr>
          <w:b/>
          <w:rFonts w:ascii="宋体" w:eastAsia="宋体" w:hint="eastAsia" w:cstheme="minorBidi" w:hAnsiTheme="minorHAnsi" w:hAnsi="黑体" w:cs="黑体"/>
          <w:kern w:val="2"/>
          <w:sz w:val="24"/>
          <w:b/>
          <w:bCs/>
          <w:rFonts w:ascii="宋体" w:eastAsia="宋体" w:hint="eastAsia" w:cstheme="minorBidi" w:hAnsiTheme="minorHAnsi" w:hAnsi="黑体" w:cs="黑体"/>
        </w:rPr>
        <w:t xml:space="preserve">: </w:t>
      </w:r>
      <w:r>
        <w:rPr>
          <w:b/>
          <w:rFonts w:ascii="Times New Roman" w:eastAsia="Times New Roman" w:cstheme="minorBidi" w:hAnsiTheme="minorHAnsi" w:hAnsi="黑体" w:cs="黑体"/>
        </w:rPr>
        <w:t>LB</w:t>
      </w:r>
      <w:r>
        <w:rPr>
          <w:b/>
          <w:rFonts w:ascii="宋体" w:eastAsia="宋体" w:hint="eastAsia" w:cstheme="minorBidi" w:hAnsiTheme="minorHAnsi" w:hAnsi="黑体" w:cs="黑体"/>
        </w:rPr>
        <w:t>平板培养基：</w:t>
      </w:r>
    </w:p>
    <w:p w:rsidR="0018722C">
      <w:pPr>
        <w:topLinePunct/>
      </w:pPr>
      <w:r>
        <w:rPr>
          <w:rFonts w:ascii="宋体" w:hAnsi="宋体" w:eastAsia="宋体" w:hint="eastAsia"/>
        </w:rPr>
        <w:t>称取</w:t>
      </w:r>
      <w:r>
        <w:t>Luria-Bertani</w:t>
      </w:r>
      <w:r>
        <w:rPr>
          <w:rFonts w:ascii="宋体" w:hAnsi="宋体" w:eastAsia="宋体" w:hint="eastAsia"/>
          <w:rFonts w:ascii="宋体" w:hAnsi="宋体" w:eastAsia="宋体" w:hint="eastAsia"/>
          <w:spacing w:val="2"/>
        </w:rPr>
        <w:t>(</w:t>
      </w:r>
      <w:r>
        <w:rPr>
          <w:spacing w:val="2"/>
        </w:rPr>
        <w:t>25.0g</w:t>
      </w:r>
      <w:r>
        <w:rPr>
          <w:spacing w:val="2"/>
        </w:rPr>
        <w:t>/</w:t>
      </w:r>
      <w:r>
        <w:rPr>
          <w:spacing w:val="2"/>
        </w:rPr>
        <w:t>L</w:t>
      </w:r>
      <w:r>
        <w:rPr>
          <w:rFonts w:ascii="宋体" w:hAnsi="宋体" w:eastAsia="宋体" w:hint="eastAsia"/>
          <w:rFonts w:ascii="宋体" w:hAnsi="宋体" w:eastAsia="宋体" w:hint="eastAsia"/>
          <w:spacing w:val="2"/>
        </w:rPr>
        <w:t>)</w:t>
      </w:r>
      <w:r w:rsidR="004B696B">
        <w:rPr>
          <w:rFonts w:ascii="宋体" w:hAnsi="宋体" w:eastAsia="宋体" w:hint="eastAsia"/>
          <w:rFonts w:ascii="宋体" w:hAnsi="宋体" w:eastAsia="宋体" w:hint="eastAsia"/>
          <w:spacing w:val="2"/>
        </w:rPr>
        <w:t xml:space="preserve"> </w:t>
      </w:r>
      <w:r>
        <w:t>2.5g</w:t>
      </w:r>
      <w:r>
        <w:rPr>
          <w:rFonts w:ascii="宋体" w:hAnsi="宋体" w:eastAsia="宋体" w:hint="eastAsia"/>
        </w:rPr>
        <w:t>，</w:t>
      </w:r>
      <w:r>
        <w:t>Agar</w:t>
      </w:r>
      <w:r>
        <w:t> </w:t>
      </w:r>
      <w:r>
        <w:t>1.5g</w:t>
      </w:r>
      <w:r>
        <w:rPr>
          <w:rFonts w:ascii="宋体" w:hAnsi="宋体" w:eastAsia="宋体" w:hint="eastAsia"/>
        </w:rPr>
        <w:t>；溶于</w:t>
      </w:r>
      <w:r>
        <w:t>100ml</w:t>
      </w:r>
      <w:r>
        <w:rPr>
          <w:rFonts w:ascii="宋体" w:hAnsi="宋体" w:eastAsia="宋体" w:hint="eastAsia"/>
        </w:rPr>
        <w:t>一蒸水，不</w:t>
      </w:r>
      <w:r>
        <w:rPr>
          <w:rFonts w:ascii="宋体" w:hAnsi="宋体" w:eastAsia="宋体" w:hint="eastAsia"/>
        </w:rPr>
        <w:t>断搅拌；用</w:t>
      </w:r>
      <w:r>
        <w:t>NaOH</w:t>
      </w:r>
      <w:r>
        <w:rPr>
          <w:rFonts w:ascii="宋体" w:hAnsi="宋体" w:eastAsia="宋体" w:hint="eastAsia"/>
        </w:rPr>
        <w:t>调节</w:t>
      </w:r>
      <w:r>
        <w:t>PH</w:t>
      </w:r>
      <w:r/>
      <w:r>
        <w:rPr>
          <w:rFonts w:ascii="宋体" w:hAnsi="宋体" w:eastAsia="宋体" w:hint="eastAsia"/>
        </w:rPr>
        <w:t>至</w:t>
      </w:r>
      <w:r>
        <w:t>7.0</w:t>
      </w:r>
      <w:r>
        <w:rPr>
          <w:rFonts w:ascii="宋体" w:hAnsi="宋体" w:eastAsia="宋体" w:hint="eastAsia"/>
        </w:rPr>
        <w:t>，加压包扎或锡箔纸包扎；</w:t>
      </w:r>
      <w:r>
        <w:t>121.3</w:t>
      </w:r>
      <w:r>
        <w:rPr>
          <w:rFonts w:ascii="宋体" w:hAnsi="宋体" w:eastAsia="宋体" w:hint="eastAsia"/>
        </w:rPr>
        <w:t>℃高压灭</w:t>
      </w:r>
      <w:r>
        <w:rPr>
          <w:rFonts w:ascii="宋体" w:hAnsi="宋体" w:eastAsia="宋体" w:hint="eastAsia"/>
        </w:rPr>
        <w:t>菌</w:t>
      </w:r>
      <w:r>
        <w:t>30</w:t>
      </w:r>
      <w:r/>
      <w:r>
        <w:rPr>
          <w:rFonts w:ascii="宋体" w:hAnsi="宋体" w:eastAsia="宋体" w:hint="eastAsia"/>
        </w:rPr>
        <w:t>分钟；待温度降至</w:t>
      </w:r>
      <w:r>
        <w:t>60</w:t>
      </w:r>
      <w:r>
        <w:rPr>
          <w:rFonts w:ascii="宋体" w:hAnsi="宋体" w:eastAsia="宋体" w:hint="eastAsia"/>
        </w:rPr>
        <w:t>℃时，加入</w:t>
      </w:r>
      <w:r>
        <w:t>0</w:t>
      </w:r>
      <w:r>
        <w:t>.</w:t>
      </w:r>
      <w:r>
        <w:t>1ml </w:t>
      </w:r>
      <w:r>
        <w:t>Ampic-illin</w:t>
      </w:r>
      <w:r>
        <w:rPr>
          <w:rFonts w:ascii="宋体" w:hAnsi="宋体" w:eastAsia="宋体" w:hint="eastAsia"/>
        </w:rPr>
        <w:t>（</w:t>
      </w:r>
      <w:r>
        <w:rPr>
          <w:spacing w:val="3"/>
        </w:rPr>
        <w:t>100mg</w:t>
      </w:r>
      <w:r>
        <w:rPr>
          <w:spacing w:val="3"/>
        </w:rPr>
        <w:t>/</w:t>
      </w:r>
      <w:r>
        <w:rPr>
          <w:spacing w:val="3"/>
        </w:rPr>
        <w:t>ml</w:t>
      </w:r>
      <w:r>
        <w:rPr>
          <w:rFonts w:ascii="宋体" w:hAnsi="宋体" w:eastAsia="宋体" w:hint="eastAsia"/>
        </w:rPr>
        <w:t>）</w:t>
      </w:r>
      <w:r>
        <w:rPr>
          <w:rFonts w:ascii="宋体" w:hAnsi="宋体" w:eastAsia="宋体" w:hint="eastAsia"/>
        </w:rPr>
        <w:t>或</w:t>
      </w:r>
      <w:r>
        <w:t>50ulKana</w:t>
      </w:r>
      <w:r>
        <w:t>m</w:t>
      </w:r>
      <w:r>
        <w:t>yci</w:t>
      </w:r>
      <w:r>
        <w:t>n</w:t>
      </w:r>
      <w:r>
        <w:rPr>
          <w:rFonts w:ascii="宋体" w:hAnsi="宋体" w:eastAsia="宋体" w:hint="eastAsia"/>
        </w:rPr>
        <w:t>（</w:t>
      </w:r>
      <w:r>
        <w:rPr>
          <w:spacing w:val="3"/>
        </w:rPr>
        <w:t>100mg</w:t>
      </w:r>
      <w:r>
        <w:rPr>
          <w:spacing w:val="4"/>
        </w:rPr>
        <w:t>/</w:t>
      </w:r>
      <w:r>
        <w:rPr>
          <w:spacing w:val="3"/>
        </w:rPr>
        <w:t>m</w:t>
      </w:r>
      <w:r>
        <w:rPr>
          <w:spacing w:val="4"/>
        </w:rPr>
        <w:t>l</w:t>
      </w:r>
      <w:r>
        <w:rPr>
          <w:rFonts w:ascii="宋体" w:hAnsi="宋体" w:eastAsia="宋体" w:hint="eastAsia"/>
        </w:rPr>
        <w:t>）</w:t>
      </w:r>
      <w:r>
        <w:rPr>
          <w:rFonts w:ascii="宋体" w:hAnsi="宋体" w:eastAsia="宋体" w:hint="eastAsia"/>
        </w:rPr>
        <w:t>，充分摇匀；以</w:t>
      </w:r>
      <w:r>
        <w:t>10</w:t>
      </w:r>
      <w:r>
        <w:t>m</w:t>
      </w:r>
      <w:r>
        <w:t>l</w:t>
      </w:r>
      <w:r w:rsidR="001852F3">
        <w:t xml:space="preserve"> </w:t>
      </w:r>
      <w:r>
        <w:rPr>
          <w:rFonts w:ascii="宋体" w:hAnsi="宋体" w:eastAsia="宋体" w:hint="eastAsia"/>
        </w:rPr>
        <w:t>分别铺至平板</w:t>
      </w:r>
      <w:r>
        <w:rPr>
          <w:rFonts w:ascii="宋体" w:hAnsi="宋体" w:eastAsia="宋体" w:hint="eastAsia"/>
        </w:rPr>
        <w:t>（</w:t>
      </w:r>
      <w:r>
        <w:rPr>
          <w:spacing w:val="4"/>
        </w:rPr>
        <w:t>30-35</w:t>
      </w:r>
      <w:r>
        <w:rPr>
          <w:spacing w:val="2"/>
        </w:rPr>
        <w:t>m</w:t>
      </w:r>
      <w:r>
        <w:t>l</w:t>
      </w:r>
      <w:r>
        <w:rPr>
          <w:rFonts w:ascii="宋体" w:hAnsi="宋体" w:eastAsia="宋体" w:hint="eastAsia"/>
          <w:spacing w:val="8"/>
        </w:rPr>
        <w:t>培养基</w:t>
      </w:r>
      <w:r>
        <w:rPr>
          <w:spacing w:val="2"/>
        </w:rPr>
        <w:t>/</w:t>
      </w:r>
      <w:r>
        <w:rPr>
          <w:spacing w:val="2"/>
        </w:rPr>
        <w:t xml:space="preserve">90mm</w:t>
      </w:r>
      <w:r>
        <w:rPr>
          <w:rFonts w:ascii="宋体" w:hAnsi="宋体" w:eastAsia="宋体" w:hint="eastAsia"/>
          <w:spacing w:val="8"/>
        </w:rPr>
        <w:t>培养皿</w:t>
      </w:r>
      <w:r>
        <w:rPr>
          <w:rFonts w:ascii="宋体" w:hAnsi="宋体" w:eastAsia="宋体" w:hint="eastAsia"/>
        </w:rPr>
        <w:t>）</w:t>
      </w:r>
      <w:r>
        <w:rPr>
          <w:rFonts w:ascii="宋体" w:hAnsi="宋体" w:eastAsia="宋体" w:hint="eastAsia"/>
        </w:rPr>
        <w:t>；培养基倒入培养皿后，敞</w:t>
      </w:r>
      <w:r>
        <w:rPr>
          <w:rFonts w:ascii="宋体" w:hAnsi="宋体" w:eastAsia="宋体" w:hint="eastAsia"/>
        </w:rPr>
        <w:t>开盖</w:t>
      </w:r>
      <w:r>
        <w:rPr>
          <w:rFonts w:ascii="宋体" w:hAnsi="宋体" w:eastAsia="宋体" w:hint="eastAsia"/>
        </w:rPr>
        <w:t>子，在紫外下照</w:t>
      </w:r>
      <w:r>
        <w:t>10-15</w:t>
      </w:r>
      <w:r>
        <w:rPr>
          <w:rFonts w:ascii="宋体" w:hAnsi="宋体" w:eastAsia="宋体" w:hint="eastAsia"/>
        </w:rPr>
        <w:t>分钟；闭</w:t>
      </w:r>
      <w:r>
        <w:rPr>
          <w:rFonts w:ascii="宋体" w:hAnsi="宋体" w:eastAsia="宋体" w:hint="eastAsia"/>
        </w:rPr>
        <w:t>合盖</w:t>
      </w:r>
      <w:r>
        <w:rPr>
          <w:rFonts w:ascii="宋体" w:hAnsi="宋体" w:eastAsia="宋体" w:hint="eastAsia"/>
        </w:rPr>
        <w:t>子，封口膜封边，并倒置放于</w:t>
      </w:r>
      <w:r>
        <w:t>4</w:t>
      </w:r>
      <w:r>
        <w:rPr>
          <w:rFonts w:ascii="宋体" w:hAnsi="宋体" w:eastAsia="宋体" w:hint="eastAsia"/>
        </w:rPr>
        <w:t>℃保存，一个月内使用。</w:t>
      </w:r>
    </w:p>
    <w:p w:rsidR="0018722C">
      <w:pPr>
        <w:pStyle w:val="3"/>
        <w:topLinePunct/>
        <w:ind w:left="200" w:hangingChars="200" w:hanging="200"/>
      </w:pPr>
      <w:bookmarkStart w:id="306919" w:name="_Toc686306919"/>
      <w:bookmarkStart w:name="_TOC_250025" w:id="24"/>
      <w:r>
        <w:rPr>
          <w:b/>
        </w:rPr>
        <w:t>2.1.3</w:t>
      </w:r>
      <w:r>
        <w:rPr>
          <w:b/>
        </w:rPr>
        <w:t> </w:t>
      </w:r>
      <w:bookmarkEnd w:id="24"/>
      <w:r>
        <w:t>主要仪器设备与耗材</w:t>
      </w:r>
      <w:bookmarkEnd w:id="306919"/>
    </w:p>
    <w:p w:rsidR="0018722C">
      <w:pPr>
        <w:pStyle w:val="4"/>
        <w:topLinePunct/>
        <w:ind w:left="200" w:hangingChars="200" w:hanging="200"/>
      </w:pPr>
      <w:r>
        <w:rPr>
          <w:b/>
        </w:rPr>
        <w:t>2.1.3.1 </w:t>
      </w:r>
      <w:r>
        <w:t>主要仪器设备</w:t>
      </w:r>
    </w:p>
    <w:tbl>
      <w:tblPr>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7"/>
        <w:gridCol w:w="4104"/>
      </w:tblGrid>
      <w:tr>
        <w:trPr>
          <w:trHeight w:val="500" w:hRule="atLeast"/>
        </w:trPr>
        <w:tc>
          <w:tcPr>
            <w:tcW w:w="4157" w:type="dxa"/>
          </w:tcPr>
          <w:p w:rsidR="0018722C">
            <w:pPr>
              <w:topLinePunct/>
              <w:ind w:leftChars="0" w:left="0" w:rightChars="0" w:right="0" w:firstLineChars="0" w:firstLine="0"/>
              <w:spacing w:line="240" w:lineRule="atLeast"/>
            </w:pPr>
            <w:r>
              <w:t>HS-1300-U </w:t>
            </w:r>
            <w:r>
              <w:rPr>
                <w:rFonts w:ascii="宋体" w:eastAsia="宋体" w:hint="eastAsia"/>
              </w:rPr>
              <w:t>型水平单向流工作台</w:t>
            </w:r>
          </w:p>
        </w:tc>
        <w:tc>
          <w:tcPr>
            <w:tcW w:w="4104" w:type="dxa"/>
          </w:tcPr>
          <w:p w:rsidR="0018722C">
            <w:pPr>
              <w:topLinePunct/>
              <w:ind w:leftChars="0" w:left="0" w:rightChars="0" w:right="0" w:firstLineChars="0" w:firstLine="0"/>
              <w:spacing w:line="240" w:lineRule="atLeast"/>
            </w:pPr>
            <w:r>
              <w:rPr>
                <w:rFonts w:ascii="宋体" w:eastAsia="宋体" w:hint="eastAsia"/>
              </w:rPr>
              <w:t>苏州苏净集团</w:t>
            </w:r>
          </w:p>
        </w:tc>
      </w:tr>
      <w:tr>
        <w:trPr>
          <w:trHeight w:val="760" w:hRule="atLeast"/>
        </w:trPr>
        <w:tc>
          <w:tcPr>
            <w:tcW w:w="4157" w:type="dxa"/>
          </w:tcPr>
          <w:p w:rsidR="0018722C">
            <w:pPr>
              <w:topLinePunct/>
              <w:ind w:leftChars="0" w:left="0" w:rightChars="0" w:right="0" w:firstLineChars="0" w:firstLine="0"/>
              <w:spacing w:line="240" w:lineRule="atLeast"/>
            </w:pPr>
            <w:r>
              <w:t>NU-2500 </w:t>
            </w:r>
            <w:r>
              <w:rPr>
                <w:rFonts w:ascii="宋体" w:eastAsia="宋体" w:hint="eastAsia"/>
              </w:rPr>
              <w:t>型 </w:t>
            </w:r>
            <w:r>
              <w:t>CO</w:t>
            </w:r>
            <w:r>
              <w:t>2 </w:t>
            </w:r>
            <w:r>
              <w:rPr>
                <w:rFonts w:ascii="宋体" w:eastAsia="宋体" w:hint="eastAsia"/>
              </w:rPr>
              <w:t>培养箱</w:t>
            </w:r>
          </w:p>
        </w:tc>
        <w:tc>
          <w:tcPr>
            <w:tcW w:w="4104" w:type="dxa"/>
          </w:tcPr>
          <w:p w:rsidR="0018722C">
            <w:pPr>
              <w:topLinePunct/>
              <w:ind w:leftChars="0" w:left="0" w:rightChars="0" w:right="0" w:firstLineChars="0" w:firstLine="0"/>
              <w:spacing w:line="240" w:lineRule="atLeast"/>
            </w:pPr>
            <w:r>
              <w:rPr>
                <w:rFonts w:ascii="宋体" w:eastAsia="宋体" w:hint="eastAsia"/>
              </w:rPr>
              <w:t>美国 </w:t>
            </w:r>
            <w:r>
              <w:t>Nuaire </w:t>
            </w:r>
            <w:r>
              <w:rPr>
                <w:rFonts w:ascii="宋体" w:eastAsia="宋体" w:hint="eastAsia"/>
              </w:rPr>
              <w:t>公司</w:t>
            </w:r>
          </w:p>
        </w:tc>
      </w:tr>
      <w:tr>
        <w:trPr>
          <w:trHeight w:val="760" w:hRule="atLeast"/>
        </w:trPr>
        <w:tc>
          <w:tcPr>
            <w:tcW w:w="4157" w:type="dxa"/>
          </w:tcPr>
          <w:p w:rsidR="0018722C">
            <w:pPr>
              <w:topLinePunct/>
              <w:ind w:leftChars="0" w:left="0" w:rightChars="0" w:right="0" w:firstLineChars="0" w:firstLine="0"/>
              <w:spacing w:line="240" w:lineRule="atLeast"/>
            </w:pPr>
            <w:r>
              <w:rPr>
                <w:rFonts w:ascii="宋体" w:eastAsia="宋体" w:hint="eastAsia"/>
              </w:rPr>
              <w:t>研究级倒置相差 </w:t>
            </w:r>
            <w:r>
              <w:t>DIC </w:t>
            </w:r>
            <w:r>
              <w:rPr>
                <w:rFonts w:ascii="宋体" w:eastAsia="宋体" w:hint="eastAsia"/>
              </w:rPr>
              <w:t>显微成像系统</w:t>
            </w:r>
          </w:p>
        </w:tc>
        <w:tc>
          <w:tcPr>
            <w:tcW w:w="4104"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760" w:hRule="atLeast"/>
        </w:trPr>
        <w:tc>
          <w:tcPr>
            <w:tcW w:w="4157" w:type="dxa"/>
          </w:tcPr>
          <w:p w:rsidR="0018722C">
            <w:pPr>
              <w:topLinePunct/>
              <w:ind w:leftChars="0" w:left="0" w:rightChars="0" w:right="0" w:firstLineChars="0" w:firstLine="0"/>
              <w:spacing w:line="240" w:lineRule="atLeast"/>
            </w:pPr>
            <w:r>
              <w:t>5840R </w:t>
            </w:r>
            <w:r>
              <w:rPr>
                <w:rFonts w:ascii="宋体" w:eastAsia="宋体" w:hint="eastAsia"/>
              </w:rPr>
              <w:t>型高速大容量冷冻离心机</w:t>
            </w:r>
          </w:p>
        </w:tc>
        <w:tc>
          <w:tcPr>
            <w:tcW w:w="4104"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760" w:hRule="atLeast"/>
        </w:trPr>
        <w:tc>
          <w:tcPr>
            <w:tcW w:w="4157" w:type="dxa"/>
          </w:tcPr>
          <w:p w:rsidR="0018722C">
            <w:pPr>
              <w:topLinePunct/>
              <w:ind w:leftChars="0" w:left="0" w:rightChars="0" w:right="0" w:firstLineChars="0" w:firstLine="0"/>
              <w:spacing w:line="240" w:lineRule="atLeast"/>
            </w:pPr>
            <w:r>
              <w:t>Bio-Rad550 </w:t>
            </w:r>
            <w:r>
              <w:rPr>
                <w:rFonts w:ascii="宋体" w:eastAsia="宋体" w:hint="eastAsia"/>
              </w:rPr>
              <w:t>型酶标仪</w:t>
            </w:r>
          </w:p>
        </w:tc>
        <w:tc>
          <w:tcPr>
            <w:tcW w:w="4104" w:type="dxa"/>
          </w:tcPr>
          <w:p w:rsidR="0018722C">
            <w:pPr>
              <w:topLinePunct/>
              <w:ind w:leftChars="0" w:left="0" w:rightChars="0" w:right="0" w:firstLineChars="0" w:firstLine="0"/>
              <w:spacing w:line="240" w:lineRule="atLeast"/>
            </w:pPr>
            <w:r>
              <w:rPr>
                <w:rFonts w:ascii="宋体" w:eastAsia="宋体" w:hint="eastAsia"/>
              </w:rPr>
              <w:t>日本 </w:t>
            </w:r>
            <w:r>
              <w:t>Bio-Rad </w:t>
            </w:r>
            <w:r>
              <w:rPr>
                <w:rFonts w:ascii="宋体" w:eastAsia="宋体" w:hint="eastAsia"/>
              </w:rPr>
              <w:t>公司</w:t>
            </w:r>
          </w:p>
        </w:tc>
      </w:tr>
      <w:tr>
        <w:trPr>
          <w:trHeight w:val="760" w:hRule="atLeast"/>
        </w:trPr>
        <w:tc>
          <w:tcPr>
            <w:tcW w:w="4157" w:type="dxa"/>
          </w:tcPr>
          <w:p w:rsidR="0018722C">
            <w:pPr>
              <w:topLinePunct/>
              <w:ind w:leftChars="0" w:left="0" w:rightChars="0" w:right="0" w:firstLineChars="0" w:firstLine="0"/>
              <w:spacing w:line="240" w:lineRule="atLeast"/>
            </w:pPr>
            <w:r>
              <w:t>JB-2 </w:t>
            </w:r>
            <w:r>
              <w:rPr>
                <w:rFonts w:ascii="宋体" w:eastAsia="宋体" w:hint="eastAsia"/>
              </w:rPr>
              <w:t>型恒温磁力搅拌器</w:t>
            </w:r>
          </w:p>
        </w:tc>
        <w:tc>
          <w:tcPr>
            <w:tcW w:w="4104" w:type="dxa"/>
          </w:tcPr>
          <w:p w:rsidR="0018722C">
            <w:pPr>
              <w:topLinePunct/>
              <w:ind w:leftChars="0" w:left="0" w:rightChars="0" w:right="0" w:firstLineChars="0" w:firstLine="0"/>
              <w:spacing w:line="240" w:lineRule="atLeast"/>
            </w:pPr>
            <w:r>
              <w:rPr>
                <w:rFonts w:ascii="宋体" w:eastAsia="宋体" w:hint="eastAsia"/>
              </w:rPr>
              <w:t>上海雷磁仪器厂</w:t>
            </w:r>
          </w:p>
        </w:tc>
      </w:tr>
      <w:tr>
        <w:trPr>
          <w:trHeight w:val="760" w:hRule="atLeast"/>
        </w:trPr>
        <w:tc>
          <w:tcPr>
            <w:tcW w:w="4157" w:type="dxa"/>
          </w:tcPr>
          <w:p w:rsidR="0018722C">
            <w:pPr>
              <w:topLinePunct/>
              <w:ind w:leftChars="0" w:left="0" w:rightChars="0" w:right="0" w:firstLineChars="0" w:firstLine="0"/>
              <w:spacing w:line="240" w:lineRule="atLeast"/>
            </w:pPr>
            <w:r>
              <w:rPr>
                <w:rFonts w:ascii="宋体" w:eastAsia="宋体" w:hint="eastAsia"/>
              </w:rPr>
              <w:t>超低温冰箱</w:t>
            </w:r>
          </w:p>
        </w:tc>
        <w:tc>
          <w:tcPr>
            <w:tcW w:w="4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Thermo scientific</w:t>
            </w:r>
          </w:p>
        </w:tc>
      </w:tr>
      <w:tr>
        <w:trPr>
          <w:trHeight w:val="760" w:hRule="atLeast"/>
        </w:trPr>
        <w:tc>
          <w:tcPr>
            <w:tcW w:w="4157" w:type="dxa"/>
          </w:tcPr>
          <w:p w:rsidR="0018722C">
            <w:pPr>
              <w:topLinePunct/>
              <w:ind w:leftChars="0" w:left="0" w:rightChars="0" w:right="0" w:firstLineChars="0" w:firstLine="0"/>
              <w:spacing w:line="240" w:lineRule="atLeast"/>
            </w:pPr>
            <w:r>
              <w:t>CS101-2AB </w:t>
            </w:r>
            <w:r>
              <w:rPr>
                <w:rFonts w:ascii="宋体" w:eastAsia="宋体" w:hint="eastAsia"/>
              </w:rPr>
              <w:t>电热鼓风干燥箱</w:t>
            </w:r>
          </w:p>
        </w:tc>
        <w:tc>
          <w:tcPr>
            <w:tcW w:w="4104" w:type="dxa"/>
          </w:tcPr>
          <w:p w:rsidR="0018722C">
            <w:pPr>
              <w:topLinePunct/>
              <w:ind w:leftChars="0" w:left="0" w:rightChars="0" w:right="0" w:firstLineChars="0" w:firstLine="0"/>
              <w:spacing w:line="240" w:lineRule="atLeast"/>
            </w:pPr>
            <w:r>
              <w:rPr>
                <w:rFonts w:ascii="宋体" w:eastAsia="宋体" w:hint="eastAsia"/>
              </w:rPr>
              <w:t>重庆试验设备厂</w:t>
            </w:r>
          </w:p>
        </w:tc>
      </w:tr>
      <w:tr>
        <w:trPr>
          <w:trHeight w:val="760" w:hRule="atLeast"/>
        </w:trPr>
        <w:tc>
          <w:tcPr>
            <w:tcW w:w="4157" w:type="dxa"/>
          </w:tcPr>
          <w:p w:rsidR="0018722C">
            <w:pPr>
              <w:topLinePunct/>
              <w:ind w:leftChars="0" w:left="0" w:rightChars="0" w:right="0" w:firstLineChars="0" w:firstLine="0"/>
              <w:spacing w:line="240" w:lineRule="atLeast"/>
            </w:pPr>
            <w:r>
              <w:t>HZS-H </w:t>
            </w:r>
            <w:r>
              <w:rPr>
                <w:rFonts w:ascii="宋体" w:eastAsia="宋体" w:hint="eastAsia"/>
              </w:rPr>
              <w:t>型超级恒温水浴振荡器</w:t>
            </w:r>
          </w:p>
        </w:tc>
        <w:tc>
          <w:tcPr>
            <w:tcW w:w="4104" w:type="dxa"/>
          </w:tcPr>
          <w:p w:rsidR="0018722C">
            <w:pPr>
              <w:topLinePunct/>
              <w:ind w:leftChars="0" w:left="0" w:rightChars="0" w:right="0" w:firstLineChars="0" w:firstLine="0"/>
              <w:spacing w:line="240" w:lineRule="atLeast"/>
            </w:pPr>
            <w:r>
              <w:rPr>
                <w:rFonts w:ascii="宋体" w:eastAsia="宋体" w:hint="eastAsia"/>
              </w:rPr>
              <w:t>哈尔滨东联电子技术开发有限公司</w:t>
            </w:r>
          </w:p>
        </w:tc>
      </w:tr>
      <w:tr>
        <w:trPr>
          <w:trHeight w:val="500" w:hRule="atLeast"/>
        </w:trPr>
        <w:tc>
          <w:tcPr>
            <w:tcW w:w="4157" w:type="dxa"/>
          </w:tcPr>
          <w:p w:rsidR="0018722C">
            <w:pPr>
              <w:topLinePunct/>
              <w:ind w:leftChars="0" w:left="0" w:rightChars="0" w:right="0" w:firstLineChars="0" w:firstLine="0"/>
              <w:spacing w:line="240" w:lineRule="atLeast"/>
            </w:pPr>
            <w:r>
              <w:t>SP200 </w:t>
            </w:r>
            <w:r>
              <w:rPr>
                <w:rFonts w:ascii="宋体" w:eastAsia="宋体" w:hint="eastAsia"/>
              </w:rPr>
              <w:t>型高压灭菌锅</w:t>
            </w:r>
          </w:p>
        </w:tc>
        <w:tc>
          <w:tcPr>
            <w:tcW w:w="4104" w:type="dxa"/>
          </w:tcPr>
          <w:p w:rsidR="0018722C">
            <w:pPr>
              <w:topLinePunct/>
              <w:ind w:leftChars="0" w:left="0" w:rightChars="0" w:right="0" w:firstLineChars="0" w:firstLine="0"/>
              <w:spacing w:line="240" w:lineRule="atLeast"/>
            </w:pPr>
            <w:r>
              <w:rPr>
                <w:rFonts w:ascii="宋体" w:eastAsia="宋体" w:hint="eastAsia"/>
              </w:rPr>
              <w:t>日本 </w:t>
            </w:r>
            <w:r>
              <w:t>YAMATO </w:t>
            </w:r>
            <w:r>
              <w:rPr>
                <w:rFonts w:ascii="宋体" w:eastAsia="宋体" w:hint="eastAsia"/>
              </w:rPr>
              <w:t>公司</w:t>
            </w:r>
          </w:p>
        </w:tc>
      </w:tr>
    </w:tbl>
    <w:p w:rsidR="0018722C">
      <w:pPr>
        <w:rPr/>
        <w:topLinePunct/>
        <w:pStyle w:val="affa"/>
      </w:pPr>
    </w:p>
    <w:tbl>
      <w:tblPr>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7"/>
        <w:gridCol w:w="2397"/>
      </w:tblGrid>
      <w:tr>
        <w:trPr>
          <w:trHeight w:val="500" w:hRule="atLeast"/>
        </w:trPr>
        <w:tc>
          <w:tcPr>
            <w:tcW w:w="4247" w:type="dxa"/>
          </w:tcPr>
          <w:p w:rsidR="0018722C">
            <w:pPr>
              <w:topLinePunct/>
              <w:ind w:leftChars="0" w:left="0" w:rightChars="0" w:right="0" w:firstLineChars="0" w:firstLine="0"/>
              <w:spacing w:line="240" w:lineRule="atLeast"/>
            </w:pPr>
            <w:r>
              <w:t>X </w:t>
            </w:r>
            <w:r>
              <w:rPr>
                <w:rFonts w:ascii="宋体" w:eastAsia="宋体" w:hint="eastAsia"/>
              </w:rPr>
              <w:t>光胶片自动洗片机</w:t>
            </w:r>
          </w:p>
        </w:tc>
        <w:tc>
          <w:tcPr>
            <w:tcW w:w="2397" w:type="dxa"/>
          </w:tcPr>
          <w:p w:rsidR="0018722C">
            <w:pPr>
              <w:topLinePunct/>
              <w:ind w:leftChars="0" w:left="0" w:rightChars="0" w:right="0" w:firstLineChars="0" w:firstLine="0"/>
              <w:spacing w:line="240" w:lineRule="atLeast"/>
            </w:pPr>
            <w:r>
              <w:rPr>
                <w:rFonts w:ascii="宋体" w:eastAsia="宋体" w:hint="eastAsia"/>
              </w:rPr>
              <w:t>泰兴中天</w:t>
            </w:r>
          </w:p>
        </w:tc>
      </w:tr>
      <w:tr>
        <w:trPr>
          <w:trHeight w:val="760" w:hRule="atLeast"/>
        </w:trPr>
        <w:tc>
          <w:tcPr>
            <w:tcW w:w="4247" w:type="dxa"/>
          </w:tcPr>
          <w:p w:rsidR="0018722C">
            <w:pPr>
              <w:topLinePunct/>
              <w:ind w:leftChars="0" w:left="0" w:rightChars="0" w:right="0" w:firstLineChars="0" w:firstLine="0"/>
              <w:spacing w:line="240" w:lineRule="atLeast"/>
            </w:pPr>
            <w:r>
              <w:rPr>
                <w:rFonts w:ascii="宋体" w:eastAsia="宋体" w:hint="eastAsia"/>
              </w:rPr>
              <w:t>超纯水系统</w:t>
            </w:r>
          </w:p>
        </w:tc>
        <w:tc>
          <w:tcPr>
            <w:tcW w:w="2397" w:type="dxa"/>
          </w:tcPr>
          <w:p w:rsidR="0018722C">
            <w:pPr>
              <w:topLinePunct/>
              <w:ind w:leftChars="0" w:left="0" w:rightChars="0" w:right="0" w:firstLineChars="0" w:firstLine="0"/>
              <w:spacing w:line="240" w:lineRule="atLeast"/>
            </w:pPr>
            <w:r>
              <w:rPr>
                <w:rFonts w:ascii="宋体" w:eastAsia="宋体" w:hint="eastAsia"/>
              </w:rPr>
              <w:t>美国 </w:t>
            </w:r>
            <w:r>
              <w:t>Milli</w:t>
            </w:r>
          </w:p>
        </w:tc>
      </w:tr>
      <w:tr>
        <w:trPr>
          <w:trHeight w:val="760" w:hRule="atLeast"/>
        </w:trPr>
        <w:tc>
          <w:tcPr>
            <w:tcW w:w="4247" w:type="dxa"/>
          </w:tcPr>
          <w:p w:rsidR="0018722C">
            <w:pPr>
              <w:topLinePunct/>
              <w:ind w:leftChars="0" w:left="0" w:rightChars="0" w:right="0" w:firstLineChars="0" w:firstLine="0"/>
              <w:spacing w:line="240" w:lineRule="atLeast"/>
            </w:pPr>
            <w:r>
              <w:rPr>
                <w:rFonts w:ascii="宋体" w:eastAsia="宋体" w:hint="eastAsia"/>
              </w:rPr>
              <w:t>台式 </w:t>
            </w:r>
            <w:r>
              <w:t>PH </w:t>
            </w:r>
            <w:r>
              <w:rPr>
                <w:rFonts w:ascii="宋体" w:eastAsia="宋体" w:hint="eastAsia"/>
              </w:rPr>
              <w:t>计 </w:t>
            </w:r>
            <w:r>
              <w:t>310P-03</w:t>
            </w:r>
          </w:p>
        </w:tc>
        <w:tc>
          <w:tcPr>
            <w:tcW w:w="239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760" w:hRule="atLeast"/>
        </w:trPr>
        <w:tc>
          <w:tcPr>
            <w:tcW w:w="4247" w:type="dxa"/>
          </w:tcPr>
          <w:p w:rsidR="0018722C">
            <w:pPr>
              <w:topLinePunct/>
              <w:ind w:leftChars="0" w:left="0" w:rightChars="0" w:right="0" w:firstLineChars="0" w:firstLine="0"/>
              <w:spacing w:line="240" w:lineRule="atLeast"/>
            </w:pPr>
            <w:r>
              <w:rPr>
                <w:rFonts w:ascii="宋体" w:eastAsia="宋体" w:hint="eastAsia"/>
              </w:rPr>
              <w:t>垂直电泳系统 </w:t>
            </w:r>
            <w:r>
              <w:t>Mini-PROTEAN</w:t>
            </w:r>
          </w:p>
        </w:tc>
        <w:tc>
          <w:tcPr>
            <w:tcW w:w="239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760" w:hRule="atLeast"/>
        </w:trPr>
        <w:tc>
          <w:tcPr>
            <w:tcW w:w="4247" w:type="dxa"/>
          </w:tcPr>
          <w:p w:rsidR="0018722C">
            <w:pPr>
              <w:topLinePunct/>
              <w:ind w:leftChars="0" w:left="0" w:rightChars="0" w:right="0" w:firstLineChars="0" w:firstLine="0"/>
              <w:spacing w:line="240" w:lineRule="atLeast"/>
            </w:pPr>
            <w:r>
              <w:rPr>
                <w:rFonts w:ascii="宋体" w:eastAsia="宋体" w:hint="eastAsia"/>
              </w:rPr>
              <w:t>转印系统 </w:t>
            </w:r>
            <w:r>
              <w:t>Critevion</w:t>
            </w:r>
          </w:p>
        </w:tc>
        <w:tc>
          <w:tcPr>
            <w:tcW w:w="239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760" w:hRule="atLeast"/>
        </w:trPr>
        <w:tc>
          <w:tcPr>
            <w:tcW w:w="4247" w:type="dxa"/>
          </w:tcPr>
          <w:p w:rsidR="0018722C">
            <w:pPr>
              <w:topLinePunct/>
              <w:ind w:leftChars="0" w:left="0" w:rightChars="0" w:right="0" w:firstLineChars="0" w:firstLine="0"/>
              <w:spacing w:line="240" w:lineRule="atLeast"/>
            </w:pPr>
            <w:r>
              <w:rPr>
                <w:rFonts w:ascii="宋体" w:eastAsia="宋体" w:hint="eastAsia"/>
              </w:rPr>
              <w:t>水平电泳系统 </w:t>
            </w:r>
            <w:r>
              <w:t>Sub-cell</w:t>
            </w:r>
          </w:p>
        </w:tc>
        <w:tc>
          <w:tcPr>
            <w:tcW w:w="239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760" w:hRule="atLeast"/>
        </w:trPr>
        <w:tc>
          <w:tcPr>
            <w:tcW w:w="4247" w:type="dxa"/>
          </w:tcPr>
          <w:p w:rsidR="0018722C">
            <w:pPr>
              <w:topLinePunct/>
              <w:ind w:leftChars="0" w:left="0" w:rightChars="0" w:right="0" w:firstLineChars="0" w:firstLine="0"/>
              <w:spacing w:line="240" w:lineRule="atLeast"/>
            </w:pPr>
            <w:r>
              <w:t>GDS-8000PC </w:t>
            </w:r>
            <w:r>
              <w:rPr>
                <w:rFonts w:ascii="宋体" w:eastAsia="宋体" w:hint="eastAsia"/>
              </w:rPr>
              <w:t>凝胶成像系统</w:t>
            </w:r>
          </w:p>
        </w:tc>
        <w:tc>
          <w:tcPr>
            <w:tcW w:w="2397" w:type="dxa"/>
          </w:tcPr>
          <w:p w:rsidR="0018722C">
            <w:pPr>
              <w:topLinePunct/>
              <w:ind w:leftChars="0" w:left="0" w:rightChars="0" w:right="0" w:firstLineChars="0" w:firstLine="0"/>
              <w:spacing w:line="240" w:lineRule="atLeast"/>
            </w:pPr>
            <w:r>
              <w:rPr>
                <w:rFonts w:ascii="宋体" w:eastAsia="宋体" w:hint="eastAsia"/>
              </w:rPr>
              <w:t>美国 </w:t>
            </w:r>
            <w:r>
              <w:t>UVP </w:t>
            </w:r>
            <w:r>
              <w:rPr>
                <w:rFonts w:ascii="宋体" w:eastAsia="宋体" w:hint="eastAsia"/>
              </w:rPr>
              <w:t>公司</w:t>
            </w:r>
          </w:p>
        </w:tc>
      </w:tr>
      <w:tr>
        <w:trPr>
          <w:trHeight w:val="500" w:hRule="atLeast"/>
        </w:trPr>
        <w:tc>
          <w:tcPr>
            <w:tcW w:w="4247" w:type="dxa"/>
          </w:tcPr>
          <w:p w:rsidR="0018722C">
            <w:pPr>
              <w:topLinePunct/>
              <w:ind w:leftChars="0" w:left="0" w:rightChars="0" w:right="0" w:firstLineChars="0" w:firstLine="0"/>
              <w:spacing w:line="240" w:lineRule="atLeast"/>
            </w:pPr>
            <w:r>
              <w:t>Eppendorf Biophotometer</w:t>
            </w:r>
            <w:r>
              <w:t> </w:t>
            </w:r>
            <w:r>
              <w:rPr>
                <w:rFonts w:ascii="宋体" w:eastAsia="宋体" w:hint="eastAsia"/>
              </w:rPr>
              <w:t>分光光度仪</w:t>
            </w:r>
          </w:p>
        </w:tc>
        <w:tc>
          <w:tcPr>
            <w:tcW w:w="2397" w:type="dxa"/>
          </w:tcPr>
          <w:p w:rsidR="0018722C">
            <w:pPr>
              <w:topLinePunct/>
              <w:ind w:leftChars="0" w:left="0" w:rightChars="0" w:right="0" w:firstLineChars="0" w:firstLine="0"/>
              <w:spacing w:line="240" w:lineRule="atLeast"/>
            </w:pPr>
            <w:r>
              <w:rPr>
                <w:rFonts w:ascii="宋体" w:eastAsia="宋体" w:hint="eastAsia"/>
              </w:rPr>
              <w:t>德国 </w:t>
            </w:r>
            <w:r>
              <w:t>Hamburg </w:t>
            </w:r>
            <w:r>
              <w:rPr>
                <w:rFonts w:ascii="宋体" w:eastAsia="宋体" w:hint="eastAsia"/>
              </w:rPr>
              <w:t>公司</w:t>
            </w:r>
          </w:p>
        </w:tc>
      </w:tr>
    </w:tbl>
    <w:p w:rsidR="0018722C">
      <w:pPr>
        <w:topLinePunct/>
        <w:pStyle w:val="affa"/>
      </w:pPr>
    </w:p>
    <w:p w:rsidR="0018722C">
      <w:pPr>
        <w:pStyle w:val="4"/>
        <w:topLinePunct/>
        <w:ind w:left="200" w:hangingChars="200" w:hanging="200"/>
      </w:pPr>
      <w:r>
        <w:rPr>
          <w:b/>
        </w:rPr>
        <w:t>2.1.3. 2</w:t>
      </w:r>
      <w:r>
        <w:t xml:space="preserve"> </w:t>
      </w:r>
      <w:r>
        <w:t>主要耗材</w:t>
      </w:r>
    </w:p>
    <w:p w:rsidR="0018722C">
      <w:pPr>
        <w:topLinePunct/>
      </w:pPr>
      <w:r>
        <w:t>1.5ml EP</w:t>
      </w:r>
      <w:r>
        <w:rPr>
          <w:rFonts w:ascii="宋体" w:hAnsi="宋体" w:eastAsia="宋体" w:hint="eastAsia"/>
        </w:rPr>
        <w:t>管、</w:t>
      </w:r>
      <w:r>
        <w:t>15ml</w:t>
      </w:r>
      <w:r>
        <w:rPr>
          <w:rFonts w:ascii="宋体" w:hAnsi="宋体" w:eastAsia="宋体" w:hint="eastAsia"/>
        </w:rPr>
        <w:t>、</w:t>
      </w:r>
      <w:r>
        <w:t>50ml</w:t>
      </w:r>
      <w:r>
        <w:rPr>
          <w:rFonts w:ascii="宋体" w:hAnsi="宋体" w:eastAsia="宋体" w:hint="eastAsia"/>
        </w:rPr>
        <w:t>离心管、</w:t>
      </w:r>
      <w:r>
        <w:t>6</w:t>
      </w:r>
      <w:r>
        <w:rPr>
          <w:rFonts w:ascii="宋体" w:hAnsi="宋体" w:eastAsia="宋体" w:hint="eastAsia"/>
        </w:rPr>
        <w:t>孔板、</w:t>
      </w:r>
      <w:r>
        <w:t>24</w:t>
      </w:r>
      <w:r>
        <w:rPr>
          <w:rFonts w:ascii="宋体" w:hAnsi="宋体" w:eastAsia="宋体" w:hint="eastAsia"/>
        </w:rPr>
        <w:t>孔板、</w:t>
      </w:r>
      <w:r>
        <w:t>96</w:t>
      </w:r>
      <w:r>
        <w:rPr>
          <w:rFonts w:ascii="宋体" w:hAnsi="宋体" w:eastAsia="宋体" w:hint="eastAsia"/>
        </w:rPr>
        <w:t>孔板、</w:t>
      </w:r>
      <w:r>
        <w:t>25cm</w:t>
      </w:r>
      <w:r>
        <w:t>2</w:t>
      </w:r>
      <w:r>
        <w:rPr>
          <w:rFonts w:ascii="宋体" w:hAnsi="宋体" w:eastAsia="宋体" w:hint="eastAsia"/>
        </w:rPr>
        <w:t>培养</w:t>
      </w:r>
      <w:r>
        <w:rPr>
          <w:rFonts w:ascii="宋体" w:hAnsi="宋体" w:eastAsia="宋体" w:hint="eastAsia"/>
        </w:rPr>
        <w:t>瓶、</w:t>
      </w:r>
      <w:r>
        <w:t>10cm</w:t>
      </w:r>
      <w:r>
        <w:rPr>
          <w:rFonts w:ascii="宋体" w:hAnsi="宋体" w:eastAsia="宋体" w:hint="eastAsia"/>
        </w:rPr>
        <w:t>培养皿、</w:t>
      </w:r>
      <w:r>
        <w:t>3ml</w:t>
      </w:r>
      <w:r/>
      <w:r>
        <w:rPr>
          <w:rFonts w:ascii="宋体" w:hAnsi="宋体" w:eastAsia="宋体" w:hint="eastAsia"/>
        </w:rPr>
        <w:t>细胞无菌冻存管：美国</w:t>
      </w:r>
      <w:r>
        <w:t>Corning</w:t>
      </w:r>
      <w:r>
        <w:rPr>
          <w:rFonts w:ascii="宋体" w:hAnsi="宋体" w:eastAsia="宋体" w:hint="eastAsia"/>
        </w:rPr>
        <w:t>公司；</w:t>
      </w:r>
      <w:r>
        <w:t>0.22µm</w:t>
      </w:r>
      <w:r>
        <w:rPr>
          <w:rFonts w:ascii="宋体" w:hAnsi="宋体" w:eastAsia="宋体" w:hint="eastAsia"/>
        </w:rPr>
        <w:t>一次性滤器：</w:t>
      </w:r>
      <w:r>
        <w:t>Millipore</w:t>
      </w:r>
      <w:r>
        <w:rPr>
          <w:rFonts w:ascii="宋体" w:hAnsi="宋体" w:eastAsia="宋体" w:hint="eastAsia"/>
        </w:rPr>
        <w:t>公司。</w:t>
      </w:r>
    </w:p>
    <w:p w:rsidR="0018722C">
      <w:pPr>
        <w:pStyle w:val="Heading2"/>
        <w:topLinePunct/>
        <w:ind w:left="171" w:hangingChars="171" w:hanging="171"/>
      </w:pPr>
      <w:bookmarkStart w:id="306920" w:name="_Toc686306920"/>
      <w:bookmarkStart w:name="_TOC_250024" w:id="25"/>
      <w:bookmarkStart w:name="2.2 方法 " w:id="26"/>
      <w:r>
        <w:rPr>
          <w:b/>
        </w:rPr>
        <w:t>2.2</w:t>
      </w:r>
      <w:r>
        <w:t xml:space="preserve"> </w:t>
      </w:r>
      <w:bookmarkEnd w:id="26"/>
      <w:bookmarkEnd w:id="25"/>
      <w:r>
        <w:t>方法</w:t>
      </w:r>
      <w:bookmarkEnd w:id="306920"/>
    </w:p>
    <w:p w:rsidR="0018722C">
      <w:pPr>
        <w:pStyle w:val="3"/>
        <w:topLinePunct/>
        <w:ind w:left="200" w:hangingChars="200" w:hanging="200"/>
      </w:pPr>
      <w:bookmarkStart w:id="306921" w:name="_Toc686306921"/>
      <w:bookmarkStart w:name="_TOC_250023" w:id="27"/>
      <w:r>
        <w:rPr>
          <w:b/>
        </w:rPr>
        <w:t>2.2.1</w:t>
      </w:r>
      <w:r>
        <w:t xml:space="preserve"> </w:t>
      </w:r>
      <w:r>
        <w:rPr>
          <w:b/>
        </w:rPr>
        <w:t>Mps1</w:t>
      </w:r>
      <w:bookmarkEnd w:id="27"/>
      <w:r>
        <w:t>突变质粒的构建</w:t>
      </w:r>
      <w:bookmarkEnd w:id="306921"/>
    </w:p>
    <w:p w:rsidR="0018722C">
      <w:pPr>
        <w:topLinePunct/>
      </w:pPr>
      <w:r>
        <w:rPr>
          <w:rFonts w:ascii="宋体" w:hAnsi="宋体" w:eastAsia="宋体" w:hint="eastAsia"/>
        </w:rPr>
        <w:t>采用</w:t>
      </w:r>
      <w:r>
        <w:t>QuikChange</w:t>
      </w:r>
      <w:r>
        <w:t>®</w:t>
      </w:r>
      <w:r>
        <w:t>Site-Directe</w:t>
      </w:r>
      <w:r>
        <w:t>d </w:t>
      </w:r>
      <w:r>
        <w:t>Mutagenesi</w:t>
      </w:r>
      <w:r>
        <w:t>s </w:t>
      </w:r>
      <w:r>
        <w:t>Kit</w:t>
      </w:r>
      <w:r>
        <w:rPr>
          <w:rFonts w:ascii="宋体" w:hAnsi="宋体" w:eastAsia="宋体" w:hint="eastAsia"/>
        </w:rPr>
        <w:t>（</w:t>
      </w:r>
      <w:r>
        <w:rPr>
          <w:spacing w:val="-3"/>
        </w:rPr>
        <w:t>S</w:t>
      </w:r>
      <w:r>
        <w:t>tra</w:t>
      </w:r>
      <w:r>
        <w:rPr>
          <w:spacing w:val="0"/>
        </w:rPr>
        <w:t>t</w:t>
      </w:r>
      <w:r>
        <w:t>a</w:t>
      </w:r>
      <w:r>
        <w:rPr>
          <w:spacing w:val="-1"/>
        </w:rPr>
        <w:t>g</w:t>
      </w:r>
      <w:r>
        <w:t>e</w:t>
      </w:r>
      <w:r>
        <w:rPr>
          <w:spacing w:val="0"/>
        </w:rPr>
        <w:t>n</w:t>
      </w:r>
      <w:r>
        <w:rPr>
          <w:spacing w:val="2"/>
        </w:rPr>
        <w:t>e</w:t>
      </w:r>
      <w:r>
        <w:rPr>
          <w:rFonts w:ascii="宋体" w:hAnsi="宋体" w:eastAsia="宋体" w:hint="eastAsia"/>
        </w:rPr>
        <w:t>）</w:t>
      </w:r>
      <w:r>
        <w:rPr>
          <w:rFonts w:ascii="宋体" w:hAnsi="宋体" w:eastAsia="宋体" w:hint="eastAsia"/>
        </w:rPr>
        <w:t>，构建突变质</w:t>
      </w:r>
      <w:r>
        <w:rPr>
          <w:rFonts w:ascii="宋体" w:hAnsi="宋体" w:eastAsia="宋体" w:hint="eastAsia"/>
        </w:rPr>
        <w:t>粒所需引物序列如</w:t>
      </w:r>
      <w:r>
        <w:rPr>
          <w:rFonts w:ascii="宋体" w:hAnsi="宋体" w:eastAsia="宋体" w:hint="eastAsia"/>
        </w:rPr>
        <w:t>图</w:t>
      </w:r>
      <w:r>
        <w:t>2</w:t>
      </w:r>
      <w:r>
        <w:t>A</w:t>
      </w:r>
      <w:r>
        <w:rPr>
          <w:rFonts w:ascii="宋体" w:hAnsi="宋体" w:eastAsia="宋体" w:hint="eastAsia"/>
        </w:rPr>
        <w:t>所示，由</w:t>
      </w:r>
      <w:r>
        <w:t>Invitrogen</w:t>
      </w:r>
      <w:r>
        <w:rPr>
          <w:rFonts w:ascii="宋体" w:hAnsi="宋体" w:eastAsia="宋体" w:hint="eastAsia"/>
        </w:rPr>
        <w:t>公司合成。具体方法详见前期课题组已发表文献</w:t>
      </w:r>
      <w:r>
        <w:rPr>
          <w:rFonts w:ascii="宋体" w:hAnsi="宋体" w:eastAsia="宋体" w:hint="eastAsia"/>
        </w:rPr>
        <w:t>（</w:t>
      </w:r>
      <w:r>
        <w:t>Cui. et al 201</w:t>
      </w:r>
      <w:r>
        <w:rPr>
          <w:spacing w:val="0"/>
        </w:rPr>
        <w:t>0</w:t>
      </w:r>
      <w:r>
        <w:rPr>
          <w:rFonts w:ascii="宋体" w:hAnsi="宋体" w:eastAsia="宋体" w:hint="eastAsia"/>
        </w:rPr>
        <w:t>）</w:t>
      </w:r>
      <w:r>
        <w:rPr>
          <w:rFonts w:ascii="宋体" w:hAnsi="宋体" w:eastAsia="宋体" w:hint="eastAsia"/>
        </w:rPr>
        <w:t>。分别将所鉴定的三个</w:t>
      </w:r>
      <w:r>
        <w:t>B-RAF</w:t>
      </w:r>
      <w:r>
        <w:t>V600E</w:t>
      </w:r>
      <w:r/>
      <w:r>
        <w:rPr>
          <w:rFonts w:ascii="宋体" w:hAnsi="宋体" w:eastAsia="宋体" w:hint="eastAsia"/>
        </w:rPr>
        <w:t>特异的</w:t>
      </w:r>
      <w:r>
        <w:t>Mps1</w:t>
      </w:r>
      <w:r>
        <w:rPr>
          <w:rFonts w:ascii="宋体" w:hAnsi="宋体" w:eastAsia="宋体" w:hint="eastAsia"/>
        </w:rPr>
        <w:t>磷酸化位点</w:t>
      </w:r>
      <w:r>
        <w:rPr>
          <w:rFonts w:ascii="宋体" w:hAnsi="宋体" w:eastAsia="宋体" w:hint="eastAsia"/>
        </w:rPr>
        <w:t>（</w:t>
      </w:r>
      <w:r>
        <w:t>S281</w:t>
      </w:r>
      <w:r>
        <w:rPr>
          <w:rFonts w:ascii="宋体" w:hAnsi="宋体" w:eastAsia="宋体" w:hint="eastAsia"/>
        </w:rPr>
        <w:t>、</w:t>
      </w:r>
      <w:r>
        <w:t>S436</w:t>
      </w:r>
      <w:r>
        <w:rPr>
          <w:rFonts w:ascii="宋体" w:hAnsi="宋体" w:eastAsia="宋体" w:hint="eastAsia"/>
        </w:rPr>
        <w:t>、</w:t>
      </w:r>
      <w:r>
        <w:t>S821</w:t>
      </w:r>
      <w:r>
        <w:rPr>
          <w:rFonts w:ascii="宋体" w:hAnsi="宋体" w:eastAsia="宋体" w:hint="eastAsia"/>
        </w:rPr>
        <w:t>）</w:t>
      </w:r>
      <w:r>
        <w:rPr>
          <w:rFonts w:ascii="宋体" w:hAnsi="宋体" w:eastAsia="宋体" w:hint="eastAsia"/>
        </w:rPr>
        <w:t>突变为</w:t>
      </w:r>
      <w:r>
        <w:t>A</w:t>
      </w:r>
      <w:r>
        <w:rPr>
          <w:rFonts w:ascii="宋体" w:hAnsi="宋体" w:eastAsia="宋体" w:hint="eastAsia"/>
        </w:rPr>
        <w:t>和</w:t>
      </w:r>
      <w:r>
        <w:t>E</w:t>
      </w:r>
      <w:r>
        <w:rPr>
          <w:rFonts w:ascii="宋体" w:hAnsi="宋体" w:eastAsia="宋体" w:hint="eastAsia"/>
        </w:rPr>
        <w:t>。同时构建</w:t>
      </w:r>
      <w:r>
        <w:t>Mps1-D-Box-mut</w:t>
      </w:r>
      <w:r>
        <w:rPr>
          <w:rFonts w:ascii="宋体" w:hAnsi="宋体" w:eastAsia="宋体" w:hint="eastAsia"/>
        </w:rPr>
        <w:t>、</w:t>
      </w:r>
      <w:r>
        <w:t>Mps1-WT</w:t>
      </w:r>
      <w:r>
        <w:rPr>
          <w:rFonts w:ascii="宋体" w:hAnsi="宋体" w:eastAsia="宋体" w:hint="eastAsia"/>
        </w:rPr>
        <w:t>作为对照组。所有突变体均已经过测序鉴定。</w:t>
      </w:r>
    </w:p>
    <w:p w:rsidR="0018722C">
      <w:pPr>
        <w:pStyle w:val="affff5"/>
        <w:keepNext/>
        <w:topLinePunct/>
      </w:pPr>
      <w:r>
        <w:rPr>
          <w:rFonts w:ascii="宋体"/>
          <w:sz w:val="20"/>
        </w:rPr>
        <w:drawing>
          <wp:inline distT="0" distB="0" distL="0" distR="0">
            <wp:extent cx="4702500" cy="530845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4952273" cy="559041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t xml:space="preserve">  </w:t>
      </w:r>
      <w:r>
        <w:rPr>
          <w:rFonts w:cstheme="minorBidi" w:hAnsiTheme="minorHAnsi" w:eastAsiaTheme="minorHAnsi" w:asciiTheme="minorHAnsi"/>
          <w:b/>
        </w:rPr>
        <w:t>A</w:t>
      </w:r>
      <w:r w:rsidP="AA7D325B">
        <w:rPr>
          <w:rFonts w:ascii="宋体" w:eastAsia="宋体" w:hint="eastAsia" w:cstheme="minorBidi" w:hAnsiTheme="minorHAnsi"/>
          <w:b/>
        </w:rPr>
        <w:t>：</w:t>
      </w:r>
      <w:r>
        <w:rPr>
          <w:rFonts w:cstheme="minorBidi" w:hAnsiTheme="minorHAnsi" w:eastAsiaTheme="minorHAnsi" w:asciiTheme="minorHAnsi"/>
          <w:b/>
        </w:rPr>
        <w:t>Mps1</w:t>
      </w:r>
      <w:r>
        <w:rPr>
          <w:rFonts w:ascii="宋体" w:eastAsia="宋体" w:hint="eastAsia" w:cstheme="minorBidi" w:hAnsiTheme="minorHAnsi"/>
          <w:b/>
        </w:rPr>
        <w:t>突变质粒的构建所需引物序列</w:t>
      </w:r>
      <w:r>
        <w:rPr>
          <w:rFonts w:cstheme="minorBidi" w:hAnsiTheme="minorHAnsi" w:eastAsiaTheme="minorHAnsi" w:asciiTheme="minorHAnsi"/>
          <w:b/>
        </w:rPr>
        <w:t>B</w:t>
      </w:r>
      <w:r w:rsidP="AA7D325B">
        <w:rPr>
          <w:rFonts w:ascii="宋体" w:eastAsia="宋体" w:hint="eastAsia" w:cstheme="minorBidi" w:hAnsiTheme="minorHAnsi"/>
          <w:b/>
        </w:rPr>
        <w:t>：</w:t>
      </w:r>
      <w:r>
        <w:rPr>
          <w:rFonts w:cstheme="minorBidi" w:hAnsiTheme="minorHAnsi" w:eastAsiaTheme="minorHAnsi" w:asciiTheme="minorHAnsi"/>
          <w:b/>
        </w:rPr>
        <w:t>Mps1</w:t>
      </w:r>
      <w:r>
        <w:rPr>
          <w:rFonts w:ascii="宋体" w:eastAsia="宋体" w:hint="eastAsia" w:cstheme="minorBidi" w:hAnsiTheme="minorHAnsi"/>
          <w:b/>
        </w:rPr>
        <w:t>突变体构建示意图</w:t>
      </w:r>
    </w:p>
    <w:p w:rsidR="0018722C">
      <w:pPr>
        <w:pStyle w:val="3"/>
        <w:topLinePunct/>
        <w:ind w:left="200" w:hangingChars="200" w:hanging="200"/>
      </w:pPr>
      <w:bookmarkStart w:id="306922" w:name="_Toc686306922"/>
      <w:bookmarkStart w:name="_TOC_250022" w:id="28"/>
      <w:bookmarkEnd w:id="28"/>
      <w:r>
        <w:rPr>
          <w:b/>
        </w:rPr>
        <w:t>2.2.2</w:t>
      </w:r>
      <w:r>
        <w:t xml:space="preserve"> </w:t>
      </w:r>
      <w:r>
        <w:t>细胞培养</w:t>
      </w:r>
      <w:bookmarkEnd w:id="306922"/>
    </w:p>
    <w:p w:rsidR="0018722C">
      <w:pPr>
        <w:topLinePunct/>
      </w:pPr>
      <w:r>
        <w:t>293T</w:t>
      </w:r>
      <w:r>
        <w:rPr>
          <w:rFonts w:ascii="宋体" w:eastAsia="宋体" w:hint="eastAsia"/>
        </w:rPr>
        <w:t>细胞培养在含</w:t>
      </w:r>
      <w:r>
        <w:t>10%</w:t>
      </w:r>
      <w:r>
        <w:rPr>
          <w:rFonts w:ascii="宋体" w:eastAsia="宋体" w:hint="eastAsia"/>
        </w:rPr>
        <w:t>胎牛血清、</w:t>
      </w:r>
      <w:r>
        <w:t>10mM</w:t>
      </w:r>
      <w:r>
        <w:t> </w:t>
      </w:r>
      <w:r>
        <w:t>Hepes</w:t>
      </w:r>
      <w:r>
        <w:rPr>
          <w:rFonts w:ascii="宋体" w:eastAsia="宋体" w:hint="eastAsia"/>
        </w:rPr>
        <w:t>、</w:t>
      </w:r>
      <w:r>
        <w:t>2mM</w:t>
      </w:r>
      <w:r>
        <w:t> </w:t>
      </w:r>
      <w:r>
        <w:t>L-</w:t>
      </w:r>
      <w:r>
        <w:rPr>
          <w:rFonts w:ascii="宋体" w:eastAsia="宋体" w:hint="eastAsia"/>
        </w:rPr>
        <w:t>谷氨酰胺、</w:t>
      </w:r>
      <w:r>
        <w:t>1mM</w:t>
      </w:r>
    </w:p>
    <w:p w:rsidR="0018722C">
      <w:pPr>
        <w:topLinePunct/>
      </w:pPr>
      <w:r>
        <w:t>MEM</w:t>
      </w:r>
      <w:r>
        <w:rPr>
          <w:rFonts w:ascii="宋体" w:eastAsia="宋体" w:hint="eastAsia"/>
        </w:rPr>
        <w:t>丙酮酸钠的</w:t>
      </w:r>
      <w:r>
        <w:t>DMEM</w:t>
      </w:r>
      <w:r>
        <w:rPr>
          <w:rFonts w:ascii="宋体" w:eastAsia="宋体" w:hint="eastAsia"/>
        </w:rPr>
        <w:t>培养基中，</w:t>
      </w:r>
      <w:r>
        <w:t>Sbcl2</w:t>
      </w:r>
      <w:r>
        <w:rPr>
          <w:rFonts w:ascii="宋体" w:eastAsia="宋体" w:hint="eastAsia"/>
        </w:rPr>
        <w:t>细胞和</w:t>
      </w:r>
      <w:r>
        <w:t>SK-MEL</w:t>
      </w:r>
      <w:r>
        <w:rPr>
          <w:rFonts w:ascii="宋体" w:eastAsia="宋体" w:hint="eastAsia"/>
        </w:rPr>
        <w:t>采用</w:t>
      </w:r>
      <w:r>
        <w:t>2%</w:t>
      </w:r>
      <w:r>
        <w:rPr>
          <w:rFonts w:ascii="宋体" w:eastAsia="宋体" w:hint="eastAsia"/>
        </w:rPr>
        <w:t>肿瘤培养基</w:t>
      </w:r>
    </w:p>
    <w:p w:rsidR="0018722C">
      <w:pPr>
        <w:topLinePunct/>
      </w:pPr>
      <w:r>
        <w:rPr>
          <w:rFonts w:ascii="宋体" w:hAnsi="宋体" w:eastAsia="宋体" w:hint="eastAsia"/>
        </w:rPr>
        <w:t>（</w:t>
      </w:r>
      <w:r>
        <w:t xml:space="preserve">MCDB153:</w:t>
      </w:r>
      <w:r w:rsidR="001852F3">
        <w:t xml:space="preserve"> </w:t>
      </w:r>
      <w:r w:rsidR="001852F3">
        <w:t xml:space="preserve">L1</w:t>
      </w:r>
      <w:r>
        <w:t>5</w:t>
      </w:r>
      <w:r>
        <w:rPr>
          <w:rFonts w:ascii="宋体" w:hAnsi="宋体" w:eastAsia="宋体" w:hint="eastAsia"/>
        </w:rPr>
        <w:t>为</w:t>
      </w:r>
      <w:r>
        <w:t>4:1</w:t>
      </w:r>
      <w:r>
        <w:rPr>
          <w:rFonts w:ascii="宋体" w:hAnsi="宋体" w:eastAsia="宋体" w:hint="eastAsia"/>
        </w:rPr>
        <w:t>、</w:t>
      </w:r>
      <w:r>
        <w:t>2%</w:t>
      </w:r>
      <w:r>
        <w:rPr>
          <w:rFonts w:ascii="宋体" w:hAnsi="宋体" w:eastAsia="宋体" w:hint="eastAsia"/>
        </w:rPr>
        <w:t>胎牛血清、</w:t>
      </w:r>
      <w:r>
        <w:t>5</w:t>
      </w:r>
      <w:r>
        <w:t>m</w:t>
      </w:r>
      <w:r>
        <w:t>g</w:t>
      </w:r>
      <w:r>
        <w:t>/</w:t>
      </w:r>
      <w:r>
        <w:t>m</w:t>
      </w:r>
      <w:r>
        <w:t>l</w:t>
      </w:r>
      <w:r>
        <w:rPr>
          <w:rFonts w:ascii="宋体" w:hAnsi="宋体" w:eastAsia="宋体" w:hint="eastAsia"/>
        </w:rPr>
        <w:t>胰岛素、</w:t>
      </w:r>
      <w:r>
        <w:t>1</w:t>
      </w:r>
      <w:r>
        <w:t>m</w:t>
      </w:r>
      <w:r>
        <w:t>M</w:t>
      </w:r>
      <w:r/>
      <w:r w:rsidR="001852F3">
        <w:t xml:space="preserve"> C</w:t>
      </w:r>
      <w:r>
        <w:t>a</w:t>
      </w:r>
      <w:r>
        <w:t>C</w:t>
      </w:r>
      <w:r>
        <w:t>l</w:t>
      </w:r>
      <w:r>
        <w:t>2</w:t>
      </w:r>
      <w:r>
        <w:rPr>
          <w:rFonts w:ascii="宋体" w:hAnsi="宋体" w:eastAsia="宋体" w:hint="eastAsia"/>
        </w:rPr>
        <w:t>）</w:t>
      </w:r>
      <w:r>
        <w:rPr>
          <w:rFonts w:ascii="宋体" w:hAnsi="宋体" w:eastAsia="宋体" w:hint="eastAsia"/>
        </w:rPr>
        <w:t>，待细胞</w:t>
      </w:r>
      <w:r>
        <w:rPr>
          <w:rFonts w:ascii="宋体" w:hAnsi="宋体" w:eastAsia="宋体" w:hint="eastAsia"/>
        </w:rPr>
        <w:t>融合度达</w:t>
      </w:r>
      <w:r>
        <w:t>70%-80%</w:t>
      </w:r>
      <w:r>
        <w:rPr>
          <w:rFonts w:ascii="宋体" w:hAnsi="宋体" w:eastAsia="宋体" w:hint="eastAsia"/>
        </w:rPr>
        <w:t>时，以</w:t>
      </w:r>
      <w:r>
        <w:t>0</w:t>
      </w:r>
      <w:r>
        <w:t>.</w:t>
      </w:r>
      <w:r>
        <w:t>25%</w:t>
      </w:r>
      <w:r>
        <w:rPr>
          <w:rFonts w:ascii="宋体" w:hAnsi="宋体" w:eastAsia="宋体" w:hint="eastAsia"/>
        </w:rPr>
        <w:t>的胰蛋白酶消化传代，于</w:t>
      </w:r>
      <w:r>
        <w:t>37</w:t>
      </w:r>
      <w:r>
        <w:rPr>
          <w:rFonts w:ascii="宋体" w:hAnsi="宋体" w:eastAsia="宋体" w:hint="eastAsia"/>
        </w:rPr>
        <w:t>℃、</w:t>
      </w:r>
      <w:r>
        <w:t>5%CO</w:t>
      </w:r>
      <w:r>
        <w:t>2</w:t>
      </w:r>
      <w:r>
        <w:rPr>
          <w:rFonts w:ascii="宋体" w:hAnsi="宋体" w:eastAsia="宋体" w:hint="eastAsia"/>
        </w:rPr>
        <w:t>培养箱中培养。</w:t>
      </w:r>
    </w:p>
    <w:p w:rsidR="0018722C">
      <w:pPr>
        <w:pStyle w:val="3"/>
        <w:topLinePunct/>
        <w:ind w:left="200" w:hangingChars="200" w:hanging="200"/>
      </w:pPr>
      <w:bookmarkStart w:id="306923" w:name="_Toc686306923"/>
      <w:bookmarkStart w:name="_TOC_250021" w:id="29"/>
      <w:bookmarkEnd w:id="29"/>
      <w:r>
        <w:rPr>
          <w:b/>
        </w:rPr>
        <w:t>2.2.3</w:t>
      </w:r>
      <w:r>
        <w:t xml:space="preserve"> </w:t>
      </w:r>
      <w:r>
        <w:t>质粒转化和提取</w:t>
      </w:r>
      <w:bookmarkEnd w:id="306923"/>
    </w:p>
    <w:p w:rsidR="0018722C">
      <w:pPr>
        <w:topLinePunct/>
      </w:pPr>
      <w:r>
        <w:rPr>
          <w:rFonts w:cstheme="minorBidi" w:hAnsiTheme="minorHAnsi" w:eastAsiaTheme="minorHAnsi" w:asciiTheme="minorHAnsi"/>
          <w:b/>
        </w:rPr>
        <w:t>A</w:t>
      </w:r>
      <w:r>
        <w:rPr>
          <w:rFonts w:ascii="黑体" w:eastAsia="黑体" w:hint="eastAsia" w:cstheme="minorBidi" w:hAnsiTheme="minorHAnsi"/>
          <w:b/>
        </w:rPr>
        <w:t>：质粒转化</w:t>
      </w:r>
    </w:p>
    <w:p w:rsidR="0018722C">
      <w:pPr>
        <w:topLinePunct/>
      </w:pPr>
      <w:r>
        <w:rPr>
          <w:rFonts w:ascii="宋体" w:eastAsia="宋体" w:hint="eastAsia"/>
        </w:rPr>
        <w:t>将测序鉴定成功的</w:t>
      </w:r>
      <w:r>
        <w:t>pEF36-HA-Mps1-WT</w:t>
      </w:r>
      <w:r>
        <w:rPr>
          <w:rFonts w:ascii="宋体" w:eastAsia="宋体" w:hint="eastAsia"/>
        </w:rPr>
        <w:t>及相应突变体</w:t>
      </w:r>
      <w:r>
        <w:rPr>
          <w:rFonts w:ascii="宋体" w:eastAsia="宋体" w:hint="eastAsia"/>
        </w:rPr>
        <w:t>（</w:t>
      </w:r>
      <w:r>
        <w:t>S281E</w:t>
      </w:r>
      <w:r>
        <w:rPr>
          <w:rFonts w:ascii="宋体" w:eastAsia="宋体" w:hint="eastAsia"/>
        </w:rPr>
        <w:t>、</w:t>
      </w:r>
      <w:r>
        <w:t>S436E</w:t>
      </w:r>
      <w:r>
        <w:rPr>
          <w:rFonts w:ascii="宋体" w:eastAsia="宋体" w:hint="eastAsia"/>
        </w:rPr>
        <w:t>、</w:t>
      </w:r>
    </w:p>
    <w:p w:rsidR="0018722C">
      <w:pPr>
        <w:topLinePunct/>
      </w:pPr>
      <w:r>
        <w:t>S821E</w:t>
      </w:r>
      <w:r>
        <w:rPr>
          <w:rFonts w:ascii="宋体" w:eastAsia="宋体" w:hint="eastAsia"/>
        </w:rPr>
        <w:t>、</w:t>
      </w:r>
      <w:r>
        <w:t>EEE</w:t>
      </w:r>
      <w:r>
        <w:rPr>
          <w:rFonts w:ascii="宋体" w:eastAsia="宋体" w:hint="eastAsia"/>
        </w:rPr>
        <w:t>、</w:t>
      </w:r>
      <w:r>
        <w:t>AAA</w:t>
      </w:r>
      <w:r>
        <w:rPr>
          <w:rFonts w:ascii="宋体" w:eastAsia="宋体" w:hint="eastAsia"/>
        </w:rPr>
        <w:t>）</w:t>
      </w:r>
      <w:r>
        <w:rPr>
          <w:rFonts w:ascii="宋体" w:eastAsia="宋体" w:hint="eastAsia"/>
        </w:rPr>
        <w:t>通过热激法转化入大肠杆菌中。具体步骤如下：</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自</w:t>
      </w:r>
      <w:r>
        <w:t>-80</w:t>
      </w:r>
      <w:r>
        <w:rPr>
          <w:rFonts w:ascii="宋体" w:hAnsi="宋体" w:eastAsia="宋体" w:hint="eastAsia"/>
        </w:rPr>
        <w:t>℃冰箱中取出感受态大肠杆菌，插入温水中溶解约</w:t>
      </w:r>
      <w:r>
        <w:t>15min</w:t>
      </w:r>
      <w:r>
        <w:rPr>
          <w:rFonts w:ascii="宋体" w:hAnsi="宋体" w:eastAsia="宋体" w:hint="eastAsia"/>
        </w:rPr>
        <w:t>，轻轻混匀，</w:t>
      </w:r>
      <w:r>
        <w:rPr>
          <w:rFonts w:ascii="宋体" w:hAnsi="宋体" w:eastAsia="宋体" w:hint="eastAsia"/>
        </w:rPr>
        <w:t>吸取</w:t>
      </w:r>
      <w:r>
        <w:t>30μl</w:t>
      </w:r>
      <w:r/>
      <w:r>
        <w:rPr>
          <w:rFonts w:ascii="宋体" w:hAnsi="宋体" w:eastAsia="宋体" w:hint="eastAsia"/>
        </w:rPr>
        <w:t>移入</w:t>
      </w:r>
      <w:r>
        <w:t>1</w:t>
      </w:r>
      <w:r>
        <w:t>.</w:t>
      </w:r>
      <w:r>
        <w:t>5mlEp</w:t>
      </w:r>
      <w:r/>
      <w:r>
        <w:rPr>
          <w:rFonts w:ascii="宋体" w:hAnsi="宋体" w:eastAsia="宋体" w:hint="eastAsia"/>
        </w:rPr>
        <w:t>管中，并立刻将剩余细菌放回</w:t>
      </w:r>
      <w:r>
        <w:t>-80</w:t>
      </w:r>
      <w:r>
        <w:rPr>
          <w:rFonts w:ascii="宋体" w:hAnsi="宋体" w:eastAsia="宋体" w:hint="eastAsia"/>
        </w:rPr>
        <w:t>℃冰箱中。</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加入</w:t>
      </w:r>
      <w:r>
        <w:t>5μl</w:t>
      </w:r>
      <w:r/>
      <w:r>
        <w:rPr>
          <w:rFonts w:ascii="宋体" w:hAnsi="宋体" w:eastAsia="宋体" w:hint="eastAsia"/>
        </w:rPr>
        <w:t>质粒</w:t>
      </w:r>
      <w:r>
        <w:t>DNA</w:t>
      </w:r>
      <w:r>
        <w:rPr>
          <w:rFonts w:ascii="宋体" w:hAnsi="宋体" w:eastAsia="宋体" w:hint="eastAsia"/>
        </w:rPr>
        <w:t>，轻轻混匀，静置冰上</w:t>
      </w:r>
      <w:r>
        <w:t>30min</w:t>
      </w:r>
      <w:r>
        <w:rPr>
          <w:rFonts w:ascii="宋体" w:hAnsi="宋体" w:eastAsia="宋体" w:hint="eastAsia"/>
        </w:rPr>
        <w:t>。</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于</w:t>
      </w:r>
      <w:r>
        <w:t>42</w:t>
      </w:r>
      <w:r>
        <w:rPr>
          <w:rFonts w:ascii="宋体" w:hAnsi="宋体" w:eastAsia="宋体" w:hint="eastAsia"/>
        </w:rPr>
        <w:t>℃水浴中热休克细菌</w:t>
      </w:r>
      <w:r>
        <w:t>45s</w:t>
      </w:r>
      <w:r>
        <w:rPr>
          <w:rFonts w:ascii="宋体" w:hAnsi="宋体" w:eastAsia="宋体" w:hint="eastAsia"/>
        </w:rPr>
        <w:t>，迅速移入湿冰中，静置</w:t>
      </w:r>
      <w:r>
        <w:t>2min</w:t>
      </w:r>
      <w:r>
        <w:rPr>
          <w:rFonts w:ascii="宋体" w:hAnsi="宋体" w:eastAsia="宋体" w:hint="eastAsia"/>
        </w:rPr>
        <w:t>。</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每管中加入</w:t>
      </w:r>
      <w:r>
        <w:t>500</w:t>
      </w:r>
      <w:r>
        <w:t>μ</w:t>
      </w:r>
      <w:r>
        <w:t>l LB</w:t>
      </w:r>
      <w:r/>
      <w:r>
        <w:rPr>
          <w:rFonts w:ascii="宋体" w:hAnsi="宋体" w:eastAsia="宋体" w:hint="eastAsia"/>
        </w:rPr>
        <w:t>培养基</w:t>
      </w:r>
      <w:r>
        <w:rPr>
          <w:rFonts w:ascii="宋体" w:hAnsi="宋体" w:eastAsia="宋体" w:hint="eastAsia"/>
        </w:rPr>
        <w:t>（</w:t>
      </w:r>
      <w:r>
        <w:rPr>
          <w:rFonts w:ascii="宋体" w:hAnsi="宋体" w:eastAsia="宋体" w:hint="eastAsia"/>
        </w:rPr>
        <w:t>不含</w:t>
      </w:r>
      <w:r>
        <w:t>A</w:t>
      </w:r>
      <w:r>
        <w:t>m</w:t>
      </w:r>
      <w:r>
        <w:t>p</w:t>
      </w:r>
      <w:r>
        <w:rPr>
          <w:rFonts w:ascii="宋体" w:hAnsi="宋体" w:eastAsia="宋体" w:hint="eastAsia"/>
        </w:rPr>
        <w:t>）</w:t>
      </w:r>
      <w:r>
        <w:rPr>
          <w:rFonts w:ascii="宋体" w:hAnsi="宋体" w:eastAsia="宋体" w:hint="eastAsia"/>
        </w:rPr>
        <w:t>，混匀，</w:t>
      </w:r>
      <w:r w:rsidR="001852F3">
        <w:rPr>
          <w:rFonts w:ascii="宋体" w:hAnsi="宋体" w:eastAsia="宋体" w:hint="eastAsia"/>
        </w:rPr>
        <w:t xml:space="preserve">将液体转移至小试管中，</w:t>
      </w:r>
      <w:r>
        <w:rPr>
          <w:rFonts w:ascii="宋体" w:hAnsi="宋体" w:eastAsia="宋体" w:hint="eastAsia"/>
        </w:rPr>
        <w:t>封口膜封好，</w:t>
      </w:r>
      <w:r>
        <w:t>37</w:t>
      </w:r>
      <w:r>
        <w:rPr>
          <w:rFonts w:ascii="宋体" w:hAnsi="宋体" w:eastAsia="宋体" w:hint="eastAsia"/>
        </w:rPr>
        <w:t>℃摇床上，</w:t>
      </w:r>
      <w:r>
        <w:t>225rpm</w:t>
      </w:r>
      <w:r/>
      <w:r>
        <w:rPr>
          <w:rFonts w:ascii="宋体" w:hAnsi="宋体" w:eastAsia="宋体" w:hint="eastAsia"/>
        </w:rPr>
        <w:t>摇晃培养</w:t>
      </w:r>
      <w:r>
        <w:t>1h</w:t>
      </w:r>
      <w:r>
        <w:rPr>
          <w:rFonts w:ascii="宋体" w:hAnsi="宋体" w:eastAsia="宋体" w:hint="eastAsia"/>
        </w:rPr>
        <w:t>。</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取</w:t>
      </w:r>
      <w:r>
        <w:t>50μl</w:t>
      </w:r>
      <w:r/>
      <w:r>
        <w:rPr>
          <w:rFonts w:ascii="宋体" w:hAnsi="宋体" w:eastAsia="宋体" w:hint="eastAsia"/>
        </w:rPr>
        <w:t>已转化的感受态细胞滴到含</w:t>
      </w:r>
      <w:r>
        <w:t>Amp50μg</w:t>
      </w:r>
      <w:r>
        <w:t>/</w:t>
      </w:r>
      <w:r>
        <w:t>ml</w:t>
      </w:r>
      <w:r/>
      <w:r>
        <w:rPr>
          <w:rFonts w:ascii="宋体" w:hAnsi="宋体" w:eastAsia="宋体" w:hint="eastAsia"/>
        </w:rPr>
        <w:t>的</w:t>
      </w:r>
      <w:r>
        <w:t>LB</w:t>
      </w:r>
      <w:r/>
      <w:r>
        <w:rPr>
          <w:rFonts w:ascii="宋体" w:hAnsi="宋体" w:eastAsia="宋体" w:hint="eastAsia"/>
        </w:rPr>
        <w:t>琼脂培养基上，用弯</w:t>
      </w:r>
      <w:r>
        <w:rPr>
          <w:rFonts w:ascii="宋体" w:hAnsi="宋体" w:eastAsia="宋体" w:hint="eastAsia"/>
        </w:rPr>
        <w:t>头玻棒</w:t>
      </w:r>
      <w:r>
        <w:rPr>
          <w:rFonts w:ascii="宋体" w:hAnsi="宋体" w:eastAsia="宋体" w:hint="eastAsia"/>
        </w:rPr>
        <w:t>（</w:t>
      </w:r>
      <w:r>
        <w:rPr>
          <w:rFonts w:ascii="宋体" w:hAnsi="宋体" w:eastAsia="宋体" w:hint="eastAsia"/>
        </w:rPr>
        <w:t>用前需用酒精灯插试，再烧灼，待冷却后使用</w:t>
      </w:r>
      <w:r>
        <w:rPr>
          <w:rFonts w:ascii="宋体" w:hAnsi="宋体" w:eastAsia="宋体" w:hint="eastAsia"/>
        </w:rPr>
        <w:t>）</w:t>
      </w:r>
      <w:r>
        <w:rPr>
          <w:rFonts w:ascii="宋体" w:hAnsi="宋体" w:eastAsia="宋体" w:hint="eastAsia"/>
        </w:rPr>
        <w:t>，轻轻将转化细胞涂匀</w:t>
      </w:r>
      <w:r>
        <w:rPr>
          <w:rFonts w:ascii="宋体" w:hAnsi="宋体" w:eastAsia="宋体" w:hint="eastAsia"/>
        </w:rPr>
        <w:t>在琼脂平板表面。</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将平板略微打开，倒置于室温</w:t>
      </w:r>
      <w:r>
        <w:t>15min</w:t>
      </w:r>
      <w:r>
        <w:rPr>
          <w:rFonts w:ascii="宋体" w:hAnsi="宋体" w:eastAsia="宋体" w:hint="eastAsia"/>
        </w:rPr>
        <w:t>，存放于</w:t>
      </w:r>
      <w:r>
        <w:t>37</w:t>
      </w:r>
      <w:r>
        <w:rPr>
          <w:rFonts w:ascii="宋体" w:hAnsi="宋体" w:eastAsia="宋体" w:hint="eastAsia"/>
        </w:rPr>
        <w:t>℃培养箱中过夜。</w:t>
      </w:r>
    </w:p>
    <w:p w:rsidR="0018722C">
      <w:pPr>
        <w:pStyle w:val="5"/>
        <w:topLinePunct/>
      </w:pPr>
      <w:r>
        <w:t>7</w:t>
      </w:r>
      <w:r>
        <w:t>）</w:t>
      </w:r>
      <w:r>
        <w:t xml:space="preserve"> </w:t>
      </w:r>
      <w:r>
        <w:t>次日，检查各培养皿中是否出现菌落。</w:t>
      </w:r>
    </w:p>
    <w:p w:rsidR="0018722C">
      <w:pPr>
        <w:pStyle w:val="5"/>
        <w:topLinePunct/>
      </w:pPr>
      <w:r>
        <w:t>8</w:t>
      </w:r>
      <w:r>
        <w:t>）</w:t>
      </w:r>
      <w:r>
        <w:t xml:space="preserve"> </w:t>
      </w:r>
      <w:r>
        <w:t>结果：培养皿中可见散在菌落，转化成功。</w:t>
      </w:r>
    </w:p>
    <w:p w:rsidR="0018722C">
      <w:pPr>
        <w:pStyle w:val="5"/>
        <w:topLinePunct/>
      </w:pPr>
      <w:r>
        <w:t>9</w:t>
      </w:r>
      <w:r>
        <w:t>）</w:t>
      </w:r>
      <w:r>
        <w:t xml:space="preserve"> </w:t>
      </w:r>
      <w:r>
        <w:t>挑取单克隆菌落，接种于</w:t>
      </w:r>
      <w:r>
        <w:t>3ml</w:t>
      </w:r>
      <w:r w:rsidP="AA7D325B">
        <w:t>（</w:t>
      </w:r>
      <w:r>
        <w:t>Amp</w:t>
      </w:r>
      <w:r w:rsidP="AA7D325B">
        <w:t>）</w:t>
      </w:r>
      <w:r>
        <w:t>LB</w:t>
      </w:r>
      <w:r/>
      <w:r>
        <w:t>培养液，摇菌过夜。</w:t>
      </w:r>
    </w:p>
    <w:p w:rsidR="0018722C">
      <w:pPr>
        <w:topLinePunct/>
      </w:pPr>
      <w:r>
        <w:rPr>
          <w:b/>
          <w:rFonts w:ascii="Times New Roman" w:eastAsia="Times New Roman" w:cstheme="minorBidi" w:hAnsiTheme="minorHAnsi" w:hAnsi="黑体" w:cs="黑体"/>
        </w:rPr>
        <w:t>B</w:t>
      </w:r>
      <w:r>
        <w:rPr>
          <w:rFonts w:cstheme="minorBidi" w:hAnsiTheme="minorHAnsi" w:eastAsiaTheme="minorHAnsi" w:asciiTheme="minorHAnsi" w:ascii="黑体" w:hAnsi="黑体" w:eastAsia="黑体" w:cs="黑体"/>
          <w:b/>
        </w:rPr>
        <w:t>：质粒提取</w:t>
      </w:r>
    </w:p>
    <w:p w:rsidR="0018722C">
      <w:pPr>
        <w:topLinePunct/>
      </w:pPr>
      <w:r>
        <w:rPr>
          <w:rFonts w:ascii="宋体" w:eastAsia="宋体" w:hint="eastAsia"/>
        </w:rPr>
        <w:t>按照</w:t>
      </w:r>
      <w:r>
        <w:t>Qia prep spin Mini prep kit</w:t>
      </w:r>
      <w:r/>
      <w:r>
        <w:rPr>
          <w:rFonts w:ascii="宋体" w:eastAsia="宋体" w:hint="eastAsia"/>
        </w:rPr>
        <w:t>（</w:t>
      </w:r>
      <w:r>
        <w:t>250</w:t>
      </w:r>
      <w:r>
        <w:rPr>
          <w:rFonts w:ascii="宋体" w:eastAsia="宋体" w:hint="eastAsia"/>
        </w:rPr>
        <w:t>）</w:t>
      </w:r>
      <w:r>
        <w:rPr>
          <w:rFonts w:ascii="宋体" w:eastAsia="宋体" w:hint="eastAsia"/>
        </w:rPr>
        <w:t>试剂盒说明进行：</w:t>
      </w:r>
    </w:p>
    <w:p w:rsidR="0018722C">
      <w:pPr>
        <w:pStyle w:val="5"/>
        <w:topLinePunct/>
      </w:pPr>
      <w:r>
        <w:t>1</w:t>
      </w:r>
      <w:r w:rsidP="AA7D325B">
        <w:t>)</w:t>
      </w:r>
      <w:r/>
      <w:r>
        <w:t>将</w:t>
      </w:r>
      <w:r>
        <w:t>1.5ml</w:t>
      </w:r>
      <w:r>
        <w:t>细菌培养液于</w:t>
      </w:r>
      <w:r>
        <w:t>1</w:t>
      </w:r>
      <w:r>
        <w:t>.</w:t>
      </w:r>
      <w:r>
        <w:t>5mlEp</w:t>
      </w:r>
      <w:r>
        <w:t>管中，</w:t>
      </w:r>
      <w:r>
        <w:t>5000rpm</w:t>
      </w:r>
      <w:r>
        <w:t>，离心</w:t>
      </w:r>
      <w:r>
        <w:t>3min</w:t>
      </w:r>
      <w:r>
        <w:t>，弃上清，收集菌落。</w:t>
      </w:r>
    </w:p>
    <w:p w:rsidR="0018722C">
      <w:pPr>
        <w:pStyle w:val="5"/>
        <w:topLinePunct/>
      </w:pPr>
      <w:r>
        <w:t>2</w:t>
      </w:r>
      <w:r>
        <w:t>）</w:t>
      </w:r>
      <w:r>
        <w:t xml:space="preserve"> </w:t>
      </w:r>
      <w:r>
        <w:t>加入</w:t>
      </w:r>
      <w:r>
        <w:t>250μl</w:t>
      </w:r>
      <w:r>
        <w:t> </w:t>
      </w:r>
      <w:r>
        <w:t>Buffer</w:t>
      </w:r>
      <w:r>
        <w:t> </w:t>
      </w:r>
      <w:r>
        <w:t>P1</w:t>
      </w:r>
      <w:r/>
      <w:r>
        <w:t>重悬，细菌沉淀，震荡混匀。</w:t>
      </w:r>
    </w:p>
    <w:p w:rsidR="0018722C">
      <w:pPr>
        <w:pStyle w:val="5"/>
        <w:topLinePunct/>
      </w:pPr>
      <w:r>
        <w:t>3</w:t>
      </w:r>
      <w:r>
        <w:t>)</w:t>
      </w:r>
      <w:r>
        <w:t xml:space="preserve"> </w:t>
      </w:r>
      <w:r/>
      <w:r>
        <w:t>加入</w:t>
      </w:r>
      <w:r>
        <w:t>250μl</w:t>
      </w:r>
      <w:r>
        <w:t> </w:t>
      </w:r>
      <w:r>
        <w:t>Buffer</w:t>
      </w:r>
      <w:r>
        <w:t> </w:t>
      </w:r>
      <w:r>
        <w:t>P2</w:t>
      </w:r>
      <w:r/>
      <w:r>
        <w:t>重悬，通过颠倒</w:t>
      </w:r>
      <w:r>
        <w:t>4-6</w:t>
      </w:r>
      <w:r/>
      <w:r>
        <w:t>次试管混匀。</w:t>
      </w:r>
    </w:p>
    <w:p w:rsidR="0018722C">
      <w:pPr>
        <w:pStyle w:val="5"/>
        <w:topLinePunct/>
      </w:pPr>
      <w:r>
        <w:t>4</w:t>
      </w:r>
      <w:r>
        <w:t>)</w:t>
      </w:r>
      <w:r>
        <w:t xml:space="preserve"> </w:t>
      </w:r>
      <w:r/>
      <w:r>
        <w:t>加入</w:t>
      </w:r>
      <w:r>
        <w:t>350μl</w:t>
      </w:r>
      <w:r>
        <w:t> </w:t>
      </w:r>
      <w:r>
        <w:t>Buffer</w:t>
      </w:r>
      <w:r>
        <w:t> </w:t>
      </w:r>
      <w:r>
        <w:t>N3</w:t>
      </w:r>
      <w:r/>
      <w:r>
        <w:t>重悬，通过翻转</w:t>
      </w:r>
      <w:r>
        <w:t>4-6</w:t>
      </w:r>
      <w:r/>
      <w:r>
        <w:t>次试管混匀。</w:t>
      </w:r>
    </w:p>
    <w:p w:rsidR="0018722C">
      <w:pPr>
        <w:pStyle w:val="5"/>
        <w:topLinePunct/>
      </w:pPr>
      <w:r>
        <w:t>5</w:t>
      </w:r>
      <w:r>
        <w:t>)</w:t>
      </w:r>
      <w:r>
        <w:t xml:space="preserve"> </w:t>
      </w:r>
      <w:r/>
      <w:r>
        <w:t>3000rpm</w:t>
      </w:r>
      <w:r>
        <w:t>，离心</w:t>
      </w:r>
      <w:r>
        <w:t>10min</w:t>
      </w:r>
      <w:r>
        <w:t>。</w:t>
      </w:r>
    </w:p>
    <w:p w:rsidR="0018722C">
      <w:pPr>
        <w:pStyle w:val="5"/>
        <w:topLinePunct/>
      </w:pPr>
      <w:r>
        <w:t>6</w:t>
      </w:r>
      <w:r>
        <w:t>)</w:t>
      </w:r>
      <w:r>
        <w:t xml:space="preserve"> </w:t>
      </w:r>
      <w:r/>
      <w:r>
        <w:t>把上清放进</w:t>
      </w:r>
      <w:r>
        <w:t>Qia</w:t>
      </w:r>
      <w:r>
        <w:t> </w:t>
      </w:r>
      <w:r>
        <w:t>prep</w:t>
      </w:r>
      <w:r>
        <w:t> </w:t>
      </w:r>
      <w:r>
        <w:t>Spin</w:t>
      </w:r>
      <w:r/>
      <w:r>
        <w:t>柱。</w:t>
      </w:r>
    </w:p>
    <w:p w:rsidR="0018722C">
      <w:pPr>
        <w:pStyle w:val="5"/>
        <w:topLinePunct/>
      </w:pPr>
      <w:r>
        <w:rPr>
          <w:b/>
        </w:rPr>
        <w:t>7</w:t>
      </w:r>
      <w:r>
        <w:rPr>
          <w:b/>
          <w:b/>
        </w:rPr>
        <w:t>）</w:t>
      </w:r>
      <w:r>
        <w:rPr>
          <w:b/>
        </w:rPr>
        <w:t xml:space="preserve"> </w:t>
      </w:r>
      <w:r>
        <w:t>13000rpm</w:t>
      </w:r>
      <w:r>
        <w:t>，离心</w:t>
      </w:r>
      <w:r>
        <w:t>30-60s</w:t>
      </w:r>
      <w:r>
        <w:t>，</w:t>
      </w:r>
      <w:r w:rsidR="001852F3">
        <w:t xml:space="preserve">弃漂洗液。</w:t>
      </w:r>
    </w:p>
    <w:p w:rsidR="0018722C">
      <w:pPr>
        <w:pStyle w:val="5"/>
        <w:topLinePunct/>
      </w:pPr>
      <w:r>
        <w:t>8</w:t>
      </w:r>
      <w:r>
        <w:t>)</w:t>
      </w:r>
      <w:r>
        <w:t xml:space="preserve"> </w:t>
      </w:r>
      <w:r/>
      <w:r>
        <w:t>洗柱子，加入</w:t>
      </w:r>
      <w:r>
        <w:t>0.75ml</w:t>
      </w:r>
      <w:r>
        <w:t> </w:t>
      </w:r>
      <w:r>
        <w:t>Buffer</w:t>
      </w:r>
      <w:r>
        <w:t> </w:t>
      </w:r>
      <w:r>
        <w:t>PE</w:t>
      </w:r>
      <w:r>
        <w:t> </w:t>
      </w:r>
      <w:r>
        <w:t>13000rpm</w:t>
      </w:r>
      <w:r>
        <w:t>，离心</w:t>
      </w:r>
      <w:r>
        <w:t>30s</w:t>
      </w:r>
      <w:r>
        <w:t>。</w:t>
      </w:r>
    </w:p>
    <w:p w:rsidR="0018722C">
      <w:pPr>
        <w:pStyle w:val="5"/>
        <w:topLinePunct/>
      </w:pPr>
      <w:r>
        <w:t>9</w:t>
      </w:r>
      <w:r>
        <w:t>)</w:t>
      </w:r>
      <w:r>
        <w:t xml:space="preserve"> </w:t>
      </w:r>
      <w:r/>
      <w:r>
        <w:t>弃漂洗液，</w:t>
      </w:r>
      <w:r>
        <w:t>13000rpm</w:t>
      </w:r>
      <w:r>
        <w:t>，离心</w:t>
      </w:r>
      <w:r>
        <w:t>1min</w:t>
      </w:r>
      <w:r>
        <w:t>。</w:t>
      </w:r>
    </w:p>
    <w:p w:rsidR="0018722C">
      <w:pPr>
        <w:pStyle w:val="cw20"/>
        <w:topLinePunct/>
      </w:pPr>
      <w:r>
        <w:rPr>
          <w:rFonts w:ascii="宋体" w:eastAsia="宋体" w:hint="eastAsia"/>
        </w:rPr>
        <w:t>10</w:t>
      </w:r>
      <w:r>
        <w:rPr>
          <w:rFonts w:ascii="宋体" w:eastAsia="宋体" w:hint="eastAsia"/>
        </w:rPr>
        <w:t>)</w:t>
      </w:r>
      <w:r>
        <w:rPr>
          <w:rFonts w:ascii="宋体" w:eastAsia="宋体" w:hint="eastAsia"/>
        </w:rPr>
        <w:t>室温静置</w:t>
      </w:r>
      <w:r>
        <w:t>5min</w:t>
      </w:r>
      <w:r>
        <w:rPr>
          <w:rFonts w:ascii="宋体" w:eastAsia="宋体" w:hint="eastAsia"/>
        </w:rPr>
        <w:t>。</w:t>
      </w:r>
    </w:p>
    <w:p w:rsidR="0018722C">
      <w:pPr>
        <w:pStyle w:val="cw20"/>
        <w:topLinePunct/>
      </w:pPr>
      <w:r>
        <w:rPr>
          <w:rFonts w:ascii="宋体" w:hAnsi="宋体" w:eastAsia="宋体" w:hint="eastAsia"/>
        </w:rPr>
        <w:t>11</w:t>
      </w:r>
      <w:r>
        <w:rPr>
          <w:rFonts w:ascii="宋体" w:hAnsi="宋体" w:eastAsia="宋体" w:hint="eastAsia"/>
          <w:rFonts w:ascii="宋体" w:hAnsi="宋体" w:eastAsia="宋体" w:hint="eastAsia"/>
          <w:sz w:val="24"/>
        </w:rPr>
        <w:t>）</w:t>
      </w:r>
      <w:r>
        <w:rPr>
          <w:rFonts w:ascii="宋体" w:hAnsi="宋体" w:eastAsia="宋体" w:hint="eastAsia"/>
        </w:rPr>
        <w:t>洗脱</w:t>
      </w:r>
      <w:r>
        <w:t>DNA</w:t>
      </w:r>
      <w:r>
        <w:rPr>
          <w:rFonts w:ascii="宋体" w:hAnsi="宋体" w:eastAsia="宋体" w:hint="eastAsia"/>
        </w:rPr>
        <w:t>：移入新的</w:t>
      </w:r>
      <w:r>
        <w:t>1</w:t>
      </w:r>
      <w:r>
        <w:t>.</w:t>
      </w:r>
      <w:r>
        <w:t>5mlEp</w:t>
      </w:r>
      <w:r/>
      <w:r>
        <w:rPr>
          <w:rFonts w:ascii="宋体" w:hAnsi="宋体" w:eastAsia="宋体" w:hint="eastAsia"/>
        </w:rPr>
        <w:t>管中，加</w:t>
      </w:r>
      <w:r>
        <w:t>30μl</w:t>
      </w:r>
      <w:r>
        <w:t> </w:t>
      </w:r>
      <w:r>
        <w:t>Buffer</w:t>
      </w:r>
      <w:r>
        <w:t> </w:t>
      </w:r>
      <w:r>
        <w:t>EB</w:t>
      </w:r>
      <w:r/>
      <w:r>
        <w:rPr>
          <w:rFonts w:ascii="宋体" w:hAnsi="宋体" w:eastAsia="宋体" w:hint="eastAsia"/>
        </w:rPr>
        <w:t>到每个离心柱的中心，</w:t>
      </w:r>
      <w:r>
        <w:rPr>
          <w:rFonts w:ascii="宋体" w:hAnsi="宋体" w:eastAsia="宋体" w:hint="eastAsia"/>
        </w:rPr>
        <w:t>室温静置</w:t>
      </w:r>
      <w:r>
        <w:t>1min</w:t>
      </w:r>
      <w:r>
        <w:rPr>
          <w:rFonts w:ascii="宋体" w:hAnsi="宋体" w:eastAsia="宋体" w:hint="eastAsia"/>
        </w:rPr>
        <w:t>。</w:t>
      </w:r>
    </w:p>
    <w:p w:rsidR="0018722C">
      <w:pPr>
        <w:pStyle w:val="cw20"/>
        <w:topLinePunct/>
      </w:pPr>
      <w:r>
        <w:rPr>
          <w:rFonts w:ascii="宋体" w:eastAsia="宋体" w:hint="eastAsia"/>
        </w:rPr>
        <w:t>12</w:t>
      </w:r>
      <w:r>
        <w:rPr>
          <w:rFonts w:ascii="宋体" w:eastAsia="宋体" w:hint="eastAsia"/>
        </w:rPr>
        <w:t>)</w:t>
      </w:r>
      <w:r>
        <w:rPr>
          <w:rFonts w:ascii="宋体" w:eastAsia="宋体" w:hint="eastAsia"/>
        </w:rPr>
        <w:t xml:space="preserve"> </w:t>
      </w:r>
      <w:r>
        <w:t>13000rpm</w:t>
      </w:r>
      <w:r>
        <w:rPr>
          <w:rFonts w:ascii="宋体" w:eastAsia="宋体" w:hint="eastAsia"/>
        </w:rPr>
        <w:t>，离心</w:t>
      </w:r>
      <w:r>
        <w:t>1min</w:t>
      </w:r>
      <w:r>
        <w:rPr>
          <w:rFonts w:ascii="宋体" w:eastAsia="宋体" w:hint="eastAsia"/>
        </w:rPr>
        <w:t>。</w:t>
      </w:r>
    </w:p>
    <w:p w:rsidR="0018722C">
      <w:pPr>
        <w:pStyle w:val="5"/>
        <w:topLinePunct/>
      </w:pPr>
      <w:r>
        <w:t>13</w:t>
      </w:r>
      <w:r>
        <w:t>）</w:t>
      </w:r>
      <w:r>
        <w:t xml:space="preserve"> </w:t>
      </w:r>
      <w:r>
        <w:t>琼脂糖凝胶电泳检测质粒提取效果。</w:t>
      </w:r>
    </w:p>
    <w:p w:rsidR="0018722C">
      <w:pPr>
        <w:pStyle w:val="5"/>
        <w:topLinePunct/>
      </w:pPr>
      <w:r>
        <w:t>14</w:t>
      </w:r>
      <w:r>
        <w:t>）</w:t>
      </w:r>
      <w:r>
        <w:t xml:space="preserve"> </w:t>
      </w:r>
      <w:r>
        <w:t>用</w:t>
      </w:r>
      <w:r>
        <w:t>Thermo</w:t>
      </w:r>
      <w:r/>
      <w:r>
        <w:t>公司</w:t>
      </w:r>
      <w:r>
        <w:t>NANODROP</w:t>
      </w:r>
      <w:r>
        <w:t> </w:t>
      </w:r>
      <w:r>
        <w:t>2000C</w:t>
      </w:r>
      <w:r/>
      <w:r>
        <w:t>核酸蛋白分析仪测定质粒的浓度和纯度。</w:t>
      </w:r>
    </w:p>
    <w:p w:rsidR="0018722C">
      <w:pPr>
        <w:pStyle w:val="5"/>
        <w:topLinePunct/>
      </w:pPr>
      <w:r>
        <w:t>15</w:t>
      </w:r>
      <w:r>
        <w:t>）</w:t>
      </w:r>
      <w:r>
        <w:t xml:space="preserve"> </w:t>
      </w:r>
      <w:r>
        <w:t>置于</w:t>
      </w:r>
      <w:r>
        <w:t>4</w:t>
      </w:r>
      <w:r>
        <w:t>℃保存。</w:t>
      </w:r>
    </w:p>
    <w:p w:rsidR="0018722C">
      <w:pPr>
        <w:pStyle w:val="3"/>
        <w:topLinePunct/>
        <w:ind w:left="200" w:hangingChars="200" w:hanging="200"/>
      </w:pPr>
      <w:bookmarkStart w:id="306924" w:name="_Toc686306924"/>
      <w:bookmarkStart w:name="_TOC_250020" w:id="30"/>
      <w:bookmarkEnd w:id="30"/>
      <w:r>
        <w:rPr>
          <w:b/>
        </w:rPr>
        <w:t>2.2.4</w:t>
      </w:r>
      <w:r>
        <w:t xml:space="preserve"> </w:t>
      </w:r>
      <w:r>
        <w:t>标准的磷酸钙转染法</w:t>
      </w:r>
      <w:bookmarkEnd w:id="306924"/>
    </w:p>
    <w:p w:rsidR="0018722C">
      <w:pPr>
        <w:topLinePunct/>
      </w:pPr>
      <w:r>
        <w:rPr>
          <w:rFonts w:ascii="宋体" w:eastAsia="宋体" w:hint="eastAsia"/>
        </w:rPr>
        <w:t>将</w:t>
      </w:r>
      <w:r>
        <w:t>pEF36-HA-Mps1-WT</w:t>
      </w:r>
      <w:r>
        <w:rPr>
          <w:rFonts w:ascii="宋体" w:eastAsia="宋体" w:hint="eastAsia"/>
        </w:rPr>
        <w:t>及相应突变体</w:t>
      </w:r>
      <w:r>
        <w:rPr>
          <w:rFonts w:ascii="宋体" w:eastAsia="宋体" w:hint="eastAsia"/>
        </w:rPr>
        <w:t>（</w:t>
      </w:r>
      <w:r>
        <w:t>S281E</w:t>
      </w:r>
      <w:r>
        <w:rPr>
          <w:rFonts w:ascii="宋体" w:eastAsia="宋体" w:hint="eastAsia"/>
        </w:rPr>
        <w:t>、</w:t>
      </w:r>
      <w:r>
        <w:t>S436E</w:t>
      </w:r>
      <w:r>
        <w:rPr>
          <w:rFonts w:ascii="宋体" w:eastAsia="宋体" w:hint="eastAsia"/>
        </w:rPr>
        <w:t>、</w:t>
      </w:r>
      <w:r>
        <w:t>S821E</w:t>
      </w:r>
      <w:r>
        <w:rPr>
          <w:rFonts w:ascii="宋体" w:eastAsia="宋体" w:hint="eastAsia"/>
        </w:rPr>
        <w:t>、</w:t>
      </w:r>
      <w:r>
        <w:t>EEE</w:t>
      </w:r>
      <w:r>
        <w:rPr>
          <w:rFonts w:ascii="宋体" w:eastAsia="宋体" w:hint="eastAsia"/>
        </w:rPr>
        <w:t>、</w:t>
      </w:r>
      <w:r>
        <w:t>AAA</w:t>
      </w:r>
      <w:r>
        <w:rPr>
          <w:rFonts w:ascii="宋体" w:eastAsia="宋体" w:hint="eastAsia"/>
        </w:rPr>
        <w:t>）</w:t>
      </w:r>
      <w:r>
        <w:rPr>
          <w:rFonts w:ascii="宋体" w:eastAsia="宋体" w:hint="eastAsia"/>
        </w:rPr>
        <w:t>转染</w:t>
      </w:r>
      <w:r>
        <w:t>293T</w:t>
      </w:r>
      <w:r>
        <w:rPr>
          <w:rFonts w:ascii="宋体" w:eastAsia="宋体" w:hint="eastAsia"/>
        </w:rPr>
        <w:t>细胞。具体步骤如下：</w:t>
      </w:r>
    </w:p>
    <w:p w:rsidR="0018722C">
      <w:pPr>
        <w:pStyle w:val="5"/>
        <w:topLinePunct/>
      </w:pPr>
      <w:r>
        <w:t>（</w:t>
      </w:r>
      <w:r>
        <w:t xml:space="preserve">1</w:t>
      </w:r>
      <w:r>
        <w:t>)</w:t>
      </w:r>
      <w:r>
        <w:t xml:space="preserve"> </w:t>
      </w:r>
      <w:r>
        <w:t>传代细胞准备。包装细胞在转染前</w:t>
      </w:r>
      <w:r>
        <w:t>24h</w:t>
      </w:r>
      <w:r/>
      <w:r>
        <w:t>传代，待细胞密度达</w:t>
      </w:r>
      <w:r>
        <w:t>50%</w:t>
      </w:r>
      <w:r>
        <w:t>～</w:t>
      </w:r>
      <w:r>
        <w:t>60%</w:t>
      </w:r>
    </w:p>
    <w:p w:rsidR="0018722C">
      <w:pPr>
        <w:topLinePunct/>
      </w:pPr>
      <w:r>
        <w:rPr>
          <w:rFonts w:ascii="宋体" w:eastAsia="宋体" w:hint="eastAsia"/>
        </w:rPr>
        <w:t>满底时即可进行转染。加入沉淀前</w:t>
      </w:r>
      <w:r>
        <w:t>3</w:t>
      </w:r>
      <w:r>
        <w:rPr>
          <w:rFonts w:ascii="宋体" w:eastAsia="宋体" w:hint="eastAsia"/>
        </w:rPr>
        <w:t>～</w:t>
      </w:r>
      <w:r>
        <w:t>4h</w:t>
      </w:r>
      <w:r>
        <w:rPr>
          <w:rFonts w:ascii="宋体" w:eastAsia="宋体" w:hint="eastAsia"/>
        </w:rPr>
        <w:t>，用</w:t>
      </w:r>
      <w:r>
        <w:t>9ml</w:t>
      </w:r>
      <w:r>
        <w:rPr>
          <w:rFonts w:ascii="宋体" w:eastAsia="宋体" w:hint="eastAsia"/>
        </w:rPr>
        <w:t>完全培养液培养细胞。</w:t>
      </w:r>
    </w:p>
    <w:p w:rsidR="0018722C">
      <w:pPr>
        <w:pStyle w:val="5"/>
        <w:topLinePunct/>
      </w:pPr>
      <w:r>
        <w:t>(</w:t>
      </w:r>
      <w:r>
        <w:t xml:space="preserve">2</w:t>
      </w:r>
      <w:r>
        <w:t>)</w:t>
      </w:r>
      <w:r>
        <w:t xml:space="preserve"> </w:t>
      </w:r>
      <w:r>
        <w:t>DN</w:t>
      </w:r>
      <w:r>
        <w:t>A</w:t>
      </w:r>
      <w:r/>
      <w:r>
        <w:t>沉淀液的准备。首先将质粒</w:t>
      </w:r>
      <w:r>
        <w:t>DNA</w:t>
      </w:r>
      <w:r/>
      <w:r>
        <w:t>用乙醇沉淀</w:t>
      </w:r>
      <w:r>
        <w:t>（</w:t>
      </w:r>
      <w:r>
        <w:t>10</w:t>
      </w:r>
      <w:r>
        <w:t>～</w:t>
      </w:r>
      <w:r>
        <w:t>50</w:t>
      </w:r>
      <w:r>
        <w:t>μ</w:t>
      </w:r>
      <w:r>
        <w:t>g</w:t>
      </w:r>
      <w:r>
        <w:t>/</w:t>
      </w:r>
      <w:r>
        <w:t>10</w:t>
      </w:r>
      <w:r>
        <w:t>c</w:t>
      </w:r>
      <w:r>
        <w:t>m</w:t>
      </w:r>
      <w:r/>
      <w:r>
        <w:t>平板</w:t>
      </w:r>
      <w:r>
        <w:t>）</w:t>
      </w:r>
      <w:r>
        <w:t>，</w:t>
      </w:r>
    </w:p>
    <w:p w:rsidR="0018722C">
      <w:pPr>
        <w:topLinePunct/>
      </w:pPr>
      <w:r>
        <w:rPr>
          <w:rFonts w:ascii="宋体" w:hAnsi="宋体" w:eastAsia="宋体" w:hint="eastAsia"/>
        </w:rPr>
        <w:t>空气中晾干沉淀，将</w:t>
      </w:r>
      <w:r>
        <w:t>DNA</w:t>
      </w:r>
      <w:r>
        <w:rPr>
          <w:rFonts w:ascii="宋体" w:hAnsi="宋体" w:eastAsia="宋体" w:hint="eastAsia"/>
        </w:rPr>
        <w:t>沉淀重悬于无菌水中，加</w:t>
      </w:r>
      <w:r>
        <w:t>50μL2.5mol</w:t>
      </w:r>
      <w:r>
        <w:t>/</w:t>
      </w:r>
      <w:r>
        <w:t>L CaCl</w:t>
      </w:r>
      <w:r>
        <w:t>2</w:t>
      </w:r>
      <w:r>
        <w:rPr>
          <w:rFonts w:ascii="宋体" w:hAnsi="宋体" w:eastAsia="宋体" w:hint="eastAsia"/>
        </w:rPr>
        <w:t>。</w:t>
      </w:r>
    </w:p>
    <w:p w:rsidR="0018722C">
      <w:pPr>
        <w:pStyle w:val="5"/>
        <w:topLinePunct/>
      </w:pPr>
      <w:r>
        <w:rPr>
          <w:rFonts w:ascii="宋体" w:hAnsi="宋体" w:eastAsia="宋体" w:hint="eastAsia"/>
          <w:sz w:val="24"/>
        </w:rPr>
        <w:t>（</w:t>
      </w:r>
      <w:r>
        <w:t xml:space="preserve">3</w:t>
      </w:r>
      <w:r>
        <w:t>)</w:t>
      </w:r>
      <w:r/>
      <w:r>
        <w:t>用巴斯德吸管在</w:t>
      </w:r>
      <w:r>
        <w:t>500μL.2×HeBS</w:t>
      </w:r>
      <w:r/>
      <w:r>
        <w:t>中逐滴加入</w:t>
      </w:r>
      <w:r>
        <w:t>DNA-CaCl</w:t>
      </w:r>
      <w:r>
        <w:t>2</w:t>
      </w:r>
      <w:r/>
      <w:r>
        <w:t>溶液，同时用另</w:t>
      </w:r>
      <w:r>
        <w:t>一吸管吹打溶液，直至</w:t>
      </w:r>
      <w:r>
        <w:t>DNA-CaCl</w:t>
      </w:r>
      <w:r>
        <w:t>2</w:t>
      </w:r>
      <w:r/>
      <w:r>
        <w:t>溶液滴完，整个过程需缓慢进行，至少需持</w:t>
      </w:r>
      <w:r>
        <w:t>续</w:t>
      </w:r>
      <w:r>
        <w:t>1</w:t>
      </w:r>
      <w:r>
        <w:t>～</w:t>
      </w:r>
      <w:r>
        <w:t>2min</w:t>
      </w:r>
      <w: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静置</w:t>
      </w:r>
      <w:r>
        <w:t>30min</w:t>
      </w:r>
      <w:r>
        <w:rPr>
          <w:rFonts w:ascii="宋体" w:eastAsia="宋体" w:hint="eastAsia"/>
        </w:rPr>
        <w:t>，出现细小颗粒沉淀。</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将沉淀逐滴均匀加入</w:t>
      </w:r>
      <w:r>
        <w:t>10cm</w:t>
      </w:r>
      <w:r/>
      <w:r>
        <w:rPr>
          <w:rFonts w:ascii="宋体" w:eastAsia="宋体" w:hint="eastAsia"/>
        </w:rPr>
        <w:t>平板中，轻轻晃动。</w:t>
      </w:r>
    </w:p>
    <w:p w:rsidR="0018722C">
      <w:pPr>
        <w:pStyle w:val="cw20"/>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在标准生长条件下培养细胞</w:t>
      </w:r>
      <w:r>
        <w:t>4</w:t>
      </w:r>
      <w:r>
        <w:rPr>
          <w:rFonts w:ascii="宋体" w:hAnsi="宋体" w:eastAsia="宋体" w:hint="eastAsia"/>
        </w:rPr>
        <w:t>～</w:t>
      </w:r>
      <w:r>
        <w:t>16h.</w:t>
      </w:r>
      <w:r>
        <w:rPr>
          <w:rFonts w:ascii="宋体" w:hAnsi="宋体" w:eastAsia="宋体" w:hint="eastAsia"/>
        </w:rPr>
        <w:t>除去培养液，用</w:t>
      </w:r>
      <w:r>
        <w:t>5ml.1×HeBS</w:t>
      </w:r>
      <w:r/>
      <w:r>
        <w:rPr>
          <w:rFonts w:ascii="宋体" w:hAnsi="宋体" w:eastAsia="宋体" w:hint="eastAsia"/>
        </w:rPr>
        <w:t>洗细胞</w:t>
      </w:r>
    </w:p>
    <w:p w:rsidR="0018722C">
      <w:pPr>
        <w:topLinePunct/>
      </w:pPr>
      <w:r>
        <w:t>2</w:t>
      </w:r>
      <w:r>
        <w:rPr>
          <w:rFonts w:ascii="宋体" w:eastAsia="宋体" w:hint="eastAsia"/>
        </w:rPr>
        <w:t>次，加入</w:t>
      </w:r>
      <w:r>
        <w:t>10ml</w:t>
      </w:r>
      <w:r>
        <w:rPr>
          <w:rFonts w:ascii="宋体" w:eastAsia="宋体" w:hint="eastAsia"/>
        </w:rPr>
        <w:t>完全培养液培养细胞。</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加入完全培养基</w:t>
      </w:r>
      <w:r>
        <w:t>24-48h</w:t>
      </w:r>
      <w:r/>
      <w:r>
        <w:rPr>
          <w:rFonts w:ascii="宋体" w:hAnsi="宋体" w:eastAsia="宋体" w:hint="eastAsia"/>
        </w:rPr>
        <w:t>后，收集细胞上清，用</w:t>
      </w:r>
      <w:r>
        <w:t>0</w:t>
      </w:r>
      <w:r>
        <w:t>.</w:t>
      </w:r>
      <w:r>
        <w:t>22μm</w:t>
      </w:r>
      <w:r/>
      <w:r>
        <w:rPr>
          <w:rFonts w:ascii="宋体" w:hAnsi="宋体" w:eastAsia="宋体" w:hint="eastAsia"/>
        </w:rPr>
        <w:t>滤器过滤，分入</w:t>
      </w:r>
      <w:r>
        <w:rPr>
          <w:rFonts w:ascii="宋体" w:hAnsi="宋体" w:eastAsia="宋体" w:hint="eastAsia"/>
        </w:rPr>
        <w:t>目的细胞进行感染培养。</w:t>
      </w:r>
    </w:p>
    <w:p w:rsidR="0018722C">
      <w:pPr>
        <w:pStyle w:val="3"/>
        <w:topLinePunct/>
        <w:ind w:left="200" w:hangingChars="200" w:hanging="200"/>
      </w:pPr>
      <w:bookmarkStart w:id="306925" w:name="_Toc686306925"/>
      <w:bookmarkStart w:name="_TOC_250019" w:id="31"/>
      <w:bookmarkEnd w:id="31"/>
      <w:r>
        <w:rPr>
          <w:b/>
        </w:rPr>
        <w:t>2.2.5</w:t>
      </w:r>
      <w:r>
        <w:t xml:space="preserve"> </w:t>
      </w:r>
      <w:r>
        <w:rPr>
          <w:b/>
        </w:rPr>
        <w:t>逆转录病毒的产Th</w:t>
      </w:r>
      <w:bookmarkEnd w:id="306925"/>
    </w:p>
    <w:p w:rsidR="0018722C">
      <w:pPr>
        <w:topLinePunct/>
      </w:pPr>
      <w:r>
        <w:rPr>
          <w:rFonts w:ascii="宋体" w:eastAsia="宋体" w:hint="eastAsia"/>
        </w:rPr>
        <w:t>将逆转录病毒空载体</w:t>
      </w:r>
      <w:r>
        <w:t>pBabe-puro-HA</w:t>
      </w:r>
      <w:r w:rsidR="001852F3">
        <w:t xml:space="preserve"> </w:t>
      </w:r>
      <w:r>
        <w:rPr>
          <w:rFonts w:ascii="宋体" w:eastAsia="宋体" w:hint="eastAsia"/>
        </w:rPr>
        <w:t>和</w:t>
      </w:r>
      <w:r>
        <w:t>pBabe-puro-HA-Mps1-EEE</w:t>
      </w:r>
      <w:r w:rsidR="001852F3">
        <w:t xml:space="preserve"> </w:t>
      </w:r>
      <w:r>
        <w:rPr>
          <w:rFonts w:ascii="宋体" w:eastAsia="宋体" w:hint="eastAsia"/>
        </w:rPr>
        <w:t>导入</w:t>
      </w:r>
    </w:p>
    <w:p w:rsidR="0018722C">
      <w:pPr>
        <w:topLinePunct/>
      </w:pPr>
      <w:r>
        <w:t>293T</w:t>
      </w:r>
      <w:r>
        <w:rPr>
          <w:rFonts w:ascii="宋体" w:eastAsia="宋体" w:hint="eastAsia"/>
        </w:rPr>
        <w:t>细胞，产生逆转录病毒颗粒，具体方法如下：</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在转染前</w:t>
      </w:r>
      <w:r>
        <w:t>24</w:t>
      </w:r>
      <w:r>
        <w:t> </w:t>
      </w:r>
      <w:r>
        <w:t>h</w:t>
      </w:r>
      <w:r>
        <w:rPr>
          <w:rFonts w:ascii="宋体" w:eastAsia="宋体" w:hint="eastAsia"/>
        </w:rPr>
        <w:t>，在铺有</w:t>
      </w:r>
      <w:r>
        <w:t>4ml</w:t>
      </w:r>
      <w:r/>
      <w:r>
        <w:rPr>
          <w:rFonts w:ascii="宋体" w:eastAsia="宋体" w:hint="eastAsia"/>
        </w:rPr>
        <w:t>的</w:t>
      </w:r>
      <w:r>
        <w:t>293</w:t>
      </w:r>
      <w:r/>
      <w:r>
        <w:rPr>
          <w:rFonts w:ascii="宋体" w:eastAsia="宋体" w:hint="eastAsia"/>
        </w:rPr>
        <w:t>生长培养基的</w:t>
      </w:r>
      <w:r>
        <w:t>60mm</w:t>
      </w:r>
      <w:r/>
      <w:r>
        <w:rPr>
          <w:rFonts w:ascii="宋体" w:eastAsia="宋体" w:hint="eastAsia"/>
        </w:rPr>
        <w:t>培养皿中接种包</w:t>
      </w:r>
      <w:r>
        <w:rPr>
          <w:rFonts w:ascii="宋体" w:eastAsia="宋体" w:hint="eastAsia"/>
        </w:rPr>
        <w:t>装细胞</w:t>
      </w:r>
      <w:r>
        <w:t>293T</w:t>
      </w:r>
      <w:r/>
      <w:r>
        <w:rPr>
          <w:rFonts w:ascii="宋体" w:eastAsia="宋体" w:hint="eastAsia"/>
        </w:rPr>
        <w:t>细胞，接种密度大约</w:t>
      </w:r>
      <w:r>
        <w:t>2</w:t>
      </w:r>
      <w:r>
        <w:t>.</w:t>
      </w:r>
      <w:r>
        <w:t>5x10</w:t>
      </w:r>
      <w:r>
        <w:t>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转染前移去培养基，并加入新鲜的培养基。</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在双蒸水中加入</w:t>
      </w:r>
      <w:r>
        <w:t>6</w:t>
      </w:r>
      <w:r>
        <w:rPr>
          <w:rFonts w:ascii="宋体" w:hAnsi="宋体" w:eastAsia="宋体" w:hint="eastAsia"/>
        </w:rPr>
        <w:t>～</w:t>
      </w:r>
      <w:r>
        <w:t>10μg</w:t>
      </w:r>
      <w:r>
        <w:rPr>
          <w:rFonts w:ascii="宋体" w:hAnsi="宋体" w:eastAsia="宋体" w:hint="eastAsia"/>
        </w:rPr>
        <w:t>质粒</w:t>
      </w:r>
      <w:r>
        <w:t>DNA</w:t>
      </w:r>
      <w:r>
        <w:rPr>
          <w:rFonts w:ascii="宋体" w:hAnsi="宋体" w:eastAsia="宋体" w:hint="eastAsia"/>
        </w:rPr>
        <w:t>，形成鸡尾酒感染混合液，终体积为</w:t>
      </w:r>
    </w:p>
    <w:p w:rsidR="0018722C">
      <w:pPr>
        <w:topLinePunct/>
      </w:pPr>
      <w:r>
        <w:t>438μl</w:t>
      </w:r>
      <w:r>
        <w:rPr>
          <w:rFonts w:ascii="宋体" w:hAnsi="宋体" w:eastAsia="宋体" w:hint="eastAsia"/>
          <w:rFonts w:ascii="宋体" w:hAnsi="宋体" w:eastAsia="宋体" w:hint="eastAsia"/>
        </w:rPr>
        <w:t xml:space="preserve">. </w:t>
      </w:r>
      <w:r>
        <w:rPr>
          <w:rFonts w:ascii="宋体" w:hAnsi="宋体" w:eastAsia="宋体" w:hint="eastAsia"/>
        </w:rPr>
        <w:t>再加入</w:t>
      </w:r>
      <w:r>
        <w:t>62μl</w:t>
      </w:r>
      <w:r>
        <w:rPr>
          <w:rFonts w:ascii="宋体" w:hAnsi="宋体" w:eastAsia="宋体" w:hint="eastAsia"/>
        </w:rPr>
        <w:t>的</w:t>
      </w:r>
      <w:r>
        <w:t>2mol</w:t>
      </w:r>
      <w:r>
        <w:t>/</w:t>
      </w:r>
      <w:r>
        <w:t>L CaCl</w:t>
      </w:r>
      <w:r>
        <w:t>2</w:t>
      </w:r>
      <w:r>
        <w:rPr>
          <w:rFonts w:ascii="宋体" w:hAnsi="宋体" w:eastAsia="宋体" w:hint="eastAsia"/>
        </w:rPr>
        <w:t>溶液。</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加入</w:t>
      </w:r>
      <w:r>
        <w:t>500μl</w:t>
      </w:r>
      <w:r/>
      <w:r>
        <w:rPr>
          <w:rFonts w:ascii="宋体" w:hAnsi="宋体" w:eastAsia="宋体" w:hint="eastAsia"/>
        </w:rPr>
        <w:t>的</w:t>
      </w:r>
      <w:r>
        <w:t>2</w:t>
      </w:r>
      <w:r/>
      <w:r>
        <w:t>×HBS</w:t>
      </w:r>
      <w:r>
        <w:t>(</w:t>
      </w:r>
      <w:r>
        <w:rPr>
          <w:sz w:val="24"/>
        </w:rPr>
        <w:t>pH</w:t>
      </w:r>
      <w:r>
        <w:rPr>
          <w:spacing w:val="5"/>
          <w:sz w:val="24"/>
        </w:rPr>
        <w:t> </w:t>
      </w:r>
      <w:r>
        <w:rPr>
          <w:sz w:val="24"/>
        </w:rPr>
        <w:t>7.05</w:t>
      </w:r>
      <w:r>
        <w:t>)</w:t>
      </w:r>
      <w:r>
        <w:rPr>
          <w:rFonts w:ascii="宋体" w:hAnsi="宋体" w:eastAsia="宋体" w:hint="eastAsia"/>
        </w:rPr>
        <w:t>，晃动管子或用移液管吹打均匀，立即将</w:t>
      </w:r>
      <w:r>
        <w:rPr>
          <w:rFonts w:ascii="宋体" w:hAnsi="宋体" w:eastAsia="宋体" w:hint="eastAsia"/>
        </w:rPr>
        <w:t>溶液加到细胞上，并轻旋平皿使混合均匀。然后，将细胞放回培养箱中培养。</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转染</w:t>
      </w:r>
      <w:r>
        <w:t>36</w:t>
      </w:r>
      <w:r>
        <w:t> </w:t>
      </w:r>
      <w:r>
        <w:t>h</w:t>
      </w:r>
      <w:r/>
      <w:r>
        <w:rPr>
          <w:rFonts w:ascii="宋体" w:eastAsia="宋体" w:hint="eastAsia"/>
        </w:rPr>
        <w:t>后，移去培养基，并温和地加入</w:t>
      </w:r>
      <w:r>
        <w:t>3ml</w:t>
      </w:r>
      <w:r/>
      <w:r>
        <w:rPr>
          <w:rFonts w:ascii="宋体" w:eastAsia="宋体" w:hint="eastAsia"/>
        </w:rPr>
        <w:t>新鲜的</w:t>
      </w:r>
      <w:r>
        <w:t>293T</w:t>
      </w:r>
      <w:r/>
      <w:r>
        <w:rPr>
          <w:rFonts w:ascii="宋体" w:eastAsia="宋体" w:hint="eastAsia"/>
        </w:rPr>
        <w:t>培养基。</w:t>
      </w:r>
    </w:p>
    <w:p w:rsidR="0018722C">
      <w:pPr>
        <w:pStyle w:val="cw20"/>
        <w:topLinePunct/>
      </w:pPr>
      <w:r>
        <w:t>(</w:t>
      </w:r>
      <w:r>
        <w:t xml:space="preserve">6</w:t>
      </w:r>
      <w:r>
        <w:t>)</w:t>
      </w:r>
      <w:r>
        <w:rPr>
          <w:rFonts w:ascii="宋体" w:hAnsi="宋体" w:eastAsia="宋体" w:hint="eastAsia"/>
        </w:rPr>
        <w:t>大约在转染</w:t>
      </w:r>
      <w:r>
        <w:t>48</w:t>
      </w:r>
      <w:r>
        <w:t> </w:t>
      </w:r>
      <w:r>
        <w:t>h</w:t>
      </w:r>
      <w:r/>
      <w:r>
        <w:rPr>
          <w:rFonts w:ascii="宋体" w:hAnsi="宋体" w:eastAsia="宋体" w:hint="eastAsia"/>
        </w:rPr>
        <w:t>后，收获逆转录病毒上清。轻轻地移出上清，用</w:t>
      </w:r>
      <w:r>
        <w:t>0</w:t>
      </w:r>
      <w:r>
        <w:t>.</w:t>
      </w:r>
      <w:r>
        <w:t>22μm</w:t>
      </w:r>
    </w:p>
    <w:p w:rsidR="0018722C">
      <w:pPr>
        <w:topLinePunct/>
      </w:pPr>
      <w:r>
        <w:rPr>
          <w:rFonts w:ascii="宋体" w:hAnsi="宋体" w:eastAsia="宋体" w:hint="eastAsia"/>
        </w:rPr>
        <w:t>的滤膜过滤，或在</w:t>
      </w:r>
      <w:r>
        <w:t>4</w:t>
      </w:r>
      <w:r>
        <w:rPr>
          <w:rFonts w:ascii="宋体" w:hAnsi="宋体" w:eastAsia="宋体" w:hint="eastAsia"/>
        </w:rPr>
        <w:t>℃以</w:t>
      </w:r>
      <w:r>
        <w:t>500g</w:t>
      </w:r>
      <w:r>
        <w:rPr>
          <w:rFonts w:ascii="宋体" w:hAnsi="宋体" w:eastAsia="宋体" w:hint="eastAsia"/>
        </w:rPr>
        <w:t>离心</w:t>
      </w:r>
      <w:r>
        <w:t>5min</w:t>
      </w:r>
      <w:r>
        <w:rPr>
          <w:rFonts w:ascii="宋体" w:hAnsi="宋体" w:eastAsia="宋体" w:hint="eastAsia"/>
        </w:rPr>
        <w:t>以除去活细胞。</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如果在</w:t>
      </w:r>
      <w:r>
        <w:t>1</w:t>
      </w:r>
      <w:r>
        <w:rPr>
          <w:rFonts w:ascii="宋体" w:hAnsi="宋体" w:eastAsia="宋体" w:hint="eastAsia"/>
        </w:rPr>
        <w:t>～</w:t>
      </w:r>
      <w:r>
        <w:t>2</w:t>
      </w:r>
      <w:r>
        <w:t> </w:t>
      </w:r>
      <w:r>
        <w:t>h</w:t>
      </w:r>
      <w:r/>
      <w:r>
        <w:rPr>
          <w:rFonts w:ascii="宋体" w:hAnsi="宋体" w:eastAsia="宋体" w:hint="eastAsia"/>
        </w:rPr>
        <w:t>内使用逆转录病毒上清，将其放置在冰上。若时间间隔较</w:t>
      </w:r>
      <w:r>
        <w:rPr>
          <w:rFonts w:ascii="宋体" w:hAnsi="宋体" w:eastAsia="宋体" w:hint="eastAsia"/>
        </w:rPr>
        <w:t>长时，置于干冰上冰冻，而后转到</w:t>
      </w:r>
      <w:r>
        <w:t>-70</w:t>
      </w:r>
      <w:r>
        <w:rPr>
          <w:rFonts w:ascii="宋体" w:hAnsi="宋体" w:eastAsia="宋体" w:hint="eastAsia"/>
        </w:rPr>
        <w:t>℃贮存。</w:t>
      </w:r>
    </w:p>
    <w:p w:rsidR="0018722C">
      <w:pPr>
        <w:pStyle w:val="cw20"/>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融化冰冻的上清，在</w:t>
      </w:r>
      <w:r>
        <w:t>37</w:t>
      </w:r>
      <w:r>
        <w:rPr>
          <w:rFonts w:ascii="宋体" w:hAnsi="宋体" w:eastAsia="宋体" w:hint="eastAsia"/>
        </w:rPr>
        <w:t>℃下加温片刻，立即使用。</w:t>
      </w:r>
    </w:p>
    <w:p w:rsidR="0018722C">
      <w:pPr>
        <w:pStyle w:val="3"/>
        <w:topLinePunct/>
        <w:ind w:left="200" w:hangingChars="200" w:hanging="200"/>
      </w:pPr>
      <w:bookmarkStart w:id="306926" w:name="_Toc686306926"/>
      <w:r>
        <w:rPr>
          <w:b/>
        </w:rPr>
        <w:t>2.2.6</w:t>
      </w:r>
      <w:r>
        <w:t xml:space="preserve"> </w:t>
      </w:r>
      <w:r>
        <w:t>用逆转录病毒上清感染</w:t>
      </w:r>
      <w:r>
        <w:rPr>
          <w:b/>
        </w:rPr>
        <w:t>Sbcl2</w:t>
      </w:r>
      <w:r>
        <w:t>细胞和</w:t>
      </w:r>
      <w:r>
        <w:rPr>
          <w:b/>
        </w:rPr>
        <w:t>SK-MEL31</w:t>
      </w:r>
      <w:r>
        <w:t>细胞</w:t>
      </w:r>
      <w:bookmarkEnd w:id="306926"/>
    </w:p>
    <w:p w:rsidR="0018722C">
      <w:pPr>
        <w:topLinePunct/>
      </w:pPr>
      <w:r>
        <w:rPr>
          <w:rFonts w:ascii="宋体" w:eastAsia="宋体" w:hint="eastAsia"/>
        </w:rPr>
        <w:t>用逆转录病毒</w:t>
      </w:r>
      <w:r>
        <w:t>pBabe-puro-HA</w:t>
      </w:r>
      <w:r w:rsidR="001852F3">
        <w:t xml:space="preserve"> </w:t>
      </w:r>
      <w:r>
        <w:rPr>
          <w:rFonts w:ascii="宋体" w:eastAsia="宋体" w:hint="eastAsia"/>
        </w:rPr>
        <w:t>和</w:t>
      </w:r>
      <w:r>
        <w:t>pBabe-puro-HA-Mps1-EEE</w:t>
      </w:r>
      <w:r w:rsidR="001852F3">
        <w:t xml:space="preserve"> </w:t>
      </w:r>
      <w:r>
        <w:rPr>
          <w:rFonts w:ascii="宋体" w:eastAsia="宋体" w:hint="eastAsia"/>
        </w:rPr>
        <w:t>上清感染</w:t>
      </w:r>
    </w:p>
    <w:p w:rsidR="0018722C">
      <w:pPr>
        <w:topLinePunct/>
      </w:pPr>
      <w:r>
        <w:t>Sbcl2</w:t>
      </w:r>
      <w:r>
        <w:rPr>
          <w:rFonts w:ascii="宋体" w:eastAsia="宋体" w:hint="eastAsia"/>
        </w:rPr>
        <w:t>细胞和</w:t>
      </w:r>
      <w:r>
        <w:t>SK-MEL31</w:t>
      </w:r>
      <w:r>
        <w:rPr>
          <w:rFonts w:ascii="宋体" w:eastAsia="宋体" w:hint="eastAsia"/>
        </w:rPr>
        <w:t>细胞，具体如下：</w:t>
      </w:r>
    </w:p>
    <w:p w:rsidR="0018722C">
      <w:pPr>
        <w:pStyle w:val="5"/>
        <w:topLinePunct/>
      </w:pPr>
      <w:r>
        <w:rPr>
          <w:rFonts w:ascii="宋体" w:eastAsia="宋体" w:hint="eastAsia"/>
          <w:sz w:val="24"/>
        </w:rPr>
        <w:t>（</w:t>
      </w:r>
      <w:r>
        <w:t xml:space="preserve">1</w:t>
      </w:r>
      <w:r>
        <w:t>)</w:t>
      </w:r>
      <w:r>
        <w:t xml:space="preserve"> </w:t>
      </w:r>
      <w:r/>
      <w:r>
        <w:t>在感染前</w:t>
      </w:r>
      <w:r>
        <w:t>12</w:t>
      </w:r>
      <w:r>
        <w:t>～</w:t>
      </w:r>
      <w:r>
        <w:t>18h</w:t>
      </w:r>
      <w:r>
        <w:t>，将</w:t>
      </w:r>
      <w:r>
        <w:t>5x10</w:t>
      </w:r>
      <w:r>
        <w:t>5</w:t>
      </w:r>
      <w:r/>
      <w:r>
        <w:t>的</w:t>
      </w:r>
      <w:r>
        <w:t>Sbcl2</w:t>
      </w:r>
      <w:r/>
      <w:r>
        <w:t>细胞和</w:t>
      </w:r>
      <w:r>
        <w:t>SK-MEL</w:t>
      </w:r>
      <w:r/>
      <w:r>
        <w:t>细胞铺于</w:t>
      </w:r>
      <w:r>
        <w:t>100mm</w:t>
      </w:r>
      <w:r/>
      <w:r>
        <w:t>的平皿中。</w:t>
      </w:r>
    </w:p>
    <w:p w:rsidR="0018722C">
      <w:pPr>
        <w:pStyle w:val="5"/>
        <w:topLinePunct/>
      </w:pPr>
      <w:r>
        <w:rPr>
          <w:rFonts w:ascii="宋体" w:hAnsi="宋体" w:eastAsia="宋体" w:hint="eastAsia"/>
          <w:sz w:val="24"/>
        </w:rPr>
        <w:t>（</w:t>
      </w:r>
      <w:r>
        <w:t xml:space="preserve">2</w:t>
      </w:r>
      <w:r>
        <w:t>)</w:t>
      </w:r>
      <w:r>
        <w:t xml:space="preserve"> </w:t>
      </w:r>
      <w:r/>
      <w:r>
        <w:t>准备</w:t>
      </w:r>
      <w:r>
        <w:t>3ml</w:t>
      </w:r>
      <w:r w:rsidR="001852F3">
        <w:t xml:space="preserve"> </w:t>
      </w:r>
      <w:r>
        <w:t>的包含逆转录病毒上清、</w:t>
      </w:r>
      <w:r>
        <w:t>4μg</w:t>
      </w:r>
      <w:r>
        <w:t>/</w:t>
      </w:r>
      <w:r>
        <w:t xml:space="preserve">ml</w:t>
      </w:r>
      <w:r w:rsidR="001852F3">
        <w:t xml:space="preserve"> </w:t>
      </w:r>
      <w:r>
        <w:t>的</w:t>
      </w:r>
      <w:r>
        <w:t>polybrene</w:t>
      </w:r>
      <w:r>
        <w:t>，和</w:t>
      </w:r>
      <w:r>
        <w:t>Sbcl2</w:t>
      </w:r>
      <w:r w:rsidR="001852F3">
        <w:t xml:space="preserve"> </w:t>
      </w:r>
      <w:r>
        <w:t>细胞和</w:t>
      </w:r>
    </w:p>
    <w:p w:rsidR="0018722C">
      <w:pPr>
        <w:topLinePunct/>
      </w:pPr>
      <w:r>
        <w:t>SK-MEL</w:t>
      </w:r>
      <w:r>
        <w:rPr>
          <w:rFonts w:ascii="宋体" w:eastAsia="宋体" w:hint="eastAsia"/>
        </w:rPr>
        <w:t>细胞培养基的感染混合剂。</w:t>
      </w:r>
    </w:p>
    <w:p w:rsidR="0018722C">
      <w:pPr>
        <w:pStyle w:val="5"/>
        <w:topLinePunct/>
      </w:pPr>
      <w:r>
        <w:rPr>
          <w:rFonts w:ascii="宋体" w:eastAsia="宋体" w:hint="eastAsia"/>
          <w:sz w:val="24"/>
        </w:rPr>
        <w:t>（</w:t>
      </w:r>
      <w:r>
        <w:t xml:space="preserve">3</w:t>
      </w:r>
      <w:r>
        <w:t>)</w:t>
      </w:r>
      <w:r>
        <w:t xml:space="preserve"> </w:t>
      </w:r>
      <w:r/>
      <w:r>
        <w:t>从铺有</w:t>
      </w:r>
      <w:r>
        <w:t>Sbcl2</w:t>
      </w:r>
      <w:r/>
      <w:r>
        <w:t>细胞和</w:t>
      </w:r>
      <w:r>
        <w:t>SK-MEL</w:t>
      </w:r>
      <w:r/>
      <w:r>
        <w:t>细胞的平皿上移去培养基，并加上感染混合剂。</w:t>
      </w:r>
    </w:p>
    <w:p w:rsidR="0018722C">
      <w:pPr>
        <w:pStyle w:val="5"/>
        <w:topLinePunct/>
      </w:pPr>
      <w:r>
        <w:rPr>
          <w:rFonts w:ascii="宋体" w:eastAsia="宋体" w:hint="eastAsia"/>
          <w:sz w:val="24"/>
        </w:rPr>
        <w:t>（</w:t>
      </w:r>
      <w:r>
        <w:t xml:space="preserve">4</w:t>
      </w:r>
      <w:r>
        <w:t>)</w:t>
      </w:r>
      <w:r>
        <w:t xml:space="preserve"> </w:t>
      </w:r>
      <w:r/>
      <w:r>
        <w:t>将平皿放回培养箱中培养至少</w:t>
      </w:r>
      <w:r>
        <w:t>3</w:t>
      </w:r>
      <w:r>
        <w:t> </w:t>
      </w:r>
      <w:r>
        <w:t>h</w:t>
      </w:r>
      <w:r>
        <w:t>。</w:t>
      </w:r>
    </w:p>
    <w:p w:rsidR="0018722C">
      <w:pPr>
        <w:pStyle w:val="5"/>
        <w:topLinePunct/>
      </w:pPr>
      <w:r>
        <w:rPr>
          <w:rFonts w:ascii="宋体" w:eastAsia="宋体" w:hint="eastAsia"/>
          <w:sz w:val="24"/>
        </w:rPr>
        <w:t>（</w:t>
      </w:r>
      <w:r>
        <w:t xml:space="preserve">5</w:t>
      </w:r>
      <w:r>
        <w:t>)</w:t>
      </w:r>
      <w:r>
        <w:t xml:space="preserve"> </w:t>
      </w:r>
      <w:r/>
      <w:r>
        <w:t>向平皿上分别相应加入</w:t>
      </w:r>
      <w:r>
        <w:t>7mlSbcl2</w:t>
      </w:r>
      <w:r/>
      <w:r>
        <w:t>细胞和</w:t>
      </w:r>
      <w:r>
        <w:t>SK-MEL</w:t>
      </w:r>
      <w:r/>
      <w:r>
        <w:t>细胞培养基。</w:t>
      </w:r>
    </w:p>
    <w:p w:rsidR="0018722C">
      <w:pPr>
        <w:pStyle w:val="5"/>
        <w:topLinePunct/>
      </w:pPr>
      <w:r>
        <w:rPr>
          <w:rFonts w:ascii="宋体" w:eastAsia="宋体" w:hint="eastAsia"/>
          <w:sz w:val="24"/>
        </w:rPr>
        <w:t>（</w:t>
      </w:r>
      <w:r>
        <w:t xml:space="preserve">6</w:t>
      </w:r>
      <w:r>
        <w:t>)</w:t>
      </w:r>
      <w:r>
        <w:t xml:space="preserve"> </w:t>
      </w:r>
      <w:r/>
      <w:r>
        <w:t>转导细胞在感染后</w:t>
      </w:r>
      <w:r>
        <w:t>36</w:t>
      </w:r>
      <w:r>
        <w:t>～</w:t>
      </w:r>
      <w:r>
        <w:t>48</w:t>
      </w:r>
      <w:r>
        <w:t> </w:t>
      </w:r>
      <w:r>
        <w:t>h</w:t>
      </w:r>
      <w:r/>
      <w:r>
        <w:t>可以进行检测。</w:t>
      </w:r>
    </w:p>
    <w:p w:rsidR="0018722C">
      <w:pPr>
        <w:pStyle w:val="3"/>
        <w:topLinePunct/>
        <w:ind w:left="200" w:hangingChars="200" w:hanging="200"/>
      </w:pPr>
      <w:bookmarkStart w:id="306927" w:name="_Toc686306927"/>
      <w:bookmarkStart w:name="_TOC_250018" w:id="32"/>
      <w:r>
        <w:rPr>
          <w:b/>
        </w:rPr>
        <w:t>2.2.7</w:t>
      </w:r>
      <w:r>
        <w:t xml:space="preserve"> </w:t>
      </w:r>
      <w:r>
        <w:rPr>
          <w:b/>
        </w:rPr>
        <w:t>S</w:t>
      </w:r>
      <w:bookmarkEnd w:id="32"/>
      <w:r>
        <w:t>期细胞同步化</w:t>
      </w:r>
      <w:bookmarkEnd w:id="306927"/>
    </w:p>
    <w:p w:rsidR="0018722C">
      <w:pPr>
        <w:topLinePunct/>
      </w:pPr>
      <w:r>
        <w:rPr>
          <w:rFonts w:ascii="宋体" w:hAnsi="宋体" w:eastAsia="宋体" w:hint="eastAsia"/>
        </w:rPr>
        <w:t>培养</w:t>
      </w:r>
      <w:r>
        <w:t>293T</w:t>
      </w:r>
      <w:r>
        <w:rPr>
          <w:rFonts w:ascii="宋体" w:hAnsi="宋体" w:eastAsia="宋体" w:hint="eastAsia"/>
        </w:rPr>
        <w:t>、</w:t>
      </w:r>
      <w:r>
        <w:t>Sbcl2</w:t>
      </w:r>
      <w:r>
        <w:rPr>
          <w:rFonts w:ascii="宋体" w:hAnsi="宋体" w:eastAsia="宋体" w:hint="eastAsia"/>
        </w:rPr>
        <w:t>细胞、</w:t>
      </w:r>
      <w:r>
        <w:t>SK-MEL31</w:t>
      </w:r>
      <w:r>
        <w:rPr>
          <w:rFonts w:ascii="宋体" w:hAnsi="宋体" w:eastAsia="宋体" w:hint="eastAsia"/>
        </w:rPr>
        <w:t>细胞至对数生长期、传代、接种入</w:t>
      </w:r>
      <w:r>
        <w:t>6</w:t>
      </w:r>
      <w:r>
        <w:rPr>
          <w:rFonts w:ascii="宋体" w:hAnsi="宋体" w:eastAsia="宋体" w:hint="eastAsia"/>
        </w:rPr>
        <w:t>孔</w:t>
      </w:r>
      <w:r>
        <w:rPr>
          <w:rFonts w:ascii="宋体" w:hAnsi="宋体" w:eastAsia="宋体" w:hint="eastAsia"/>
        </w:rPr>
        <w:t>培养皿，浓度为</w:t>
      </w:r>
      <w:r>
        <w:t>5×10</w:t>
      </w:r>
      <w:r>
        <w:t>4</w:t>
      </w:r>
      <w:r>
        <w:t>/</w:t>
      </w:r>
      <w:r>
        <w:t xml:space="preserve"> ml</w:t>
      </w:r>
      <w:r>
        <w:rPr>
          <w:rFonts w:ascii="宋体" w:hAnsi="宋体" w:eastAsia="宋体" w:hint="eastAsia"/>
        </w:rPr>
        <w:t>，加入</w:t>
      </w:r>
      <w:r>
        <w:t>HU</w:t>
      </w:r>
      <w:r>
        <w:rPr>
          <w:rFonts w:ascii="宋体" w:hAnsi="宋体" w:eastAsia="宋体" w:hint="eastAsia"/>
        </w:rPr>
        <w:t>至其终浓度为</w:t>
      </w:r>
      <w:r>
        <w:t>1mmol</w:t>
      </w:r>
      <w:r>
        <w:t>/</w:t>
      </w:r>
      <w:r>
        <w:t xml:space="preserve"> L</w:t>
      </w:r>
      <w:r>
        <w:rPr>
          <w:rFonts w:ascii="宋体" w:hAnsi="宋体" w:eastAsia="宋体" w:hint="eastAsia"/>
        </w:rPr>
        <w:t>，在上述条件下培</w:t>
      </w:r>
      <w:r>
        <w:rPr>
          <w:rFonts w:ascii="宋体" w:hAnsi="宋体" w:eastAsia="宋体" w:hint="eastAsia"/>
        </w:rPr>
        <w:t>养</w:t>
      </w:r>
      <w:r>
        <w:t>24h</w:t>
      </w:r>
      <w:r>
        <w:rPr>
          <w:rFonts w:ascii="宋体" w:hAnsi="宋体" w:eastAsia="宋体" w:hint="eastAsia"/>
        </w:rPr>
        <w:t>。弃去培养液</w:t>
      </w:r>
      <w:r>
        <w:rPr>
          <w:rFonts w:hint="eastAsia"/>
        </w:rPr>
        <w:t>，</w:t>
      </w:r>
      <w:r>
        <w:rPr>
          <w:rFonts w:ascii="宋体" w:hAnsi="宋体" w:eastAsia="宋体" w:hint="eastAsia"/>
        </w:rPr>
        <w:t>以</w:t>
      </w:r>
      <w:r>
        <w:t>PBS</w:t>
      </w:r>
      <w:r>
        <w:rPr>
          <w:rFonts w:ascii="宋体" w:hAnsi="宋体" w:eastAsia="宋体" w:hint="eastAsia"/>
        </w:rPr>
        <w:t>液清洗细胞后加入新鲜培养液，然后继续培养至感染前。</w:t>
      </w:r>
    </w:p>
    <w:p w:rsidR="0018722C">
      <w:pPr>
        <w:pStyle w:val="3"/>
        <w:topLinePunct/>
        <w:ind w:left="200" w:hangingChars="200" w:hanging="200"/>
      </w:pPr>
      <w:bookmarkStart w:id="306928" w:name="_Toc686306928"/>
      <w:bookmarkStart w:name="_TOC_250017" w:id="33"/>
      <w:bookmarkEnd w:id="33"/>
      <w:r>
        <w:rPr>
          <w:b/>
        </w:rPr>
        <w:t>2.2.8</w:t>
      </w:r>
      <w:r>
        <w:t xml:space="preserve"> </w:t>
      </w:r>
      <w:r>
        <w:t>免疫荧光鉴定检测</w:t>
      </w:r>
      <w:bookmarkEnd w:id="306928"/>
    </w:p>
    <w:p w:rsidR="0018722C">
      <w:pPr>
        <w:topLinePunct/>
      </w:pPr>
      <w:r>
        <w:rPr>
          <w:rFonts w:ascii="宋体" w:hAnsi="宋体" w:eastAsia="宋体" w:hint="eastAsia"/>
        </w:rPr>
        <w:t>以</w:t>
      </w:r>
      <w:r>
        <w:t>anti-γ</w:t>
      </w:r>
      <w:r>
        <w:rPr>
          <w:rFonts w:ascii="宋体" w:hAnsi="宋体" w:eastAsia="宋体" w:hint="eastAsia"/>
        </w:rPr>
        <w:t>和</w:t>
      </w:r>
      <w:r>
        <w:t>anti-α</w:t>
      </w:r>
      <w:r w:rsidR="001852F3">
        <w:t xml:space="preserve">tublin</w:t>
      </w:r>
      <w:r>
        <w:rPr>
          <w:rFonts w:ascii="宋体" w:hAnsi="宋体" w:eastAsia="宋体" w:hint="eastAsia"/>
        </w:rPr>
        <w:t>抗体进行免疫荧光技术分析中心体数目异常及多极</w:t>
      </w:r>
    </w:p>
    <w:p w:rsidR="0018722C">
      <w:pPr>
        <w:topLinePunct/>
      </w:pPr>
      <w:r>
        <w:rPr>
          <w:rFonts w:ascii="宋体" w:hAnsi="宋体" w:eastAsia="宋体" w:hint="eastAsia"/>
        </w:rPr>
        <w:t>纺锤体形成</w:t>
      </w:r>
      <w:r>
        <w:rPr>
          <w:rFonts w:ascii="宋体" w:hAnsi="宋体" w:eastAsia="宋体" w:hint="eastAsia"/>
        </w:rPr>
        <w:t>（</w:t>
      </w:r>
      <w:r>
        <w:t>n≥3</w:t>
      </w:r>
      <w:r>
        <w:rPr>
          <w:rFonts w:ascii="宋体" w:hAnsi="宋体" w:eastAsia="宋体" w:hint="eastAsia"/>
        </w:rPr>
        <w:t>）</w:t>
      </w:r>
      <w:r>
        <w:rPr>
          <w:rFonts w:ascii="宋体" w:hAnsi="宋体" w:eastAsia="宋体" w:hint="eastAsia"/>
        </w:rPr>
        <w:t>细胞百分比。按照试剂盒步骤，主要步骤如下：</w:t>
      </w:r>
    </w:p>
    <w:p w:rsidR="0018722C">
      <w:pPr>
        <w:pStyle w:val="5"/>
        <w:topLinePunct/>
      </w:pPr>
      <w:r>
        <w:rPr>
          <w:rFonts w:ascii="宋体" w:eastAsia="宋体" w:hint="eastAsia"/>
          <w:sz w:val="24"/>
        </w:rPr>
        <w:t>（</w:t>
      </w:r>
      <w:r>
        <w:t xml:space="preserve">1</w:t>
      </w:r>
      <w:r>
        <w:t>)</w:t>
      </w:r>
      <w:r>
        <w:t xml:space="preserve"> </w:t>
      </w:r>
      <w:r/>
      <w:r>
        <w:t>0.02M</w:t>
      </w:r>
      <w:r/>
      <w:r>
        <w:t>的</w:t>
      </w:r>
      <w:r>
        <w:t>PBS</w:t>
      </w:r>
      <w:r/>
      <w:r>
        <w:t>清洗细胞</w:t>
      </w:r>
      <w:r>
        <w:t>2</w:t>
      </w:r>
      <w:r/>
      <w:r>
        <w:t>次，每次</w:t>
      </w:r>
      <w:r>
        <w:t>5min</w:t>
      </w:r>
      <w:r>
        <w:t>；</w:t>
      </w:r>
    </w:p>
    <w:p w:rsidR="0018722C">
      <w:pPr>
        <w:pStyle w:val="5"/>
        <w:topLinePunct/>
      </w:pPr>
      <w:r>
        <w:t>（</w:t>
      </w:r>
      <w:r>
        <w:t xml:space="preserve">2</w:t>
      </w:r>
      <w:r>
        <w:t>)</w:t>
      </w:r>
      <w:r>
        <w:t xml:space="preserve"> </w:t>
      </w:r>
      <w:r>
        <w:t>用冷</w:t>
      </w:r>
      <w:r>
        <w:t>4%</w:t>
      </w:r>
      <w:r>
        <w:t>多聚甲醛溶液室温</w:t>
      </w:r>
      <w:r>
        <w:t>20min;</w:t>
      </w:r>
    </w:p>
    <w:p w:rsidR="0018722C">
      <w:pPr>
        <w:pStyle w:val="5"/>
        <w:topLinePunct/>
      </w:pPr>
      <w:r>
        <w:rPr>
          <w:rFonts w:ascii="宋体" w:eastAsia="宋体" w:hint="eastAsia"/>
          <w:sz w:val="24"/>
        </w:rPr>
        <w:t>（</w:t>
      </w:r>
      <w:r>
        <w:t xml:space="preserve">3</w:t>
      </w:r>
      <w:r>
        <w:t>)</w:t>
      </w:r>
      <w:r>
        <w:t xml:space="preserve"> </w:t>
      </w:r>
      <w:r/>
      <w:r>
        <w:t>用</w:t>
      </w:r>
      <w:r>
        <w:t>0.02M</w:t>
      </w:r>
      <w:r/>
      <w:r>
        <w:t>的</w:t>
      </w:r>
      <w:r>
        <w:t>PBS</w:t>
      </w:r>
      <w:r>
        <w:t>清洗细胞</w:t>
      </w:r>
      <w:r>
        <w:t>3</w:t>
      </w:r>
      <w:r/>
      <w:r>
        <w:t>次，每次</w:t>
      </w:r>
      <w:r>
        <w:t>10min</w:t>
      </w:r>
      <w:r>
        <w:t>；</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30%H</w:t>
      </w:r>
      <w:r>
        <w:t>2</w:t>
      </w:r>
      <w:r>
        <w:t>O</w:t>
      </w:r>
      <w:r>
        <w:t>2</w:t>
      </w:r>
      <w:r>
        <w:t>1</w:t>
      </w:r>
      <w:r/>
      <w:r>
        <w:rPr>
          <w:rFonts w:ascii="宋体" w:hAnsi="宋体" w:eastAsia="宋体" w:hint="eastAsia"/>
        </w:rPr>
        <w:t>份＋纯甲醇溶液</w:t>
      </w:r>
      <w:r>
        <w:t>50</w:t>
      </w:r>
      <w:r/>
      <w:r>
        <w:rPr>
          <w:rFonts w:ascii="宋体" w:hAnsi="宋体" w:eastAsia="宋体" w:hint="eastAsia"/>
        </w:rPr>
        <w:t>份制作混合管，每孔加入</w:t>
      </w:r>
      <w:r>
        <w:t>500µl</w:t>
      </w:r>
      <w:r>
        <w:rPr>
          <w:rFonts w:ascii="宋体" w:hAnsi="宋体" w:eastAsia="宋体" w:hint="eastAsia"/>
        </w:rPr>
        <w:t>，室温放置</w:t>
      </w:r>
      <w:r>
        <w:t>30min</w:t>
      </w:r>
      <w:r>
        <w:rPr>
          <w:rFonts w:ascii="宋体" w:hAnsi="宋体" w:eastAsia="宋体" w:hint="eastAsia"/>
        </w:rPr>
        <w:t>，以灭活内源性过氧化酶；</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用</w:t>
      </w:r>
      <w:r>
        <w:t>0.02M</w:t>
      </w:r>
      <w:r/>
      <w:r>
        <w:rPr>
          <w:rFonts w:ascii="宋体" w:eastAsia="宋体" w:hint="eastAsia"/>
        </w:rPr>
        <w:t>的</w:t>
      </w:r>
      <w:r>
        <w:t>PBS</w:t>
      </w:r>
      <w:r/>
      <w:r>
        <w:rPr>
          <w:rFonts w:ascii="宋体" w:eastAsia="宋体" w:hint="eastAsia"/>
        </w:rPr>
        <w:t>清洗细胞</w:t>
      </w:r>
      <w:r>
        <w:t>3</w:t>
      </w:r>
      <w:r/>
      <w:r>
        <w:rPr>
          <w:rFonts w:ascii="宋体" w:eastAsia="宋体" w:hint="eastAsia"/>
        </w:rPr>
        <w:t>次，每次</w:t>
      </w:r>
      <w:r>
        <w:t>10min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滴加</w:t>
      </w:r>
      <w:r>
        <w:t>200µl</w:t>
      </w:r>
      <w:r/>
      <w:r>
        <w:rPr>
          <w:rFonts w:ascii="宋体" w:hAnsi="宋体" w:eastAsia="宋体" w:hint="eastAsia"/>
        </w:rPr>
        <w:t>的</w:t>
      </w:r>
      <w:r>
        <w:t>5%BSA</w:t>
      </w:r>
      <w:r/>
      <w:r>
        <w:rPr>
          <w:rFonts w:ascii="宋体" w:hAnsi="宋体" w:eastAsia="宋体" w:hint="eastAsia"/>
        </w:rPr>
        <w:t>封闭液，室温放置</w:t>
      </w:r>
      <w:r>
        <w:t>20min~30min</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吸走封闭液，每孔加入</w:t>
      </w:r>
      <w:r>
        <w:t>200µl</w:t>
      </w:r>
      <w:r/>
      <w:r w:rsidR="001852F3">
        <w:t xml:space="preserve"> </w:t>
      </w:r>
      <w:r>
        <w:rPr>
          <w:rFonts w:ascii="宋体" w:hAnsi="宋体" w:eastAsia="宋体" w:hint="eastAsia"/>
        </w:rPr>
        <w:t>适当稀释的一抗</w:t>
      </w:r>
      <w:r>
        <w:rPr>
          <w:spacing w:val="3"/>
        </w:rPr>
        <w:t>（</w:t>
      </w:r>
      <w:r>
        <w:rPr>
          <w:rFonts w:ascii="宋体" w:hAnsi="宋体" w:eastAsia="宋体" w:hint="eastAsia"/>
        </w:rPr>
        <w:t>一抗用封闭液稀释比例为</w:t>
      </w:r>
    </w:p>
    <w:p w:rsidR="0018722C">
      <w:pPr>
        <w:topLinePunct/>
      </w:pPr>
      <w:r>
        <w:t>（</w:t>
      </w:r>
      <w:r>
        <w:t>1:100</w:t>
      </w:r>
      <w:r>
        <w:t>）</w:t>
      </w:r>
      <w:r>
        <w:rPr>
          <w:rFonts w:ascii="宋体" w:hAnsi="宋体" w:eastAsia="宋体" w:hint="eastAsia"/>
        </w:rPr>
        <w:t>，在</w:t>
      </w:r>
      <w:r>
        <w:t>4</w:t>
      </w:r>
      <w:r>
        <w:rPr>
          <w:rFonts w:ascii="宋体" w:hAnsi="宋体" w:eastAsia="宋体" w:hint="eastAsia"/>
        </w:rPr>
        <w:t>℃湿盒中孵育过夜；</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吸走一抗，用</w:t>
      </w:r>
      <w:r>
        <w:t>0.02M</w:t>
      </w:r>
      <w:r/>
      <w:r>
        <w:rPr>
          <w:rFonts w:ascii="宋体" w:eastAsia="宋体" w:hint="eastAsia"/>
        </w:rPr>
        <w:t>的</w:t>
      </w:r>
      <w:r>
        <w:t>PBS</w:t>
      </w:r>
      <w:r>
        <w:rPr>
          <w:rFonts w:ascii="宋体" w:eastAsia="宋体" w:hint="eastAsia"/>
        </w:rPr>
        <w:t>清洗细胞</w:t>
      </w:r>
      <w:r>
        <w:t>3</w:t>
      </w:r>
      <w:r/>
      <w:r>
        <w:rPr>
          <w:rFonts w:ascii="宋体" w:eastAsia="宋体" w:hint="eastAsia"/>
        </w:rPr>
        <w:t>次，每次</w:t>
      </w:r>
      <w:r>
        <w:t>10min</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滴加适量二抗，</w:t>
      </w:r>
      <w:r>
        <w:t>37</w:t>
      </w:r>
      <w:r>
        <w:rPr>
          <w:rFonts w:ascii="宋体" w:hAnsi="宋体" w:eastAsia="宋体" w:hint="eastAsia"/>
        </w:rPr>
        <w:t>℃培养箱中孵育</w:t>
      </w:r>
      <w:r>
        <w:t>20min</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用</w:t>
      </w:r>
      <w:r>
        <w:t>0.02M</w:t>
      </w:r>
      <w:r/>
      <w:r>
        <w:rPr>
          <w:rFonts w:ascii="宋体" w:eastAsia="宋体" w:hint="eastAsia"/>
        </w:rPr>
        <w:t>的</w:t>
      </w:r>
      <w:r>
        <w:t>PBS</w:t>
      </w:r>
      <w:r>
        <w:rPr>
          <w:rFonts w:ascii="宋体" w:eastAsia="宋体" w:hint="eastAsia"/>
        </w:rPr>
        <w:t>清洗细胞</w:t>
      </w:r>
      <w:r>
        <w:t>3</w:t>
      </w:r>
      <w:r/>
      <w:r>
        <w:rPr>
          <w:rFonts w:ascii="宋体" w:eastAsia="宋体" w:hint="eastAsia"/>
        </w:rPr>
        <w:t>次，每次</w:t>
      </w:r>
      <w:r>
        <w:t>10min</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将免疫荧光结果在荧光显微镜下观察和拍照。</w:t>
      </w:r>
    </w:p>
    <w:p w:rsidR="0018722C">
      <w:pPr>
        <w:pStyle w:val="3"/>
        <w:topLinePunct/>
        <w:ind w:left="200" w:hangingChars="200" w:hanging="200"/>
      </w:pPr>
      <w:bookmarkStart w:id="306929" w:name="_Toc686306929"/>
      <w:r>
        <w:rPr>
          <w:b/>
        </w:rPr>
        <w:t>2.2.9</w:t>
      </w:r>
      <w:r>
        <w:t xml:space="preserve"> </w:t>
      </w:r>
      <w:r>
        <w:rPr>
          <w:b/>
        </w:rPr>
        <w:t>Westren-blot</w:t>
      </w:r>
      <w:bookmarkEnd w:id="306929"/>
    </w:p>
    <w:p w:rsidR="0018722C">
      <w:pPr>
        <w:topLinePunct/>
      </w:pPr>
      <w:r>
        <w:t>Western bloting</w:t>
      </w:r>
      <w:r>
        <w:rPr>
          <w:rFonts w:ascii="宋体" w:eastAsia="宋体" w:hint="eastAsia"/>
        </w:rPr>
        <w:t>检测</w:t>
      </w:r>
      <w:r>
        <w:t>Mps1-WT</w:t>
      </w:r>
      <w:r>
        <w:rPr>
          <w:rFonts w:ascii="宋体" w:eastAsia="宋体" w:hint="eastAsia"/>
        </w:rPr>
        <w:t>及相应突变体蛋白的表达情况。具体步骤如</w:t>
      </w:r>
    </w:p>
    <w:p w:rsidR="0018722C">
      <w:pPr>
        <w:topLinePunct/>
      </w:pPr>
      <w:r>
        <w:rPr>
          <w:rFonts w:ascii="宋体" w:eastAsia="宋体" w:hint="eastAsia"/>
        </w:rPr>
        <w:t>下：</w:t>
      </w:r>
    </w:p>
    <w:p w:rsidR="0018722C">
      <w:pPr>
        <w:pStyle w:val="5"/>
        <w:topLinePunct/>
      </w:pPr>
      <w:r>
        <w:rPr>
          <w:b/>
          <w:kern w:val="2"/>
          <w:sz w:val="24"/>
          <w:rFonts w:cstheme="minorBidi" w:hAnsiTheme="minorHAnsi" w:eastAsiaTheme="minorHAnsi" w:asciiTheme="minorHAnsi" w:ascii="宋体" w:hAnsi="黑体" w:eastAsia="宋体" w:cs="黑体" w:hint="eastAsia"/>
          <w:b/>
          <w:bCs/>
        </w:rPr>
        <w:t>（</w:t>
      </w:r>
      <w:r>
        <w:rPr>
          <w:b/>
        </w:rPr>
        <w:t xml:space="preserve">1</w:t>
      </w:r>
      <w:r>
        <w:rPr>
          <w:b/>
        </w:rPr>
        <w:t>)</w:t>
      </w:r>
      <w:r>
        <w:t xml:space="preserve"> </w:t>
      </w:r>
      <w:r>
        <w:t>样品的处理：</w:t>
      </w:r>
    </w:p>
    <w:p w:rsidR="0018722C">
      <w:pPr>
        <w:topLinePunct/>
      </w:pPr>
      <w:r>
        <w:rPr>
          <w:rFonts w:ascii="宋体" w:eastAsia="宋体" w:hint="eastAsia"/>
        </w:rPr>
        <w:t>根据蛋白提供的浓度计算上样量</w:t>
      </w:r>
    </w:p>
    <w:p w:rsidR="0018722C">
      <w:pPr>
        <w:topLinePunct/>
      </w:pPr>
      <w:r>
        <w:rPr>
          <w:rFonts w:ascii="宋体" w:hAnsi="宋体" w:eastAsia="宋体" w:hint="eastAsia"/>
          <w:b/>
        </w:rPr>
        <w:t>①</w:t>
      </w:r>
      <w:r>
        <w:rPr>
          <w:rFonts w:ascii="宋体" w:hAnsi="宋体" w:eastAsia="宋体" w:hint="eastAsia"/>
        </w:rPr>
        <w:t>依次取样上样量为</w:t>
      </w:r>
      <w:r>
        <w:t>10ug</w:t>
      </w:r>
      <w:r>
        <w:rPr>
          <w:rFonts w:ascii="宋体" w:hAnsi="宋体" w:eastAsia="宋体" w:hint="eastAsia"/>
        </w:rPr>
        <w:t>；</w:t>
      </w:r>
    </w:p>
    <w:p w:rsidR="0018722C">
      <w:pPr>
        <w:topLinePunct/>
      </w:pPr>
      <w:r>
        <w:rPr>
          <w:rFonts w:ascii="宋体" w:hAnsi="宋体" w:eastAsia="宋体" w:hint="eastAsia"/>
          <w:b/>
        </w:rPr>
        <w:t>②</w:t>
      </w:r>
      <w:r>
        <w:rPr>
          <w:rFonts w:ascii="宋体" w:hAnsi="宋体" w:eastAsia="宋体" w:hint="eastAsia"/>
        </w:rPr>
        <w:t>加入到</w:t>
      </w:r>
      <w:r>
        <w:t>20ul 2</w:t>
      </w:r>
      <w:r>
        <w:rPr>
          <w:rFonts w:ascii="宋体" w:hAnsi="宋体" w:eastAsia="宋体" w:hint="eastAsia"/>
        </w:rPr>
        <w:t>×</w:t>
      </w:r>
      <w:r>
        <w:t>SDS</w:t>
      </w:r>
      <w:r>
        <w:rPr>
          <w:rFonts w:ascii="宋体" w:hAnsi="宋体" w:eastAsia="宋体" w:hint="eastAsia"/>
        </w:rPr>
        <w:t>凝胶加样缓冲液中；</w:t>
      </w:r>
    </w:p>
    <w:p w:rsidR="0018722C">
      <w:pPr>
        <w:topLinePunct/>
      </w:pPr>
      <w:r>
        <w:rPr>
          <w:rFonts w:ascii="宋体" w:hAnsi="宋体" w:eastAsia="宋体" w:hint="eastAsia"/>
          <w:b/>
        </w:rPr>
        <w:t>③</w:t>
      </w:r>
      <w:r>
        <w:rPr>
          <w:rFonts w:ascii="宋体" w:hAnsi="宋体" w:eastAsia="宋体" w:hint="eastAsia"/>
        </w:rPr>
        <w:t>沸水中煮沸</w:t>
      </w:r>
      <w:r>
        <w:t>8min</w:t>
      </w:r>
      <w:r>
        <w:rPr>
          <w:rFonts w:ascii="宋体" w:hAnsi="宋体" w:eastAsia="宋体" w:hint="eastAsia"/>
        </w:rPr>
        <w:t>使蛋白变性；</w:t>
      </w:r>
    </w:p>
    <w:p w:rsidR="0018722C">
      <w:pPr>
        <w:topLinePunct/>
      </w:pPr>
      <w:r>
        <w:rPr>
          <w:rFonts w:ascii="宋体" w:hAnsi="宋体" w:eastAsia="宋体" w:hint="eastAsia"/>
          <w:b/>
        </w:rPr>
        <w:t>④</w:t>
      </w:r>
      <w:r>
        <w:t>10000rpm</w:t>
      </w:r>
      <w:r>
        <w:rPr>
          <w:rFonts w:ascii="宋体" w:hAnsi="宋体" w:eastAsia="宋体" w:hint="eastAsia"/>
        </w:rPr>
        <w:t>离心</w:t>
      </w:r>
      <w:r>
        <w:t>5min.</w:t>
      </w:r>
    </w:p>
    <w:p w:rsidR="0018722C">
      <w:pPr>
        <w:pStyle w:val="5"/>
        <w:topLinePunct/>
      </w:pPr>
      <w:r>
        <w:rPr>
          <w:b/>
          <w:kern w:val="2"/>
          <w:sz w:val="24"/>
          <w:rFonts w:cstheme="minorBidi" w:hAnsiTheme="minorHAnsi" w:eastAsiaTheme="minorHAnsi" w:asciiTheme="minorHAnsi" w:ascii="宋体" w:hAnsi="黑体" w:eastAsia="宋体" w:cs="黑体" w:hint="eastAsia"/>
          <w:b/>
          <w:bCs/>
        </w:rPr>
        <w:t>（</w:t>
      </w:r>
      <w:r>
        <w:rPr>
          <w:b/>
        </w:rPr>
        <w:t xml:space="preserve">2</w:t>
      </w:r>
      <w:r>
        <w:rPr>
          <w:b/>
        </w:rPr>
        <w:t>)</w:t>
      </w:r>
      <w:r>
        <w:t xml:space="preserve"> </w:t>
      </w:r>
      <w:r>
        <w:t>样品处理好后即可进行上样：</w:t>
      </w:r>
    </w:p>
    <w:p w:rsidR="0018722C">
      <w:pPr>
        <w:topLinePunct/>
      </w:pPr>
      <w:r>
        <w:rPr>
          <w:rFonts w:ascii="宋体" w:hAnsi="宋体" w:eastAsia="宋体" w:hint="eastAsia"/>
          <w:b/>
        </w:rPr>
        <w:t>①</w:t>
      </w:r>
      <w:r>
        <w:rPr>
          <w:rFonts w:ascii="宋体" w:hAnsi="宋体" w:eastAsia="宋体" w:hint="eastAsia"/>
        </w:rPr>
        <w:t>先将梳子小心的移出，把凝胶固定在电泳装置上；</w:t>
      </w:r>
    </w:p>
    <w:p w:rsidR="0018722C">
      <w:pPr>
        <w:topLinePunct/>
      </w:pPr>
      <w:r>
        <w:rPr>
          <w:rFonts w:ascii="宋体" w:hAnsi="宋体" w:eastAsia="宋体" w:hint="eastAsia"/>
          <w:b/>
        </w:rPr>
        <w:t>②</w:t>
      </w:r>
      <w:r>
        <w:rPr>
          <w:rFonts w:ascii="宋体" w:hAnsi="宋体" w:eastAsia="宋体" w:hint="eastAsia"/>
        </w:rPr>
        <w:t>内外槽各加入</w:t>
      </w:r>
      <w:r>
        <w:t>1</w:t>
      </w:r>
      <w:r>
        <w:rPr>
          <w:rFonts w:ascii="宋体" w:hAnsi="宋体" w:eastAsia="宋体" w:hint="eastAsia"/>
        </w:rPr>
        <w:t>×</w:t>
      </w:r>
      <w:r>
        <w:t>Tris-</w:t>
      </w:r>
      <w:r>
        <w:rPr>
          <w:rFonts w:ascii="宋体" w:hAnsi="宋体" w:eastAsia="宋体" w:hint="eastAsia"/>
        </w:rPr>
        <w:t>甘氨酸电泳缓冲液；</w:t>
      </w:r>
    </w:p>
    <w:p w:rsidR="0018722C">
      <w:pPr>
        <w:topLinePunct/>
      </w:pPr>
      <w:r>
        <w:rPr>
          <w:rFonts w:ascii="宋体" w:hAnsi="宋体" w:eastAsia="宋体" w:hint="eastAsia"/>
          <w:b/>
        </w:rPr>
        <w:t>③</w:t>
      </w:r>
      <w:r>
        <w:rPr>
          <w:rFonts w:ascii="宋体" w:hAnsi="宋体" w:eastAsia="宋体" w:hint="eastAsia"/>
        </w:rPr>
        <w:t>取样品用加样器向孔内加入样品，加样量通常在</w:t>
      </w:r>
      <w:r>
        <w:t>10~20µl</w:t>
      </w:r>
      <w:r>
        <w:rPr>
          <w:rFonts w:ascii="宋体" w:hAnsi="宋体" w:eastAsia="宋体" w:hint="eastAsia"/>
        </w:rPr>
        <w:t>。准备电泳；</w:t>
      </w:r>
    </w:p>
    <w:p w:rsidR="0018722C">
      <w:pPr>
        <w:topLinePunct/>
      </w:pPr>
      <w:r>
        <w:rPr>
          <w:rFonts w:ascii="宋体" w:hAnsi="宋体" w:eastAsia="宋体" w:hint="eastAsia"/>
          <w:b/>
        </w:rPr>
        <w:t>④</w:t>
      </w:r>
      <w:r>
        <w:rPr>
          <w:rFonts w:ascii="宋体" w:hAnsi="宋体" w:eastAsia="宋体" w:hint="eastAsia"/>
        </w:rPr>
        <w:t>将电泳装置与电源连接，接通电源凝胶上胶电压为</w:t>
      </w:r>
      <w:r>
        <w:t>60</w:t>
      </w:r>
      <w:r>
        <w:rPr>
          <w:rFonts w:ascii="宋体" w:hAnsi="宋体" w:eastAsia="宋体" w:hint="eastAsia"/>
        </w:rPr>
        <w:t>伏，当染料前沿进</w:t>
      </w:r>
      <w:r>
        <w:rPr>
          <w:rFonts w:ascii="宋体" w:hAnsi="宋体" w:eastAsia="宋体" w:hint="eastAsia"/>
        </w:rPr>
        <w:t>入分离胶后</w:t>
      </w:r>
      <w:r>
        <w:rPr>
          <w:rFonts w:ascii="宋体" w:hAnsi="宋体" w:eastAsia="宋体" w:hint="eastAsia"/>
        </w:rPr>
        <w:t>（</w:t>
      </w:r>
      <w:r>
        <w:rPr>
          <w:rFonts w:ascii="宋体" w:hAnsi="宋体" w:eastAsia="宋体" w:hint="eastAsia"/>
        </w:rPr>
        <w:t>跑平即可</w:t>
      </w:r>
      <w:r>
        <w:rPr>
          <w:rFonts w:ascii="宋体" w:hAnsi="宋体" w:eastAsia="宋体" w:hint="eastAsia"/>
        </w:rPr>
        <w:t>）</w:t>
      </w:r>
      <w:r>
        <w:rPr>
          <w:rFonts w:ascii="宋体" w:hAnsi="宋体" w:eastAsia="宋体" w:hint="eastAsia"/>
        </w:rPr>
        <w:t>，把电压提高到</w:t>
      </w:r>
      <w:r>
        <w:t>120V</w:t>
      </w:r>
      <w:r>
        <w:rPr>
          <w:rFonts w:ascii="宋体" w:hAnsi="宋体" w:eastAsia="宋体" w:hint="eastAsia"/>
        </w:rPr>
        <w:t>。继续电泳直至溴酚蓝到达分离胶</w:t>
      </w:r>
      <w:r>
        <w:rPr>
          <w:rFonts w:ascii="宋体" w:hAnsi="宋体" w:eastAsia="宋体" w:hint="eastAsia"/>
        </w:rPr>
        <w:t>底部上方约</w:t>
      </w:r>
      <w:r>
        <w:t>0</w:t>
      </w:r>
      <w:r>
        <w:t>.</w:t>
      </w:r>
      <w:r>
        <w:t>5cm</w:t>
      </w:r>
      <w:r>
        <w:rPr>
          <w:rFonts w:ascii="宋体" w:hAnsi="宋体" w:eastAsia="宋体" w:hint="eastAsia"/>
        </w:rPr>
        <w:t>，然后关闭电源；</w:t>
      </w:r>
    </w:p>
    <w:p w:rsidR="0018722C">
      <w:pPr>
        <w:topLinePunct/>
      </w:pPr>
      <w:r>
        <w:rPr>
          <w:rFonts w:ascii="宋体" w:hAnsi="宋体" w:eastAsia="宋体" w:hint="eastAsia"/>
          <w:b/>
        </w:rPr>
        <w:t>⑤</w:t>
      </w:r>
      <w:r>
        <w:rPr>
          <w:rFonts w:ascii="宋体" w:hAnsi="宋体" w:eastAsia="宋体" w:hint="eastAsia"/>
        </w:rPr>
        <w:t>从电泳装置上卸下玻璃板，用刮勺撬开玻璃板，在凝胶上部一角处切去一角标注加样顺序。</w:t>
      </w:r>
    </w:p>
    <w:p w:rsidR="0018722C">
      <w:pPr>
        <w:pStyle w:val="5"/>
        <w:topLinePunct/>
      </w:pPr>
      <w:r>
        <w:rPr>
          <w:b/>
          <w:kern w:val="2"/>
          <w:sz w:val="24"/>
          <w:rFonts w:cstheme="minorBidi" w:hAnsiTheme="minorHAnsi" w:eastAsiaTheme="minorHAnsi" w:asciiTheme="minorHAnsi" w:ascii="宋体" w:hAnsi="黑体" w:eastAsia="宋体" w:cs="黑体" w:hint="eastAsia"/>
          <w:b/>
          <w:bCs/>
        </w:rPr>
        <w:t>（</w:t>
      </w:r>
      <w:r>
        <w:rPr>
          <w:b/>
        </w:rPr>
        <w:t xml:space="preserve">3</w:t>
      </w:r>
      <w:r>
        <w:rPr>
          <w:b/>
        </w:rPr>
        <w:t>)</w:t>
      </w:r>
      <w:r>
        <w:t xml:space="preserve"> </w:t>
      </w:r>
      <w:r>
        <w:t>免疫印迹</w:t>
      </w:r>
    </w:p>
    <w:p w:rsidR="0018722C">
      <w:pPr>
        <w:topLinePunct/>
      </w:pPr>
      <w:r>
        <w:rPr>
          <w:rFonts w:ascii="宋体" w:hAnsi="宋体" w:eastAsia="宋体" w:hint="eastAsia"/>
          <w:b/>
        </w:rPr>
        <w:t>①</w:t>
      </w:r>
      <w:r>
        <w:rPr>
          <w:rFonts w:ascii="宋体" w:hAnsi="宋体" w:eastAsia="宋体" w:hint="eastAsia"/>
        </w:rPr>
        <w:t>将电泳结束后的胶片放入转印缓冲液中，将转印膜也放入转印缓冲液中浸润；</w:t>
      </w:r>
    </w:p>
    <w:p w:rsidR="0018722C">
      <w:pPr>
        <w:topLinePunct/>
      </w:pPr>
      <w:r>
        <w:rPr>
          <w:rFonts w:ascii="宋体" w:hAnsi="宋体" w:eastAsia="宋体" w:hint="eastAsia"/>
          <w:b/>
        </w:rPr>
        <w:t>②</w:t>
      </w:r>
      <w:r>
        <w:rPr>
          <w:rFonts w:ascii="宋体" w:hAnsi="宋体" w:eastAsia="宋体" w:hint="eastAsia"/>
        </w:rPr>
        <w:t>进行转膜，膜在正极，胶在负极，分别用滤纸</w:t>
      </w:r>
      <w:r>
        <w:t>3</w:t>
      </w:r>
      <w:r>
        <w:rPr>
          <w:rFonts w:ascii="宋体" w:hAnsi="宋体" w:eastAsia="宋体" w:hint="eastAsia"/>
        </w:rPr>
        <w:t>张</w:t>
      </w:r>
      <w:r>
        <w:t>/</w:t>
      </w:r>
      <w:r>
        <w:rPr>
          <w:rFonts w:ascii="宋体" w:hAnsi="宋体" w:eastAsia="宋体" w:hint="eastAsia"/>
        </w:rPr>
        <w:t>面压住胶和膜。转移</w:t>
      </w:r>
    </w:p>
    <w:p w:rsidR="0018722C">
      <w:pPr>
        <w:topLinePunct/>
      </w:pPr>
      <w:r>
        <w:rPr>
          <w:rFonts w:ascii="宋体" w:eastAsia="宋体" w:hint="eastAsia"/>
        </w:rPr>
        <w:t>时电压</w:t>
      </w:r>
      <w:r>
        <w:t>100</w:t>
      </w:r>
      <w:r>
        <w:rPr>
          <w:rFonts w:ascii="宋体" w:eastAsia="宋体" w:hint="eastAsia"/>
        </w:rPr>
        <w:t>伏，转移时间</w:t>
      </w:r>
      <w:r>
        <w:t>1</w:t>
      </w:r>
      <w:r>
        <w:rPr>
          <w:rFonts w:ascii="宋体" w:eastAsia="宋体" w:hint="eastAsia"/>
        </w:rPr>
        <w:t>小时，电转移时会产热，固应在转移装置的外面加入冰块进行除热；</w:t>
      </w:r>
    </w:p>
    <w:p w:rsidR="0018722C">
      <w:pPr>
        <w:topLinePunct/>
      </w:pPr>
      <w:r>
        <w:rPr>
          <w:rFonts w:ascii="宋体" w:hAnsi="宋体" w:eastAsia="宋体" w:hint="eastAsia"/>
          <w:b/>
        </w:rPr>
        <w:t>③</w:t>
      </w:r>
      <w:r>
        <w:rPr>
          <w:rFonts w:ascii="宋体" w:hAnsi="宋体" w:eastAsia="宋体" w:hint="eastAsia"/>
        </w:rPr>
        <w:t>转移结束后，卸下电泳装置，把硝酸纤维素转移膜放入盛有</w:t>
      </w:r>
      <w:r>
        <w:t>10%</w:t>
      </w:r>
      <w:r>
        <w:rPr>
          <w:rFonts w:ascii="宋体" w:hAnsi="宋体" w:eastAsia="宋体" w:hint="eastAsia"/>
        </w:rPr>
        <w:t>脱脂奶粉或</w:t>
      </w:r>
      <w:r>
        <w:t>10%BSA</w:t>
      </w:r>
      <w:r>
        <w:rPr>
          <w:rFonts w:ascii="宋体" w:hAnsi="宋体" w:eastAsia="宋体" w:hint="eastAsia"/>
        </w:rPr>
        <w:t>的封闭液中，封闭</w:t>
      </w:r>
      <w:r>
        <w:t>2</w:t>
      </w:r>
      <w:r>
        <w:rPr>
          <w:rFonts w:ascii="宋体" w:hAnsi="宋体" w:eastAsia="宋体" w:hint="eastAsia"/>
        </w:rPr>
        <w:t>小时或过夜；</w:t>
      </w:r>
    </w:p>
    <w:p w:rsidR="0018722C">
      <w:pPr>
        <w:topLinePunct/>
      </w:pPr>
      <w:r>
        <w:rPr>
          <w:rFonts w:ascii="宋体" w:hAnsi="宋体" w:eastAsia="宋体" w:hint="eastAsia"/>
          <w:b/>
        </w:rPr>
        <w:t>④</w:t>
      </w:r>
      <w:r>
        <w:rPr>
          <w:rFonts w:ascii="宋体" w:hAnsi="宋体" w:eastAsia="宋体" w:hint="eastAsia"/>
        </w:rPr>
        <w:t>封闭完毕后用</w:t>
      </w:r>
      <w:r>
        <w:t>PBST</w:t>
      </w:r>
      <w:r>
        <w:rPr>
          <w:rFonts w:ascii="宋体" w:hAnsi="宋体" w:eastAsia="宋体" w:hint="eastAsia"/>
        </w:rPr>
        <w:t>洗膜</w:t>
      </w:r>
      <w:r>
        <w:t>5</w:t>
      </w:r>
      <w:r>
        <w:rPr>
          <w:rFonts w:ascii="宋体" w:hAnsi="宋体" w:eastAsia="宋体" w:hint="eastAsia"/>
        </w:rPr>
        <w:t>次，每次间隔</w:t>
      </w:r>
      <w:r>
        <w:t>5</w:t>
      </w:r>
      <w:r>
        <w:rPr>
          <w:rFonts w:ascii="宋体" w:hAnsi="宋体" w:eastAsia="宋体" w:hint="eastAsia"/>
        </w:rPr>
        <w:t>分钟，加一抗。反应</w:t>
      </w:r>
      <w:r>
        <w:t>1</w:t>
      </w:r>
      <w:r>
        <w:rPr>
          <w:rFonts w:ascii="宋体" w:hAnsi="宋体" w:eastAsia="宋体" w:hint="eastAsia"/>
        </w:rPr>
        <w:t>小时，</w:t>
      </w:r>
    </w:p>
    <w:p w:rsidR="0018722C">
      <w:pPr>
        <w:topLinePunct/>
      </w:pPr>
      <w:r>
        <w:rPr>
          <w:rFonts w:ascii="宋体" w:eastAsia="宋体" w:hint="eastAsia"/>
        </w:rPr>
        <w:t>洗膜</w:t>
      </w:r>
      <w:r>
        <w:t>5</w:t>
      </w:r>
      <w:r>
        <w:rPr>
          <w:rFonts w:ascii="宋体" w:eastAsia="宋体" w:hint="eastAsia"/>
        </w:rPr>
        <w:t>次每次间隔</w:t>
      </w:r>
      <w:r>
        <w:t>5</w:t>
      </w:r>
      <w:r>
        <w:rPr>
          <w:rFonts w:ascii="宋体" w:eastAsia="宋体" w:hint="eastAsia"/>
        </w:rPr>
        <w:t>分钟。</w:t>
      </w:r>
      <w:r>
        <w:rPr>
          <w:rFonts w:ascii="宋体" w:eastAsia="宋体" w:hint="eastAsia"/>
        </w:rPr>
        <w:t>（</w:t>
      </w:r>
      <w:r>
        <w:rPr>
          <w:rFonts w:ascii="宋体" w:eastAsia="宋体" w:hint="eastAsia"/>
        </w:rPr>
        <w:t xml:space="preserve">一抗</w:t>
      </w:r>
      <w:r>
        <w:t>1</w:t>
      </w:r>
      <w:r>
        <w:t xml:space="preserve">: </w:t>
      </w:r>
      <w:r>
        <w:t>500</w:t>
      </w:r>
      <w:r>
        <w:rPr>
          <w:rFonts w:ascii="宋体" w:eastAsia="宋体" w:hint="eastAsia"/>
        </w:rPr>
        <w:t>）</w:t>
      </w:r>
    </w:p>
    <w:p w:rsidR="0018722C">
      <w:pPr>
        <w:topLinePunct/>
      </w:pPr>
      <w:r>
        <w:rPr>
          <w:rFonts w:ascii="宋体" w:hAnsi="宋体" w:eastAsia="宋体" w:hint="eastAsia"/>
          <w:b/>
        </w:rPr>
        <w:t>⑤</w:t>
      </w:r>
      <w:r>
        <w:rPr>
          <w:rFonts w:ascii="宋体" w:hAnsi="宋体" w:eastAsia="宋体" w:hint="eastAsia"/>
        </w:rPr>
        <w:t>加辣根过氧化物酶标记二抗，按说明书要求的稀释比例加入，反应</w:t>
      </w:r>
      <w:r>
        <w:t>1</w:t>
      </w:r>
      <w:r>
        <w:t> </w:t>
      </w:r>
      <w:r>
        <w:rPr>
          <w:rFonts w:ascii="宋体" w:hAnsi="宋体" w:eastAsia="宋体" w:hint="eastAsia"/>
        </w:rPr>
        <w:t>小</w:t>
      </w:r>
    </w:p>
    <w:p w:rsidR="0018722C">
      <w:pPr>
        <w:topLinePunct/>
      </w:pPr>
      <w:r>
        <w:rPr>
          <w:rFonts w:ascii="宋体" w:eastAsia="宋体" w:hint="eastAsia"/>
        </w:rPr>
        <w:t>时。洗膜</w:t>
      </w:r>
      <w:r>
        <w:t>5</w:t>
      </w:r>
      <w:r>
        <w:rPr>
          <w:rFonts w:ascii="宋体" w:eastAsia="宋体" w:hint="eastAsia"/>
        </w:rPr>
        <w:t>次每次间隔</w:t>
      </w:r>
      <w:r>
        <w:t>5</w:t>
      </w:r>
      <w:r>
        <w:rPr>
          <w:rFonts w:ascii="宋体" w:eastAsia="宋体" w:hint="eastAsia"/>
        </w:rPr>
        <w:t>分钟。</w:t>
      </w:r>
      <w:r>
        <w:rPr>
          <w:rFonts w:ascii="宋体" w:eastAsia="宋体" w:hint="eastAsia"/>
        </w:rPr>
        <w:t>（</w:t>
      </w:r>
      <w:r>
        <w:rPr>
          <w:rFonts w:ascii="宋体" w:eastAsia="宋体" w:hint="eastAsia"/>
        </w:rPr>
        <w:t xml:space="preserve">二抗</w:t>
      </w:r>
      <w:r>
        <w:t>1</w:t>
      </w:r>
      <w:r>
        <w:rPr>
          <w:rFonts w:ascii="宋体" w:eastAsia="宋体" w:hint="eastAsia"/>
          <w:rFonts w:ascii="宋体" w:eastAsia="宋体" w:hint="eastAsia"/>
        </w:rPr>
        <w:t xml:space="preserve">: </w:t>
      </w:r>
      <w:r>
        <w:t>1000</w:t>
      </w:r>
      <w:r w:rsidR="001852F3">
        <w:t xml:space="preserve"> </w:t>
      </w:r>
      <w:r>
        <w:rPr>
          <w:rFonts w:ascii="宋体" w:eastAsia="宋体" w:hint="eastAsia"/>
        </w:rPr>
        <w:t>）</w:t>
      </w:r>
      <w:r>
        <w:rPr>
          <w:rFonts w:ascii="宋体" w:eastAsia="宋体" w:hint="eastAsia"/>
        </w:rPr>
        <w:t>；</w:t>
      </w:r>
    </w:p>
    <w:p w:rsidR="0018722C">
      <w:pPr>
        <w:topLinePunct/>
      </w:pPr>
      <w:r>
        <w:rPr>
          <w:rFonts w:ascii="宋体" w:hAnsi="宋体" w:eastAsia="宋体" w:hint="eastAsia"/>
          <w:b/>
        </w:rPr>
        <w:t>⑥</w:t>
      </w:r>
      <w:r>
        <w:rPr>
          <w:rFonts w:ascii="宋体" w:hAnsi="宋体" w:eastAsia="宋体" w:hint="eastAsia"/>
        </w:rPr>
        <w:t>取</w:t>
      </w:r>
      <w:r>
        <w:t>ECL</w:t>
      </w:r>
      <w:r>
        <w:rPr>
          <w:rFonts w:ascii="宋体" w:hAnsi="宋体" w:eastAsia="宋体" w:hint="eastAsia"/>
        </w:rPr>
        <w:t>荧光底物</w:t>
      </w:r>
      <w:r>
        <w:rPr>
          <w:rFonts w:ascii="宋体" w:hAnsi="宋体" w:eastAsia="宋体" w:hint="eastAsia"/>
        </w:rPr>
        <w:t>（</w:t>
      </w:r>
      <w:r>
        <w:t>Pierce</w:t>
      </w:r>
      <w:r>
        <w:rPr>
          <w:rFonts w:ascii="宋体" w:hAnsi="宋体" w:eastAsia="宋体" w:hint="eastAsia"/>
        </w:rPr>
        <w:t>公司，货号：</w:t>
      </w:r>
      <w:r>
        <w:t>37071</w:t>
      </w:r>
      <w:r>
        <w:rPr>
          <w:rFonts w:ascii="宋体" w:hAnsi="宋体" w:eastAsia="宋体" w:hint="eastAsia"/>
        </w:rPr>
        <w:t>）</w:t>
      </w:r>
      <w:r>
        <w:t>A</w:t>
      </w:r>
      <w:r>
        <w:rPr>
          <w:rFonts w:ascii="宋体" w:hAnsi="宋体" w:eastAsia="宋体" w:hint="eastAsia"/>
        </w:rPr>
        <w:t>液和</w:t>
      </w:r>
      <w:r>
        <w:t>B</w:t>
      </w:r>
      <w:r>
        <w:rPr>
          <w:rFonts w:ascii="宋体" w:hAnsi="宋体" w:eastAsia="宋体" w:hint="eastAsia"/>
        </w:rPr>
        <w:t>液各</w:t>
      </w:r>
      <w:r>
        <w:t>1ml</w:t>
      </w:r>
      <w:r>
        <w:rPr>
          <w:rFonts w:ascii="宋体" w:hAnsi="宋体" w:eastAsia="宋体" w:hint="eastAsia"/>
        </w:rPr>
        <w:t>，混匀</w:t>
      </w:r>
      <w:r>
        <w:rPr>
          <w:rFonts w:ascii="宋体" w:hAnsi="宋体" w:eastAsia="宋体" w:hint="eastAsia"/>
        </w:rPr>
        <w:t>后，将</w:t>
      </w:r>
      <w:r>
        <w:t>PVDF</w:t>
      </w:r>
      <w:r>
        <w:rPr>
          <w:rFonts w:ascii="宋体" w:hAnsi="宋体" w:eastAsia="宋体" w:hint="eastAsia"/>
        </w:rPr>
        <w:t>膜浸泡其中，室温孵育</w:t>
      </w:r>
      <w:r>
        <w:t>3-5</w:t>
      </w:r>
      <w:r>
        <w:rPr>
          <w:rFonts w:ascii="宋体" w:hAnsi="宋体" w:eastAsia="宋体" w:hint="eastAsia"/>
        </w:rPr>
        <w:t>分钟后，用滤纸将</w:t>
      </w:r>
      <w:r>
        <w:t>PVDF</w:t>
      </w:r>
      <w:r>
        <w:rPr>
          <w:rFonts w:ascii="宋体" w:hAnsi="宋体" w:eastAsia="宋体" w:hint="eastAsia"/>
        </w:rPr>
        <w:t>膜表面液体擦</w:t>
      </w:r>
      <w:r>
        <w:rPr>
          <w:rFonts w:ascii="宋体" w:hAnsi="宋体" w:eastAsia="宋体" w:hint="eastAsia"/>
        </w:rPr>
        <w:t>干，并将其置于暗室，取医用</w:t>
      </w:r>
      <w:r>
        <w:t>X</w:t>
      </w:r>
      <w:r>
        <w:rPr>
          <w:rFonts w:ascii="宋体" w:hAnsi="宋体" w:eastAsia="宋体" w:hint="eastAsia"/>
        </w:rPr>
        <w:t>光底片覆盖，曝光</w:t>
      </w:r>
      <w:r>
        <w:t>1</w:t>
      </w:r>
      <w:r>
        <w:rPr>
          <w:rFonts w:ascii="宋体" w:hAnsi="宋体" w:eastAsia="宋体" w:hint="eastAsia"/>
        </w:rPr>
        <w:t>分钟后，依次显影、定影即可。</w:t>
      </w:r>
    </w:p>
    <w:p w:rsidR="0018722C">
      <w:pPr>
        <w:pStyle w:val="3"/>
        <w:topLinePunct/>
        <w:ind w:left="200" w:hangingChars="200" w:hanging="200"/>
      </w:pPr>
      <w:bookmarkStart w:id="306930" w:name="_Toc686306930"/>
      <w:bookmarkStart w:name="_TOC_250016" w:id="34"/>
      <w:bookmarkEnd w:id="34"/>
      <w:r>
        <w:rPr>
          <w:b/>
        </w:rPr>
        <w:t>2.2.10</w:t>
      </w:r>
      <w:r>
        <w:t xml:space="preserve"> </w:t>
      </w:r>
      <w:r>
        <w:t>免疫共沉淀</w:t>
      </w:r>
      <w:bookmarkEnd w:id="306930"/>
    </w:p>
    <w:p w:rsidR="0018722C">
      <w:pPr>
        <w:topLinePunct/>
      </w:pPr>
      <w:r>
        <w:rPr>
          <w:rFonts w:ascii="宋体" w:eastAsia="宋体" w:hint="eastAsia"/>
        </w:rPr>
        <w:t>将转染成功的</w:t>
      </w:r>
      <w:r>
        <w:t>293T</w:t>
      </w:r>
      <w:r>
        <w:rPr>
          <w:rFonts w:ascii="宋体" w:eastAsia="宋体" w:hint="eastAsia"/>
        </w:rPr>
        <w:t>细胞包括</w:t>
      </w:r>
      <w:r>
        <w:t>pEF36-HA-Mps1-WT</w:t>
      </w:r>
      <w:r>
        <w:rPr>
          <w:rFonts w:ascii="宋体" w:eastAsia="宋体" w:hint="eastAsia"/>
        </w:rPr>
        <w:t>及相应突变体</w:t>
      </w:r>
      <w:r>
        <w:rPr>
          <w:rFonts w:ascii="宋体" w:eastAsia="宋体" w:hint="eastAsia"/>
        </w:rPr>
        <w:t>（</w:t>
      </w:r>
      <w:r>
        <w:t>S281E</w:t>
      </w:r>
      <w:r>
        <w:rPr>
          <w:rFonts w:ascii="宋体" w:eastAsia="宋体" w:hint="eastAsia"/>
        </w:rPr>
        <w:t>、</w:t>
      </w:r>
    </w:p>
    <w:p w:rsidR="0018722C">
      <w:pPr>
        <w:topLinePunct/>
      </w:pPr>
      <w:r>
        <w:t>S436E</w:t>
      </w:r>
      <w:r>
        <w:rPr>
          <w:rFonts w:ascii="宋体" w:eastAsia="宋体" w:hint="eastAsia"/>
        </w:rPr>
        <w:t>、</w:t>
      </w:r>
      <w:r>
        <w:t>S821E</w:t>
      </w:r>
      <w:r>
        <w:rPr>
          <w:rFonts w:ascii="宋体" w:eastAsia="宋体" w:hint="eastAsia"/>
        </w:rPr>
        <w:t>、</w:t>
      </w:r>
      <w:r>
        <w:t>EE</w:t>
      </w:r>
      <w:r>
        <w:t>E</w:t>
      </w:r>
      <w:r>
        <w:rPr>
          <w:rFonts w:ascii="宋体" w:eastAsia="宋体" w:hint="eastAsia"/>
        </w:rPr>
        <w:t>、</w:t>
      </w:r>
      <w:r>
        <w:t>AAA</w:t>
      </w:r>
      <w:r>
        <w:rPr>
          <w:rFonts w:ascii="宋体" w:eastAsia="宋体" w:hint="eastAsia"/>
        </w:rPr>
        <w:t>）</w:t>
      </w:r>
      <w:r>
        <w:rPr>
          <w:rFonts w:ascii="宋体" w:eastAsia="宋体" w:hint="eastAsia"/>
        </w:rPr>
        <w:t>，</w:t>
      </w:r>
      <w:r>
        <w:t>K</w:t>
      </w:r>
      <w:r>
        <w:t>D</w:t>
      </w:r>
      <w:r/>
      <w:r>
        <w:rPr>
          <w:rFonts w:ascii="宋体" w:eastAsia="宋体" w:hint="eastAsia"/>
        </w:rPr>
        <w:t>进行免疫共沉淀。具体步骤如下：</w:t>
      </w:r>
    </w:p>
    <w:p w:rsidR="0018722C">
      <w:pPr>
        <w:pStyle w:val="cw20"/>
        <w:topLinePunct/>
      </w:pPr>
      <w:r>
        <w:t>(</w:t>
      </w:r>
      <w:r>
        <w:t xml:space="preserve">1</w:t>
      </w:r>
      <w:r>
        <w:t>)</w:t>
      </w:r>
      <w:r>
        <w:rPr>
          <w:rFonts w:ascii="宋体" w:eastAsia="宋体" w:hint="eastAsia"/>
        </w:rPr>
        <w:t>收获细胞，加入适量细胞裂解缓冲液</w:t>
      </w:r>
      <w:r>
        <w:rPr>
          <w:rFonts w:ascii="宋体" w:eastAsia="宋体" w:hint="eastAsia"/>
        </w:rPr>
        <w:t>（</w:t>
      </w:r>
      <w:r>
        <w:rPr>
          <w:rFonts w:ascii="宋体" w:eastAsia="宋体" w:hint="eastAsia"/>
          <w:sz w:val="24"/>
        </w:rPr>
        <w:t>含蛋白酶抑制剂</w:t>
      </w:r>
      <w:r>
        <w:rPr>
          <w:rFonts w:ascii="宋体" w:eastAsia="宋体" w:hint="eastAsia"/>
        </w:rPr>
        <w:t>）</w:t>
      </w:r>
      <w:r>
        <w:rPr>
          <w:rFonts w:ascii="宋体" w:eastAsia="宋体" w:hint="eastAsia"/>
        </w:rPr>
        <w:t>，冰上裂解</w:t>
      </w:r>
      <w:r>
        <w:t>30min</w:t>
      </w:r>
      <w:r>
        <w:rPr>
          <w:rFonts w:hint="eastAsia"/>
        </w:rPr>
        <w:t>，</w:t>
      </w:r>
    </w:p>
    <w:p w:rsidR="0018722C">
      <w:pPr>
        <w:topLinePunct/>
      </w:pPr>
      <w:r>
        <w:rPr>
          <w:rFonts w:ascii="宋体" w:hAnsi="宋体" w:eastAsia="宋体" w:hint="eastAsia"/>
        </w:rPr>
        <w:t>细胞裂解液于</w:t>
      </w:r>
      <w:r>
        <w:t>4</w:t>
      </w:r>
      <w:r>
        <w:rPr>
          <w:rFonts w:ascii="宋体" w:hAnsi="宋体" w:eastAsia="宋体" w:hint="eastAsia"/>
        </w:rPr>
        <w:t>℃，</w:t>
      </w:r>
      <w:r w:rsidR="001852F3">
        <w:rPr>
          <w:rFonts w:ascii="宋体" w:hAnsi="宋体" w:eastAsia="宋体" w:hint="eastAsia"/>
        </w:rPr>
        <w:t xml:space="preserve">最大转速离心</w:t>
      </w:r>
      <w:r>
        <w:t>30 min</w:t>
      </w:r>
      <w:r>
        <w:rPr>
          <w:rFonts w:ascii="宋体" w:hAnsi="宋体" w:eastAsia="宋体" w:hint="eastAsia"/>
        </w:rPr>
        <w:t>后取上清。</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取少量裂解液以备</w:t>
      </w:r>
      <w:r>
        <w:t>Western</w:t>
      </w:r>
      <w:r>
        <w:t> </w:t>
      </w:r>
      <w:r>
        <w:t>bloting</w:t>
      </w:r>
      <w:r/>
      <w:r>
        <w:rPr>
          <w:rFonts w:ascii="宋体" w:hAnsi="宋体" w:eastAsia="宋体" w:hint="eastAsia"/>
        </w:rPr>
        <w:t>分析，剩余裂解液加</w:t>
      </w:r>
      <w:r>
        <w:t>1μg</w:t>
      </w:r>
      <w:r/>
      <w:r>
        <w:rPr>
          <w:rFonts w:ascii="宋体" w:hAnsi="宋体" w:eastAsia="宋体" w:hint="eastAsia"/>
        </w:rPr>
        <w:t>相应的抗体</w:t>
      </w:r>
      <w:r>
        <w:rPr>
          <w:rFonts w:ascii="宋体" w:hAnsi="宋体" w:eastAsia="宋体" w:hint="eastAsia"/>
        </w:rPr>
        <w:t>加入到细胞裂解液，</w:t>
      </w:r>
      <w:r>
        <w:t>4</w:t>
      </w:r>
      <w:r>
        <w:rPr>
          <w:rFonts w:ascii="宋体" w:hAnsi="宋体" w:eastAsia="宋体" w:hint="eastAsia"/>
        </w:rPr>
        <w:t>℃缓慢摇晃孵育过夜。</w:t>
      </w:r>
    </w:p>
    <w:p w:rsidR="0018722C">
      <w:pPr>
        <w:pStyle w:val="cw20"/>
        <w:topLinePunct/>
      </w:pPr>
      <w:r>
        <w:rPr>
          <w:rFonts w:ascii="宋体" w:hAnsi="宋体" w:eastAsia="宋体" w:hint="eastAsia"/>
        </w:rPr>
        <w:t xml:space="preserve">(</w:t>
      </w:r>
      <w:r>
        <w:rPr>
          <w:rFonts w:ascii="宋体" w:hAnsi="宋体" w:eastAsia="宋体" w:hint="eastAsia"/>
        </w:rPr>
        <w:t xml:space="preserve">3</w:t>
      </w:r>
      <w:r>
        <w:rPr>
          <w:rFonts w:ascii="宋体" w:hAnsi="宋体" w:eastAsia="宋体" w:hint="eastAsia"/>
        </w:rPr>
        <w:t xml:space="preserve">)</w:t>
      </w:r>
      <w:r>
        <w:rPr>
          <w:rFonts w:ascii="宋体" w:hAnsi="宋体" w:eastAsia="宋体" w:hint="eastAsia"/>
        </w:rPr>
        <w:t xml:space="preserve">取</w:t>
      </w:r>
      <w:r>
        <w:t xml:space="preserve">10μl</w:t>
      </w:r>
      <w:r>
        <w:t xml:space="preserve"> </w:t>
      </w:r>
      <w:r>
        <w:t xml:space="preserve">G-Sepharose</w:t>
      </w:r>
      <w:r>
        <w:t xml:space="preserve">TM</w:t>
      </w:r>
      <w:r/>
      <w:r>
        <w:rPr>
          <w:rFonts w:ascii="宋体" w:hAnsi="宋体" w:eastAsia="宋体" w:hint="eastAsia"/>
        </w:rPr>
        <w:t xml:space="preserve">结合</w:t>
      </w:r>
      <w:r>
        <w:t xml:space="preserve">anti-GFP</w:t>
      </w:r>
      <w:r/>
      <w:r>
        <w:rPr>
          <w:rFonts w:ascii="宋体" w:hAnsi="宋体" w:eastAsia="宋体" w:hint="eastAsia"/>
        </w:rPr>
        <w:t xml:space="preserve">抗体的琼脂糖珠，复合物分别用</w:t>
      </w:r>
      <w:r>
        <w:t xml:space="preserve">buffer I </w:t>
      </w:r>
      <w:r>
        <w:t xml:space="preserve">(</w:t>
      </w:r>
      <w:r>
        <w:rPr>
          <w:sz w:val="24"/>
        </w:rPr>
        <w:t xml:space="preserve">1M NaCl, 1% NP-40, 50mM Tris-HCl PH 8.0</w:t>
      </w:r>
      <w:r>
        <w:t xml:space="preserve">)</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buffer II </w:t>
      </w:r>
      <w:r>
        <w:t xml:space="preserve">(</w:t>
      </w:r>
      <w:r>
        <w:rPr>
          <w:sz w:val="24"/>
        </w:rPr>
        <w:t xml:space="preserve">200mM NaCl, 0.1% NP-40, 50mM Tris-HCl PH 8.0</w:t>
      </w:r>
      <w:r>
        <w:t xml:space="preserve">)</w:t>
      </w:r>
      <w:r>
        <w:rPr>
          <w:rFonts w:ascii="宋体" w:hAnsi="宋体" w:eastAsia="宋体" w:hint="eastAsia"/>
          <w:rFonts w:ascii="宋体" w:hAnsi="宋体" w:eastAsia="宋体" w:hint="eastAsia"/>
          <w:sz w:val="24"/>
        </w:rPr>
        <w:t xml:space="preserve">, </w:t>
      </w:r>
      <w:r>
        <w:t xml:space="preserve">buffer III </w:t>
      </w:r>
      <w:r>
        <w:t xml:space="preserve">(</w:t>
      </w:r>
      <w:r>
        <w:rPr>
          <w:sz w:val="24"/>
        </w:rPr>
        <w:t xml:space="preserve">150mM NaCl, 0.01% NP-40, 50mM</w:t>
      </w:r>
      <w:r>
        <w:rPr>
          <w:spacing w:val="-4"/>
          <w:sz w:val="24"/>
        </w:rPr>
        <w:t xml:space="preserve"> </w:t>
      </w:r>
      <w:r>
        <w:rPr>
          <w:sz w:val="24"/>
        </w:rPr>
        <w:t xml:space="preserve">Tris-HCl</w:t>
      </w:r>
      <w:r>
        <w:rPr>
          <w:spacing w:val="-1"/>
          <w:sz w:val="24"/>
        </w:rPr>
        <w:t xml:space="preserve"> </w:t>
      </w:r>
      <w:r>
        <w:rPr>
          <w:sz w:val="24"/>
        </w:rPr>
        <w:t xml:space="preserve">PH</w:t>
      </w:r>
      <w:r>
        <w:rPr>
          <w:spacing w:val="-2"/>
          <w:sz w:val="24"/>
        </w:rPr>
        <w:t xml:space="preserve"> </w:t>
      </w:r>
      <w:r>
        <w:rPr>
          <w:sz w:val="24"/>
        </w:rPr>
        <w:t xml:space="preserve">8.0</w:t>
      </w:r>
      <w:r>
        <w:t xml:space="preserve">)</w:t>
      </w:r>
      <w:r>
        <w:rPr>
          <w:rFonts w:ascii="宋体" w:hAnsi="宋体" w:eastAsia="宋体" w:hint="eastAsia"/>
        </w:rPr>
        <w:t xml:space="preserve">冲洗</w:t>
      </w:r>
      <w:r>
        <w:t xml:space="preserve">3</w:t>
      </w:r>
      <w:r/>
      <w:r>
        <w:rPr>
          <w:rFonts w:ascii="宋体" w:hAnsi="宋体" w:eastAsia="宋体" w:hint="eastAsia"/>
        </w:rPr>
        <w:t xml:space="preserve">次，每次</w:t>
      </w:r>
      <w:r>
        <w:t xml:space="preserve">3,000</w:t>
      </w:r>
      <w:r>
        <w:t xml:space="preserve"> </w:t>
      </w:r>
      <w:r>
        <w:t xml:space="preserve">rpm</w:t>
      </w:r>
      <w:r/>
      <w:r>
        <w:rPr>
          <w:rFonts w:ascii="宋体" w:hAnsi="宋体" w:eastAsia="宋体" w:hint="eastAsia"/>
        </w:rPr>
        <w:t xml:space="preserve">离心</w:t>
      </w:r>
      <w:r>
        <w:t xml:space="preserve">3</w:t>
      </w:r>
      <w:r>
        <w:t xml:space="preserve"> </w:t>
      </w:r>
      <w:r>
        <w:t xml:space="preserve">min</w:t>
      </w:r>
      <w:r>
        <w:rPr>
          <w:rFonts w:ascii="宋体" w:hAnsi="宋体" w:eastAsia="宋体" w:hint="eastAsia"/>
        </w:rPr>
        <w:t xml:space="preserve">。</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将预处理过的</w:t>
      </w:r>
      <w:r>
        <w:t>10μl</w:t>
      </w:r>
      <w:r>
        <w:t> </w:t>
      </w:r>
      <w:r>
        <w:t>G-Sepharose</w:t>
      </w:r>
      <w:r>
        <w:t>TM</w:t>
      </w:r>
      <w:r/>
      <w:r>
        <w:rPr>
          <w:rFonts w:ascii="宋体" w:hAnsi="宋体" w:eastAsia="宋体" w:hint="eastAsia"/>
        </w:rPr>
        <w:t>结合</w:t>
      </w:r>
      <w:r>
        <w:t>anti-GFP</w:t>
      </w:r>
      <w:r/>
      <w:r>
        <w:rPr>
          <w:rFonts w:ascii="宋体" w:hAnsi="宋体" w:eastAsia="宋体" w:hint="eastAsia"/>
        </w:rPr>
        <w:t>抗体的琼脂糖珠加入到</w:t>
      </w:r>
      <w:r>
        <w:rPr>
          <w:rFonts w:ascii="宋体" w:hAnsi="宋体" w:eastAsia="宋体" w:hint="eastAsia"/>
        </w:rPr>
        <w:t>和</w:t>
      </w:r>
      <w:r>
        <w:t>anti-HA</w:t>
      </w:r>
      <w:r>
        <w:rPr>
          <w:rFonts w:ascii="宋体" w:hAnsi="宋体" w:eastAsia="宋体" w:hint="eastAsia"/>
        </w:rPr>
        <w:t>（</w:t>
      </w:r>
      <w:r>
        <w:rPr>
          <w:sz w:val="24"/>
        </w:rPr>
        <w:t>anti-Cdc27</w:t>
      </w:r>
      <w:r>
        <w:rPr>
          <w:rFonts w:ascii="宋体" w:hAnsi="宋体" w:eastAsia="宋体" w:hint="eastAsia"/>
        </w:rPr>
        <w:t>）</w:t>
      </w:r>
      <w:r>
        <w:rPr>
          <w:rFonts w:ascii="宋体" w:hAnsi="宋体" w:eastAsia="宋体" w:hint="eastAsia"/>
        </w:rPr>
        <w:t>抗体孵育过夜的细胞裂解液中</w:t>
      </w:r>
      <w:r>
        <w:t>4</w:t>
      </w:r>
      <w:r>
        <w:rPr>
          <w:rFonts w:ascii="宋体" w:hAnsi="宋体" w:eastAsia="宋体" w:hint="eastAsia"/>
        </w:rPr>
        <w:t>℃缓慢摇晃孵育</w:t>
      </w:r>
      <w:r>
        <w:t>2-4h</w:t>
      </w:r>
      <w:r>
        <w:rPr>
          <w:rFonts w:ascii="宋体" w:hAnsi="宋体" w:eastAsia="宋体" w:hint="eastAsia"/>
        </w:rPr>
        <w:t>，</w:t>
      </w:r>
      <w:r>
        <w:rPr>
          <w:rFonts w:ascii="宋体" w:hAnsi="宋体" w:eastAsia="宋体" w:hint="eastAsia"/>
        </w:rPr>
        <w:t>使抗体与</w:t>
      </w:r>
      <w:r>
        <w:t>G-Sepharose</w:t>
      </w:r>
      <w:r>
        <w:t>TM</w:t>
      </w:r>
      <w:r/>
      <w:r>
        <w:rPr>
          <w:rFonts w:ascii="宋体" w:hAnsi="宋体" w:eastAsia="宋体" w:hint="eastAsia"/>
        </w:rPr>
        <w:t>结合</w:t>
      </w:r>
      <w:r>
        <w:t>anti-GFP</w:t>
      </w:r>
      <w:r/>
      <w:r>
        <w:rPr>
          <w:rFonts w:ascii="宋体" w:hAnsi="宋体" w:eastAsia="宋体" w:hint="eastAsia"/>
        </w:rPr>
        <w:t>抗体琼脂糖珠偶连。</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免疫沉淀反应后，在</w:t>
      </w:r>
      <w:r>
        <w:t>4</w:t>
      </w:r>
      <w:r>
        <w:rPr>
          <w:rFonts w:ascii="宋体" w:hAnsi="宋体" w:eastAsia="宋体" w:hint="eastAsia"/>
        </w:rPr>
        <w:t>℃以</w:t>
      </w:r>
      <w:r>
        <w:t>3</w:t>
      </w:r>
      <w:r>
        <w:t xml:space="preserve">, </w:t>
      </w:r>
      <w:r>
        <w:t>000</w:t>
      </w:r>
      <w:r>
        <w:t> </w:t>
      </w:r>
      <w:r>
        <w:t>rpm</w:t>
      </w:r>
      <w:r/>
      <w:r>
        <w:rPr>
          <w:rFonts w:ascii="宋体" w:hAnsi="宋体" w:eastAsia="宋体" w:hint="eastAsia"/>
        </w:rPr>
        <w:t>速度离心</w:t>
      </w:r>
      <w:r>
        <w:t>3 </w:t>
      </w:r>
      <w:r>
        <w:t>min</w:t>
      </w:r>
      <w:r>
        <w:rPr>
          <w:rFonts w:ascii="宋体" w:hAnsi="宋体" w:eastAsia="宋体" w:hint="eastAsia"/>
        </w:rPr>
        <w:t>，将琼脂糖珠离心</w:t>
      </w:r>
      <w:r>
        <w:rPr>
          <w:rFonts w:ascii="宋体" w:hAnsi="宋体" w:eastAsia="宋体" w:hint="eastAsia"/>
        </w:rPr>
        <w:t>至管底；将上清小心吸去，琼脂糖珠用</w:t>
      </w:r>
      <w:r>
        <w:t>1ml</w:t>
      </w:r>
      <w:r/>
      <w:r>
        <w:rPr>
          <w:rFonts w:ascii="宋体" w:hAnsi="宋体" w:eastAsia="宋体" w:hint="eastAsia"/>
        </w:rPr>
        <w:t>裂解缓冲液洗</w:t>
      </w:r>
      <w:r>
        <w:t>3-4</w:t>
      </w:r>
      <w:r/>
      <w:r>
        <w:rPr>
          <w:rFonts w:ascii="宋体" w:hAnsi="宋体" w:eastAsia="宋体" w:hint="eastAsia"/>
        </w:rPr>
        <w:t>次；最后加入</w:t>
      </w:r>
      <w:r>
        <w:t>15μl</w:t>
      </w:r>
      <w:r>
        <w:rPr>
          <w:rFonts w:ascii="宋体" w:hAnsi="宋体" w:eastAsia="宋体" w:hint="eastAsia"/>
        </w:rPr>
        <w:t>的</w:t>
      </w:r>
      <w:r>
        <w:t>2×SDS</w:t>
      </w:r>
      <w:r/>
      <w:r>
        <w:rPr>
          <w:rFonts w:ascii="宋体" w:hAnsi="宋体" w:eastAsia="宋体" w:hint="eastAsia"/>
        </w:rPr>
        <w:t>上样缓冲液，沸水煮</w:t>
      </w:r>
      <w:r>
        <w:t>5min</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SDS-PAGE</w:t>
      </w:r>
      <w:r>
        <w:rPr>
          <w:rFonts w:ascii="宋体" w:eastAsia="宋体" w:hint="eastAsia"/>
          <w:rFonts w:ascii="宋体" w:eastAsia="宋体" w:hint="eastAsia"/>
          <w:spacing w:val="-2"/>
          <w:sz w:val="24"/>
        </w:rPr>
        <w:t xml:space="preserve">, </w:t>
      </w:r>
      <w:r>
        <w:t>Western</w:t>
      </w:r>
      <w:r>
        <w:t> </w:t>
      </w:r>
      <w:r>
        <w:t>bloting</w:t>
      </w:r>
      <w:r/>
      <w:r>
        <w:rPr>
          <w:rFonts w:ascii="宋体" w:eastAsia="宋体" w:hint="eastAsia"/>
        </w:rPr>
        <w:t>分析。</w:t>
      </w:r>
    </w:p>
    <w:p w:rsidR="0018722C">
      <w:pPr>
        <w:pStyle w:val="3"/>
        <w:topLinePunct/>
        <w:ind w:left="200" w:hangingChars="200" w:hanging="200"/>
      </w:pPr>
      <w:bookmarkStart w:id="306931" w:name="_Toc686306931"/>
      <w:bookmarkStart w:name="_TOC_250015" w:id="35"/>
      <w:r>
        <w:rPr>
          <w:b/>
        </w:rPr>
        <w:t>2.2.11</w:t>
      </w:r>
      <w:r>
        <w:t xml:space="preserve"> </w:t>
      </w:r>
      <w:r>
        <w:rPr>
          <w:b/>
        </w:rPr>
        <w:t>Mps1</w:t>
      </w:r>
      <w:bookmarkEnd w:id="35"/>
      <w:r>
        <w:t>激酶活性检测</w:t>
      </w:r>
      <w:bookmarkEnd w:id="306931"/>
    </w:p>
    <w:p w:rsidR="0018722C">
      <w:pPr>
        <w:topLinePunct/>
      </w:pPr>
      <w:r>
        <w:t>Mps1</w:t>
      </w:r>
      <w:r>
        <w:rPr>
          <w:rFonts w:ascii="宋体" w:hAnsi="宋体" w:eastAsia="宋体" w:hint="eastAsia"/>
        </w:rPr>
        <w:t>免疫共沉淀复合物在</w:t>
      </w:r>
      <w:r>
        <w:t>kinase buffer</w:t>
      </w:r>
      <w:r>
        <w:rPr>
          <w:rFonts w:ascii="宋体" w:hAnsi="宋体" w:eastAsia="宋体" w:hint="eastAsia"/>
        </w:rPr>
        <w:t>中孵育后，加入</w:t>
      </w:r>
      <w:r>
        <w:t>2µCi of </w:t>
      </w:r>
      <w:r>
        <w:t>[</w:t>
      </w:r>
      <w:r>
        <w:t>γ</w:t>
      </w:r>
      <w:r>
        <w:t>32</w:t>
      </w:r>
      <w:r>
        <w:t>P</w:t>
      </w:r>
      <w:r>
        <w:t>]</w:t>
      </w:r>
      <w:r w:rsidR="004B696B">
        <w:t xml:space="preserve"> </w:t>
      </w:r>
      <w:r>
        <w:t xml:space="preserve">ATP</w:t>
      </w:r>
      <w:r>
        <w:rPr>
          <w:rFonts w:ascii="宋体" w:hAnsi="宋体" w:eastAsia="宋体" w:hint="eastAsia"/>
        </w:rPr>
        <w:t>和</w:t>
      </w:r>
      <w:r>
        <w:t>0.5 </w:t>
      </w:r>
      <w:r>
        <w:t>m</w:t>
      </w:r>
      <w:r>
        <w:t>g</w:t>
      </w:r>
      <w:r>
        <w:t>/</w:t>
      </w:r>
      <w:r>
        <w:t>m</w:t>
      </w:r>
      <w:r>
        <w:t>l MBP</w:t>
      </w:r>
      <w:r>
        <w:rPr>
          <w:rFonts w:ascii="宋体" w:hAnsi="宋体" w:eastAsia="宋体" w:hint="eastAsia"/>
        </w:rPr>
        <w:t>进行激酶活性检测。加入</w:t>
      </w:r>
      <w:r>
        <w:t>gel sa</w:t>
      </w:r>
      <w:r>
        <w:t>m</w:t>
      </w:r>
      <w:r>
        <w:t>ple bu</w:t>
      </w:r>
      <w:r>
        <w:t>f</w:t>
      </w:r>
      <w:r>
        <w:t>fer</w:t>
      </w:r>
      <w:r>
        <w:rPr>
          <w:rFonts w:ascii="宋体" w:hAnsi="宋体" w:eastAsia="宋体" w:hint="eastAsia"/>
        </w:rPr>
        <w:t>停滞激酶反应，</w:t>
      </w:r>
      <w:r>
        <w:t>95</w:t>
      </w:r>
      <w:r>
        <w:rPr>
          <w:rFonts w:ascii="宋体" w:hAnsi="宋体" w:eastAsia="宋体" w:hint="eastAsia"/>
        </w:rPr>
        <w:t>℃</w:t>
      </w:r>
      <w:r>
        <w:rPr>
          <w:rFonts w:ascii="宋体" w:hAnsi="宋体" w:eastAsia="宋体" w:hint="eastAsia"/>
        </w:rPr>
        <w:t>高温加热</w:t>
      </w:r>
      <w:r>
        <w:t>5min</w:t>
      </w:r>
      <w:r>
        <w:rPr>
          <w:rFonts w:ascii="宋体" w:hAnsi="宋体" w:eastAsia="宋体" w:hint="eastAsia"/>
          <w:rFonts w:ascii="宋体" w:hAnsi="宋体" w:eastAsia="宋体" w:hint="eastAsia"/>
        </w:rPr>
        <w:t xml:space="preserve">. </w:t>
      </w:r>
      <w:r>
        <w:t>SDS-PAGE</w:t>
      </w:r>
      <w:r>
        <w:rPr>
          <w:rFonts w:ascii="宋体" w:hAnsi="宋体" w:eastAsia="宋体" w:hint="eastAsia"/>
        </w:rPr>
        <w:t>检测蛋白表达，</w:t>
      </w:r>
      <w:r>
        <w:t>MBP</w:t>
      </w:r>
      <w:r>
        <w:rPr>
          <w:rFonts w:ascii="宋体" w:hAnsi="宋体" w:eastAsia="宋体" w:hint="eastAsia"/>
        </w:rPr>
        <w:t>中加入</w:t>
      </w:r>
      <w:r>
        <w:t>32</w:t>
      </w:r>
      <w:r>
        <w:t>P</w:t>
      </w:r>
      <w:r>
        <w:rPr>
          <w:rFonts w:ascii="宋体" w:hAnsi="宋体" w:eastAsia="宋体" w:hint="eastAsia"/>
        </w:rPr>
        <w:t>进行显影。</w:t>
      </w:r>
    </w:p>
    <w:p w:rsidR="0018722C">
      <w:pPr>
        <w:pStyle w:val="3"/>
        <w:topLinePunct/>
        <w:ind w:left="200" w:hangingChars="200" w:hanging="200"/>
      </w:pPr>
      <w:bookmarkStart w:id="306932" w:name="_Toc686306932"/>
      <w:bookmarkStart w:name="_TOC_250014" w:id="36"/>
      <w:bookmarkEnd w:id="36"/>
      <w:r>
        <w:rPr>
          <w:b/>
        </w:rPr>
        <w:t>2.2.12</w:t>
      </w:r>
      <w:r>
        <w:t xml:space="preserve"> </w:t>
      </w:r>
      <w:r>
        <w:t>免疫组化</w:t>
      </w:r>
      <w:bookmarkEnd w:id="306932"/>
    </w:p>
    <w:p w:rsidR="0018722C">
      <w:pPr>
        <w:topLinePunct/>
      </w:pPr>
      <w:r>
        <w:rPr>
          <w:rFonts w:ascii="宋体" w:eastAsia="宋体" w:hint="eastAsia"/>
        </w:rPr>
        <w:t xml:space="preserve">皮肤癌组织芯片购自</w:t>
      </w:r>
      <w:r>
        <w:t xml:space="preserve">US Biomax, Inc </w:t>
      </w:r>
      <w:r>
        <w:t xml:space="preserve">(</w:t>
      </w:r>
      <w:r>
        <w:t xml:space="preserve">Rockville, MD</w:t>
      </w:r>
      <w:r>
        <w:t xml:space="preserve">)</w:t>
      </w:r>
      <w:r>
        <w:t xml:space="preserve">. ME207 </w:t>
      </w:r>
      <w:r>
        <w:t xml:space="preserve">(</w:t>
      </w:r>
      <w:hyperlink r:id="rId13">
        <w:r>
          <w:rPr>
            <w:u w:val="single"/>
          </w:rPr>
          <w:t xml:space="preserve">http:</w:t>
        </w:r>
        <w:r w:rsidR="004B696B">
          <w:rPr>
            <w:u w:val="single"/>
          </w:rPr>
          <w:t xml:space="preserve"> </w:t>
        </w:r>
        <w:r>
          <w:rPr>
            <w:u w:val="single"/>
          </w:rPr>
          <w:t xml:space="preserve">/</w:t>
        </w:r>
        <w:r>
          <w:rPr>
            <w:u w:val="single"/>
          </w:rPr>
          <w:t xml:space="preserve">/</w:t>
        </w:r>
        <w:r>
          <w:rPr>
            <w:u w:val="single"/>
          </w:rPr>
          <w:t xml:space="preserve">www.</w:t>
        </w:r>
        <w:r w:rsidR="001852F3">
          <w:rPr>
            <w:u w:val="single"/>
          </w:rPr>
          <w:t xml:space="preserve"> </w:t>
        </w:r>
        <w:r w:rsidR="001852F3">
          <w:rPr>
            <w:u w:val="single"/>
          </w:rPr>
          <w:t xml:space="preserve">biomax.</w:t>
        </w:r>
        <w:r w:rsidR="001852F3">
          <w:rPr>
            <w:u w:val="single"/>
          </w:rPr>
          <w:t xml:space="preserve"> </w:t>
        </w:r>
        <w:r w:rsidR="001852F3">
          <w:rPr>
            <w:u w:val="single"/>
          </w:rPr>
          <w:t xml:space="preserve">us</w:t>
        </w:r>
        <w:r>
          <w:rPr>
            <w:u w:val="single"/>
          </w:rPr>
          <w:t xml:space="preserve">/</w:t>
        </w:r>
        <w:r>
          <w:rPr>
            <w:u w:val="single"/>
          </w:rPr>
          <w:t xml:space="preserve">tissue-arrays</w:t>
        </w:r>
        <w:r>
          <w:rPr>
            <w:u w:val="single"/>
          </w:rPr>
          <w:t xml:space="preserve">/</w:t>
        </w:r>
        <w:r>
          <w:rPr>
            <w:u w:val="single"/>
          </w:rPr>
          <w:t xml:space="preserve">Melanoma</w:t>
        </w:r>
        <w:r>
          <w:rPr>
            <w:u w:val="single"/>
          </w:rPr>
          <w:t xml:space="preserve">/</w:t>
        </w:r>
        <w:r>
          <w:rPr>
            <w:u w:val="single"/>
          </w:rPr>
          <w:t xml:space="preserve">ME207</w:t>
        </w:r>
      </w:hyperlink>
      <w:r>
        <w:t xml:space="preserve">)</w:t>
      </w:r>
      <w:r>
        <w:rPr>
          <w:rFonts w:ascii="宋体" w:eastAsia="宋体" w:hint="eastAsia"/>
          <w:rFonts w:ascii="宋体" w:eastAsia="宋体" w:hint="eastAsia"/>
          <w:spacing w:val="-2"/>
        </w:rPr>
        <w:t xml:space="preserve">, </w:t>
      </w:r>
      <w:r>
        <w:rPr>
          <w:rFonts w:ascii="宋体" w:eastAsia="宋体" w:hint="eastAsia"/>
        </w:rPr>
        <w:t xml:space="preserve">高密度芯片</w:t>
      </w:r>
      <w:r>
        <w:t xml:space="preserve">(</w:t>
      </w:r>
      <w:r>
        <w:t xml:space="preserve">69cases</w:t>
      </w:r>
      <w:r>
        <w:t xml:space="preserve">/</w:t>
      </w:r>
      <w:r>
        <w:t xml:space="preserve">207</w:t>
      </w:r>
    </w:p>
    <w:p w:rsidR="0018722C">
      <w:pPr>
        <w:topLinePunct/>
      </w:pPr>
      <w:r>
        <w:t>cores</w:t>
      </w:r>
      <w:r>
        <w:rPr>
          <w:spacing w:val="-2"/>
        </w:rPr>
        <w:t>）</w:t>
      </w:r>
      <w:r>
        <w:rPr>
          <w:rFonts w:ascii="宋体" w:eastAsia="宋体" w:hint="eastAsia"/>
        </w:rPr>
        <w:t>，包括</w:t>
      </w:r>
      <w:r>
        <w:t>30</w:t>
      </w:r>
      <w:r>
        <w:rPr>
          <w:rFonts w:ascii="宋体" w:eastAsia="宋体" w:hint="eastAsia"/>
        </w:rPr>
        <w:t>例多发原发性黑色素瘤</w:t>
      </w:r>
      <w:r>
        <w:t>/</w:t>
      </w:r>
      <w:r>
        <w:t xml:space="preserve">90</w:t>
      </w:r>
      <w:r>
        <w:rPr>
          <w:rFonts w:ascii="宋体" w:eastAsia="宋体" w:hint="eastAsia"/>
        </w:rPr>
        <w:t>点、</w:t>
      </w:r>
      <w:r>
        <w:t>30</w:t>
      </w:r>
      <w:r>
        <w:rPr>
          <w:rFonts w:ascii="宋体" w:eastAsia="宋体" w:hint="eastAsia"/>
        </w:rPr>
        <w:t>例转移黑色素瘤</w:t>
      </w:r>
      <w:r>
        <w:t>/</w:t>
      </w:r>
      <w:r>
        <w:t xml:space="preserve">90</w:t>
      </w:r>
      <w:r>
        <w:rPr>
          <w:rFonts w:ascii="宋体" w:eastAsia="宋体" w:hint="eastAsia"/>
        </w:rPr>
        <w:t>点及</w:t>
      </w:r>
      <w:r>
        <w:t>9</w:t>
      </w:r>
      <w:r>
        <w:rPr>
          <w:rFonts w:ascii="宋体" w:eastAsia="宋体" w:hint="eastAsia"/>
        </w:rPr>
        <w:t>例正常正常皮肤组织</w:t>
      </w:r>
      <w:r>
        <w:t>/</w:t>
      </w:r>
      <w:r>
        <w:t xml:space="preserve">27</w:t>
      </w:r>
      <w:r>
        <w:rPr>
          <w:rFonts w:ascii="宋体" w:eastAsia="宋体" w:hint="eastAsia"/>
        </w:rPr>
        <w:t>点。</w:t>
      </w:r>
    </w:p>
    <w:p w:rsidR="0018722C">
      <w:pPr>
        <w:topLinePunct/>
      </w:pPr>
      <w:r>
        <w:rPr>
          <w:rFonts w:ascii="宋体" w:eastAsia="宋体" w:hint="eastAsia"/>
        </w:rPr>
        <w:t>按照试剂盒步骤，主要步骤如下：</w:t>
      </w:r>
    </w:p>
    <w:p w:rsidR="0018722C">
      <w:pPr>
        <w:pStyle w:val="5"/>
        <w:topLinePunct/>
      </w:pPr>
      <w:r>
        <w:rPr>
          <w:rFonts w:ascii="宋体" w:eastAsia="宋体" w:hint="eastAsia"/>
          <w:sz w:val="24"/>
        </w:rPr>
        <w:t>（</w:t>
      </w:r>
      <w:r>
        <w:t xml:space="preserve">1</w:t>
      </w:r>
      <w:r>
        <w:t>)</w:t>
      </w:r>
      <w:r>
        <w:t xml:space="preserve"> </w:t>
      </w:r>
      <w:r/>
      <w:r>
        <w:t>0.02M</w:t>
      </w:r>
      <w:r/>
      <w:r>
        <w:t>的</w:t>
      </w:r>
      <w:r>
        <w:t>PBS</w:t>
      </w:r>
      <w:r/>
      <w:r>
        <w:t>清洗细胞</w:t>
      </w:r>
      <w:r>
        <w:t>2</w:t>
      </w:r>
      <w:r/>
      <w:r>
        <w:t>次，每次</w:t>
      </w:r>
      <w:r>
        <w:t>5min</w:t>
      </w:r>
      <w:r>
        <w:t>；</w:t>
      </w:r>
    </w:p>
    <w:p w:rsidR="0018722C">
      <w:pPr>
        <w:pStyle w:val="5"/>
        <w:topLinePunct/>
      </w:pPr>
      <w:r>
        <w:t>（</w:t>
      </w:r>
      <w:r>
        <w:t xml:space="preserve">2</w:t>
      </w:r>
      <w:r>
        <w:t>)</w:t>
      </w:r>
      <w:r>
        <w:t xml:space="preserve"> </w:t>
      </w:r>
      <w:r>
        <w:t>用冷</w:t>
      </w:r>
      <w:r>
        <w:t>4%</w:t>
      </w:r>
      <w:r>
        <w:t>多聚甲醛溶液室温</w:t>
      </w:r>
      <w:r>
        <w:t>20min;</w:t>
      </w:r>
    </w:p>
    <w:p w:rsidR="0018722C">
      <w:pPr>
        <w:pStyle w:val="5"/>
        <w:topLinePunct/>
      </w:pPr>
      <w:r>
        <w:rPr>
          <w:rFonts w:ascii="宋体" w:eastAsia="宋体" w:hint="eastAsia"/>
          <w:sz w:val="24"/>
        </w:rPr>
        <w:t>（</w:t>
      </w:r>
      <w:r>
        <w:t xml:space="preserve">3</w:t>
      </w:r>
      <w:r>
        <w:t>)</w:t>
      </w:r>
      <w:r>
        <w:t xml:space="preserve"> </w:t>
      </w:r>
      <w:r/>
      <w:r>
        <w:t>用</w:t>
      </w:r>
      <w:r>
        <w:t>0.02M</w:t>
      </w:r>
      <w:r/>
      <w:r>
        <w:t>的</w:t>
      </w:r>
      <w:r>
        <w:t>PBS</w:t>
      </w:r>
      <w:r/>
      <w:r>
        <w:t>清洗细胞</w:t>
      </w:r>
      <w:r>
        <w:t>3</w:t>
      </w:r>
      <w:r/>
      <w:r>
        <w:t>次，每次</w:t>
      </w:r>
      <w:r>
        <w:t>10min</w:t>
      </w:r>
      <w:r>
        <w:t>；</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30%H</w:t>
      </w:r>
      <w:r>
        <w:t>2</w:t>
      </w:r>
      <w:r>
        <w:t>O</w:t>
      </w:r>
      <w:r>
        <w:t>2</w:t>
      </w:r>
      <w:r>
        <w:t>1</w:t>
      </w:r>
      <w:r/>
      <w:r>
        <w:rPr>
          <w:rFonts w:ascii="宋体" w:hAnsi="宋体" w:eastAsia="宋体" w:hint="eastAsia"/>
        </w:rPr>
        <w:t>份＋纯甲醇溶液</w:t>
      </w:r>
      <w:r>
        <w:t>50</w:t>
      </w:r>
      <w:r/>
      <w:r>
        <w:rPr>
          <w:rFonts w:ascii="宋体" w:hAnsi="宋体" w:eastAsia="宋体" w:hint="eastAsia"/>
        </w:rPr>
        <w:t>份制作混合管，每孔加入</w:t>
      </w:r>
      <w:r>
        <w:t>500µl</w:t>
      </w:r>
      <w:r>
        <w:rPr>
          <w:rFonts w:ascii="宋体" w:hAnsi="宋体" w:eastAsia="宋体" w:hint="eastAsia"/>
        </w:rPr>
        <w:t>，室温放置</w:t>
      </w:r>
      <w:r>
        <w:t>30min</w:t>
      </w:r>
      <w:r>
        <w:rPr>
          <w:rFonts w:ascii="宋体" w:hAnsi="宋体" w:eastAsia="宋体" w:hint="eastAsia"/>
        </w:rPr>
        <w:t>，以灭活内源性过氧化酶；</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用</w:t>
      </w:r>
      <w:r>
        <w:t>0.02M</w:t>
      </w:r>
      <w:r/>
      <w:r>
        <w:rPr>
          <w:rFonts w:ascii="宋体" w:eastAsia="宋体" w:hint="eastAsia"/>
        </w:rPr>
        <w:t>的</w:t>
      </w:r>
      <w:r>
        <w:t>PBS</w:t>
      </w:r>
      <w:r/>
      <w:r>
        <w:rPr>
          <w:rFonts w:ascii="宋体" w:eastAsia="宋体" w:hint="eastAsia"/>
        </w:rPr>
        <w:t>清洗细胞</w:t>
      </w:r>
      <w:r>
        <w:t>3</w:t>
      </w:r>
      <w:r/>
      <w:r>
        <w:rPr>
          <w:rFonts w:ascii="宋体" w:eastAsia="宋体" w:hint="eastAsia"/>
        </w:rPr>
        <w:t>次，每次</w:t>
      </w:r>
      <w:r>
        <w:t>10min</w:t>
      </w:r>
      <w:r>
        <w:rPr>
          <w:rFonts w:ascii="宋体" w:eastAsia="宋体" w:hint="eastAsia"/>
        </w:rPr>
        <w:t>；</w:t>
      </w:r>
    </w:p>
    <w:p w:rsidR="0018722C">
      <w:pPr>
        <w:pStyle w:val="5"/>
        <w:topLinePunct/>
      </w:pPr>
      <w:r>
        <w:rPr>
          <w:rFonts w:ascii="宋体" w:hAnsi="宋体" w:eastAsia="宋体" w:hint="eastAsia"/>
          <w:sz w:val="24"/>
        </w:rPr>
        <w:t>（</w:t>
      </w:r>
      <w:r>
        <w:t xml:space="preserve">6</w:t>
      </w:r>
      <w:r>
        <w:t>)</w:t>
      </w:r>
      <w:r>
        <w:t xml:space="preserve"> </w:t>
      </w:r>
      <w:r/>
      <w:r>
        <w:t>滴加</w:t>
      </w:r>
      <w:r>
        <w:t>200µl</w:t>
      </w:r>
      <w:r/>
      <w:r>
        <w:t>的</w:t>
      </w:r>
      <w:r>
        <w:t>5%</w:t>
      </w:r>
      <w:r>
        <w:t>ft</w:t>
      </w:r>
      <w:r>
        <w:t>羊血清封闭液，室温放置</w:t>
      </w:r>
      <w:r>
        <w:t>30min~60min</w:t>
      </w:r>
      <w:r>
        <w:t>；</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吸走封闭液，每孔加入</w:t>
      </w:r>
      <w:r>
        <w:t>200µl</w:t>
      </w:r>
      <w:r/>
      <w:r>
        <w:rPr>
          <w:rFonts w:ascii="宋体" w:hAnsi="宋体" w:eastAsia="宋体" w:hint="eastAsia"/>
        </w:rPr>
        <w:t>适当稀释的一抗，在</w:t>
      </w:r>
      <w:r>
        <w:t>4</w:t>
      </w:r>
      <w:r>
        <w:rPr>
          <w:rFonts w:ascii="宋体" w:hAnsi="宋体" w:eastAsia="宋体" w:hint="eastAsia"/>
        </w:rPr>
        <w:t>℃湿盒中孵育过夜；</w:t>
      </w:r>
      <w:r>
        <w:t>(</w:t>
      </w:r>
      <w:r>
        <w:rPr>
          <w:rFonts w:ascii="宋体" w:hAnsi="宋体" w:eastAsia="宋体" w:hint="eastAsia"/>
          <w:sz w:val="24"/>
        </w:rPr>
        <w:t>一</w:t>
      </w:r>
      <w:r>
        <w:rPr>
          <w:rFonts w:ascii="宋体" w:hAnsi="宋体" w:eastAsia="宋体" w:hint="eastAsia"/>
          <w:spacing w:val="-16"/>
          <w:sz w:val="24"/>
        </w:rPr>
        <w:t>抗</w:t>
      </w:r>
      <w:r>
        <w:rPr>
          <w:sz w:val="24"/>
        </w:rPr>
        <w:t>DESMIN</w:t>
      </w:r>
      <w:r>
        <w:rPr>
          <w:rFonts w:ascii="宋体" w:hAnsi="宋体" w:eastAsia="宋体" w:hint="eastAsia"/>
          <w:spacing w:val="-4"/>
          <w:sz w:val="24"/>
        </w:rPr>
        <w:t>用封闭液稀释比例为</w:t>
      </w:r>
      <w:r>
        <w:rPr>
          <w:sz w:val="24"/>
        </w:rPr>
        <w:t>1</w:t>
      </w:r>
      <w:r>
        <w:rPr>
          <w:rFonts w:ascii="宋体" w:hAnsi="宋体" w:eastAsia="宋体" w:hint="eastAsia"/>
          <w:sz w:val="24"/>
        </w:rPr>
        <w:t xml:space="preserve">: </w:t>
      </w:r>
      <w:r>
        <w:rPr>
          <w:sz w:val="24"/>
        </w:rPr>
        <w:t>100</w:t>
      </w:r>
      <w:r>
        <w:t>)</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吸走一抗，用</w:t>
      </w:r>
      <w:r>
        <w:t>0.02M</w:t>
      </w:r>
      <w:r/>
      <w:r>
        <w:rPr>
          <w:rFonts w:ascii="宋体" w:eastAsia="宋体" w:hint="eastAsia"/>
        </w:rPr>
        <w:t>的</w:t>
      </w:r>
      <w:r>
        <w:t>PBS</w:t>
      </w:r>
      <w:r/>
      <w:r>
        <w:rPr>
          <w:rFonts w:ascii="宋体" w:eastAsia="宋体" w:hint="eastAsia"/>
        </w:rPr>
        <w:t>清洗细胞</w:t>
      </w:r>
      <w:r>
        <w:t>3</w:t>
      </w:r>
      <w:r/>
      <w:r>
        <w:rPr>
          <w:rFonts w:ascii="宋体" w:eastAsia="宋体" w:hint="eastAsia"/>
        </w:rPr>
        <w:t>次，每次</w:t>
      </w:r>
      <w:r>
        <w:t>10min</w:t>
      </w:r>
      <w:r>
        <w:rPr>
          <w:rFonts w:ascii="宋体" w:eastAsia="宋体" w:hint="eastAsia"/>
        </w:rPr>
        <w:t>；</w:t>
      </w:r>
    </w:p>
    <w:p w:rsidR="0018722C">
      <w:pPr>
        <w:pStyle w:val="5"/>
        <w:topLinePunct/>
      </w:pPr>
      <w:r>
        <w:rPr>
          <w:rFonts w:ascii="宋体" w:hAnsi="宋体" w:eastAsia="宋体" w:hint="eastAsia"/>
          <w:sz w:val="24"/>
        </w:rPr>
        <w:t>（</w:t>
      </w:r>
      <w:r>
        <w:t xml:space="preserve">9</w:t>
      </w:r>
      <w:r>
        <w:t>)</w:t>
      </w:r>
      <w:r>
        <w:t xml:space="preserve"> </w:t>
      </w:r>
      <w:r/>
      <w:r>
        <w:t>滴加适量生物素化ft</w:t>
      </w:r>
      <w:r>
        <w:t>羊抗兔</w:t>
      </w:r>
      <w:r>
        <w:t>IgG</w:t>
      </w:r>
      <w:r>
        <w:t>，</w:t>
      </w:r>
      <w:r>
        <w:t>37</w:t>
      </w:r>
      <w:r>
        <w:t>℃培养箱中孵育</w:t>
      </w:r>
      <w:r>
        <w:t>20min</w:t>
      </w:r>
      <w: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用</w:t>
      </w:r>
      <w:r>
        <w:t>0.02M</w:t>
      </w:r>
      <w:r/>
      <w:r>
        <w:rPr>
          <w:rFonts w:ascii="宋体" w:eastAsia="宋体" w:hint="eastAsia"/>
        </w:rPr>
        <w:t>的</w:t>
      </w:r>
      <w:r>
        <w:t>PBS</w:t>
      </w:r>
      <w:r/>
      <w:r>
        <w:rPr>
          <w:rFonts w:ascii="宋体" w:eastAsia="宋体" w:hint="eastAsia"/>
        </w:rPr>
        <w:t>清洗细胞</w:t>
      </w:r>
      <w:r>
        <w:t>3</w:t>
      </w:r>
      <w:r/>
      <w:r>
        <w:rPr>
          <w:rFonts w:ascii="宋体" w:eastAsia="宋体" w:hint="eastAsia"/>
        </w:rPr>
        <w:t>次，每次</w:t>
      </w:r>
      <w:r>
        <w:t>10min</w:t>
      </w:r>
      <w:r>
        <w:rPr>
          <w:rFonts w:ascii="宋体" w:eastAsia="宋体" w:hint="eastAsia"/>
        </w:rPr>
        <w:t>；</w:t>
      </w:r>
    </w:p>
    <w:p w:rsidR="0018722C">
      <w:pPr>
        <w:pStyle w:val="5"/>
        <w:topLinePunct/>
      </w:pPr>
      <w:r>
        <w:t>（</w:t>
      </w:r>
      <w:r>
        <w:t xml:space="preserve">11</w:t>
      </w:r>
      <w:r>
        <w:t>)</w:t>
      </w:r>
      <w:r>
        <w:t xml:space="preserve"> </w:t>
      </w:r>
      <w:r>
        <w:t>滴加适量</w:t>
      </w:r>
      <w:r>
        <w:t>SABC</w:t>
      </w:r>
      <w:r/>
      <w:r>
        <w:t>试剂，</w:t>
      </w:r>
      <w:r>
        <w:t>37</w:t>
      </w:r>
      <w:r>
        <w:t>℃培养箱中孵育</w:t>
      </w:r>
      <w:r>
        <w:t>20min;</w:t>
      </w:r>
    </w:p>
    <w:p w:rsidR="0018722C">
      <w:pPr>
        <w:pStyle w:val="5"/>
        <w:topLinePunct/>
      </w:pPr>
      <w:r>
        <w:rPr>
          <w:rFonts w:ascii="宋体" w:eastAsia="宋体" w:hint="eastAsia"/>
          <w:sz w:val="24"/>
        </w:rPr>
        <w:t>（</w:t>
      </w:r>
      <w:r>
        <w:t xml:space="preserve">12</w:t>
      </w:r>
      <w:r>
        <w:t>)</w:t>
      </w:r>
      <w:r>
        <w:t xml:space="preserve"> </w:t>
      </w:r>
      <w:r/>
      <w:r>
        <w:t>用</w:t>
      </w:r>
      <w:r>
        <w:t>0.02M</w:t>
      </w:r>
      <w:r/>
      <w:r>
        <w:t>的</w:t>
      </w:r>
      <w:r>
        <w:t>PBS</w:t>
      </w:r>
      <w:r/>
      <w:r>
        <w:t>清洗细胞</w:t>
      </w:r>
      <w:r>
        <w:t>4</w:t>
      </w:r>
      <w:r/>
      <w:r>
        <w:t>次，每次</w:t>
      </w:r>
      <w:r>
        <w:t>10min</w:t>
      </w:r>
      <w:r>
        <w:t>；</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 xml:space="preserve"> </w:t>
      </w:r>
      <w:r>
        <w:t>DAB</w:t>
      </w:r>
      <w:r/>
      <w:r>
        <w:rPr>
          <w:rFonts w:ascii="宋体" w:eastAsia="宋体" w:hint="eastAsia"/>
        </w:rPr>
        <w:t>显色：取</w:t>
      </w:r>
      <w:r>
        <w:t>1ml</w:t>
      </w:r>
      <w:r/>
      <w:r>
        <w:rPr>
          <w:rFonts w:ascii="宋体" w:eastAsia="宋体" w:hint="eastAsia"/>
        </w:rPr>
        <w:t>三蒸水，加试剂盒中</w:t>
      </w:r>
      <w:r>
        <w:t>A</w:t>
      </w:r>
      <w:r>
        <w:rPr>
          <w:rFonts w:ascii="宋体" w:eastAsia="宋体" w:hint="eastAsia"/>
        </w:rPr>
        <w:t>、</w:t>
      </w:r>
      <w:r>
        <w:t>B</w:t>
      </w:r>
      <w:r>
        <w:rPr>
          <w:rFonts w:ascii="宋体" w:eastAsia="宋体" w:hint="eastAsia"/>
        </w:rPr>
        <w:t>、</w:t>
      </w:r>
      <w:r>
        <w:t>C</w:t>
      </w:r>
      <w:r/>
      <w:r>
        <w:rPr>
          <w:rFonts w:ascii="宋体" w:eastAsia="宋体" w:hint="eastAsia"/>
        </w:rPr>
        <w:t>试剂各一滴，混匀；室温</w:t>
      </w:r>
      <w:r>
        <w:rPr>
          <w:rFonts w:ascii="宋体" w:eastAsia="宋体" w:hint="eastAsia"/>
        </w:rPr>
        <w:t>显色，显微镜下控制反应时间，一般</w:t>
      </w:r>
      <w:r>
        <w:t>10min</w:t>
      </w:r>
      <w:r/>
      <w:r>
        <w:rPr>
          <w:rFonts w:ascii="宋体" w:eastAsia="宋体" w:hint="eastAsia"/>
        </w:rPr>
        <w:t>左右，及时用三蒸水中止反应；</w:t>
      </w:r>
    </w:p>
    <w:p w:rsidR="0018722C">
      <w:pPr>
        <w:pStyle w:val="cw20"/>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将用不同一抗的免疫组化结果在</w:t>
      </w:r>
      <w:r>
        <w:t>ScanScope</w:t>
      </w:r>
      <w:r>
        <w:t> </w:t>
      </w:r>
      <w:r>
        <w:t>XT</w:t>
      </w:r>
      <w:r>
        <w:t> </w:t>
      </w:r>
      <w:r>
        <w:t>(</w:t>
      </w:r>
      <w:r>
        <w:rPr>
          <w:sz w:val="22"/>
        </w:rPr>
        <w:t xml:space="preserve">Aperio</w:t>
      </w:r>
      <w:r>
        <w:t>)</w:t>
      </w:r>
      <w:r>
        <w:rPr>
          <w:rFonts w:ascii="宋体" w:eastAsia="宋体" w:hint="eastAsia"/>
        </w:rPr>
        <w:t>观察和拍照。</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结果判定：根据染色强度及阳性细胞百分比对结果进行判定：阴性</w:t>
      </w:r>
      <w:r>
        <w:rPr>
          <w:rFonts w:ascii="宋体" w:eastAsia="宋体" w:hint="eastAsia"/>
        </w:rPr>
        <w:t>（</w:t>
      </w:r>
      <w:r>
        <w:rPr>
          <w:rFonts w:ascii="宋体" w:eastAsia="宋体" w:hint="eastAsia"/>
          <w:w w:val="99"/>
          <w:sz w:val="24"/>
        </w:rPr>
        <w:t>－</w:t>
      </w:r>
      <w:r>
        <w:rPr>
          <w:rFonts w:ascii="宋体" w:eastAsia="宋体" w:hint="eastAsia"/>
        </w:rPr>
        <w:t>）</w:t>
      </w:r>
      <w:r>
        <w:rPr>
          <w:rFonts w:ascii="宋体" w:eastAsia="宋体" w:hint="eastAsia"/>
        </w:rPr>
        <w:t>：肿瘤细胞染色＜</w:t>
      </w:r>
      <w:r>
        <w:t>5%</w:t>
      </w:r>
      <w:r>
        <w:rPr>
          <w:rFonts w:ascii="宋体" w:eastAsia="宋体" w:hint="eastAsia"/>
        </w:rPr>
        <w:t>；弱阳性</w:t>
      </w:r>
      <w:r>
        <w:rPr>
          <w:rFonts w:ascii="宋体" w:eastAsia="宋体" w:hint="eastAsia"/>
        </w:rPr>
        <w:t>（</w:t>
      </w:r>
      <w:r>
        <w:rPr>
          <w:w w:val="99"/>
          <w:sz w:val="24"/>
        </w:rPr>
        <w:t>+</w:t>
      </w:r>
      <w:r>
        <w:rPr>
          <w:rFonts w:ascii="宋体" w:eastAsia="宋体" w:hint="eastAsia"/>
        </w:rPr>
        <w:t>）</w:t>
      </w:r>
      <w:r>
        <w:rPr>
          <w:rFonts w:ascii="宋体" w:eastAsia="宋体" w:hint="eastAsia"/>
        </w:rPr>
        <w:t>：</w:t>
      </w:r>
      <w:r>
        <w:t>5%-10%</w:t>
      </w:r>
      <w:r>
        <w:rPr>
          <w:rFonts w:ascii="宋体" w:eastAsia="宋体" w:hint="eastAsia"/>
        </w:rPr>
        <w:t>；阳性</w:t>
      </w:r>
      <w:r>
        <w:rPr>
          <w:rFonts w:ascii="宋体" w:eastAsia="宋体" w:hint="eastAsia"/>
        </w:rPr>
        <w:t>（</w:t>
      </w:r>
      <w:r>
        <w:rPr>
          <w:w w:val="99"/>
          <w:sz w:val="24"/>
        </w:rPr>
        <w:t>++</w:t>
      </w:r>
      <w:r>
        <w:rPr>
          <w:rFonts w:ascii="宋体" w:eastAsia="宋体" w:hint="eastAsia"/>
        </w:rPr>
        <w:t>）</w:t>
      </w:r>
      <w:r>
        <w:rPr>
          <w:rFonts w:ascii="宋体" w:eastAsia="宋体" w:hint="eastAsia"/>
        </w:rPr>
        <w:t>：</w:t>
      </w:r>
      <w:r>
        <w:t>10%-50</w:t>
      </w:r>
      <w:r>
        <w:t>%</w:t>
      </w:r>
      <w:r>
        <w:rPr>
          <w:rFonts w:ascii="宋体" w:eastAsia="宋体" w:hint="eastAsia"/>
        </w:rPr>
        <w:t>；强阳性</w:t>
      </w:r>
      <w:r>
        <w:rPr>
          <w:rFonts w:ascii="宋体" w:eastAsia="宋体" w:hint="eastAsia"/>
        </w:rPr>
        <w:t>（</w:t>
      </w:r>
      <w:r>
        <w:rPr>
          <w:w w:val="99"/>
          <w:sz w:val="24"/>
        </w:rPr>
        <w:t>+++</w:t>
      </w:r>
      <w:r>
        <w:rPr>
          <w:rFonts w:ascii="宋体" w:eastAsia="宋体" w:hint="eastAsia"/>
        </w:rPr>
        <w:t>）</w:t>
      </w:r>
      <w:r>
        <w:rPr>
          <w:rFonts w:ascii="宋体" w:eastAsia="宋体" w:hint="eastAsia"/>
        </w:rPr>
        <w:t>：</w:t>
      </w:r>
    </w:p>
    <w:p w:rsidR="0018722C">
      <w:pPr>
        <w:topLinePunct/>
      </w:pPr>
      <w:r>
        <w:rPr>
          <w:rFonts w:ascii="宋体" w:eastAsia="宋体" w:hint="eastAsia"/>
        </w:rPr>
        <w:t>＞</w:t>
      </w:r>
      <w:r>
        <w:t>50%</w:t>
      </w:r>
      <w:r>
        <w:rPr>
          <w:rFonts w:ascii="宋体" w:eastAsia="宋体" w:hint="eastAsia"/>
        </w:rPr>
        <w:t>。</w:t>
      </w:r>
    </w:p>
    <w:p w:rsidR="0018722C">
      <w:pPr>
        <w:pStyle w:val="Heading2"/>
        <w:topLinePunct/>
        <w:ind w:left="171" w:hangingChars="171" w:hanging="171"/>
      </w:pPr>
      <w:bookmarkStart w:id="306933" w:name="_Toc686306933"/>
      <w:bookmarkStart w:name="_TOC_250013" w:id="37"/>
      <w:bookmarkStart w:name="2.3数据统计分析 " w:id="38"/>
      <w:r>
        <w:rPr>
          <w:b/>
        </w:rPr>
        <w:t>2.3 </w:t>
      </w:r>
      <w:bookmarkEnd w:id="37"/>
      <w:r>
        <w:t>数据统计分析</w:t>
      </w:r>
      <w:bookmarkEnd w:id="306933"/>
    </w:p>
    <w:p w:rsidR="0018722C">
      <w:pPr>
        <w:topLinePunct/>
      </w:pPr>
      <w:r>
        <w:rPr>
          <w:rFonts w:ascii="宋体" w:eastAsia="宋体" w:hint="eastAsia"/>
        </w:rPr>
        <w:t>数据采用</w:t>
      </w:r>
      <w:r>
        <w:t>EXCEL</w:t>
      </w:r>
      <w:r>
        <w:rPr>
          <w:rFonts w:ascii="宋体" w:eastAsia="宋体" w:hint="eastAsia"/>
        </w:rPr>
        <w:t>和</w:t>
      </w:r>
      <w:r>
        <w:t>SPSS16.0</w:t>
      </w:r>
      <w:r>
        <w:rPr>
          <w:rFonts w:ascii="宋体" w:eastAsia="宋体" w:hint="eastAsia"/>
        </w:rPr>
        <w:t>统计分析．</w:t>
      </w:r>
      <w:r>
        <w:rPr>
          <w:i/>
        </w:rPr>
        <w:t>P</w:t>
      </w:r>
      <w:r>
        <w:rPr>
          <w:rFonts w:ascii="宋体" w:eastAsia="宋体" w:hint="eastAsia"/>
        </w:rPr>
        <w:t>值</w:t>
      </w:r>
      <w:r>
        <w:rPr>
          <w:i/>
        </w:rPr>
        <w:t>&lt;</w:t>
      </w:r>
      <w:r>
        <w:t>0.05</w:t>
      </w:r>
      <w:r>
        <w:rPr>
          <w:rFonts w:ascii="宋体" w:eastAsia="宋体" w:hint="eastAsia"/>
        </w:rPr>
        <w:t>认为统计差异显著。免疫组化中</w:t>
      </w:r>
      <w:r>
        <w:t>B-RAF</w:t>
      </w:r>
      <w:r>
        <w:t>V600E</w:t>
      </w:r>
      <w:r>
        <w:rPr>
          <w:rFonts w:ascii="宋体" w:eastAsia="宋体" w:hint="eastAsia"/>
        </w:rPr>
        <w:t>信号通路与</w:t>
      </w:r>
      <w:r>
        <w:t>Mps1</w:t>
      </w:r>
      <w:r>
        <w:rPr>
          <w:rFonts w:ascii="宋体" w:eastAsia="宋体" w:hint="eastAsia"/>
        </w:rPr>
        <w:t>相关性分析采用</w:t>
      </w:r>
      <w:r>
        <w:t>Spearman test</w:t>
      </w:r>
      <w:r>
        <w:rPr>
          <w:rFonts w:ascii="宋体" w:eastAsia="宋体" w:hint="eastAsia"/>
        </w:rPr>
        <w:t>。</w:t>
      </w:r>
    </w:p>
    <w:p w:rsidR="0018722C">
      <w:pPr>
        <w:pStyle w:val="Heading1"/>
        <w:topLinePunct/>
      </w:pPr>
      <w:bookmarkStart w:id="306934" w:name="_Toc686306934"/>
      <w:bookmarkStart w:name="_TOC_250012" w:id="39"/>
      <w:bookmarkStart w:name="第三章 实验结果 " w:id="40"/>
      <w:bookmarkEnd w:id="39"/>
      <w:r>
        <w:t>第三章</w:t>
      </w:r>
      <w:r>
        <w:t xml:space="preserve">  </w:t>
      </w:r>
      <w:r w:rsidRPr="00DB64CE">
        <w:t>实验结果</w:t>
      </w:r>
      <w:bookmarkEnd w:id="306934"/>
    </w:p>
    <w:p w:rsidR="0018722C">
      <w:pPr>
        <w:pStyle w:val="Heading2"/>
        <w:topLinePunct/>
        <w:ind w:left="171" w:hangingChars="171" w:hanging="171"/>
      </w:pPr>
      <w:bookmarkStart w:id="306935" w:name="_Toc686306935"/>
      <w:bookmarkStart w:name="_TOC_250011" w:id="41"/>
      <w:bookmarkStart w:name="3.1 Mps1突变体对中心体复制及纺锤体形成的影响 " w:id="42"/>
      <w:r>
        <w:rPr>
          <w:b/>
        </w:rPr>
        <w:t>3.1</w:t>
      </w:r>
      <w:r>
        <w:t xml:space="preserve"> </w:t>
      </w:r>
      <w:bookmarkEnd w:id="42"/>
      <w:bookmarkStart w:name="3.1 Mps1突变体对中心体复制及纺锤体形成的影响 " w:id="43"/>
      <w:r>
        <w:rPr>
          <w:b/>
        </w:rPr>
        <w:t>Mps1</w:t>
      </w:r>
      <w:bookmarkEnd w:id="41"/>
      <w:r>
        <w:t>突变体对中心体复制及纺锤体形成的影响</w:t>
      </w:r>
      <w:bookmarkEnd w:id="306935"/>
    </w:p>
    <w:p w:rsidR="0018722C">
      <w:pPr>
        <w:topLinePunct/>
      </w:pPr>
      <w:r>
        <w:rPr>
          <w:rFonts w:ascii="宋体" w:eastAsia="宋体" w:hint="eastAsia"/>
        </w:rPr>
        <w:t>前期研究发现</w:t>
      </w:r>
      <w:r>
        <w:t>B-RAF</w:t>
      </w:r>
      <w:r>
        <w:t>V600E</w:t>
      </w:r>
      <w:r>
        <w:rPr>
          <w:rFonts w:ascii="宋体" w:eastAsia="宋体" w:hint="eastAsia"/>
        </w:rPr>
        <w:t>能够通过磷酸化修饰</w:t>
      </w:r>
      <w:r>
        <w:t>Mps1</w:t>
      </w:r>
      <w:r>
        <w:rPr>
          <w:rFonts w:ascii="宋体" w:eastAsia="宋体" w:hint="eastAsia"/>
        </w:rPr>
        <w:t>增强其稳定性，导致</w:t>
      </w:r>
      <w:r>
        <w:rPr>
          <w:rFonts w:ascii="宋体" w:eastAsia="宋体" w:hint="eastAsia"/>
        </w:rPr>
        <w:t>过量</w:t>
      </w:r>
      <w:r>
        <w:t>Mps1</w:t>
      </w:r>
      <w:r>
        <w:rPr>
          <w:rFonts w:ascii="宋体" w:eastAsia="宋体" w:hint="eastAsia"/>
        </w:rPr>
        <w:t>蛋白在中心体处聚积。通过</w:t>
      </w:r>
      <w:r>
        <w:t>LC-MS\MS</w:t>
      </w:r>
      <w:r>
        <w:rPr>
          <w:rFonts w:ascii="宋体" w:eastAsia="宋体" w:hint="eastAsia"/>
        </w:rPr>
        <w:t>鉴定出</w:t>
      </w:r>
      <w:r>
        <w:t>Mps1</w:t>
      </w:r>
      <w:r>
        <w:rPr>
          <w:rFonts w:ascii="宋体" w:eastAsia="宋体" w:hint="eastAsia"/>
        </w:rPr>
        <w:t>上存在三个</w:t>
      </w:r>
      <w:r>
        <w:t>B-RAF</w:t>
      </w:r>
      <w:r>
        <w:t>V600E</w:t>
      </w:r>
      <w:r>
        <w:rPr>
          <w:rFonts w:ascii="宋体" w:eastAsia="宋体" w:hint="eastAsia"/>
        </w:rPr>
        <w:t>特异性磷酸化位点：</w:t>
      </w:r>
      <w:r>
        <w:t>S281</w:t>
      </w:r>
      <w:r>
        <w:rPr>
          <w:rFonts w:ascii="宋体" w:eastAsia="宋体" w:hint="eastAsia"/>
        </w:rPr>
        <w:t>、</w:t>
      </w:r>
      <w:r>
        <w:t>S436</w:t>
      </w:r>
      <w:r>
        <w:rPr>
          <w:rFonts w:ascii="宋体" w:eastAsia="宋体" w:hint="eastAsia"/>
        </w:rPr>
        <w:t>、</w:t>
      </w:r>
      <w:r>
        <w:t>S821</w:t>
      </w:r>
      <w:r>
        <w:rPr>
          <w:rFonts w:ascii="宋体" w:eastAsia="宋体" w:hint="eastAsia"/>
        </w:rPr>
        <w:t>。构建</w:t>
      </w:r>
      <w:r>
        <w:t>Mps1</w:t>
      </w:r>
      <w:r>
        <w:rPr>
          <w:rFonts w:ascii="宋体" w:eastAsia="宋体" w:hint="eastAsia"/>
        </w:rPr>
        <w:t>上</w:t>
      </w:r>
      <w:r>
        <w:t>B-RAF</w:t>
      </w:r>
      <w:r>
        <w:t>V600E</w:t>
      </w:r>
      <w:r>
        <w:rPr>
          <w:rFonts w:ascii="宋体" w:eastAsia="宋体" w:hint="eastAsia"/>
        </w:rPr>
        <w:t>相应磷酸化位点突变体，发现</w:t>
      </w:r>
      <w:r>
        <w:t>pS281-Mps1</w:t>
      </w:r>
      <w:r>
        <w:rPr>
          <w:rFonts w:ascii="宋体" w:eastAsia="宋体" w:hint="eastAsia"/>
        </w:rPr>
        <w:t>通过阻止</w:t>
      </w:r>
      <w:r>
        <w:t>Mps1</w:t>
      </w:r>
      <w:r>
        <w:rPr>
          <w:rFonts w:ascii="宋体" w:eastAsia="宋体" w:hint="eastAsia"/>
        </w:rPr>
        <w:t>与</w:t>
      </w:r>
      <w:r>
        <w:t>Cdc27</w:t>
      </w:r>
      <w:r>
        <w:rPr>
          <w:rFonts w:ascii="宋体" w:eastAsia="宋体" w:hint="eastAsia"/>
        </w:rPr>
        <w:t>的结合抑制</w:t>
      </w:r>
      <w:r>
        <w:rPr>
          <w:rFonts w:ascii="宋体" w:eastAsia="宋体" w:hint="eastAsia"/>
        </w:rPr>
        <w:t>由</w:t>
      </w:r>
      <w:r>
        <w:t>APC</w:t>
      </w:r>
      <w:r>
        <w:t>/</w:t>
      </w:r>
      <w:r>
        <w:t>C</w:t>
      </w:r>
      <w:r>
        <w:t>Cdc20</w:t>
      </w:r>
      <w:r>
        <w:rPr>
          <w:rFonts w:ascii="宋体" w:eastAsia="宋体" w:hint="eastAsia"/>
        </w:rPr>
        <w:t>介导的</w:t>
      </w:r>
      <w:r>
        <w:t>Mps1</w:t>
      </w:r>
      <w:r>
        <w:rPr>
          <w:rFonts w:ascii="宋体" w:eastAsia="宋体" w:hint="eastAsia"/>
        </w:rPr>
        <w:t>蛋白泛素</w:t>
      </w:r>
      <w:r>
        <w:t>-</w:t>
      </w:r>
      <w:r>
        <w:rPr>
          <w:rFonts w:ascii="宋体" w:eastAsia="宋体" w:hint="eastAsia"/>
        </w:rPr>
        <w:t>蛋白酶体降解途径而增强其稳定性并导致</w:t>
      </w:r>
      <w:r>
        <w:rPr>
          <w:rFonts w:ascii="宋体" w:eastAsia="宋体" w:hint="eastAsia"/>
        </w:rPr>
        <w:t>过量</w:t>
      </w:r>
      <w:r>
        <w:t>Mps1</w:t>
      </w:r>
      <w:r>
        <w:rPr>
          <w:rFonts w:ascii="宋体" w:eastAsia="宋体" w:hint="eastAsia"/>
        </w:rPr>
        <w:t>蛋白聚积于中心体处。</w:t>
      </w:r>
    </w:p>
    <w:p w:rsidR="0018722C">
      <w:pPr>
        <w:topLinePunct/>
      </w:pPr>
      <w:r>
        <w:rPr>
          <w:rFonts w:ascii="宋体" w:eastAsia="宋体" w:hint="eastAsia"/>
        </w:rPr>
        <w:t>为进一步明确</w:t>
      </w:r>
      <w:r>
        <w:t>Mps1</w:t>
      </w:r>
      <w:r>
        <w:rPr>
          <w:rFonts w:ascii="宋体" w:eastAsia="宋体" w:hint="eastAsia"/>
        </w:rPr>
        <w:t>上</w:t>
      </w:r>
      <w:r>
        <w:t>B-RAF</w:t>
      </w:r>
      <w:r>
        <w:t>V600E</w:t>
      </w:r>
      <w:r>
        <w:rPr>
          <w:rFonts w:ascii="宋体" w:eastAsia="宋体" w:hint="eastAsia"/>
        </w:rPr>
        <w:t>相应磷酸化位点对中心体复制及纺锤体</w:t>
      </w:r>
      <w:r>
        <w:rPr>
          <w:rFonts w:ascii="宋体" w:eastAsia="宋体" w:hint="eastAsia"/>
        </w:rPr>
        <w:t>形成的影响，利用</w:t>
      </w:r>
      <w:r>
        <w:t>pSUPER-Mps1</w:t>
      </w:r>
      <w:r>
        <w:rPr>
          <w:rFonts w:ascii="宋体" w:eastAsia="宋体" w:hint="eastAsia"/>
        </w:rPr>
        <w:t>逆转录病毒颗粒抑制</w:t>
      </w:r>
      <w:r>
        <w:t>293T</w:t>
      </w:r>
      <w:r>
        <w:rPr>
          <w:rFonts w:ascii="宋体" w:eastAsia="宋体" w:hint="eastAsia"/>
        </w:rPr>
        <w:t>细胞内源性</w:t>
      </w:r>
      <w:r>
        <w:t>Mps1</w:t>
      </w:r>
      <w:r>
        <w:rPr>
          <w:rFonts w:ascii="宋体" w:eastAsia="宋体" w:hint="eastAsia"/>
        </w:rPr>
        <w:t>蛋白的表达。以</w:t>
      </w:r>
      <w:r>
        <w:t>pEF36-HA-Mps1-WT</w:t>
      </w:r>
      <w:r>
        <w:rPr>
          <w:rFonts w:ascii="宋体" w:eastAsia="宋体" w:hint="eastAsia"/>
        </w:rPr>
        <w:t>及相应突变体</w:t>
      </w:r>
      <w:r>
        <w:rPr>
          <w:rFonts w:ascii="宋体" w:eastAsia="宋体" w:hint="eastAsia"/>
        </w:rPr>
        <w:t>（</w:t>
      </w:r>
      <w:r>
        <w:t>S281E</w:t>
      </w:r>
      <w:r>
        <w:rPr>
          <w:rFonts w:ascii="宋体" w:eastAsia="宋体" w:hint="eastAsia"/>
        </w:rPr>
        <w:t>、</w:t>
      </w:r>
      <w:r>
        <w:t>S436E</w:t>
      </w:r>
      <w:r>
        <w:rPr>
          <w:rFonts w:ascii="宋体" w:eastAsia="宋体" w:hint="eastAsia"/>
        </w:rPr>
        <w:t>、</w:t>
      </w:r>
      <w:r>
        <w:t>S821E</w:t>
      </w:r>
      <w:r>
        <w:rPr>
          <w:rFonts w:ascii="宋体" w:eastAsia="宋体" w:hint="eastAsia"/>
        </w:rPr>
        <w:t>、</w:t>
      </w:r>
    </w:p>
    <w:p w:rsidR="0018722C">
      <w:pPr>
        <w:topLinePunct/>
      </w:pPr>
      <w:r>
        <w:t>EEE</w:t>
      </w:r>
      <w:r>
        <w:rPr>
          <w:rFonts w:ascii="宋体" w:eastAsia="宋体" w:hint="eastAsia"/>
        </w:rPr>
        <w:t>、</w:t>
      </w:r>
      <w:r>
        <w:t>AAA</w:t>
      </w:r>
      <w:r>
        <w:rPr>
          <w:rFonts w:ascii="宋体" w:eastAsia="宋体" w:hint="eastAsia"/>
        </w:rPr>
        <w:t>）</w:t>
      </w:r>
      <w:r>
        <w:rPr>
          <w:rFonts w:ascii="宋体" w:eastAsia="宋体" w:hint="eastAsia"/>
        </w:rPr>
        <w:t>转染</w:t>
      </w:r>
      <w:r>
        <w:t>293T</w:t>
      </w:r>
      <w:r>
        <w:rPr>
          <w:rFonts w:ascii="宋体" w:eastAsia="宋体" w:hint="eastAsia"/>
        </w:rPr>
        <w:t>细胞。</w:t>
      </w:r>
      <w:r>
        <w:t>Western </w:t>
      </w:r>
      <w:r>
        <w:t>bloting</w:t>
      </w:r>
      <w:r>
        <w:rPr>
          <w:rFonts w:ascii="宋体" w:eastAsia="宋体" w:hint="eastAsia"/>
        </w:rPr>
        <w:t>检测</w:t>
      </w:r>
      <w:r>
        <w:t>Mps1</w:t>
      </w:r>
      <w:r>
        <w:rPr>
          <w:rFonts w:ascii="宋体" w:eastAsia="宋体" w:hint="eastAsia"/>
        </w:rPr>
        <w:t>突变体蛋白的表达情况</w:t>
      </w:r>
    </w:p>
    <w:p w:rsidR="0018722C">
      <w:pPr>
        <w:topLinePunct/>
      </w:pPr>
      <w:r>
        <w:rPr>
          <w:rFonts w:ascii="宋体" w:hAnsi="宋体" w:eastAsia="宋体" w:hint="eastAsia"/>
        </w:rPr>
        <w:t>（</w:t>
      </w:r>
      <w:r>
        <w:rPr>
          <w:rFonts w:ascii="宋体" w:hAnsi="宋体" w:eastAsia="宋体" w:hint="eastAsia"/>
        </w:rPr>
        <w:t>图</w:t>
      </w:r>
      <w:r>
        <w:t>1</w:t>
      </w:r>
      <w:r>
        <w:t>C</w:t>
      </w:r>
      <w:r>
        <w:rPr>
          <w:rFonts w:ascii="宋体" w:hAnsi="宋体" w:eastAsia="宋体" w:hint="eastAsia"/>
        </w:rPr>
        <w:t>）</w:t>
      </w:r>
      <w:r>
        <w:rPr>
          <w:rFonts w:ascii="宋体" w:hAnsi="宋体" w:eastAsia="宋体" w:hint="eastAsia"/>
        </w:rPr>
        <w:t>。</w:t>
      </w:r>
      <w:r>
        <w:t>48h</w:t>
      </w:r>
      <w:r>
        <w:rPr>
          <w:rFonts w:ascii="宋体" w:hAnsi="宋体" w:eastAsia="宋体" w:hint="eastAsia"/>
        </w:rPr>
        <w:t>后，以</w:t>
      </w:r>
      <w:r>
        <w:t>anti-</w:t>
      </w:r>
      <w:r>
        <w:rPr>
          <w:rFonts w:ascii="宋体" w:hAnsi="宋体" w:eastAsia="宋体" w:hint="eastAsia"/>
        </w:rPr>
        <w:t>γ</w:t>
      </w:r>
      <w:r>
        <w:rPr>
          <w:rFonts w:ascii="宋体" w:hAnsi="宋体" w:eastAsia="宋体" w:hint="eastAsia"/>
        </w:rPr>
        <w:t>和</w:t>
      </w:r>
      <w:r>
        <w:t>a</w:t>
      </w:r>
      <w:r>
        <w:t>n</w:t>
      </w:r>
      <w:r>
        <w:t>ti-</w:t>
      </w:r>
      <w:r>
        <w:rPr>
          <w:rFonts w:ascii="宋体" w:hAnsi="宋体" w:eastAsia="宋体" w:hint="eastAsia"/>
        </w:rPr>
        <w:t>α</w:t>
      </w:r>
      <w:r>
        <w:t>tublin</w:t>
      </w:r>
      <w:r>
        <w:rPr>
          <w:rFonts w:ascii="宋体" w:hAnsi="宋体" w:eastAsia="宋体" w:hint="eastAsia"/>
        </w:rPr>
        <w:t>抗体进行免疫荧光技术分析中心体</w:t>
      </w:r>
      <w:r>
        <w:rPr>
          <w:rFonts w:ascii="宋体" w:hAnsi="宋体" w:eastAsia="宋体" w:hint="eastAsia"/>
        </w:rPr>
        <w:t>数目异常及多极纺锤体形成</w:t>
      </w:r>
      <w:r>
        <w:rPr>
          <w:rFonts w:ascii="宋体" w:hAnsi="宋体" w:eastAsia="宋体" w:hint="eastAsia"/>
        </w:rPr>
        <w:t>（</w:t>
      </w:r>
      <w:r>
        <w:t>n</w:t>
      </w:r>
      <w:r>
        <w:rPr>
          <w:rFonts w:ascii="宋体" w:hAnsi="宋体" w:eastAsia="宋体" w:hint="eastAsia"/>
        </w:rPr>
        <w:t>≥</w:t>
      </w:r>
      <w:r>
        <w:t>3</w:t>
      </w:r>
      <w:r>
        <w:rPr>
          <w:rFonts w:ascii="宋体" w:hAnsi="宋体" w:eastAsia="宋体" w:hint="eastAsia"/>
        </w:rPr>
        <w:t>）</w:t>
      </w:r>
      <w:r>
        <w:rPr>
          <w:rFonts w:ascii="宋体" w:hAnsi="宋体" w:eastAsia="宋体" w:hint="eastAsia"/>
        </w:rPr>
        <w:t>细胞百分比。在</w:t>
      </w:r>
      <w:r>
        <w:t>293T</w:t>
      </w:r>
      <w:r>
        <w:rPr>
          <w:rFonts w:ascii="宋体" w:hAnsi="宋体" w:eastAsia="宋体" w:hint="eastAsia"/>
        </w:rPr>
        <w:t>细胞中过表达</w:t>
      </w:r>
      <w:r>
        <w:t>W</w:t>
      </w:r>
      <w:r>
        <w:t>T</w:t>
      </w:r>
      <w:r>
        <w:t>-Mps1</w:t>
      </w:r>
      <w:r>
        <w:rPr>
          <w:rFonts w:ascii="宋体" w:hAnsi="宋体" w:eastAsia="宋体" w:hint="eastAsia"/>
        </w:rPr>
        <w:t>不能引起中心体过度复制及多极纺锤体的形成，这与我们前期研究及其他</w:t>
      </w:r>
      <w:r>
        <w:rPr>
          <w:rFonts w:ascii="宋体" w:hAnsi="宋体" w:eastAsia="宋体" w:hint="eastAsia"/>
        </w:rPr>
        <w:t>在</w:t>
      </w:r>
    </w:p>
    <w:p w:rsidR="0018722C">
      <w:pPr>
        <w:topLinePunct/>
      </w:pPr>
      <w:r>
        <w:t>293T</w:t>
      </w:r>
      <w:r>
        <w:rPr>
          <w:rFonts w:ascii="宋体" w:eastAsia="宋体" w:hint="eastAsia"/>
        </w:rPr>
        <w:t>细胞中的相关研究结果一致</w:t>
      </w:r>
      <w:r>
        <w:t>[</w:t>
      </w:r>
      <w:r>
        <w:t xml:space="preserve">37</w:t>
      </w:r>
      <w:r>
        <w:t>]</w:t>
      </w:r>
      <w:r>
        <w:rPr>
          <w:rFonts w:ascii="宋体" w:eastAsia="宋体" w:hint="eastAsia"/>
        </w:rPr>
        <w:t>。在过表达</w:t>
      </w:r>
      <w:r>
        <w:t>S821E</w:t>
      </w:r>
      <w:r>
        <w:rPr>
          <w:rFonts w:ascii="宋体" w:eastAsia="宋体" w:hint="eastAsia"/>
        </w:rPr>
        <w:t>、</w:t>
      </w:r>
      <w:r>
        <w:t>AAA</w:t>
      </w:r>
      <w:r>
        <w:rPr>
          <w:rFonts w:ascii="宋体" w:eastAsia="宋体" w:hint="eastAsia"/>
        </w:rPr>
        <w:t>的细胞中我们观察</w:t>
      </w:r>
      <w:r>
        <w:rPr>
          <w:rFonts w:ascii="宋体" w:eastAsia="宋体" w:hint="eastAsia"/>
        </w:rPr>
        <w:t>到了同样的结果。相反，在表达</w:t>
      </w:r>
      <w:r>
        <w:t>EEE</w:t>
      </w:r>
      <w:r>
        <w:rPr>
          <w:rFonts w:ascii="宋体" w:eastAsia="宋体" w:hint="eastAsia"/>
        </w:rPr>
        <w:t>、</w:t>
      </w:r>
      <w:r>
        <w:t>S281E</w:t>
      </w:r>
      <w:r>
        <w:rPr>
          <w:rFonts w:ascii="宋体" w:eastAsia="宋体" w:hint="eastAsia"/>
        </w:rPr>
        <w:t>、</w:t>
      </w:r>
      <w:r>
        <w:t>S436E</w:t>
      </w:r>
      <w:r>
        <w:rPr>
          <w:rFonts w:ascii="宋体" w:eastAsia="宋体" w:hint="eastAsia"/>
        </w:rPr>
        <w:t>细胞中发现多余中心体</w:t>
      </w:r>
      <w:r>
        <w:rPr>
          <w:rFonts w:ascii="宋体" w:eastAsia="宋体" w:hint="eastAsia"/>
        </w:rPr>
        <w:t>（</w:t>
      </w:r>
      <w:r>
        <w:t>n</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及多极纺锤体形成。</w:t>
      </w:r>
      <w:r>
        <w:rPr>
          <w:rFonts w:ascii="宋体" w:hAnsi="宋体" w:eastAsia="宋体" w:hint="eastAsia"/>
        </w:rPr>
        <w:t>（</w:t>
      </w:r>
      <w:r>
        <w:rPr>
          <w:rFonts w:ascii="宋体" w:hAnsi="宋体" w:eastAsia="宋体" w:hint="eastAsia"/>
        </w:rPr>
        <w:t>图</w:t>
      </w:r>
      <w:r>
        <w:t>1</w:t>
      </w:r>
      <w:r>
        <w:t>A</w:t>
      </w:r>
      <w:r>
        <w:rPr>
          <w:rFonts w:ascii="宋体" w:hAnsi="宋体" w:eastAsia="宋体" w:hint="eastAsia"/>
        </w:rPr>
        <w:t>、</w:t>
      </w:r>
      <w:r>
        <w:t>B</w:t>
      </w:r>
      <w:r>
        <w:rPr>
          <w:rFonts w:ascii="宋体" w:hAnsi="宋体" w:eastAsia="宋体" w:hint="eastAsia"/>
        </w:rPr>
        <w:t>）</w:t>
      </w:r>
      <w:r>
        <w:rPr>
          <w:rFonts w:ascii="宋体" w:hAnsi="宋体" w:eastAsia="宋体" w:hint="eastAsia"/>
        </w:rPr>
        <w:t>，表明</w:t>
      </w:r>
      <w:r>
        <w:t>pS281-Mps1</w:t>
      </w:r>
      <w:r>
        <w:rPr>
          <w:rFonts w:ascii="宋体" w:hAnsi="宋体" w:eastAsia="宋体" w:hint="eastAsia"/>
        </w:rPr>
        <w:t>、</w:t>
      </w:r>
      <w:r>
        <w:t>pS436-Mps1</w:t>
      </w:r>
      <w:r>
        <w:rPr>
          <w:rFonts w:ascii="宋体" w:hAnsi="宋体" w:eastAsia="宋体" w:hint="eastAsia"/>
        </w:rPr>
        <w:t>能够导</w:t>
      </w:r>
      <w:r>
        <w:rPr>
          <w:rFonts w:ascii="宋体" w:hAnsi="宋体" w:eastAsia="宋体" w:hint="eastAsia"/>
        </w:rPr>
        <w:t>致中心体过度复制及多极纺锤体的形成。更重要的是我们发现，表达</w:t>
      </w:r>
      <w:r>
        <w:t>EEE</w:t>
      </w:r>
      <w:r>
        <w:rPr>
          <w:rFonts w:ascii="宋体" w:hAnsi="宋体" w:eastAsia="宋体" w:hint="eastAsia"/>
        </w:rPr>
        <w:t>细胞对中心体复制及纺锤体形成的作用明显高于表达</w:t>
      </w:r>
      <w:r>
        <w:t>S281E</w:t>
      </w:r>
      <w:r>
        <w:rPr>
          <w:rFonts w:ascii="宋体" w:hAnsi="宋体" w:eastAsia="宋体" w:hint="eastAsia"/>
        </w:rPr>
        <w:t>、</w:t>
      </w:r>
      <w:r>
        <w:t>S436E</w:t>
      </w:r>
      <w:r/>
      <w:r w:rsidR="001852F3">
        <w:t xml:space="preserve"> </w:t>
      </w:r>
      <w:r>
        <w:rPr>
          <w:rFonts w:ascii="宋体" w:hAnsi="宋体" w:eastAsia="宋体" w:hint="eastAsia"/>
        </w:rPr>
        <w:t>细胞，提示：</w:t>
      </w:r>
    </w:p>
    <w:p w:rsidR="0018722C">
      <w:pPr>
        <w:topLinePunct/>
      </w:pPr>
      <w:r>
        <w:t>S281</w:t>
      </w:r>
      <w:r>
        <w:rPr>
          <w:rFonts w:ascii="宋体" w:eastAsia="宋体" w:hint="eastAsia"/>
        </w:rPr>
        <w:t>、</w:t>
      </w:r>
      <w:r>
        <w:t>S436</w:t>
      </w:r>
      <w:r>
        <w:rPr>
          <w:rFonts w:ascii="宋体" w:eastAsia="宋体" w:hint="eastAsia"/>
        </w:rPr>
        <w:t>两个位点同时磷酸化在肿瘤细胞有丝分裂异常中发挥了重要作用。</w:t>
      </w:r>
    </w:p>
    <w:p w:rsidR="0018722C">
      <w:pPr>
        <w:topLinePunct/>
      </w:pPr>
      <w:r>
        <w:rPr>
          <w:rFonts w:ascii="宋体" w:eastAsia="宋体" w:hint="eastAsia"/>
        </w:rPr>
        <w:t>接着采用</w:t>
      </w:r>
      <w:r>
        <w:t>24h</w:t>
      </w:r>
      <w:r w:rsidR="001852F3">
        <w:t xml:space="preserve"> HU-arrest</w:t>
      </w:r>
      <w:r w:rsidR="001852F3">
        <w:t xml:space="preserve"> assay</w:t>
      </w:r>
      <w:r w:rsidR="001852F3">
        <w:t xml:space="preserve"> </w:t>
      </w:r>
      <w:r>
        <w:rPr>
          <w:rFonts w:ascii="宋体" w:eastAsia="宋体" w:hint="eastAsia"/>
        </w:rPr>
        <w:t>将敲除了内源性</w:t>
      </w:r>
      <w:r>
        <w:t>Mps1</w:t>
      </w:r>
      <w:r w:rsidR="001852F3">
        <w:t xml:space="preserve"> </w:t>
      </w:r>
      <w:r>
        <w:rPr>
          <w:rFonts w:ascii="宋体" w:eastAsia="宋体" w:hint="eastAsia"/>
        </w:rPr>
        <w:t>的</w:t>
      </w:r>
      <w:r>
        <w:t>293T</w:t>
      </w:r>
      <w:r w:rsidR="001852F3">
        <w:t xml:space="preserve"> </w:t>
      </w:r>
      <w:r>
        <w:rPr>
          <w:rFonts w:ascii="宋体" w:eastAsia="宋体" w:hint="eastAsia"/>
        </w:rPr>
        <w:t>细胞和</w:t>
      </w:r>
    </w:p>
    <w:p w:rsidR="0018722C">
      <w:pPr>
        <w:topLinePunct/>
      </w:pPr>
      <w:r>
        <w:t>SK-MEL31</w:t>
      </w:r>
      <w:r>
        <w:rPr>
          <w:rFonts w:ascii="宋体" w:eastAsia="宋体" w:hint="eastAsia"/>
        </w:rPr>
        <w:t>细胞阻断于有丝分裂</w:t>
      </w:r>
      <w:r>
        <w:t>S</w:t>
      </w:r>
      <w:r>
        <w:rPr>
          <w:rFonts w:ascii="宋体" w:eastAsia="宋体" w:hint="eastAsia"/>
        </w:rPr>
        <w:t>期，以</w:t>
      </w:r>
      <w:r>
        <w:t>pEF36-HA-Mps1-WT</w:t>
      </w:r>
      <w:r>
        <w:rPr>
          <w:rFonts w:ascii="宋体" w:eastAsia="宋体" w:hint="eastAsia"/>
        </w:rPr>
        <w:t>及相应突变体</w:t>
      </w:r>
    </w:p>
    <w:p w:rsidR="0018722C">
      <w:pPr>
        <w:topLinePunct/>
      </w:pPr>
      <w:r>
        <w:rPr>
          <w:rFonts w:ascii="宋体" w:eastAsia="宋体" w:hint="eastAsia"/>
        </w:rPr>
        <w:t>（</w:t>
      </w:r>
      <w:r>
        <w:t>S281E</w:t>
      </w:r>
      <w:r>
        <w:rPr>
          <w:rFonts w:ascii="宋体" w:eastAsia="宋体" w:hint="eastAsia"/>
        </w:rPr>
        <w:t>、</w:t>
      </w:r>
      <w:r>
        <w:t>S436E</w:t>
      </w:r>
      <w:r>
        <w:rPr>
          <w:rFonts w:ascii="宋体" w:eastAsia="宋体" w:hint="eastAsia"/>
        </w:rPr>
        <w:t>、</w:t>
      </w:r>
      <w:r>
        <w:t>S821E</w:t>
      </w:r>
      <w:r>
        <w:rPr>
          <w:rFonts w:ascii="宋体" w:eastAsia="宋体" w:hint="eastAsia"/>
        </w:rPr>
        <w:t>、</w:t>
      </w:r>
      <w:r>
        <w:t>EEE</w:t>
      </w:r>
      <w:r>
        <w:rPr>
          <w:rFonts w:ascii="宋体" w:eastAsia="宋体" w:hint="eastAsia"/>
        </w:rPr>
        <w:t>、</w:t>
      </w:r>
      <w:r>
        <w:t>AAA</w:t>
      </w:r>
      <w:r>
        <w:rPr>
          <w:rFonts w:ascii="宋体" w:eastAsia="宋体" w:hint="eastAsia"/>
        </w:rPr>
        <w:t>）</w:t>
      </w:r>
      <w:r>
        <w:rPr>
          <w:rFonts w:ascii="宋体" w:eastAsia="宋体" w:hint="eastAsia"/>
        </w:rPr>
        <w:t>分别转染</w:t>
      </w:r>
      <w:r>
        <w:t>293T</w:t>
      </w:r>
      <w:r>
        <w:rPr>
          <w:rFonts w:ascii="宋体" w:eastAsia="宋体" w:hint="eastAsia"/>
        </w:rPr>
        <w:t>细胞和</w:t>
      </w:r>
      <w:r>
        <w:t>SK-MEL31</w:t>
      </w:r>
      <w:r>
        <w:rPr>
          <w:rFonts w:ascii="宋体" w:eastAsia="宋体" w:hint="eastAsia"/>
        </w:rPr>
        <w:t>细胞，</w:t>
      </w:r>
    </w:p>
    <w:p w:rsidR="0018722C">
      <w:pPr>
        <w:topLinePunct/>
      </w:pPr>
      <w:r>
        <w:t>W</w:t>
      </w:r>
      <w:r>
        <w:t>e</w:t>
      </w:r>
      <w:r>
        <w:t>ster</w:t>
      </w:r>
      <w:r>
        <w:t>n bloting</w:t>
      </w:r>
      <w:r>
        <w:rPr>
          <w:rFonts w:ascii="宋体" w:hAnsi="宋体" w:eastAsia="宋体" w:hint="eastAsia"/>
        </w:rPr>
        <w:t>检测</w:t>
      </w:r>
      <w:r>
        <w:t>Mps</w:t>
      </w:r>
      <w:r>
        <w:t>1</w:t>
      </w:r>
      <w:r>
        <w:rPr>
          <w:rFonts w:ascii="宋体" w:hAnsi="宋体" w:eastAsia="宋体" w:hint="eastAsia"/>
        </w:rPr>
        <w:t>突变体蛋白的表达情况</w:t>
      </w:r>
      <w:r>
        <w:rPr>
          <w:rFonts w:ascii="宋体" w:hAnsi="宋体" w:eastAsia="宋体" w:hint="eastAsia"/>
        </w:rPr>
        <w:t>（</w:t>
      </w:r>
      <w:r>
        <w:rPr>
          <w:rFonts w:ascii="宋体" w:hAnsi="宋体" w:eastAsia="宋体" w:hint="eastAsia"/>
        </w:rPr>
        <w:t>图</w:t>
      </w:r>
      <w:r>
        <w:t>1</w:t>
      </w:r>
      <w:r>
        <w:t>E</w:t>
      </w:r>
      <w:r>
        <w:rPr>
          <w:rFonts w:ascii="宋体" w:hAnsi="宋体" w:eastAsia="宋体" w:hint="eastAsia"/>
        </w:rPr>
        <w:t>）</w:t>
      </w:r>
      <w:r>
        <w:t>48h</w:t>
      </w:r>
      <w:r>
        <w:rPr>
          <w:rFonts w:ascii="宋体" w:hAnsi="宋体" w:eastAsia="宋体" w:hint="eastAsia"/>
        </w:rPr>
        <w:t>后，</w:t>
      </w:r>
      <w:r>
        <w:t>Leica </w:t>
      </w:r>
      <w:r>
        <w:t>DMI6000</w:t>
      </w:r>
      <w:r>
        <w:rPr>
          <w:rFonts w:ascii="宋体" w:hAnsi="宋体" w:eastAsia="宋体" w:hint="eastAsia"/>
        </w:rPr>
        <w:t>倒置荧光显微镜下观察中心体大小及数目，并计数中心体数目</w:t>
      </w:r>
      <w:r>
        <w:t>≥</w:t>
      </w:r>
      <w:r w:rsidR="001852F3">
        <w:t xml:space="preserve">3</w:t>
      </w:r>
      <w:r>
        <w:rPr>
          <w:rFonts w:ascii="宋体" w:hAnsi="宋体" w:eastAsia="宋体" w:hint="eastAsia"/>
        </w:rPr>
        <w:t>细胞个数。因</w:t>
      </w:r>
      <w:r>
        <w:t>Mps1-WT</w:t>
      </w:r>
      <w:r/>
      <w:r w:rsidR="001852F3">
        <w:t xml:space="preserve"> </w:t>
      </w:r>
      <w:r>
        <w:rPr>
          <w:rFonts w:ascii="宋体" w:hAnsi="宋体" w:eastAsia="宋体" w:hint="eastAsia"/>
        </w:rPr>
        <w:t>过表达也会引起中心体复制异常，我们拟以</w:t>
      </w:r>
      <w:r>
        <w:t>Mps1-AAA</w:t>
      </w:r>
      <w:r/>
      <w:r w:rsidR="001852F3">
        <w:t xml:space="preserve"> </w:t>
      </w:r>
      <w:r>
        <w:rPr>
          <w:rFonts w:ascii="宋体" w:hAnsi="宋体" w:eastAsia="宋体" w:hint="eastAsia"/>
        </w:rPr>
        <w:t>突变</w:t>
      </w:r>
      <w:r>
        <w:rPr>
          <w:rFonts w:ascii="宋体" w:hAnsi="宋体" w:eastAsia="宋体" w:hint="eastAsia"/>
        </w:rPr>
        <w:t>体</w:t>
      </w:r>
    </w:p>
    <w:p w:rsidR="0018722C">
      <w:pPr>
        <w:topLinePunct/>
      </w:pPr>
      <w:r>
        <w:rPr>
          <w:rFonts w:ascii="宋体" w:eastAsia="宋体" w:hint="eastAsia"/>
        </w:rPr>
        <w:t>（</w:t>
      </w:r>
      <w:r>
        <w:t>Mps1-AAA</w:t>
      </w:r>
      <w:r w:rsidR="001852F3">
        <w:t xml:space="preserve"> </w:t>
      </w:r>
      <w:r>
        <w:rPr>
          <w:rFonts w:ascii="宋体" w:eastAsia="宋体" w:hint="eastAsia"/>
        </w:rPr>
        <w:t>不能被磷酸化而无法影响中心体复制</w:t>
      </w:r>
      <w:r>
        <w:rPr>
          <w:rFonts w:ascii="宋体" w:eastAsia="宋体" w:hint="eastAsia"/>
        </w:rPr>
        <w:t>）</w:t>
      </w:r>
      <w:r>
        <w:rPr>
          <w:rFonts w:ascii="宋体" w:eastAsia="宋体" w:hint="eastAsia"/>
        </w:rPr>
        <w:t>为阴性对照组。结果如图</w:t>
      </w:r>
    </w:p>
    <w:p w:rsidR="0018722C">
      <w:pPr>
        <w:topLinePunct/>
      </w:pPr>
      <w:r>
        <w:t>1D</w:t>
      </w:r>
      <w:r>
        <w:rPr>
          <w:rFonts w:ascii="宋体" w:eastAsia="宋体" w:hint="eastAsia"/>
        </w:rPr>
        <w:t>所示，与表达</w:t>
      </w:r>
      <w:r>
        <w:t>WT-Mps1</w:t>
      </w:r>
      <w:r>
        <w:rPr>
          <w:rFonts w:ascii="宋体" w:eastAsia="宋体" w:hint="eastAsia"/>
        </w:rPr>
        <w:t>、</w:t>
      </w:r>
      <w:r>
        <w:t>S821E</w:t>
      </w:r>
      <w:r>
        <w:rPr>
          <w:rFonts w:ascii="宋体" w:eastAsia="宋体" w:hint="eastAsia"/>
        </w:rPr>
        <w:t>、</w:t>
      </w:r>
      <w:r>
        <w:t>AAA</w:t>
      </w:r>
      <w:r>
        <w:rPr>
          <w:rFonts w:ascii="宋体" w:eastAsia="宋体" w:hint="eastAsia"/>
        </w:rPr>
        <w:t>的细胞相比表达</w:t>
      </w:r>
      <w:r>
        <w:t>S281E</w:t>
      </w:r>
      <w:r>
        <w:rPr>
          <w:rFonts w:ascii="宋体" w:eastAsia="宋体" w:hint="eastAsia"/>
        </w:rPr>
        <w:t>、</w:t>
      </w:r>
      <w:r>
        <w:t>S436E</w:t>
      </w:r>
      <w:r>
        <w:rPr>
          <w:rFonts w:ascii="宋体" w:eastAsia="宋体" w:hint="eastAsia"/>
        </w:rPr>
        <w:t>、</w:t>
      </w:r>
      <w:r>
        <w:t>EEE</w:t>
      </w:r>
    </w:p>
    <w:p w:rsidR="0018722C">
      <w:pPr>
        <w:topLinePunct/>
      </w:pPr>
      <w:r>
        <w:rPr>
          <w:rFonts w:ascii="宋体" w:hAnsi="宋体" w:eastAsia="宋体" w:hint="eastAsia"/>
        </w:rPr>
        <w:t>的细胞中心体复制异常</w:t>
      </w:r>
      <w:r>
        <w:rPr>
          <w:rFonts w:ascii="宋体" w:hAnsi="宋体" w:eastAsia="宋体" w:hint="eastAsia"/>
        </w:rPr>
        <w:t>（</w:t>
      </w:r>
      <w:r>
        <w:t>n≥3</w:t>
      </w:r>
      <w:r>
        <w:rPr>
          <w:rFonts w:ascii="宋体" w:hAnsi="宋体" w:eastAsia="宋体" w:hint="eastAsia"/>
        </w:rPr>
        <w:t>）</w:t>
      </w:r>
      <w:r>
        <w:rPr>
          <w:rFonts w:ascii="宋体" w:hAnsi="宋体" w:eastAsia="宋体" w:hint="eastAsia"/>
        </w:rPr>
        <w:t>细胞比例显著增高，依次为</w:t>
      </w:r>
      <w:r>
        <w:t>55%</w:t>
      </w:r>
      <w:r>
        <w:rPr>
          <w:rFonts w:ascii="宋体" w:hAnsi="宋体" w:eastAsia="宋体" w:hint="eastAsia"/>
        </w:rPr>
        <w:t>、</w:t>
      </w:r>
      <w:r>
        <w:t>30%</w:t>
      </w:r>
      <w:r>
        <w:rPr>
          <w:rFonts w:ascii="宋体" w:hAnsi="宋体" w:eastAsia="宋体" w:hint="eastAsia"/>
        </w:rPr>
        <w:t>、</w:t>
      </w:r>
      <w:r>
        <w:t>70%</w:t>
      </w:r>
      <w:r>
        <w:rPr>
          <w:rFonts w:ascii="宋体" w:hAnsi="宋体" w:eastAsia="宋体" w:hint="eastAsia"/>
        </w:rPr>
        <w:t>。</w:t>
      </w:r>
      <w:r>
        <w:rPr>
          <w:rFonts w:ascii="宋体" w:hAnsi="宋体" w:eastAsia="宋体" w:hint="eastAsia"/>
        </w:rPr>
        <w:t>综合以上结果表明</w:t>
      </w:r>
      <w:r>
        <w:t>Mps1</w:t>
      </w:r>
      <w:r>
        <w:rPr>
          <w:rFonts w:ascii="宋体" w:hAnsi="宋体" w:eastAsia="宋体" w:hint="eastAsia"/>
        </w:rPr>
        <w:t>模拟磷酸化位点</w:t>
      </w:r>
      <w:r>
        <w:t>S281</w:t>
      </w:r>
      <w:r>
        <w:rPr>
          <w:rFonts w:ascii="宋体" w:hAnsi="宋体" w:eastAsia="宋体" w:hint="eastAsia"/>
        </w:rPr>
        <w:t>和</w:t>
      </w:r>
      <w:r>
        <w:rPr>
          <w:rFonts w:ascii="宋体" w:hAnsi="宋体" w:eastAsia="宋体" w:hint="eastAsia"/>
        </w:rPr>
        <w:t>（</w:t>
      </w:r>
      <w:r>
        <w:rPr>
          <w:rFonts w:ascii="宋体" w:hAnsi="宋体" w:eastAsia="宋体" w:hint="eastAsia"/>
        </w:rPr>
        <w:t>或</w:t>
      </w:r>
      <w:r>
        <w:rPr>
          <w:rFonts w:ascii="宋体" w:hAnsi="宋体" w:eastAsia="宋体" w:hint="eastAsia"/>
        </w:rPr>
        <w:t>）</w:t>
      </w:r>
      <w:r>
        <w:t>S436</w:t>
      </w:r>
      <w:r>
        <w:rPr>
          <w:rFonts w:ascii="宋体" w:hAnsi="宋体" w:eastAsia="宋体" w:hint="eastAsia"/>
        </w:rPr>
        <w:t>能够导致中</w:t>
      </w:r>
      <w:r>
        <w:rPr>
          <w:rFonts w:ascii="宋体" w:hAnsi="宋体" w:eastAsia="宋体" w:hint="eastAsia"/>
        </w:rPr>
        <w:t>心</w:t>
      </w:r>
    </w:p>
    <w:p w:rsidR="0018722C">
      <w:pPr>
        <w:topLinePunct/>
      </w:pPr>
      <w:r>
        <w:rPr>
          <w:rFonts w:ascii="宋体" w:eastAsia="宋体" w:hint="eastAsia"/>
        </w:rPr>
        <w:t>体复制异常及多极纺锤体的形成。</w:t>
      </w:r>
    </w:p>
    <w:p w:rsidR="0018722C">
      <w:pPr>
        <w:pStyle w:val="aff7"/>
        <w:topLinePunct/>
      </w:pPr>
      <w:r>
        <w:drawing>
          <wp:inline>
            <wp:extent cx="4669684" cy="48006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4669684" cy="4800600"/>
                    </a:xfrm>
                    <a:prstGeom prst="rect">
                      <a:avLst/>
                    </a:prstGeom>
                  </pic:spPr>
                </pic:pic>
              </a:graphicData>
            </a:graphic>
          </wp:inline>
        </w:drawing>
      </w:r>
    </w:p>
    <w:p w:rsidR="0018722C">
      <w:pPr>
        <w:rPr/>
        <w:topLinePunct/>
      </w:pPr>
    </w:p>
    <w:p w:rsidR="0018722C">
      <w:pPr>
        <w:topLinePunct/>
      </w:pPr>
      <w:r>
        <w:rPr>
          <w:b/>
        </w:rPr>
        <w:t/>
      </w:r>
      <w:r>
        <w:rPr>
          <w:b/>
        </w:rPr>
        <w:t xml:space="preserve">Figure 1</w:t>
      </w:r>
      <w:r>
        <w:rPr>
          <w:b/>
        </w:rPr>
        <w:t xml:space="preserve">. </w:t>
      </w:r>
      <w:r>
        <w:t>S281E is sufficient to trigger mitotic abnormalities. </w:t>
      </w:r>
      <w:r>
        <w:rPr>
          <w:b/>
        </w:rPr>
        <w:t>A, </w:t>
      </w:r>
      <w:r>
        <w:t>Endogenous Mps1 was depleted in 293T cells using pSUPER-siRNA as described before and then transfected with pEF36-HA-Mps1-W T or mutants. Fortyeight hours post transfection, cells were subjected to IF by using anti-γ</w:t>
      </w:r>
      <w:r w:rsidR="001852F3">
        <w:t xml:space="preserve">and anti-α</w:t>
      </w:r>
      <w:r w:rsidR="001852F3">
        <w:t xml:space="preserve">tubulin antibodies. Bar graph shows the frequency of cells with three or more centrosomes. </w:t>
      </w:r>
      <w:r>
        <w:rPr>
          <w:b/>
        </w:rPr>
        <w:t>B, </w:t>
      </w:r>
      <w:r>
        <w:t>Bar graph shows the frequency of cells with multipolar spindles. </w:t>
      </w:r>
      <w:r>
        <w:rPr>
          <w:b/>
        </w:rPr>
        <w:t>C, </w:t>
      </w:r>
      <w:r>
        <w:t>Western </w:t>
      </w:r>
      <w:r>
        <w:t>blot shows the expression</w:t>
      </w:r>
      <w:r w:rsidR="001852F3">
        <w:t xml:space="preserve"> level of Mps1 constructs in 293T cells. </w:t>
      </w:r>
      <w:r>
        <w:rPr>
          <w:b/>
        </w:rPr>
        <w:t>D, </w:t>
      </w:r>
      <w:r>
        <w:t>Mps1-depleted 293T or SK-MEL31 cells were arrested in S-phase with a 24hr HU treatment, then transfected with Mps1-W T</w:t>
      </w:r>
      <w:r w:rsidR="001852F3">
        <w:t xml:space="preserve"> or mutants in the presence of HU. Centrosome number was determined 48h post transfection</w:t>
      </w:r>
      <w:r>
        <w:t> </w:t>
      </w:r>
      <w:r>
        <w:t>as</w:t>
      </w:r>
      <w:r>
        <w:t> </w:t>
      </w:r>
      <w:r>
        <w:t>described</w:t>
      </w:r>
      <w:r>
        <w:t> </w:t>
      </w:r>
      <w:r>
        <w:t>previously.</w:t>
      </w:r>
      <w:r>
        <w:t> </w:t>
      </w:r>
      <w:r>
        <w:t>E,</w:t>
      </w:r>
      <w:r>
        <w:t> </w:t>
      </w:r>
      <w:r>
        <w:t>Western</w:t>
      </w:r>
      <w:r>
        <w:t> </w:t>
      </w:r>
      <w:r>
        <w:t>blot</w:t>
      </w:r>
      <w:r>
        <w:t> </w:t>
      </w:r>
      <w:r>
        <w:t>shows</w:t>
      </w:r>
      <w:r>
        <w:t> </w:t>
      </w:r>
      <w:r>
        <w:t>the</w:t>
      </w:r>
      <w:r>
        <w:t> </w:t>
      </w:r>
      <w:r>
        <w:t>expression</w:t>
      </w:r>
      <w:r>
        <w:t> </w:t>
      </w:r>
      <w:r>
        <w:t>level</w:t>
      </w:r>
      <w:r>
        <w:t> </w:t>
      </w:r>
      <w:r>
        <w:t>o</w:t>
      </w:r>
      <w:r>
        <w:t>f</w:t>
      </w:r>
    </w:p>
    <w:p w:rsidR="0018722C">
      <w:pPr>
        <w:topLinePunct/>
      </w:pPr>
      <w:r>
        <w:t>Mps1 constructs in cells described in D. * P</w:t>
      </w:r>
      <w:r>
        <w:rPr>
          <w:rFonts w:ascii="宋体" w:eastAsia="宋体" w:hint="eastAsia"/>
        </w:rPr>
        <w:t>＜</w:t>
      </w:r>
      <w:r>
        <w:t>0.05; **P</w:t>
      </w:r>
      <w:r>
        <w:rPr>
          <w:rFonts w:ascii="宋体" w:eastAsia="宋体" w:hint="eastAsia"/>
        </w:rPr>
        <w:t>＜</w:t>
      </w:r>
      <w:r>
        <w:t>0.01.</w:t>
      </w:r>
    </w:p>
    <w:p w:rsidR="0018722C">
      <w:pPr>
        <w:pStyle w:val="Heading2"/>
        <w:topLinePunct/>
        <w:ind w:left="171" w:hangingChars="171" w:hanging="171"/>
      </w:pPr>
      <w:bookmarkStart w:id="306936" w:name="_Toc686306936"/>
      <w:bookmarkStart w:name="_TOC_250010" w:id="44"/>
      <w:bookmarkStart w:name="3.2 Mps1突变体对Mps1蛋白激酶活性的影响 " w:id="45"/>
      <w:r>
        <w:rPr>
          <w:b/>
        </w:rPr>
        <w:t>3.2</w:t>
      </w:r>
      <w:r>
        <w:t xml:space="preserve"> </w:t>
      </w:r>
      <w:bookmarkEnd w:id="45"/>
      <w:bookmarkStart w:name="3.2 Mps1突变体对Mps1蛋白激酶活性的影响 " w:id="46"/>
      <w:r>
        <w:rPr>
          <w:b/>
        </w:rPr>
        <w:t>Mps1</w:t>
      </w:r>
      <w:r>
        <w:t>突变体对</w:t>
      </w:r>
      <w:r>
        <w:rPr>
          <w:b/>
        </w:rPr>
        <w:t>Mps1</w:t>
      </w:r>
      <w:bookmarkEnd w:id="44"/>
      <w:r>
        <w:t>蛋白激酶活性的影响</w:t>
      </w:r>
      <w:bookmarkEnd w:id="306936"/>
    </w:p>
    <w:p w:rsidR="0018722C">
      <w:pPr>
        <w:topLinePunct/>
      </w:pPr>
      <w:r>
        <w:rPr>
          <w:rFonts w:ascii="宋体" w:eastAsia="宋体" w:hint="eastAsia"/>
        </w:rPr>
        <w:t>众所周知，磷酸化是蛋白质最重要的翻译后修饰之一，是包括</w:t>
      </w:r>
      <w:r>
        <w:t>Mps1</w:t>
      </w:r>
      <w:r>
        <w:rPr>
          <w:rFonts w:ascii="宋体" w:eastAsia="宋体" w:hint="eastAsia"/>
        </w:rPr>
        <w:t>在内许多蛋白激酶激活的主要机制</w:t>
      </w:r>
      <w:r>
        <w:t>[</w:t>
      </w:r>
      <w:r>
        <w:t xml:space="preserve">35-37</w:t>
      </w:r>
      <w:r>
        <w:t>]</w:t>
      </w:r>
      <w:r>
        <w:rPr>
          <w:rFonts w:ascii="宋体" w:eastAsia="宋体" w:hint="eastAsia"/>
        </w:rPr>
        <w:t>。因此，我们进一步分析了</w:t>
      </w:r>
      <w:r>
        <w:t>B-RAF</w:t>
      </w:r>
      <w:r>
        <w:t>V600E</w:t>
      </w:r>
      <w:r>
        <w:rPr>
          <w:rFonts w:ascii="宋体" w:eastAsia="宋体" w:hint="eastAsia"/>
        </w:rPr>
        <w:t>磷酸化</w:t>
      </w:r>
      <w:r>
        <w:rPr>
          <w:rFonts w:ascii="宋体" w:eastAsia="宋体" w:hint="eastAsia"/>
        </w:rPr>
        <w:t>修饰</w:t>
      </w:r>
      <w:r>
        <w:t>Mps1</w:t>
      </w:r>
      <w:r>
        <w:rPr>
          <w:rFonts w:ascii="宋体" w:eastAsia="宋体" w:hint="eastAsia"/>
        </w:rPr>
        <w:t>上相应三个特异性磷酸化位点：</w:t>
      </w:r>
      <w:r>
        <w:t>S281</w:t>
      </w:r>
      <w:r>
        <w:rPr>
          <w:rFonts w:ascii="宋体" w:eastAsia="宋体" w:hint="eastAsia"/>
        </w:rPr>
        <w:t>、</w:t>
      </w:r>
      <w:r>
        <w:t>S436</w:t>
      </w:r>
      <w:r>
        <w:rPr>
          <w:rFonts w:ascii="宋体" w:eastAsia="宋体" w:hint="eastAsia"/>
        </w:rPr>
        <w:t>、</w:t>
      </w:r>
      <w:r>
        <w:t>S821</w:t>
      </w:r>
      <w:r>
        <w:rPr>
          <w:rFonts w:ascii="宋体" w:eastAsia="宋体" w:hint="eastAsia"/>
        </w:rPr>
        <w:t>对</w:t>
      </w:r>
      <w:r>
        <w:t>Mps1</w:t>
      </w:r>
      <w:r>
        <w:rPr>
          <w:rFonts w:ascii="宋体" w:eastAsia="宋体" w:hint="eastAsia"/>
        </w:rPr>
        <w:t>激酶活性</w:t>
      </w:r>
      <w:r>
        <w:rPr>
          <w:rFonts w:ascii="宋体" w:eastAsia="宋体" w:hint="eastAsia"/>
        </w:rPr>
        <w:t>的影响。以</w:t>
      </w:r>
      <w:r>
        <w:t>MBP</w:t>
      </w:r>
      <w:r>
        <w:rPr>
          <w:rFonts w:ascii="宋体" w:eastAsia="宋体" w:hint="eastAsia"/>
        </w:rPr>
        <w:t>作为底物进行激酶活性检测，这里以</w:t>
      </w:r>
      <w:r>
        <w:t>kinase-dead</w:t>
      </w:r>
      <w:r>
        <w:rPr>
          <w:rFonts w:ascii="宋体" w:eastAsia="宋体" w:hint="eastAsia"/>
        </w:rPr>
        <w:t>（</w:t>
      </w:r>
      <w:r>
        <w:t>KD</w:t>
      </w:r>
      <w:r>
        <w:rPr>
          <w:rFonts w:ascii="宋体" w:eastAsia="宋体" w:hint="eastAsia"/>
        </w:rPr>
        <w:t>即不具有激酶活性</w:t>
      </w:r>
      <w:r>
        <w:rPr>
          <w:rFonts w:ascii="宋体" w:eastAsia="宋体" w:hint="eastAsia"/>
        </w:rPr>
        <w:t>）</w:t>
      </w:r>
      <w:r>
        <w:rPr>
          <w:rFonts w:ascii="宋体" w:eastAsia="宋体" w:hint="eastAsia"/>
        </w:rPr>
        <w:t>作为阴性对照，正如我们预期的一样，</w:t>
      </w:r>
      <w:r>
        <w:t>WT-Mps1</w:t>
      </w:r>
      <w:r>
        <w:rPr>
          <w:rFonts w:ascii="宋体" w:eastAsia="宋体" w:hint="eastAsia"/>
        </w:rPr>
        <w:t>有效磷酸化修饰</w:t>
      </w:r>
      <w:r>
        <w:t>MBP</w:t>
      </w:r>
      <w:r>
        <w:rPr>
          <w:rFonts w:ascii="宋体" w:eastAsia="宋体" w:hint="eastAsia"/>
        </w:rPr>
        <w:t>，而</w:t>
      </w:r>
      <w:r>
        <w:t>Mps1-KD</w:t>
      </w:r>
      <w:r>
        <w:rPr>
          <w:rFonts w:ascii="宋体" w:eastAsia="宋体" w:hint="eastAsia"/>
        </w:rPr>
        <w:t>则失活。</w:t>
      </w:r>
      <w:r>
        <w:t>S281E</w:t>
      </w:r>
      <w:r>
        <w:rPr>
          <w:rFonts w:ascii="宋体" w:eastAsia="宋体" w:hint="eastAsia"/>
        </w:rPr>
        <w:t>和</w:t>
      </w:r>
      <w:r>
        <w:t>S821E</w:t>
      </w:r>
      <w:r>
        <w:rPr>
          <w:rFonts w:ascii="宋体" w:eastAsia="宋体" w:hint="eastAsia"/>
        </w:rPr>
        <w:t>与野生型相比同样具有激酶活性。</w:t>
      </w:r>
      <w:r>
        <w:rPr>
          <w:rFonts w:ascii="宋体" w:eastAsia="宋体" w:hint="eastAsia"/>
        </w:rPr>
        <w:t>然而，</w:t>
      </w:r>
      <w:r>
        <w:t>S281A</w:t>
      </w:r>
      <w:r>
        <w:rPr>
          <w:rFonts w:ascii="宋体" w:eastAsia="宋体" w:hint="eastAsia"/>
        </w:rPr>
        <w:t>和</w:t>
      </w:r>
      <w:r>
        <w:t>S821A</w:t>
      </w:r>
      <w:r>
        <w:rPr>
          <w:rFonts w:ascii="宋体" w:eastAsia="宋体" w:hint="eastAsia"/>
        </w:rPr>
        <w:t>的</w:t>
      </w:r>
      <w:r>
        <w:t>Mps1</w:t>
      </w:r>
      <w:r>
        <w:rPr>
          <w:rFonts w:ascii="宋体" w:eastAsia="宋体" w:hint="eastAsia"/>
        </w:rPr>
        <w:t>激酶活性减弱甚微，</w:t>
      </w:r>
      <w:r>
        <w:t>S436A</w:t>
      </w:r>
      <w:r>
        <w:rPr>
          <w:rFonts w:ascii="宋体" w:eastAsia="宋体" w:hint="eastAsia"/>
        </w:rPr>
        <w:t>却显著抑制了</w:t>
      </w:r>
      <w:r>
        <w:t>Mps</w:t>
      </w:r>
      <w:r>
        <w:t>1</w:t>
      </w:r>
    </w:p>
    <w:p w:rsidR="0018722C">
      <w:pPr>
        <w:topLinePunct/>
      </w:pPr>
      <w:r>
        <w:rPr>
          <w:rFonts w:ascii="宋体" w:eastAsia="宋体" w:hint="eastAsia"/>
        </w:rPr>
        <w:t>激酶活性，表明</w:t>
      </w:r>
      <w:r>
        <w:t>pS436-Mps1</w:t>
      </w:r>
      <w:r>
        <w:rPr>
          <w:rFonts w:ascii="宋体" w:eastAsia="宋体" w:hint="eastAsia"/>
        </w:rPr>
        <w:t>对</w:t>
      </w:r>
      <w:r>
        <w:t>Mps1</w:t>
      </w:r>
      <w:r>
        <w:rPr>
          <w:rFonts w:ascii="宋体" w:eastAsia="宋体" w:hint="eastAsia"/>
        </w:rPr>
        <w:t>激酶活性至关重要。</w:t>
      </w:r>
      <w:r>
        <w:t>S436E</w:t>
      </w:r>
      <w:r>
        <w:rPr>
          <w:rFonts w:ascii="宋体" w:eastAsia="宋体" w:hint="eastAsia"/>
        </w:rPr>
        <w:t>、</w:t>
      </w:r>
      <w:r>
        <w:t>EEE</w:t>
      </w:r>
      <w:r>
        <w:rPr>
          <w:rFonts w:ascii="宋体" w:eastAsia="宋体" w:hint="eastAsia"/>
        </w:rPr>
        <w:t>比</w:t>
      </w:r>
      <w:r>
        <w:t>WT-Mps1</w:t>
      </w:r>
    </w:p>
    <w:p w:rsidR="0018722C">
      <w:pPr>
        <w:topLinePunct/>
      </w:pPr>
      <w:r>
        <w:rPr>
          <w:rFonts w:ascii="宋体" w:eastAsia="宋体" w:hint="eastAsia"/>
        </w:rPr>
        <w:t>具有更高的激酶活性</w:t>
      </w:r>
      <w:r>
        <w:rPr>
          <w:rFonts w:ascii="宋体" w:eastAsia="宋体" w:hint="eastAsia"/>
        </w:rPr>
        <w:t>（</w:t>
      </w:r>
      <w:r>
        <w:rPr>
          <w:rFonts w:ascii="宋体" w:eastAsia="宋体" w:hint="eastAsia"/>
        </w:rPr>
        <w:t>图</w:t>
      </w:r>
      <w:r>
        <w:t>2</w:t>
      </w:r>
      <w:r>
        <w:rPr>
          <w:rFonts w:ascii="宋体" w:eastAsia="宋体" w:hint="eastAsia"/>
        </w:rPr>
        <w:t>）</w:t>
      </w:r>
      <w:r>
        <w:rPr>
          <w:rFonts w:ascii="宋体" w:eastAsia="宋体" w:hint="eastAsia"/>
        </w:rPr>
        <w:t>。</w:t>
      </w:r>
    </w:p>
    <w:p w:rsidR="0018722C">
      <w:pPr>
        <w:pStyle w:val="aff7"/>
        <w:topLinePunct/>
      </w:pPr>
      <w:r>
        <w:drawing>
          <wp:inline>
            <wp:extent cx="4680543" cy="4357878"/>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4680543" cy="4357878"/>
                    </a:xfrm>
                    <a:prstGeom prst="rect">
                      <a:avLst/>
                    </a:prstGeom>
                  </pic:spPr>
                </pic:pic>
              </a:graphicData>
            </a:graphic>
          </wp:inline>
        </w:drawing>
      </w:r>
    </w:p>
    <w:p w:rsidR="0018722C">
      <w:pPr>
        <w:topLinePunct/>
      </w:pPr>
      <w:r>
        <w:rPr>
          <w:b/>
        </w:rPr>
        <w:t xml:space="preserve"/>
      </w:r>
      <w:r>
        <w:rPr>
          <w:b/>
        </w:rPr>
        <w:t xml:space="preserve">Figure </w:t>
      </w:r>
      <w:r>
        <w:rPr>
          <w:b/>
        </w:rPr>
        <w:t xml:space="preserve">2 A, </w:t>
      </w:r>
      <w:r>
        <w:t xml:space="preserve">293T cells were transiently transfected with pHF36-GFP-Mps1 wild-type, KD, or mutants and treated with a proteasome inhibitor, MG115 </w:t>
      </w:r>
      <w:r>
        <w:t xml:space="preserve">(</w:t>
      </w:r>
      <w:r>
        <w:t xml:space="preserve">25</w:t>
      </w:r>
      <w:r w:rsidR="001852F3">
        <w:t xml:space="preserve">µM</w:t>
      </w:r>
      <w:r>
        <w:t xml:space="preserve">)</w:t>
      </w:r>
      <w:r>
        <w:t xml:space="preserve">, or the corresponding volume of DMSO. Twenty four hours post transfection, cell lysates were immunoprecipitated with anti-GFP antibody. Mps1 immunocomplexes were subjected to in vitro kinase assay following the previously described protocol </w:t>
      </w:r>
      <w:r>
        <w:t xml:space="preserve">(</w:t>
      </w:r>
      <w:r>
        <w:t xml:space="preserve">Mattison et al, 2007</w:t>
      </w:r>
      <w:r>
        <w:t xml:space="preserve">)</w:t>
      </w:r>
      <w:r>
        <w:t xml:space="preserve">. Mps1 wild-type and KD were used as control. </w:t>
      </w:r>
      <w:r>
        <w:rPr>
          <w:b/>
        </w:rPr>
        <w:t xml:space="preserve">B, </w:t>
      </w:r>
      <w:r>
        <w:t xml:space="preserve">Mps1-associated in vitro kinase activity were quantified by ImageQuant 5.2 software.</w:t>
      </w:r>
    </w:p>
    <w:p w:rsidR="0018722C">
      <w:pPr>
        <w:pStyle w:val="Heading2"/>
        <w:topLinePunct/>
        <w:ind w:left="171" w:hangingChars="171" w:hanging="171"/>
      </w:pPr>
      <w:bookmarkStart w:id="306937" w:name="_Toc686306937"/>
      <w:bookmarkStart w:name="_TOC_250009" w:id="47"/>
      <w:bookmarkStart w:name="3.3 Mps1突变体对染色体分离的影响 " w:id="48"/>
      <w:r>
        <w:rPr>
          <w:b/>
        </w:rPr>
        <w:t>3.3</w:t>
      </w:r>
      <w:r>
        <w:t xml:space="preserve"> </w:t>
      </w:r>
      <w:bookmarkEnd w:id="48"/>
      <w:bookmarkStart w:name="3.3 Mps1突变体对染色体分离的影响 " w:id="49"/>
      <w:r>
        <w:rPr>
          <w:b/>
        </w:rPr>
        <w:t>Mps1</w:t>
      </w:r>
      <w:bookmarkEnd w:id="47"/>
      <w:r>
        <w:t>突变体对染色体分离的影响</w:t>
      </w:r>
      <w:bookmarkEnd w:id="306937"/>
    </w:p>
    <w:p w:rsidR="0018722C">
      <w:pPr>
        <w:topLinePunct/>
      </w:pPr>
      <w:r>
        <w:rPr>
          <w:rFonts w:ascii="宋体" w:eastAsia="宋体" w:hint="eastAsia"/>
        </w:rPr>
        <w:t>非整倍体是肿瘤细胞的典型特征，是人类肿瘤染色体不稳定性的普遍形式。人类细胞的正常染色体数量是</w:t>
      </w:r>
      <w:r>
        <w:t>46</w:t>
      </w:r>
      <w:r>
        <w:rPr>
          <w:rFonts w:ascii="宋体" w:eastAsia="宋体" w:hint="eastAsia"/>
        </w:rPr>
        <w:t>个或</w:t>
      </w:r>
      <w:r>
        <w:t>23</w:t>
      </w:r>
      <w:r>
        <w:rPr>
          <w:rFonts w:ascii="宋体" w:eastAsia="宋体" w:hint="eastAsia"/>
        </w:rPr>
        <w:t>对，而肿瘤细胞的染色体经常会少</w:t>
      </w:r>
      <w:r>
        <w:rPr>
          <w:rFonts w:ascii="宋体" w:eastAsia="宋体" w:hint="eastAsia"/>
        </w:rPr>
        <w:t>于</w:t>
      </w:r>
    </w:p>
    <w:p w:rsidR="0018722C">
      <w:pPr>
        <w:topLinePunct/>
      </w:pPr>
      <w:r>
        <w:rPr>
          <w:rFonts w:ascii="宋体" w:eastAsia="宋体" w:hint="eastAsia"/>
        </w:rPr>
        <w:t>或者多于</w:t>
      </w:r>
      <w:r>
        <w:t>23</w:t>
      </w:r>
      <w:r>
        <w:rPr>
          <w:rFonts w:ascii="宋体" w:eastAsia="宋体" w:hint="eastAsia"/>
        </w:rPr>
        <w:t>对，即非整倍体细胞。</w:t>
      </w:r>
    </w:p>
    <w:p w:rsidR="0018722C">
      <w:pPr>
        <w:topLinePunct/>
      </w:pPr>
      <w:r>
        <w:rPr>
          <w:rFonts w:ascii="宋体" w:eastAsia="宋体" w:hint="eastAsia"/>
        </w:rPr>
        <w:t>正常情况下，中心体仅在</w:t>
      </w:r>
      <w:r>
        <w:t>S</w:t>
      </w:r>
      <w:r>
        <w:rPr>
          <w:rFonts w:ascii="宋体" w:eastAsia="宋体" w:hint="eastAsia"/>
        </w:rPr>
        <w:t>期经历一次和染色体</w:t>
      </w:r>
      <w:r>
        <w:t>DNA</w:t>
      </w:r>
      <w:r>
        <w:rPr>
          <w:rFonts w:ascii="宋体" w:eastAsia="宋体" w:hint="eastAsia"/>
        </w:rPr>
        <w:t>复制类似的复制；在有丝分裂期，复制后的两个中心体分别指导两极纺锤体的形成，从而保证遗传物质在两个子细胞中的平均分配。因此，无论任何</w:t>
      </w:r>
      <w:r>
        <w:rPr>
          <w:rFonts w:ascii="宋体" w:eastAsia="宋体" w:hint="eastAsia"/>
        </w:rPr>
        <w:t>时候</w:t>
      </w:r>
      <w:r>
        <w:rPr>
          <w:rFonts w:ascii="宋体" w:eastAsia="宋体" w:hint="eastAsia"/>
        </w:rPr>
        <w:t>，细胞内仅含有一个</w:t>
      </w:r>
      <w:r>
        <w:rPr>
          <w:spacing w:val="-2"/>
        </w:rPr>
        <w:t>（</w:t>
      </w:r>
      <w:r>
        <w:rPr>
          <w:rFonts w:ascii="宋体" w:eastAsia="宋体" w:hint="eastAsia"/>
          <w:spacing w:val="-2"/>
        </w:rPr>
        <w:t>未复制前</w:t>
      </w:r>
      <w:r>
        <w:rPr>
          <w:spacing w:val="-2"/>
        </w:rPr>
        <w:t>）</w:t>
      </w:r>
      <w:r>
        <w:rPr>
          <w:rFonts w:ascii="宋体" w:eastAsia="宋体" w:hint="eastAsia"/>
        </w:rPr>
        <w:t>或两个</w:t>
      </w:r>
      <w:r>
        <w:rPr>
          <w:spacing w:val="-2"/>
        </w:rPr>
        <w:t>（</w:t>
      </w:r>
      <w:r>
        <w:rPr>
          <w:rFonts w:ascii="宋体" w:eastAsia="宋体" w:hint="eastAsia"/>
          <w:spacing w:val="-2"/>
        </w:rPr>
        <w:t>复制后</w:t>
      </w:r>
      <w:r>
        <w:rPr>
          <w:spacing w:val="-2"/>
        </w:rPr>
        <w:t>）</w:t>
      </w:r>
      <w:r>
        <w:rPr>
          <w:rFonts w:ascii="宋体" w:eastAsia="宋体" w:hint="eastAsia"/>
        </w:rPr>
        <w:t>中心体</w:t>
      </w:r>
      <w:r>
        <w:t>[</w:t>
      </w:r>
      <w:r>
        <w:rPr>
          <w:spacing w:val="-2"/>
          <w:position w:val="11"/>
          <w:sz w:val="16"/>
        </w:rPr>
        <w:t xml:space="preserve">40</w:t>
      </w:r>
      <w:r>
        <w:t>]</w:t>
      </w:r>
      <w:r>
        <w:rPr>
          <w:rFonts w:ascii="宋体" w:eastAsia="宋体" w:hint="eastAsia"/>
        </w:rPr>
        <w:t>。两个以上中心体的存在会增加有丝分裂错误的频率并使染色体分配不均衡，引起肿瘤细胞染色体不稳定性及非整倍体细胞出现。之前我们发现，</w:t>
      </w:r>
      <w:r>
        <w:t>Mps1</w:t>
      </w:r>
      <w:r>
        <w:rPr>
          <w:rFonts w:ascii="宋体" w:eastAsia="宋体" w:hint="eastAsia"/>
        </w:rPr>
        <w:t>突变体能够导致中心体复制异常及多极纺锤体的形</w:t>
      </w:r>
      <w:r>
        <w:rPr>
          <w:rFonts w:ascii="宋体" w:eastAsia="宋体" w:hint="eastAsia"/>
        </w:rPr>
        <w:t>成。而这些都是影响染色体稳定性的重要因素。我们推测</w:t>
      </w:r>
      <w:r>
        <w:t>Mps1</w:t>
      </w:r>
      <w:r>
        <w:rPr>
          <w:rFonts w:ascii="宋体" w:eastAsia="宋体" w:hint="eastAsia"/>
        </w:rPr>
        <w:t>突变体可以引起染色体不稳定性，非整倍体细胞的出现。</w:t>
      </w:r>
    </w:p>
    <w:p w:rsidR="0018722C">
      <w:pPr>
        <w:topLinePunct/>
      </w:pPr>
      <w:r>
        <w:rPr>
          <w:rFonts w:ascii="宋体" w:hAnsi="宋体" w:eastAsia="宋体" w:hint="eastAsia"/>
        </w:rPr>
        <w:t>以</w:t>
      </w:r>
      <w:r>
        <w:t>pBabe-puro-HA-Mps1-EEE</w:t>
      </w:r>
      <w:r>
        <w:rPr>
          <w:rFonts w:ascii="宋体" w:hAnsi="宋体" w:eastAsia="宋体" w:hint="eastAsia"/>
        </w:rPr>
        <w:t>逆转录病毒颗粒感染</w:t>
      </w:r>
      <w:r>
        <w:t>Sbcl2</w:t>
      </w:r>
      <w:r>
        <w:rPr>
          <w:rFonts w:ascii="宋体" w:hAnsi="宋体" w:eastAsia="宋体" w:hint="eastAsia"/>
        </w:rPr>
        <w:t>细胞，</w:t>
      </w:r>
      <w:r>
        <w:t>SK-MEL31</w:t>
      </w:r>
      <w:r>
        <w:rPr>
          <w:rFonts w:ascii="宋体" w:hAnsi="宋体" w:eastAsia="宋体" w:hint="eastAsia"/>
        </w:rPr>
        <w:t>细胞，</w:t>
      </w:r>
      <w:r>
        <w:t>24h</w:t>
      </w:r>
      <w:r>
        <w:rPr>
          <w:rFonts w:ascii="宋体" w:hAnsi="宋体" w:eastAsia="宋体" w:hint="eastAsia"/>
        </w:rPr>
        <w:t>后，换条件培养基</w:t>
      </w:r>
      <w:r>
        <w:rPr>
          <w:rFonts w:ascii="宋体" w:hAnsi="宋体" w:eastAsia="宋体" w:hint="eastAsia"/>
        </w:rPr>
        <w:t>（</w:t>
      </w:r>
      <w:r>
        <w:rPr>
          <w:rFonts w:ascii="宋体" w:hAnsi="宋体" w:eastAsia="宋体" w:hint="eastAsia"/>
          <w:spacing w:val="-16"/>
        </w:rPr>
        <w:t>含</w:t>
      </w:r>
      <w:r>
        <w:t>1µg</w:t>
      </w:r>
      <w:r>
        <w:t>/</w:t>
      </w:r>
      <w:r>
        <w:t xml:space="preserve">ml</w:t>
      </w:r>
      <w:r>
        <w:rPr>
          <w:rFonts w:ascii="宋体" w:hAnsi="宋体" w:eastAsia="宋体" w:hint="eastAsia"/>
        </w:rPr>
        <w:t>嘌呤霉素</w:t>
      </w:r>
      <w:r>
        <w:rPr>
          <w:rFonts w:ascii="宋体" w:hAnsi="宋体" w:eastAsia="宋体" w:hint="eastAsia"/>
        </w:rPr>
        <w:t>）</w:t>
      </w:r>
      <w:r>
        <w:rPr>
          <w:rFonts w:ascii="宋体" w:hAnsi="宋体" w:eastAsia="宋体" w:hint="eastAsia"/>
        </w:rPr>
        <w:t>继续培养</w:t>
      </w:r>
      <w:r>
        <w:t>7-10</w:t>
      </w:r>
      <w:r>
        <w:rPr>
          <w:rFonts w:ascii="宋体" w:hAnsi="宋体" w:eastAsia="宋体" w:hint="eastAsia"/>
        </w:rPr>
        <w:t>天，筛选阳</w:t>
      </w:r>
      <w:r>
        <w:rPr>
          <w:rFonts w:ascii="宋体" w:hAnsi="宋体" w:eastAsia="宋体" w:hint="eastAsia"/>
        </w:rPr>
        <w:t>性克隆，免疫荧光法验证</w:t>
      </w:r>
      <w:r>
        <w:t>Mps1</w:t>
      </w:r>
      <w:r>
        <w:rPr>
          <w:rFonts w:ascii="宋体" w:hAnsi="宋体" w:eastAsia="宋体" w:hint="eastAsia"/>
        </w:rPr>
        <w:t>突变体的表达，感染效率达</w:t>
      </w:r>
      <w:r>
        <w:t>90%</w:t>
      </w:r>
      <w:r>
        <w:rPr>
          <w:rFonts w:ascii="宋体" w:hAnsi="宋体" w:eastAsia="宋体" w:hint="eastAsia"/>
        </w:rPr>
        <w:t>以上，即为感染成功。</w:t>
      </w:r>
      <w:r>
        <w:t>96h</w:t>
      </w:r>
      <w:r>
        <w:rPr>
          <w:rFonts w:ascii="宋体" w:hAnsi="宋体" w:eastAsia="宋体" w:hint="eastAsia"/>
        </w:rPr>
        <w:t>后，进行</w:t>
      </w:r>
      <w:r>
        <w:t>metaphase-spreads</w:t>
      </w:r>
      <w:r>
        <w:t> </w:t>
      </w:r>
      <w:r>
        <w:t>analysis</w:t>
      </w:r>
      <w:r>
        <w:rPr>
          <w:rFonts w:ascii="宋体" w:hAnsi="宋体" w:eastAsia="宋体" w:hint="eastAsia"/>
        </w:rPr>
        <w:t>，结果表明，与空载体对照组相</w:t>
      </w:r>
      <w:r>
        <w:rPr>
          <w:rFonts w:ascii="宋体" w:hAnsi="宋体" w:eastAsia="宋体" w:hint="eastAsia"/>
        </w:rPr>
        <w:t>比，稳定表达</w:t>
      </w:r>
      <w:r>
        <w:t>Mps1-EEE</w:t>
      </w:r>
      <w:r>
        <w:rPr>
          <w:rFonts w:ascii="宋体" w:hAnsi="宋体" w:eastAsia="宋体" w:hint="eastAsia"/>
        </w:rPr>
        <w:t>的</w:t>
      </w:r>
      <w:r>
        <w:t>Sbcl2</w:t>
      </w:r>
      <w:r>
        <w:rPr>
          <w:rFonts w:ascii="宋体" w:hAnsi="宋体" w:eastAsia="宋体" w:hint="eastAsia"/>
        </w:rPr>
        <w:t>细胞，</w:t>
      </w:r>
      <w:r>
        <w:t>SK-MEL31</w:t>
      </w:r>
      <w:r>
        <w:rPr>
          <w:rFonts w:ascii="宋体" w:hAnsi="宋体" w:eastAsia="宋体" w:hint="eastAsia"/>
        </w:rPr>
        <w:t>细胞染色体分离异常细胞比例显著增高，其中，主要为多极纺锤体表型，其次亦有少数细胞出现一个或两</w:t>
      </w:r>
      <w:r>
        <w:rPr>
          <w:rFonts w:ascii="宋体" w:hAnsi="宋体" w:eastAsia="宋体" w:hint="eastAsia"/>
        </w:rPr>
        <w:t>个</w:t>
      </w:r>
      <w:r>
        <w:t>lagging-chromosomes.</w:t>
      </w:r>
      <w:r>
        <w:rPr>
          <w:rFonts w:ascii="宋体" w:hAnsi="宋体" w:eastAsia="宋体" w:hint="eastAsia"/>
        </w:rPr>
        <w:t>（</w:t>
      </w:r>
      <w:r>
        <w:rPr>
          <w:rFonts w:ascii="宋体" w:hAnsi="宋体" w:eastAsia="宋体" w:hint="eastAsia"/>
          <w:spacing w:val="-9"/>
        </w:rPr>
        <w:t>图</w:t>
      </w:r>
      <w:r>
        <w:t>3</w:t>
      </w:r>
      <w:r>
        <w:t>A</w:t>
      </w:r>
      <w:r>
        <w:rPr>
          <w:rFonts w:ascii="宋体" w:hAnsi="宋体" w:eastAsia="宋体" w:hint="eastAsia"/>
        </w:rPr>
        <w:t>、</w:t>
      </w:r>
      <w:r>
        <w:t>B</w:t>
      </w:r>
      <w:r>
        <w:rPr>
          <w:rFonts w:ascii="宋体" w:hAnsi="宋体" w:eastAsia="宋体" w:hint="eastAsia"/>
        </w:rPr>
        <w:t>、</w:t>
      </w:r>
      <w:r>
        <w:t>C</w:t>
      </w:r>
      <w:r>
        <w:rPr>
          <w:rFonts w:ascii="宋体" w:hAnsi="宋体" w:eastAsia="宋体" w:hint="eastAsia"/>
          <w:spacing w:val="-9"/>
        </w:rPr>
        <w:t>图</w:t>
      </w:r>
      <w:r>
        <w:t>4</w:t>
      </w:r>
      <w:r>
        <w:t>A</w:t>
      </w:r>
      <w:r>
        <w:rPr>
          <w:rFonts w:ascii="宋体" w:hAnsi="宋体" w:eastAsia="宋体" w:hint="eastAsia"/>
          <w:spacing w:val="-60"/>
        </w:rPr>
        <w:t>、</w:t>
      </w:r>
      <w:r>
        <w:rPr>
          <w:rFonts w:ascii="宋体" w:hAnsi="宋体" w:eastAsia="宋体" w:hint="eastAsia"/>
        </w:rPr>
        <w:t>）</w:t>
      </w:r>
      <w:r>
        <w:rPr>
          <w:rFonts w:ascii="宋体" w:hAnsi="宋体" w:eastAsia="宋体" w:hint="eastAsia"/>
        </w:rPr>
        <w:t>。因此，我们有足够理由相信</w:t>
      </w:r>
      <w:r>
        <w:rPr>
          <w:rFonts w:ascii="宋体" w:hAnsi="宋体" w:eastAsia="宋体" w:hint="eastAsia"/>
        </w:rPr>
        <w:t>在稳定表达</w:t>
      </w:r>
      <w:r>
        <w:t>Mps1-EEE</w:t>
      </w:r>
      <w:r>
        <w:rPr>
          <w:rFonts w:ascii="宋体" w:hAnsi="宋体" w:eastAsia="宋体" w:hint="eastAsia"/>
        </w:rPr>
        <w:t>的</w:t>
      </w:r>
      <w:r>
        <w:t>Sbcl2</w:t>
      </w:r>
      <w:r>
        <w:rPr>
          <w:rFonts w:ascii="宋体" w:hAnsi="宋体" w:eastAsia="宋体" w:hint="eastAsia"/>
        </w:rPr>
        <w:t>细胞，</w:t>
      </w:r>
      <w:r>
        <w:t>SK-MEL31</w:t>
      </w:r>
      <w:r>
        <w:rPr>
          <w:rFonts w:ascii="宋体" w:hAnsi="宋体" w:eastAsia="宋体" w:hint="eastAsia"/>
        </w:rPr>
        <w:t>细胞中观察到的细胞有丝分裂</w:t>
      </w:r>
      <w:r>
        <w:rPr>
          <w:rFonts w:ascii="宋体" w:hAnsi="宋体" w:eastAsia="宋体" w:hint="eastAsia"/>
        </w:rPr>
        <w:t>异常导致了非整倍体细胞的产生。免疫荧光结果显示稳定表达</w:t>
      </w:r>
      <w:r>
        <w:t>Mps1-EEE</w:t>
      </w:r>
      <w:r>
        <w:rPr>
          <w:rFonts w:ascii="宋体" w:hAnsi="宋体" w:eastAsia="宋体" w:hint="eastAsia"/>
        </w:rPr>
        <w:t>的</w:t>
      </w:r>
      <w:r>
        <w:t>Sbcl2</w:t>
      </w:r>
      <w:r>
        <w:rPr>
          <w:rFonts w:ascii="宋体" w:hAnsi="宋体" w:eastAsia="宋体" w:hint="eastAsia"/>
        </w:rPr>
        <w:t>细胞，</w:t>
      </w:r>
      <w:r>
        <w:t>SK-MEL31</w:t>
      </w:r>
      <w:r>
        <w:rPr>
          <w:rFonts w:ascii="宋体" w:hAnsi="宋体" w:eastAsia="宋体" w:hint="eastAsia"/>
        </w:rPr>
        <w:t>细胞中染色体数目大于或小于</w:t>
      </w:r>
      <w:r>
        <w:t>46</w:t>
      </w:r>
      <w:r>
        <w:rPr>
          <w:rFonts w:ascii="宋体" w:hAnsi="宋体" w:eastAsia="宋体" w:hint="eastAsia"/>
        </w:rPr>
        <w:t>的细胞及非整倍体细</w:t>
      </w:r>
      <w:r>
        <w:rPr>
          <w:rFonts w:ascii="宋体" w:hAnsi="宋体" w:eastAsia="宋体" w:hint="eastAsia"/>
        </w:rPr>
        <w:t>胞比例显著增加。</w:t>
      </w:r>
      <w:r>
        <w:rPr>
          <w:rFonts w:ascii="宋体" w:hAnsi="宋体" w:eastAsia="宋体" w:hint="eastAsia"/>
        </w:rPr>
        <w:t>（</w:t>
      </w:r>
      <w:r>
        <w:rPr>
          <w:rFonts w:ascii="宋体" w:hAnsi="宋体" w:eastAsia="宋体" w:hint="eastAsia"/>
          <w:spacing w:val="1"/>
        </w:rPr>
        <w:t>图</w:t>
      </w:r>
      <w:r>
        <w:t>3</w:t>
      </w:r>
      <w:r>
        <w:t>D</w:t>
      </w:r>
      <w:r>
        <w:rPr>
          <w:rFonts w:ascii="宋体" w:hAnsi="宋体" w:eastAsia="宋体" w:hint="eastAsia"/>
          <w:spacing w:val="0"/>
        </w:rPr>
        <w:t xml:space="preserve">, </w:t>
      </w:r>
      <w:r>
        <w:rPr>
          <w:rFonts w:ascii="宋体" w:hAnsi="宋体" w:eastAsia="宋体" w:hint="eastAsia"/>
          <w:spacing w:val="0"/>
        </w:rPr>
        <w:t>图</w:t>
      </w:r>
      <w:r>
        <w:t>4</w:t>
      </w:r>
      <w:r>
        <w:t>B</w:t>
      </w:r>
      <w:r>
        <w:rPr>
          <w:rFonts w:ascii="宋体" w:hAnsi="宋体" w:eastAsia="宋体" w:hint="eastAsia"/>
        </w:rPr>
        <w:t>）</w:t>
      </w:r>
      <w:r>
        <w:rPr>
          <w:rFonts w:ascii="宋体" w:hAnsi="宋体" w:eastAsia="宋体" w:hint="eastAsia"/>
        </w:rPr>
        <w:t>。综合以上结果得出如下结论，</w:t>
      </w:r>
      <w:r>
        <w:t>Mps1-EEE</w:t>
      </w:r>
      <w:r>
        <w:rPr>
          <w:rFonts w:ascii="宋体" w:hAnsi="宋体" w:eastAsia="宋体" w:hint="eastAsia"/>
        </w:rPr>
        <w:t>突变体能够导致染色体不稳定性，最终产生非整倍体细胞。</w:t>
      </w:r>
    </w:p>
    <w:p w:rsidR="0018722C">
      <w:pPr>
        <w:pStyle w:val="aff7"/>
        <w:topLinePunct/>
      </w:pPr>
      <w:r>
        <w:rPr>
          <w:rFonts w:ascii="宋体"/>
          <w:sz w:val="20"/>
        </w:rPr>
        <w:drawing>
          <wp:inline distT="0" distB="0" distL="0" distR="0">
            <wp:extent cx="4702500" cy="374548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5066681" cy="4035552"/>
                    </a:xfrm>
                    <a:prstGeom prst="rect">
                      <a:avLst/>
                    </a:prstGeom>
                  </pic:spPr>
                </pic:pic>
              </a:graphicData>
            </a:graphic>
          </wp:inline>
        </w:drawing>
      </w:r>
      <w:r/>
    </w:p>
    <w:p w:rsidR="0018722C">
      <w:pPr>
        <w:topLinePunct/>
      </w:pPr>
      <w:r>
        <w:rPr>
          <w:b/>
        </w:rPr>
        <w:t xml:space="preserve"/>
      </w:r>
      <w:r>
        <w:rPr>
          <w:b/>
        </w:rPr>
        <w:t xml:space="preserve">Figure </w:t>
      </w:r>
      <w:r>
        <w:rPr>
          <w:b/>
        </w:rPr>
        <w:t xml:space="preserve">3 </w:t>
      </w:r>
      <w:r>
        <w:t xml:space="preserve">Mps1-EEE drives mis-segregation of chromosomes and aneuploidy in human melanoma cells. Sbcl2 cell</w:t>
      </w:r>
      <w:r>
        <w:t xml:space="preserve">s</w:t>
      </w:r>
      <w:r>
        <w:t xml:space="preserve"> or primary human melanocytes were infected with pBabe-puro-HA-Mps1-EEE retrovirus. Sbcl2 cells infected with pBabe-puro-Mps1-EEE mutant or empty vector retrovirus were selected under puromycin </w:t>
      </w:r>
      <w:r>
        <w:t xml:space="preserve">(</w:t>
      </w:r>
      <w:r>
        <w:t xml:space="preserve">1mg</w:t>
      </w:r>
      <w:r>
        <w:t xml:space="preserve">/</w:t>
      </w:r>
      <w:r>
        <w:t xml:space="preserve">ml</w:t>
      </w:r>
      <w:r>
        <w:t xml:space="preserve">)</w:t>
      </w:r>
      <w:r>
        <w:t xml:space="preserve"> for 10 days and subjected to metaphase spreads. The primary human melanocytes were infected with pBabe-puro-Mps1-EEE mutant or empty vector retrovirus. The efficiency was 90% as monitored by GFP fluorescence of a transfected GFP-containing plasmid. Ninety-six hours post infections, cells were subjected to metaphase spreads analysis. </w:t>
      </w:r>
      <w:r>
        <w:rPr>
          <w:b/>
        </w:rPr>
        <w:t xml:space="preserve">A, </w:t>
      </w:r>
      <w:r>
        <w:t xml:space="preserve">Bar graph shows the percentage of anaphase</w:t>
      </w:r>
      <w:r>
        <w:t xml:space="preserve">/</w:t>
      </w:r>
      <w:r>
        <w:t xml:space="preserve">telophase cells with normal versus abnormal chromosome segregation. Data was collected from 40-50anaphase</w:t>
      </w:r>
      <w:r>
        <w:t xml:space="preserve">/</w:t>
      </w:r>
      <w:r>
        <w:t xml:space="preserve">telophase cells per experiment and expressed as the   </w:t>
      </w:r>
      <w:r>
        <w:t xml:space="preserve"> </w:t>
      </w:r>
      <w:r>
        <w:t xml:space="preserve">mean±s.</w:t>
      </w:r>
      <w:r w:rsidR="004B696B">
        <w:t xml:space="preserve"> </w:t>
      </w:r>
      <w:r w:rsidR="004B696B">
        <w:t xml:space="preserve">d. </w:t>
      </w:r>
      <w:r w:rsidR="001852F3">
        <w:t xml:space="preserve"> </w:t>
      </w:r>
      <w:r/>
      <w:r>
        <w:t xml:space="preserve">of   </w:t>
      </w:r>
      <w:r>
        <w:t xml:space="preserve"> </w:t>
      </w:r>
      <w:r>
        <w:t xml:space="preserve">three   </w:t>
      </w:r>
      <w:r>
        <w:t xml:space="preserve"> </w:t>
      </w:r>
      <w:r>
        <w:t xml:space="preserve">experiments. </w:t>
      </w:r>
      <w:r w:rsidR="001852F3">
        <w:t xml:space="preserve"> </w:t>
      </w:r>
      <w:r/>
      <w:r>
        <w:rPr>
          <w:b/>
        </w:rPr>
        <w:t xml:space="preserve">B, </w:t>
      </w:r>
      <w:r w:rsidR="001852F3">
        <w:rPr>
          <w:b/>
        </w:rPr>
        <w:t xml:space="preserve"> </w:t>
      </w:r>
      <w:r>
        <w:t xml:space="preserve">Examples   </w:t>
      </w:r>
      <w:r>
        <w:t xml:space="preserve"> </w:t>
      </w:r>
      <w:r>
        <w:t xml:space="preserve">of   </w:t>
      </w:r>
      <w:r>
        <w:t xml:space="preserve"> </w:t>
      </w:r>
      <w:r>
        <w:t xml:space="preserve">normal   </w:t>
      </w:r>
      <w:r>
        <w:t xml:space="preserve"> </w:t>
      </w:r>
      <w:r>
        <w:t xml:space="preserve">vers</w:t>
      </w:r>
      <w:r>
        <w:t>u</w:t>
      </w:r>
      <w:r>
        <w:t>s</w:t>
      </w:r>
    </w:p>
    <w:p w:rsidR="0018722C">
      <w:pPr>
        <w:topLinePunct/>
      </w:pPr>
      <w:r>
        <w:t>A</w:t>
      </w:r>
      <w:r>
        <w:t xml:space="preserve">bnormalchromosome segregation in Sbcl2 </w:t>
      </w:r>
      <w:r>
        <w:t xml:space="preserve">(</w:t>
      </w:r>
      <w:r>
        <w:t xml:space="preserve">±Mps1-EEE</w:t>
      </w:r>
      <w:r>
        <w:t xml:space="preserve">)</w:t>
      </w:r>
      <w:r>
        <w:t xml:space="preserve">. Cells were subjected to immunostaining with anti-a-tubulin to visualize microtubules </w:t>
      </w:r>
      <w:r>
        <w:t xml:space="preserve">(</w:t>
      </w:r>
      <w:r>
        <w:t xml:space="preserve">green</w:t>
      </w:r>
      <w:r>
        <w:t xml:space="preserve">)</w:t>
      </w:r>
      <w:r>
        <w:t xml:space="preserve">. Chromosomes </w:t>
      </w:r>
      <w:r>
        <w:t xml:space="preserve">(</w:t>
      </w:r>
      <w:r>
        <w:t xml:space="preserve">blue</w:t>
      </w:r>
      <w:r>
        <w:t xml:space="preserve">)</w:t>
      </w:r>
      <w:r>
        <w:t xml:space="preserve"> were detected by DAPI. Yellow arrows identify lagging chromosomes and chromosome bridges. </w:t>
      </w:r>
      <w:r>
        <w:rPr>
          <w:b/>
        </w:rPr>
        <w:t xml:space="preserve">C, </w:t>
      </w:r>
      <w:r>
        <w:t xml:space="preserve">Chromosome counts on metaphase spreads. Percent distribution of chromosome numbers obtained from at least 50 metaphase spreads. </w:t>
      </w:r>
      <w:r>
        <w:rPr>
          <w:b/>
        </w:rPr>
        <w:t xml:space="preserve">D, </w:t>
      </w:r>
      <w:r>
        <w:t xml:space="preserve">Representative photos of metaphase spreads from vector control and HA-Mps1-EEE-expressing Sbcl2 cells. Chromosomes were stainedwith DAPI an</w:t>
      </w:r>
      <w:r>
        <w:t>d</w:t>
      </w:r>
    </w:p>
    <w:p w:rsidR="0018722C">
      <w:pPr>
        <w:topLinePunct/>
      </w:pPr>
      <w:r>
        <w:t>I</w:t>
      </w:r>
      <w:r>
        <w:t>maged at</w:t>
      </w:r>
      <w:r>
        <w:rPr>
          <w:rFonts w:ascii="Gulim"/>
        </w:rPr>
        <w:t>y</w:t>
      </w:r>
      <w:r w:rsidR="001852F3">
        <w:rPr>
          <w:rFonts w:ascii="Gulim"/>
        </w:rPr>
        <w:t xml:space="preserve"> </w:t>
      </w:r>
      <w:r>
        <w:t>60 magnification.</w:t>
      </w:r>
    </w:p>
    <w:p w:rsidR="0018722C">
      <w:pPr>
        <w:pStyle w:val="aff7"/>
        <w:topLinePunct/>
      </w:pPr>
      <w:r>
        <w:drawing>
          <wp:inline>
            <wp:extent cx="4928485" cy="433425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4928485" cy="4334256"/>
                    </a:xfrm>
                    <a:prstGeom prst="rect">
                      <a:avLst/>
                    </a:prstGeom>
                  </pic:spPr>
                </pic:pic>
              </a:graphicData>
            </a:graphic>
          </wp:inline>
        </w:drawing>
      </w:r>
    </w:p>
    <w:p w:rsidR="0018722C">
      <w:pPr>
        <w:topLinePunct/>
      </w:pPr>
      <w:r>
        <w:rPr>
          <w:b/>
        </w:rPr>
        <w:t/>
      </w:r>
      <w:r>
        <w:rPr>
          <w:b/>
        </w:rPr>
        <w:t xml:space="preserve">Figure 4</w:t>
      </w:r>
      <w:r>
        <w:t>. Exogenous phospho-mimetic Mps1-EEE mutant expression drives mis-segregation of chromosomes and aneuploidy in SK-MEL31 cells. </w:t>
      </w:r>
      <w:r>
        <w:rPr>
          <w:b/>
        </w:rPr>
        <w:t>A, </w:t>
      </w:r>
      <w:r>
        <w:t>Examples</w:t>
      </w:r>
      <w:r w:rsidR="001852F3">
        <w:t xml:space="preserve"> of</w:t>
      </w:r>
      <w:r>
        <w:t> </w:t>
      </w:r>
      <w:r>
        <w:t>normal</w:t>
      </w:r>
      <w:r>
        <w:t> </w:t>
      </w:r>
      <w:r>
        <w:t>versus</w:t>
      </w:r>
      <w:r>
        <w:t> </w:t>
      </w:r>
      <w:r>
        <w:t>abnormal</w:t>
      </w:r>
      <w:r>
        <w:t> </w:t>
      </w:r>
      <w:r>
        <w:t>chromosome</w:t>
      </w:r>
      <w:r>
        <w:t> </w:t>
      </w:r>
      <w:r>
        <w:t>segregation</w:t>
      </w:r>
      <w:r>
        <w:t> </w:t>
      </w:r>
      <w:r>
        <w:t>in</w:t>
      </w:r>
      <w:r>
        <w:t> </w:t>
      </w:r>
      <w:r>
        <w:t>SK-MEL31</w:t>
      </w:r>
      <w:r>
        <w:t> </w:t>
      </w:r>
      <w:r>
        <w:t>(</w:t>
      </w:r>
      <w:r>
        <w:t>+</w:t>
      </w:r>
      <w:r>
        <w:t>/</w:t>
      </w:r>
      <w:r>
        <w:t>-Mps1-EEE</w:t>
      </w:r>
      <w:r>
        <w:t>)</w:t>
      </w:r>
      <w:r>
        <w:t>.</w:t>
      </w:r>
    </w:p>
    <w:p w:rsidR="0018722C">
      <w:pPr>
        <w:topLinePunct/>
      </w:pPr>
      <w:r>
        <w:t xml:space="preserve">Cells were subjected to immunostaining with anti-α-tubulin to visualize microtubules </w:t>
      </w:r>
      <w:r>
        <w:t xml:space="preserve">(</w:t>
      </w:r>
      <w:r>
        <w:t xml:space="preserve">green</w:t>
      </w:r>
      <w:r>
        <w:t xml:space="preserve">)</w:t>
      </w:r>
      <w:r>
        <w:t xml:space="preserve">. Chromosomes </w:t>
      </w:r>
      <w:r>
        <w:t xml:space="preserve">(</w:t>
      </w:r>
      <w:r>
        <w:t xml:space="preserve">blue</w:t>
      </w:r>
      <w:r>
        <w:t xml:space="preserve">)</w:t>
      </w:r>
      <w:r>
        <w:t xml:space="preserve"> were detected by DAPI. Yellow arrows identify lagging chromosomes and chromosome bridges. </w:t>
      </w:r>
      <w:r>
        <w:rPr>
          <w:b/>
        </w:rPr>
        <w:t xml:space="preserve">B, </w:t>
      </w:r>
      <w:r>
        <w:t xml:space="preserve">Representative photos of metaphase spreads from vector control and HA-Mps1-EEE expressing SK-MEL31 cells. Chromosomes were stained with DAPI and imaged at</w:t>
      </w:r>
      <w:r w:rsidR="001852F3">
        <w:t xml:space="preserve">×60 magnification.</w:t>
      </w:r>
    </w:p>
    <w:p w:rsidR="0018722C">
      <w:pPr>
        <w:pStyle w:val="Heading2"/>
        <w:topLinePunct/>
        <w:ind w:left="171" w:hangingChars="171" w:hanging="171"/>
      </w:pPr>
      <w:bookmarkStart w:id="306938" w:name="_Toc686306938"/>
      <w:bookmarkStart w:name="3.4 B-RAFV600E/MAPK信号通路与pS281-Mps1在皮肤癌组织" w:id="50"/>
      <w:bookmarkEnd w:id="50"/>
      <w:r>
        <w:rPr>
          <w:b/>
        </w:rPr>
        <w:t>3.4</w:t>
      </w:r>
      <w:r>
        <w:t xml:space="preserve"> </w:t>
      </w:r>
      <w:bookmarkStart w:name="3.4 B-RAFV600E/MAPK信号通路与pS281-Mps1在皮肤癌组织" w:id="51"/>
      <w:bookmarkEnd w:id="51"/>
      <w:r>
        <w:rPr>
          <w:b/>
        </w:rPr>
        <w:t>B-RA</w:t>
      </w:r>
      <w:r>
        <w:rPr>
          <w:b/>
        </w:rPr>
        <w:t>F</w:t>
      </w:r>
      <w:r>
        <w:rPr>
          <w:b/>
        </w:rPr>
        <w:t>V600E</w:t>
      </w:r>
      <w:r>
        <w:t>/</w:t>
      </w:r>
      <w:r>
        <w:rPr>
          <w:b/>
        </w:rPr>
        <w:t>MAPK</w:t>
      </w:r>
      <w:r>
        <w:t>信号通路与</w:t>
      </w:r>
      <w:r>
        <w:rPr>
          <w:b/>
        </w:rPr>
        <w:t>pS281-Mps1</w:t>
      </w:r>
      <w:r>
        <w:t>在皮肤癌组织中的相关性分析</w:t>
      </w:r>
      <w:bookmarkEnd w:id="306938"/>
    </w:p>
    <w:p w:rsidR="0018722C">
      <w:pPr>
        <w:topLinePunct/>
      </w:pPr>
      <w:r>
        <w:rPr>
          <w:rFonts w:ascii="宋体" w:eastAsia="宋体" w:hint="eastAsia"/>
        </w:rPr>
        <w:t>以上体外研究结果促使我们进一步探讨</w:t>
      </w:r>
      <w:r>
        <w:t>B-RAF</w:t>
      </w:r>
      <w:r>
        <w:t>V600E</w:t>
      </w:r>
      <w:r>
        <w:t>/</w:t>
      </w:r>
      <w:r>
        <w:t>MAPK</w:t>
      </w:r>
      <w:r/>
      <w:r>
        <w:rPr>
          <w:rFonts w:ascii="宋体" w:eastAsia="宋体" w:hint="eastAsia"/>
        </w:rPr>
        <w:t>信号通路与</w:t>
      </w:r>
      <w:r>
        <w:t>pS281-Mps1</w:t>
      </w:r>
      <w:r/>
      <w:r>
        <w:rPr>
          <w:rFonts w:ascii="宋体" w:eastAsia="宋体" w:hint="eastAsia"/>
        </w:rPr>
        <w:t>在人类皮肤癌组织中的相关性。从</w:t>
      </w:r>
      <w:r>
        <w:t>US</w:t>
      </w:r>
      <w:r>
        <w:t> </w:t>
      </w:r>
      <w:r>
        <w:t>Biomax,</w:t>
      </w:r>
      <w:r>
        <w:t> </w:t>
      </w:r>
      <w:r>
        <w:t>Inc</w:t>
      </w:r>
      <w:r>
        <w:t> </w:t>
      </w:r>
      <w:r>
        <w:t>(</w:t>
      </w:r>
      <w:r>
        <w:t>Rockville,</w:t>
      </w:r>
      <w:r>
        <w:rPr>
          <w:spacing w:val="12"/>
        </w:rPr>
        <w:t> </w:t>
      </w:r>
      <w:r>
        <w:t>MD</w:t>
      </w:r>
      <w:r>
        <w:t>)</w:t>
      </w:r>
      <w:r>
        <w:rPr>
          <w:rFonts w:ascii="宋体" w:eastAsia="宋体" w:hint="eastAsia"/>
        </w:rPr>
        <w:t>购买皮肤癌组织芯片</w:t>
      </w:r>
      <w:r>
        <w:t>(</w:t>
      </w:r>
      <w:r>
        <w:t>ME207</w:t>
      </w:r>
      <w:r>
        <w:t>)</w:t>
      </w:r>
      <w:r>
        <w:rPr>
          <w:rFonts w:ascii="宋体" w:eastAsia="宋体" w:hint="eastAsia"/>
        </w:rPr>
        <w:t>，该芯片包括正常皮肤对照及皮肤癌不同分期组</w:t>
      </w:r>
      <w:r>
        <w:rPr>
          <w:rFonts w:ascii="宋体" w:eastAsia="宋体" w:hint="eastAsia"/>
        </w:rPr>
        <w:t>织。以</w:t>
      </w:r>
      <w:r>
        <w:t>p-ERK</w:t>
      </w:r>
      <w:r>
        <w:rPr>
          <w:rFonts w:ascii="宋体" w:eastAsia="宋体" w:hint="eastAsia"/>
        </w:rPr>
        <w:t>（</w:t>
      </w:r>
      <w:r>
        <w:rPr>
          <w:rFonts w:ascii="宋体" w:eastAsia="宋体" w:hint="eastAsia"/>
          <w:spacing w:val="-10"/>
        </w:rPr>
        <w:t>反映</w:t>
      </w:r>
      <w:r>
        <w:t>B-RAF</w:t>
      </w:r>
      <w:r>
        <w:rPr>
          <w:position w:val="11"/>
          <w:sz w:val="16"/>
        </w:rPr>
        <w:t>V600E</w:t>
      </w:r>
      <w:r>
        <w:rPr>
          <w:rFonts w:ascii="宋体" w:eastAsia="宋体" w:hint="eastAsia"/>
        </w:rPr>
        <w:t>激酶活性</w:t>
      </w:r>
      <w:r>
        <w:rPr>
          <w:rFonts w:ascii="宋体" w:eastAsia="宋体" w:hint="eastAsia"/>
        </w:rPr>
        <w:t>）</w:t>
      </w:r>
      <w:r>
        <w:rPr>
          <w:rFonts w:ascii="宋体" w:eastAsia="宋体" w:hint="eastAsia"/>
        </w:rPr>
        <w:t>、</w:t>
      </w:r>
      <w:r>
        <w:t>p-S281</w:t>
      </w:r>
      <w:r>
        <w:t> </w:t>
      </w:r>
      <w:r>
        <w:t>Mps1</w:t>
      </w:r>
      <w:r/>
      <w:r>
        <w:rPr>
          <w:rFonts w:ascii="宋体" w:eastAsia="宋体" w:hint="eastAsia"/>
        </w:rPr>
        <w:t>抗体做免疫组化分析，</w:t>
      </w:r>
      <w:r>
        <w:rPr>
          <w:rFonts w:ascii="宋体" w:eastAsia="宋体" w:hint="eastAsia"/>
        </w:rPr>
        <w:t>结果发现</w:t>
      </w:r>
      <w:r>
        <w:t>p-MAP</w:t>
      </w:r>
      <w:r>
        <w:t>K</w:t>
      </w:r>
      <w:r/>
      <w:r w:rsidR="001852F3">
        <w:t xml:space="preserve"> </w:t>
      </w:r>
      <w:r>
        <w:rPr>
          <w:rFonts w:ascii="宋体" w:eastAsia="宋体" w:hint="eastAsia"/>
        </w:rPr>
        <w:t>阳性</w:t>
      </w:r>
      <w:r>
        <w:rPr>
          <w:rFonts w:ascii="宋体" w:eastAsia="宋体" w:hint="eastAsia"/>
        </w:rPr>
        <w:t>（</w:t>
      </w:r>
      <w:r>
        <w:rPr>
          <w:rFonts w:ascii="宋体" w:eastAsia="宋体" w:hint="eastAsia"/>
        </w:rPr>
        <w:t>包括阳性和强阳性</w:t>
      </w:r>
      <w:r>
        <w:rPr>
          <w:rFonts w:ascii="宋体" w:eastAsia="宋体" w:hint="eastAsia"/>
        </w:rPr>
        <w:t>）</w:t>
      </w:r>
      <w:r>
        <w:rPr>
          <w:rFonts w:ascii="宋体" w:eastAsia="宋体" w:hint="eastAsia"/>
        </w:rPr>
        <w:t>在正常皮肤组织</w:t>
      </w:r>
      <w:r>
        <w:rPr>
          <w:rFonts w:ascii="宋体" w:eastAsia="宋体" w:hint="eastAsia"/>
        </w:rPr>
        <w:t>（</w:t>
      </w:r>
      <w:r>
        <w:t>0%</w:t>
      </w:r>
      <w:r>
        <w:rPr>
          <w:rFonts w:ascii="宋体" w:eastAsia="宋体" w:hint="eastAsia"/>
        </w:rPr>
        <w:t>）</w:t>
      </w:r>
      <w:r>
        <w:rPr>
          <w:rFonts w:ascii="宋体" w:eastAsia="宋体" w:hint="eastAsia"/>
        </w:rPr>
        <w:t>、恶性黑</w:t>
      </w:r>
      <w:r>
        <w:rPr>
          <w:rFonts w:ascii="宋体" w:eastAsia="宋体" w:hint="eastAsia"/>
        </w:rPr>
        <w:t>色素瘤</w:t>
      </w:r>
      <w:r>
        <w:rPr>
          <w:rFonts w:ascii="宋体" w:eastAsia="宋体" w:hint="eastAsia"/>
        </w:rPr>
        <w:t>（</w:t>
      </w:r>
      <w:r>
        <w:rPr>
          <w:spacing w:val="0"/>
        </w:rPr>
        <w:t>48</w:t>
      </w:r>
      <w:r>
        <w:rPr>
          <w:spacing w:val="4"/>
        </w:rPr>
        <w:t>%</w:t>
      </w:r>
      <w:r>
        <w:rPr>
          <w:rFonts w:ascii="宋体" w:eastAsia="宋体" w:hint="eastAsia"/>
        </w:rPr>
        <w:t>）</w:t>
      </w:r>
      <w:r>
        <w:rPr>
          <w:rFonts w:ascii="宋体" w:eastAsia="宋体" w:hint="eastAsia"/>
        </w:rPr>
        <w:t>、转移黑色素瘤</w:t>
      </w:r>
      <w:r>
        <w:rPr>
          <w:rFonts w:ascii="宋体" w:eastAsia="宋体" w:hint="eastAsia"/>
        </w:rPr>
        <w:t>（</w:t>
      </w:r>
      <w:r>
        <w:t>69</w:t>
      </w:r>
      <w:r>
        <w:rPr>
          <w:spacing w:val="3"/>
        </w:rPr>
        <w:t>%</w:t>
      </w:r>
      <w:r>
        <w:rPr>
          <w:rFonts w:ascii="宋体" w:eastAsia="宋体" w:hint="eastAsia"/>
        </w:rPr>
        <w:t>）</w:t>
      </w:r>
      <w:r>
        <w:rPr>
          <w:rFonts w:ascii="宋体" w:eastAsia="宋体" w:hint="eastAsia"/>
        </w:rPr>
        <w:t>比例依次显著增高</w:t>
      </w:r>
      <w:r>
        <w:rPr>
          <w:rFonts w:ascii="宋体" w:eastAsia="宋体" w:hint="eastAsia"/>
        </w:rPr>
        <w:t>（</w:t>
      </w:r>
      <w:r>
        <w:rPr>
          <w:spacing w:val="2"/>
        </w:rPr>
        <w:t>P</w:t>
      </w:r>
      <w:r>
        <w:rPr>
          <w:rFonts w:ascii="宋体" w:eastAsia="宋体" w:hint="eastAsia"/>
          <w:spacing w:val="4"/>
        </w:rPr>
        <w:t>＜</w:t>
      </w:r>
      <w:r>
        <w:t>0.00</w:t>
      </w:r>
      <w:r>
        <w:rPr>
          <w:spacing w:val="4"/>
        </w:rPr>
        <w:t>1</w:t>
      </w:r>
      <w:r>
        <w:rPr>
          <w:rFonts w:ascii="宋体" w:eastAsia="宋体" w:hint="eastAsia"/>
        </w:rPr>
        <w:t>）</w:t>
      </w:r>
      <w:r>
        <w:rPr>
          <w:rFonts w:ascii="宋体" w:eastAsia="宋体" w:hint="eastAsia"/>
        </w:rPr>
        <w:t>。同样</w:t>
      </w:r>
      <w:r>
        <w:t>pS281-Mps1</w:t>
      </w:r>
      <w:r/>
      <w:r>
        <w:rPr>
          <w:rFonts w:ascii="宋体" w:eastAsia="宋体" w:hint="eastAsia"/>
        </w:rPr>
        <w:t>阳性表达</w:t>
      </w:r>
      <w:r>
        <w:rPr>
          <w:rFonts w:ascii="宋体" w:eastAsia="宋体" w:hint="eastAsia"/>
        </w:rPr>
        <w:t>（</w:t>
      </w:r>
      <w:r>
        <w:rPr>
          <w:rFonts w:ascii="宋体" w:eastAsia="宋体" w:hint="eastAsia"/>
        </w:rPr>
        <w:t>包括阳性和强阳性</w:t>
      </w:r>
      <w:r>
        <w:rPr>
          <w:rFonts w:ascii="宋体" w:eastAsia="宋体" w:hint="eastAsia"/>
        </w:rPr>
        <w:t>）</w:t>
      </w:r>
      <w:r>
        <w:rPr>
          <w:rFonts w:ascii="宋体" w:eastAsia="宋体" w:hint="eastAsia"/>
        </w:rPr>
        <w:t>在不同组织中的百分比依次为：正</w:t>
      </w:r>
      <w:r>
        <w:rPr>
          <w:rFonts w:ascii="宋体" w:eastAsia="宋体" w:hint="eastAsia"/>
        </w:rPr>
        <w:t>常皮肤组织</w:t>
      </w:r>
      <w:r>
        <w:rPr>
          <w:rFonts w:ascii="宋体" w:eastAsia="宋体" w:hint="eastAsia"/>
        </w:rPr>
        <w:t>（</w:t>
      </w:r>
      <w:r>
        <w:t>0</w:t>
      </w:r>
      <w:r>
        <w:rPr>
          <w:spacing w:val="0"/>
        </w:rPr>
        <w:t>%</w:t>
      </w:r>
      <w:r>
        <w:rPr>
          <w:rFonts w:ascii="宋体" w:eastAsia="宋体" w:hint="eastAsia"/>
        </w:rPr>
        <w:t>）</w:t>
      </w:r>
      <w:r>
        <w:rPr>
          <w:rFonts w:ascii="宋体" w:eastAsia="宋体" w:hint="eastAsia"/>
        </w:rPr>
        <w:t>、恶性黑色素瘤</w:t>
      </w:r>
      <w:r>
        <w:rPr>
          <w:rFonts w:ascii="宋体" w:eastAsia="宋体" w:hint="eastAsia"/>
        </w:rPr>
        <w:t>（</w:t>
      </w:r>
      <w:r>
        <w:t>54</w:t>
      </w:r>
      <w:r>
        <w:rPr>
          <w:spacing w:val="0"/>
        </w:rPr>
        <w:t>%</w:t>
      </w:r>
      <w:r>
        <w:rPr>
          <w:rFonts w:ascii="宋体" w:eastAsia="宋体" w:hint="eastAsia"/>
        </w:rPr>
        <w:t>）</w:t>
      </w:r>
      <w:r>
        <w:rPr>
          <w:rFonts w:ascii="宋体" w:eastAsia="宋体" w:hint="eastAsia"/>
        </w:rPr>
        <w:t>、转移黑色素瘤</w:t>
      </w:r>
      <w:r>
        <w:rPr>
          <w:rFonts w:ascii="宋体" w:eastAsia="宋体" w:hint="eastAsia"/>
        </w:rPr>
        <w:t>（</w:t>
      </w:r>
      <w:r>
        <w:t>91</w:t>
      </w:r>
      <w:r>
        <w:rPr>
          <w:spacing w:val="0"/>
        </w:rPr>
        <w:t>%</w:t>
      </w:r>
      <w:r>
        <w:rPr>
          <w:rFonts w:ascii="宋体" w:eastAsia="宋体" w:hint="eastAsia"/>
        </w:rPr>
        <w:t>）</w:t>
      </w:r>
      <w:r>
        <w:rPr>
          <w:rFonts w:ascii="宋体" w:eastAsia="宋体" w:hint="eastAsia"/>
        </w:rPr>
        <w:t>（</w:t>
      </w:r>
      <w:r>
        <w:t>P</w:t>
      </w:r>
      <w:r>
        <w:rPr>
          <w:rFonts w:ascii="宋体" w:eastAsia="宋体" w:hint="eastAsia"/>
          <w:spacing w:val="0"/>
        </w:rPr>
        <w:t>＜</w:t>
      </w:r>
      <w:r>
        <w:t>0.00</w:t>
      </w:r>
      <w:r>
        <w:rPr>
          <w:spacing w:val="0"/>
        </w:rPr>
        <w:t>1</w:t>
      </w:r>
      <w:r>
        <w:rPr>
          <w:rFonts w:ascii="宋体" w:eastAsia="宋体" w:hint="eastAsia"/>
        </w:rPr>
        <w:t>）</w:t>
      </w:r>
    </w:p>
    <w:p w:rsidR="0018722C">
      <w:pPr>
        <w:topLinePunct/>
      </w:pPr>
      <w:r>
        <w:rPr>
          <w:rFonts w:ascii="宋体" w:eastAsia="宋体" w:hint="eastAsia"/>
        </w:rPr>
        <w:t>（</w:t>
      </w:r>
      <w:r>
        <w:rPr>
          <w:rFonts w:ascii="宋体" w:eastAsia="宋体" w:hint="eastAsia"/>
        </w:rPr>
        <w:t>图</w:t>
      </w:r>
      <w:r>
        <w:t>5</w:t>
      </w:r>
      <w:r>
        <w:rPr>
          <w:rFonts w:ascii="宋体" w:eastAsia="宋体" w:hint="eastAsia"/>
        </w:rPr>
        <w:t>）</w:t>
      </w:r>
      <w:r>
        <w:rPr>
          <w:rFonts w:ascii="宋体" w:eastAsia="宋体" w:hint="eastAsia"/>
        </w:rPr>
        <w:t>。并且结果显示</w:t>
      </w:r>
      <w:r>
        <w:t>p-MAP</w:t>
      </w:r>
      <w:r>
        <w:t>K</w:t>
      </w:r>
      <w:r>
        <w:rPr>
          <w:rFonts w:ascii="宋体" w:eastAsia="宋体" w:hint="eastAsia"/>
        </w:rPr>
        <w:t>阳性的病例同时显示</w:t>
      </w:r>
      <w:r>
        <w:t>pS281-Mps1</w:t>
      </w:r>
      <w:r>
        <w:rPr>
          <w:rFonts w:ascii="宋体" w:eastAsia="宋体" w:hint="eastAsia"/>
        </w:rPr>
        <w:t>阳性表达，</w:t>
      </w:r>
      <w:r>
        <w:rPr>
          <w:rFonts w:ascii="宋体" w:eastAsia="宋体" w:hint="eastAsia"/>
        </w:rPr>
        <w:t>反之亦然。提示二者在皮肤癌组织中显著相关，并与临床分期呈正相关</w:t>
      </w:r>
      <w:r>
        <w:rPr>
          <w:rFonts w:ascii="宋体" w:eastAsia="宋体" w:hint="eastAsia"/>
        </w:rPr>
        <w:t>（</w:t>
      </w:r>
      <w:r>
        <w:t>r</w:t>
      </w:r>
      <w:r>
        <w:rPr>
          <w:rFonts w:ascii="宋体" w:eastAsia="宋体" w:hint="eastAsia"/>
        </w:rPr>
        <w:t>＝</w:t>
      </w:r>
      <w:r>
        <w:t>0.25, </w:t>
      </w:r>
      <w:r>
        <w:rPr>
          <w:spacing w:val="0"/>
        </w:rPr>
        <w:t>P</w:t>
      </w:r>
      <w:r>
        <w:rPr>
          <w:rFonts w:ascii="宋体" w:eastAsia="宋体" w:hint="eastAsia"/>
        </w:rPr>
        <w:t>＝</w:t>
      </w:r>
      <w:r>
        <w:t>0.002, Spear</w:t>
      </w:r>
      <w:r>
        <w:rPr>
          <w:spacing w:val="-1"/>
        </w:rPr>
        <w:t>m</w:t>
      </w:r>
      <w:r>
        <w:t>an tes</w:t>
      </w:r>
      <w:r>
        <w:rPr>
          <w:spacing w:val="0"/>
        </w:rPr>
        <w:t>t</w:t>
      </w:r>
      <w:r>
        <w:rPr>
          <w:rFonts w:ascii="宋体" w:eastAsia="宋体" w:hint="eastAsia"/>
        </w:rPr>
        <w:t>）</w:t>
      </w:r>
      <w:r>
        <w:rPr>
          <w:rFonts w:ascii="宋体" w:eastAsia="宋体" w:hint="eastAsia"/>
        </w:rPr>
        <w:t>。</w:t>
      </w:r>
    </w:p>
    <w:p w:rsidR="0018722C">
      <w:pPr>
        <w:pStyle w:val="aff7"/>
        <w:topLinePunct/>
      </w:pPr>
      <w:r>
        <w:rPr>
          <w:rFonts w:ascii="宋体"/>
          <w:sz w:val="20"/>
        </w:rPr>
        <w:drawing>
          <wp:inline distT="0" distB="0" distL="0" distR="0">
            <wp:extent cx="4717806" cy="5218176"/>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4717806" cy="5218176"/>
                    </a:xfrm>
                    <a:prstGeom prst="rect">
                      <a:avLst/>
                    </a:prstGeom>
                  </pic:spPr>
                </pic:pic>
              </a:graphicData>
            </a:graphic>
          </wp:inline>
        </w:drawing>
      </w:r>
      <w:r/>
    </w:p>
    <w:p w:rsidR="0018722C">
      <w:pPr>
        <w:topLinePunct/>
      </w:pPr>
      <w:r>
        <w:rPr>
          <w:b/>
        </w:rPr>
        <w:t xml:space="preserve"/>
      </w:r>
      <w:r>
        <w:rPr>
          <w:b/>
        </w:rPr>
        <w:t xml:space="preserve">Figure 5</w:t>
      </w:r>
      <w:r>
        <w:t xml:space="preserve">. </w:t>
      </w:r>
      <w:r>
        <w:t xml:space="preserve">p</w:t>
      </w:r>
      <w:r>
        <w:t xml:space="preserve">-S281 Mps1 levels are correlated with p-MAPK in human melanoma tissues. </w:t>
      </w:r>
      <w:r>
        <w:t xml:space="preserve">(</w:t>
      </w:r>
      <w:r>
        <w:t xml:space="preserve">A, B</w:t>
      </w:r>
      <w:r>
        <w:t xml:space="preserve">)</w:t>
      </w:r>
      <w:r>
        <w:t xml:space="preserve"> Immunohistochemistry </w:t>
      </w:r>
      <w:r>
        <w:t xml:space="preserve">(</w:t>
      </w:r>
      <w:r>
        <w:t xml:space="preserve">IHC</w:t>
      </w:r>
      <w:r>
        <w:t xml:space="preserve">)</w:t>
      </w:r>
      <w:r>
        <w:t xml:space="preserve"> p-MAPK </w:t>
      </w:r>
      <w:r>
        <w:rPr>
          <w:b/>
        </w:rPr>
        <w:t xml:space="preserve">A, </w:t>
      </w:r>
      <w:r>
        <w:t xml:space="preserve">and p-S281 Mps1 protein </w:t>
      </w:r>
      <w:r>
        <w:rPr>
          <w:b/>
        </w:rPr>
        <w:t xml:space="preserve">B, </w:t>
      </w:r>
      <w:r>
        <w:t xml:space="preserve">staining of human malignant and metastatic melanomas on TMA </w:t>
      </w:r>
      <w:r>
        <w:t xml:space="preserve">(</w:t>
      </w:r>
      <w:r>
        <w:t xml:space="preserve">ME207</w:t>
      </w:r>
      <w:r>
        <w:t xml:space="preserve">)</w:t>
      </w:r>
      <w:r>
        <w:t xml:space="preserve">. Original magnification 20×Representative examples of the whole-slide images, negative control, positive control, and human malignant melanoma with negative </w:t>
      </w:r>
      <w:r>
        <w:t xml:space="preserve">(</w:t>
      </w:r>
      <w:r>
        <w:t xml:space="preserve">A1</w:t>
      </w:r>
      <w:r>
        <w:t xml:space="preserve">)</w:t>
      </w:r>
      <w:r>
        <w:t xml:space="preserve">, weak positive </w:t>
      </w:r>
      <w:r>
        <w:t xml:space="preserve">(</w:t>
      </w:r>
      <w:r>
        <w:t xml:space="preserve">A5</w:t>
      </w:r>
      <w:r>
        <w:t xml:space="preserve">)</w:t>
      </w:r>
      <w:r>
        <w:t xml:space="preserve">, positive </w:t>
      </w:r>
      <w:r>
        <w:t xml:space="preserve">(</w:t>
      </w:r>
      <w:r>
        <w:t xml:space="preserve">C15</w:t>
      </w:r>
      <w:r>
        <w:t xml:space="preserve">)</w:t>
      </w:r>
      <w:r>
        <w:t xml:space="preserve">, strong positive </w:t>
      </w:r>
      <w:r>
        <w:t xml:space="preserve">(</w:t>
      </w:r>
      <w:r>
        <w:t xml:space="preserve">D3</w:t>
      </w:r>
      <w:r>
        <w:t xml:space="preserve">)</w:t>
      </w:r>
      <w:r>
        <w:t xml:space="preserve"> and human metastatic melanom</w:t>
      </w:r>
      <w:r>
        <w:t>a</w:t>
      </w:r>
    </w:p>
    <w:p w:rsidR="0018722C">
      <w:pPr>
        <w:topLinePunct/>
      </w:pPr>
      <w:r>
        <w:t>W</w:t>
      </w:r>
      <w:r>
        <w:t xml:space="preserve">ith weak positive </w:t>
      </w:r>
      <w:r>
        <w:t xml:space="preserve">(</w:t>
      </w:r>
      <w:r>
        <w:t xml:space="preserve">I13</w:t>
      </w:r>
      <w:r>
        <w:t xml:space="preserve">)</w:t>
      </w:r>
      <w:r>
        <w:t xml:space="preserve">, positive </w:t>
      </w:r>
      <w:r>
        <w:t xml:space="preserve">(</w:t>
      </w:r>
      <w:r>
        <w:t xml:space="preserve">G8</w:t>
      </w:r>
      <w:r>
        <w:t xml:space="preserve">)</w:t>
      </w:r>
      <w:r>
        <w:t xml:space="preserve">, strong positive </w:t>
      </w:r>
      <w:r>
        <w:t xml:space="preserve">(</w:t>
      </w:r>
      <w:r>
        <w:t xml:space="preserve">G14</w:t>
      </w:r>
      <w:r>
        <w:t xml:space="preserve">)</w:t>
      </w:r>
      <w:r>
        <w:t xml:space="preserve">. </w:t>
      </w:r>
      <w:r>
        <w:rPr>
          <w:b/>
        </w:rPr>
        <w:t xml:space="preserve">C, </w:t>
      </w:r>
      <w:r>
        <w:t xml:space="preserve">Column</w:t>
      </w:r>
      <w:r w:rsidR="001852F3">
        <w:t xml:space="preserve"> chart shows p-MAPK </w:t>
      </w:r>
      <w:r>
        <w:t xml:space="preserve">(</w:t>
      </w:r>
      <w:r>
        <w:t xml:space="preserve">left pane l</w:t>
      </w:r>
      <w:r>
        <w:t xml:space="preserve">)</w:t>
      </w:r>
      <w:r>
        <w:t xml:space="preserve"> and p-S281 Mps1 </w:t>
      </w:r>
      <w:r>
        <w:t xml:space="preserve">(</w:t>
      </w:r>
      <w:r>
        <w:t xml:space="preserve">right pane l</w:t>
      </w:r>
      <w:r>
        <w:t xml:space="preserve">)</w:t>
      </w:r>
      <w:r>
        <w:t xml:space="preserve"> immunoreactivity in human melanoma tissues using TMA </w:t>
      </w:r>
      <w:r>
        <w:t xml:space="preserve">(</w:t>
      </w:r>
      <w:r>
        <w:t xml:space="preserve">ME207</w:t>
      </w:r>
      <w:r>
        <w:t xml:space="preserve">)</w:t>
      </w:r>
      <w:r>
        <w:t xml:space="preserve">.</w:t>
      </w:r>
    </w:p>
    <w:p w:rsidR="0018722C">
      <w:pPr>
        <w:pStyle w:val="Heading1"/>
        <w:topLinePunct/>
      </w:pPr>
      <w:bookmarkStart w:id="306939" w:name="_Toc686306939"/>
      <w:bookmarkStart w:name="_TOC_250008" w:id="52"/>
      <w:bookmarkStart w:name="第四章 讨 论 " w:id="53"/>
      <w:bookmarkEnd w:id="52"/>
      <w:r>
        <w:t>第四章</w:t>
      </w:r>
      <w:r>
        <w:t xml:space="preserve">  </w:t>
      </w:r>
      <w:r w:rsidRPr="00DB64CE">
        <w:t>讨 论</w:t>
      </w:r>
      <w:bookmarkEnd w:id="306939"/>
    </w:p>
    <w:p w:rsidR="0018722C">
      <w:pPr>
        <w:topLinePunct/>
      </w:pPr>
      <w:r>
        <w:rPr>
          <w:rFonts w:ascii="宋体" w:eastAsia="宋体" w:hint="eastAsia"/>
        </w:rPr>
        <w:t>本研究受国家自然科学基金</w:t>
      </w:r>
      <w:r>
        <w:rPr>
          <w:rFonts w:ascii="宋体" w:eastAsia="宋体" w:hint="eastAsia"/>
        </w:rPr>
        <w:t>（</w:t>
      </w:r>
      <w:r>
        <w:t>30872932</w:t>
      </w:r>
      <w:r>
        <w:rPr>
          <w:rFonts w:ascii="宋体" w:eastAsia="宋体" w:hint="eastAsia"/>
        </w:rPr>
        <w:t>）</w:t>
      </w:r>
      <w:r>
        <w:rPr>
          <w:rFonts w:ascii="宋体" w:eastAsia="宋体" w:hint="eastAsia"/>
        </w:rPr>
        <w:t>资助，明确了</w:t>
      </w:r>
      <w:r>
        <w:t>B-RAF</w:t>
      </w:r>
      <w:r>
        <w:rPr>
          <w:vertAlign w:val="superscript"/>
          /&gt;
        </w:rPr>
        <w:t>V600E</w:t>
      </w:r>
      <w:r>
        <w:rPr>
          <w:rFonts w:ascii="宋体" w:eastAsia="宋体" w:hint="eastAsia"/>
        </w:rPr>
        <w:t>引起肿瘤细胞中心体过度复制，产生非整倍体细胞，最终导致肿瘤发生的分子机制。</w:t>
      </w:r>
      <w:r>
        <w:t>B-RAF</w:t>
      </w:r>
      <w:r>
        <w:rPr>
          <w:vertAlign w:val="superscript"/>
          /&gt;
        </w:rPr>
        <w:t>V600E</w:t>
      </w:r>
      <w:r>
        <w:rPr>
          <w:rFonts w:ascii="宋体" w:eastAsia="宋体" w:hint="eastAsia"/>
        </w:rPr>
        <w:t>通过磷酸化修饰</w:t>
      </w:r>
      <w:r>
        <w:t>S281-Mps1</w:t>
      </w:r>
      <w:r>
        <w:rPr>
          <w:rFonts w:ascii="宋体" w:eastAsia="宋体" w:hint="eastAsia"/>
        </w:rPr>
        <w:t>抑制由</w:t>
      </w:r>
      <w:r>
        <w:t>APC</w:t>
      </w:r>
      <w:r>
        <w:t>/</w:t>
      </w:r>
      <w:r>
        <w:t>C</w:t>
      </w:r>
      <w:r>
        <w:rPr>
          <w:vertAlign w:val="superscript"/>
          /&gt;
        </w:rPr>
        <w:t>Cdc20</w:t>
      </w:r>
      <w:r>
        <w:rPr>
          <w:rFonts w:ascii="宋体" w:eastAsia="宋体" w:hint="eastAsia"/>
        </w:rPr>
        <w:t>介导的</w:t>
      </w:r>
      <w:r>
        <w:t>Mps1</w:t>
      </w:r>
      <w:r>
        <w:rPr>
          <w:rFonts w:ascii="宋体" w:eastAsia="宋体" w:hint="eastAsia"/>
        </w:rPr>
        <w:t>蛋白泛素</w:t>
      </w:r>
      <w:r>
        <w:t>-</w:t>
      </w:r>
      <w:r>
        <w:rPr>
          <w:rFonts w:ascii="宋体" w:eastAsia="宋体" w:hint="eastAsia"/>
        </w:rPr>
        <w:t>蛋白酶体降解途径增强其蛋白稳定性。同时，我们发现</w:t>
      </w:r>
      <w:r>
        <w:t>B-RAF</w:t>
      </w:r>
      <w:r>
        <w:rPr>
          <w:vertAlign w:val="superscript"/>
          /&gt;
        </w:rPr>
        <w:t>V600E</w:t>
      </w:r>
      <w:r>
        <w:rPr>
          <w:rFonts w:ascii="宋体" w:eastAsia="宋体" w:hint="eastAsia"/>
        </w:rPr>
        <w:t>通过磷酸</w:t>
      </w:r>
      <w:r>
        <w:rPr>
          <w:rFonts w:ascii="宋体" w:eastAsia="宋体" w:hint="eastAsia"/>
        </w:rPr>
        <w:t>化修饰</w:t>
      </w:r>
      <w:r>
        <w:t>S436-Mps1</w:t>
      </w:r>
      <w:r>
        <w:rPr>
          <w:rFonts w:ascii="宋体" w:eastAsia="宋体" w:hint="eastAsia"/>
        </w:rPr>
        <w:t>增强</w:t>
      </w:r>
      <w:r>
        <w:t>Mps1</w:t>
      </w:r>
      <w:r>
        <w:rPr>
          <w:rFonts w:ascii="宋体" w:eastAsia="宋体" w:hint="eastAsia"/>
        </w:rPr>
        <w:t>蛋白激酶活性，最终过量具有强激酶活性的</w:t>
      </w:r>
      <w:r>
        <w:t>Mps1</w:t>
      </w:r>
      <w:r>
        <w:rPr>
          <w:rFonts w:ascii="宋体" w:eastAsia="宋体" w:hint="eastAsia"/>
        </w:rPr>
        <w:t>蛋白聚积于中心体处，引起中心体过度复制、多极纺锤体形成、染色体分离异</w:t>
      </w:r>
      <w:r>
        <w:rPr>
          <w:rFonts w:ascii="宋体" w:eastAsia="宋体" w:hint="eastAsia"/>
        </w:rPr>
        <w:t>常。这些均是肿瘤细胞染色体不稳定性，非整倍体细胞产生的重要因素</w:t>
      </w:r>
      <w:r>
        <w:rPr>
          <w:rFonts w:ascii="宋体" w:eastAsia="宋体" w:hint="eastAsia"/>
        </w:rPr>
        <w:t>（</w:t>
      </w:r>
      <w:r>
        <w:rPr>
          <w:rFonts w:ascii="宋体" w:eastAsia="宋体" w:hint="eastAsia"/>
          <w:spacing w:val="-15"/>
        </w:rPr>
        <w:t>图</w:t>
      </w:r>
      <w:r>
        <w:rPr>
          <w:spacing w:val="-12"/>
        </w:rPr>
        <w:t>6</w:t>
      </w:r>
      <w:r>
        <w:rPr>
          <w:rFonts w:ascii="宋体" w:eastAsia="宋体" w:hint="eastAsia"/>
        </w:rPr>
        <w:t>）</w:t>
      </w:r>
      <w:r>
        <w:rPr>
          <w:rFonts w:ascii="宋体" w:eastAsia="宋体" w:hint="eastAsia"/>
        </w:rPr>
        <w:t>。</w:t>
      </w:r>
      <w:r>
        <w:rPr>
          <w:rFonts w:ascii="宋体" w:eastAsia="宋体" w:hint="eastAsia"/>
        </w:rPr>
        <w:t>以上结论在组织水平得到了验证，</w:t>
      </w:r>
      <w:r>
        <w:t>pS281-Mps1</w:t>
      </w:r>
      <w:r>
        <w:rPr>
          <w:rFonts w:ascii="宋体" w:eastAsia="宋体" w:hint="eastAsia"/>
        </w:rPr>
        <w:t>与</w:t>
      </w:r>
      <w:r>
        <w:t>p-MAPK</w:t>
      </w:r>
      <w:r>
        <w:rPr>
          <w:rFonts w:ascii="宋体" w:eastAsia="宋体" w:hint="eastAsia"/>
        </w:rPr>
        <w:t>在皮肤癌组织中显著相关，并与临床分期呈正相关</w:t>
      </w:r>
      <w:r>
        <w:rPr>
          <w:rFonts w:ascii="宋体" w:eastAsia="宋体" w:hint="eastAsia"/>
        </w:rPr>
        <w:t>（</w:t>
      </w:r>
      <w:r>
        <w:t>r</w:t>
      </w:r>
      <w:r>
        <w:rPr>
          <w:rFonts w:ascii="宋体" w:eastAsia="宋体" w:hint="eastAsia"/>
        </w:rPr>
        <w:t>＝</w:t>
      </w:r>
      <w:r>
        <w:t>0.25,</w:t>
      </w:r>
      <w:r>
        <w:rPr>
          <w:spacing w:val="-6"/>
        </w:rPr>
        <w:t> </w:t>
      </w:r>
      <w:r>
        <w:rPr>
          <w:spacing w:val="0"/>
        </w:rPr>
        <w:t>P</w:t>
      </w:r>
      <w:r>
        <w:rPr>
          <w:rFonts w:ascii="宋体" w:eastAsia="宋体" w:hint="eastAsia"/>
        </w:rPr>
        <w:t>＝</w:t>
      </w:r>
      <w:r>
        <w:t>0.002,</w:t>
      </w:r>
      <w:r>
        <w:rPr>
          <w:spacing w:val="-6"/>
        </w:rPr>
        <w:t> </w:t>
      </w:r>
      <w:r>
        <w:t>Spear</w:t>
      </w:r>
      <w:r>
        <w:rPr>
          <w:spacing w:val="-1"/>
        </w:rPr>
        <w:t>m</w:t>
      </w:r>
      <w:r>
        <w:t>an</w:t>
      </w:r>
      <w:r w:rsidR="001852F3">
        <w:rPr>
          <w:spacing w:val="-6"/>
        </w:rPr>
        <w:t xml:space="preserve"> </w:t>
      </w:r>
      <w:r>
        <w:t>test</w:t>
      </w:r>
      <w:r>
        <w:rPr>
          <w:rFonts w:ascii="宋体" w:eastAsia="宋体" w:hint="eastAsia"/>
        </w:rPr>
        <w:t>）</w:t>
      </w:r>
      <w:r>
        <w:rPr>
          <w:rFonts w:ascii="宋体" w:eastAsia="宋体" w:hint="eastAsia"/>
        </w:rPr>
        <w:t>。本研究结果</w:t>
      </w:r>
      <w:r>
        <w:rPr>
          <w:rFonts w:ascii="宋体" w:eastAsia="宋体" w:hint="eastAsia"/>
        </w:rPr>
        <w:t>提示通过</w:t>
      </w:r>
      <w:r>
        <w:t>B-RAF</w:t>
      </w:r>
      <w:r>
        <w:rPr>
          <w:vertAlign w:val="superscript"/>
          /&gt;
        </w:rPr>
        <w:t>V600E</w:t>
      </w:r>
      <w:r>
        <w:rPr>
          <w:rFonts w:ascii="宋体" w:eastAsia="宋体" w:hint="eastAsia"/>
        </w:rPr>
        <w:t>信号通路持续磷酸化</w:t>
      </w:r>
      <w:r>
        <w:t>Mps1</w:t>
      </w:r>
      <w:r>
        <w:rPr>
          <w:rFonts w:ascii="宋体" w:eastAsia="宋体" w:hint="eastAsia"/>
        </w:rPr>
        <w:t>在恶性肿瘤的发生发展中发挥了重要作用。</w:t>
      </w:r>
    </w:p>
    <w:p w:rsidR="0018722C">
      <w:pPr>
        <w:pStyle w:val="affff5"/>
        <w:keepNext/>
        <w:topLinePunct/>
      </w:pPr>
      <w:r>
        <w:rPr>
          <w:rFonts w:ascii="宋体"/>
          <w:sz w:val="20"/>
        </w:rPr>
        <w:drawing>
          <wp:inline distT="0" distB="0" distL="0" distR="0">
            <wp:extent cx="4790500" cy="417632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5104518" cy="4450080"/>
                    </a:xfrm>
                    <a:prstGeom prst="rect">
                      <a:avLst/>
                    </a:prstGeom>
                  </pic:spPr>
                </pic:pic>
              </a:graphicData>
            </a:graphic>
          </wp:inline>
        </w:drawing>
      </w:r>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6</w:t>
      </w:r>
      <w:r>
        <w:t xml:space="preserve">  </w:t>
      </w:r>
      <w:r>
        <w:t>Schematic diagram of research</w:t>
      </w:r>
      <w:r>
        <w:rPr>
          <w:rFonts w:cstheme="minorBidi" w:hAnsiTheme="minorHAnsi" w:eastAsiaTheme="minorHAnsi" w:asciiTheme="minorHAnsi"/>
          <w:b/>
        </w:rPr>
        <w:t> </w:t>
      </w:r>
      <w:r>
        <w:rPr>
          <w:rFonts w:cstheme="minorBidi" w:hAnsiTheme="minorHAnsi" w:eastAsiaTheme="minorHAnsi" w:asciiTheme="minorHAnsi"/>
          <w:b/>
        </w:rPr>
        <w:t>results.</w:t>
      </w:r>
    </w:p>
    <w:p w:rsidR="0018722C">
      <w:pPr>
        <w:topLinePunct/>
      </w:pPr>
      <w:r>
        <w:rPr>
          <w:rFonts w:ascii="宋体" w:eastAsia="宋体" w:hint="eastAsia"/>
        </w:rPr>
        <w:t>目前关于</w:t>
      </w:r>
      <w:r>
        <w:t>Mps1</w:t>
      </w:r>
      <w:r>
        <w:rPr>
          <w:rFonts w:ascii="宋体" w:eastAsia="宋体" w:hint="eastAsia"/>
        </w:rPr>
        <w:t>蛋白激酶是否参与中心体复制仍存在争议。但有研究发现有活性的</w:t>
      </w:r>
      <w:r>
        <w:t>Mps1</w:t>
      </w:r>
      <w:r>
        <w:rPr>
          <w:rFonts w:ascii="宋体" w:eastAsia="宋体" w:hint="eastAsia"/>
        </w:rPr>
        <w:t>蛋白存在于中心体处，过表达</w:t>
      </w:r>
      <w:r>
        <w:t>Mps1</w:t>
      </w:r>
      <w:r>
        <w:rPr>
          <w:rFonts w:ascii="宋体" w:eastAsia="宋体" w:hint="eastAsia"/>
        </w:rPr>
        <w:t>蛋白和抑制</w:t>
      </w:r>
      <w:r>
        <w:t>Mps1</w:t>
      </w:r>
      <w:r>
        <w:rPr>
          <w:rFonts w:ascii="宋体" w:eastAsia="宋体" w:hint="eastAsia"/>
        </w:rPr>
        <w:t>蛋白降解均能导致中心体过度复制</w:t>
      </w:r>
      <w:r>
        <w:t>[</w:t>
      </w:r>
      <w:r>
        <w:t xml:space="preserve">41</w:t>
      </w:r>
      <w:r>
        <w:t>]</w:t>
      </w:r>
      <w:r>
        <w:rPr>
          <w:rFonts w:ascii="宋体" w:eastAsia="宋体" w:hint="eastAsia"/>
        </w:rPr>
        <w:t>。我们研究发现在</w:t>
      </w:r>
      <w:r>
        <w:t>Mps1</w:t>
      </w:r>
      <w:r>
        <w:rPr>
          <w:rFonts w:ascii="宋体" w:eastAsia="宋体" w:hint="eastAsia"/>
        </w:rPr>
        <w:t>敲除的细胞中</w:t>
      </w:r>
      <w:r>
        <w:t>B-RAF</w:t>
      </w:r>
      <w:r>
        <w:t>V600E</w:t>
      </w:r>
      <w:r>
        <w:rPr>
          <w:rFonts w:ascii="宋体" w:eastAsia="宋体" w:hint="eastAsia"/>
        </w:rPr>
        <w:t>虽能引起纺锤体的分裂却不能引起中心体过度复制和多极纺锤体的形成。</w:t>
      </w:r>
      <w:r>
        <w:rPr>
          <w:rFonts w:ascii="宋体" w:eastAsia="宋体" w:hint="eastAsia"/>
        </w:rPr>
        <w:t>（</w:t>
      </w:r>
      <w:r>
        <w:rPr>
          <w:rFonts w:ascii="宋体" w:eastAsia="宋体" w:hint="eastAsia"/>
          <w:b/>
        </w:rPr>
        <w:t>前期工作</w:t>
      </w:r>
      <w:r>
        <w:rPr>
          <w:rFonts w:ascii="宋体" w:eastAsia="宋体" w:hint="eastAsia"/>
          <w:b/>
        </w:rPr>
        <w:t>基础：</w:t>
      </w:r>
      <w:r>
        <w:rPr>
          <w:rFonts w:ascii="宋体" w:eastAsia="宋体" w:hint="eastAsia"/>
          <w:b/>
        </w:rPr>
        <w:t>图</w:t>
      </w:r>
      <w:r>
        <w:rPr>
          <w:b/>
        </w:rPr>
        <w:t>1</w:t>
      </w:r>
      <w:r>
        <w:rPr>
          <w:rFonts w:ascii="宋体" w:eastAsia="宋体" w:hint="eastAsia"/>
        </w:rPr>
        <w:t>）</w:t>
      </w:r>
      <w:r>
        <w:rPr>
          <w:rFonts w:ascii="宋体" w:eastAsia="宋体" w:hint="eastAsia"/>
        </w:rPr>
        <w:t>提示：</w:t>
      </w:r>
      <w:r>
        <w:t>Mps1</w:t>
      </w:r>
      <w:r>
        <w:rPr>
          <w:rFonts w:ascii="宋体" w:eastAsia="宋体" w:hint="eastAsia"/>
        </w:rPr>
        <w:t>是</w:t>
      </w:r>
      <w:r>
        <w:t>BRAF</w:t>
      </w:r>
      <w:r>
        <w:t>V600E</w:t>
      </w:r>
      <w:r>
        <w:rPr>
          <w:rFonts w:ascii="宋体" w:eastAsia="宋体" w:hint="eastAsia"/>
        </w:rPr>
        <w:t>调控中心体过度复制及多极纺锤体形成的重要靶基因。</w:t>
      </w:r>
    </w:p>
    <w:p w:rsidR="0018722C">
      <w:pPr>
        <w:topLinePunct/>
      </w:pPr>
      <w:r>
        <w:t>Mps1</w:t>
      </w:r>
      <w:r>
        <w:rPr>
          <w:rFonts w:ascii="宋体" w:eastAsia="宋体" w:hint="eastAsia"/>
        </w:rPr>
        <w:t>因其在中心体复制中发挥重要作用而得名，它也是纺锤体检测点复合物中的一员，其主要生物学功能是参与中心体的复制及纺锤体检测点</w:t>
      </w:r>
      <w:r>
        <w:t>[</w:t>
      </w:r>
      <w:r>
        <w:t xml:space="preserve">42</w:t>
      </w:r>
      <w:r>
        <w:t>]</w:t>
      </w:r>
      <w:r>
        <w:rPr>
          <w:rFonts w:ascii="宋体" w:eastAsia="宋体" w:hint="eastAsia"/>
        </w:rPr>
        <w:t>。纺</w:t>
      </w:r>
      <w:r>
        <w:rPr>
          <w:rFonts w:ascii="宋体" w:eastAsia="宋体" w:hint="eastAsia"/>
        </w:rPr>
        <w:t>锤</w:t>
      </w:r>
    </w:p>
    <w:p w:rsidR="0018722C">
      <w:pPr>
        <w:topLinePunct/>
      </w:pPr>
      <w:r>
        <w:rPr>
          <w:rFonts w:ascii="宋体" w:eastAsia="宋体" w:hint="eastAsia"/>
        </w:rPr>
        <w:t>体检测点也在维持染色体稳定性中起重要作用，</w:t>
      </w:r>
      <w:r w:rsidR="001852F3">
        <w:rPr>
          <w:rFonts w:ascii="宋体" w:eastAsia="宋体" w:hint="eastAsia"/>
        </w:rPr>
        <w:t xml:space="preserve">其功能缺陷将导致染色体单体</w:t>
      </w:r>
      <w:r>
        <w:rPr>
          <w:rFonts w:ascii="宋体" w:eastAsia="宋体" w:hint="eastAsia"/>
        </w:rPr>
        <w:t>错误分配，产生非整倍体子代细胞，最终导致肿瘤发生</w:t>
      </w:r>
      <w:r>
        <w:t>[</w:t>
      </w:r>
      <w:r>
        <w:t xml:space="preserve">43</w:t>
      </w:r>
      <w:r>
        <w:t>]</w:t>
      </w:r>
      <w:r>
        <w:rPr>
          <w:rFonts w:ascii="宋体" w:eastAsia="宋体" w:hint="eastAsia"/>
        </w:rPr>
        <w:t>。本研究采用</w:t>
      </w:r>
      <w:r>
        <w:t>HU-arres</w:t>
      </w:r>
      <w:r>
        <w:t>t</w:t>
      </w:r>
    </w:p>
    <w:p w:rsidR="0018722C">
      <w:pPr>
        <w:topLinePunct/>
      </w:pPr>
      <w:r>
        <w:t>assay</w:t>
      </w:r>
      <w:r/>
      <w:r>
        <w:rPr>
          <w:rFonts w:ascii="宋体" w:eastAsia="宋体" w:hint="eastAsia"/>
        </w:rPr>
        <w:t>将细胞阻滞于有丝分裂</w:t>
      </w:r>
      <w:r>
        <w:t>S</w:t>
      </w:r>
      <w:r/>
      <w:r>
        <w:rPr>
          <w:rFonts w:ascii="宋体" w:eastAsia="宋体" w:hint="eastAsia"/>
        </w:rPr>
        <w:t>期，明确了</w:t>
      </w:r>
      <w:r>
        <w:t>B-RAF</w:t>
      </w:r>
      <w:r>
        <w:t>V600E</w:t>
      </w:r>
      <w:r/>
      <w:r>
        <w:rPr>
          <w:rFonts w:ascii="宋体" w:eastAsia="宋体" w:hint="eastAsia"/>
        </w:rPr>
        <w:t>信号通路通过调控</w:t>
      </w:r>
      <w:r>
        <w:t>Mps1</w:t>
      </w:r>
      <w:r>
        <w:rPr>
          <w:rFonts w:ascii="宋体" w:eastAsia="宋体" w:hint="eastAsia"/>
        </w:rPr>
        <w:t>蛋白稳定性及激酶活性导致纺锤体检测点功能及中心体复制异常。</w:t>
      </w:r>
      <w:r>
        <w:t>Mps1</w:t>
      </w:r>
      <w:r/>
      <w:r>
        <w:rPr>
          <w:rFonts w:ascii="宋体" w:eastAsia="宋体" w:hint="eastAsia"/>
        </w:rPr>
        <w:t>在有丝</w:t>
      </w:r>
      <w:r>
        <w:rPr>
          <w:rFonts w:ascii="宋体" w:eastAsia="宋体" w:hint="eastAsia"/>
        </w:rPr>
        <w:t>分裂</w:t>
      </w:r>
      <w:r>
        <w:t>M</w:t>
      </w:r>
      <w:r/>
      <w:r>
        <w:rPr>
          <w:rFonts w:ascii="宋体" w:eastAsia="宋体" w:hint="eastAsia"/>
        </w:rPr>
        <w:t>期具有最大激酶活性</w:t>
      </w:r>
      <w:r>
        <w:t>[</w:t>
      </w:r>
      <w:r>
        <w:rPr>
          <w:position w:val="11"/>
          <w:sz w:val="16"/>
        </w:rPr>
        <w:t xml:space="preserve">32</w:t>
      </w:r>
      <w:r>
        <w:t>]</w:t>
      </w:r>
      <w:r>
        <w:rPr>
          <w:rFonts w:ascii="宋体" w:eastAsia="宋体" w:hint="eastAsia"/>
        </w:rPr>
        <w:t>。正常情况下，</w:t>
      </w:r>
      <w:r>
        <w:t>Mps1</w:t>
      </w:r>
      <w:r/>
      <w:r>
        <w:rPr>
          <w:rFonts w:ascii="宋体" w:eastAsia="宋体" w:hint="eastAsia"/>
        </w:rPr>
        <w:t>是一种极其不稳定的蛋白，</w:t>
      </w:r>
      <w:r>
        <w:rPr>
          <w:rFonts w:ascii="宋体" w:eastAsia="宋体" w:hint="eastAsia"/>
        </w:rPr>
        <w:t>中心体复制完毕及细胞进入</w:t>
      </w:r>
      <w:r>
        <w:t>Anaphase</w:t>
      </w:r>
      <w:r/>
      <w:r>
        <w:rPr>
          <w:rFonts w:ascii="宋体" w:eastAsia="宋体" w:hint="eastAsia"/>
        </w:rPr>
        <w:t>期后，在细胞内经由蛋白酶介导的泛素化途径降解</w:t>
      </w:r>
      <w:r>
        <w:t>[</w:t>
      </w:r>
      <w:r>
        <w:rPr>
          <w:spacing w:val="-4"/>
          <w:position w:val="11"/>
          <w:sz w:val="16"/>
        </w:rPr>
        <w:t xml:space="preserve">33</w:t>
      </w:r>
      <w:r>
        <w:t>]</w:t>
      </w:r>
      <w:r>
        <w:rPr>
          <w:rFonts w:ascii="宋体" w:eastAsia="宋体" w:hint="eastAsia"/>
        </w:rPr>
        <w:t>，纺锤体检测点功能关闭。在出芽酵母中，过表达</w:t>
      </w:r>
      <w:r>
        <w:t>Mps1</w:t>
      </w:r>
      <w:r/>
      <w:r>
        <w:rPr>
          <w:rFonts w:ascii="宋体" w:eastAsia="宋体" w:hint="eastAsia"/>
        </w:rPr>
        <w:t>能够在细胞</w:t>
      </w:r>
      <w:r>
        <w:rPr>
          <w:rFonts w:ascii="宋体" w:eastAsia="宋体" w:hint="eastAsia"/>
        </w:rPr>
        <w:t>有丝分裂后期重新激活</w:t>
      </w:r>
      <w:r>
        <w:t>Mps1</w:t>
      </w:r>
      <w:r/>
      <w:r>
        <w:rPr>
          <w:rFonts w:ascii="宋体" w:eastAsia="宋体" w:hint="eastAsia"/>
        </w:rPr>
        <w:t>通路下游分子功能及纺锤体检测点功能</w:t>
      </w:r>
      <w:r>
        <w:t>[</w:t>
      </w:r>
      <w:r>
        <w:rPr>
          <w:position w:val="11"/>
          <w:sz w:val="16"/>
        </w:rPr>
        <w:t xml:space="preserve">44</w:t>
      </w:r>
      <w:r>
        <w:t>]</w:t>
      </w:r>
      <w:r>
        <w:rPr>
          <w:rFonts w:ascii="宋体" w:eastAsia="宋体" w:hint="eastAsia"/>
        </w:rPr>
        <w:t>，因此，</w:t>
      </w:r>
      <w:r>
        <w:rPr>
          <w:rFonts w:ascii="宋体" w:eastAsia="宋体" w:hint="eastAsia"/>
        </w:rPr>
        <w:t>在细胞有丝分裂后期</w:t>
      </w:r>
      <w:r>
        <w:t>B-RAF</w:t>
      </w:r>
      <w:r>
        <w:t>V600E</w:t>
      </w:r>
      <w:r/>
      <w:r>
        <w:rPr>
          <w:rFonts w:ascii="宋体" w:eastAsia="宋体" w:hint="eastAsia"/>
        </w:rPr>
        <w:t>抑制</w:t>
      </w:r>
      <w:r>
        <w:t>Mps1</w:t>
      </w:r>
      <w:r/>
      <w:r>
        <w:rPr>
          <w:rFonts w:ascii="宋体" w:eastAsia="宋体" w:hint="eastAsia"/>
        </w:rPr>
        <w:t>降解，引起在细胞有丝分裂后期</w:t>
      </w:r>
      <w:r>
        <w:t>/</w:t>
      </w:r>
      <w:r>
        <w:rPr>
          <w:rFonts w:ascii="宋体" w:eastAsia="宋体" w:hint="eastAsia"/>
        </w:rPr>
        <w:t>末</w:t>
      </w:r>
      <w:r>
        <w:rPr>
          <w:rFonts w:ascii="宋体" w:eastAsia="宋体" w:hint="eastAsia"/>
        </w:rPr>
        <w:t>期而不是细胞有丝分裂中期</w:t>
      </w:r>
      <w:r>
        <w:t>Mps1-dependent</w:t>
      </w:r>
      <w:r>
        <w:t> </w:t>
      </w:r>
      <w:r>
        <w:t>delay</w:t>
      </w:r>
      <w:r/>
      <w:r>
        <w:rPr>
          <w:rFonts w:ascii="宋体" w:eastAsia="宋体" w:hint="eastAsia"/>
        </w:rPr>
        <w:t>现象的发生。但有关</w:t>
      </w:r>
      <w:r>
        <w:t>B-RAF</w:t>
      </w:r>
      <w:r>
        <w:t>V600E</w:t>
      </w:r>
      <w:r/>
      <w:r>
        <w:rPr>
          <w:rFonts w:ascii="宋体" w:eastAsia="宋体" w:hint="eastAsia"/>
        </w:rPr>
        <w:t>导致细胞有丝分裂延迟的确切机制仍需进一步的探讨。</w:t>
      </w:r>
    </w:p>
    <w:p w:rsidR="0018722C">
      <w:pPr>
        <w:topLinePunct/>
      </w:pPr>
      <w:r>
        <w:t>Mps1</w:t>
      </w:r>
      <w:r>
        <w:rPr>
          <w:rFonts w:ascii="宋体" w:eastAsia="宋体" w:hint="eastAsia"/>
        </w:rPr>
        <w:t>在细胞有丝分裂过程中高度磷酸化，而磷酸化是</w:t>
      </w:r>
      <w:r>
        <w:t>Mps1</w:t>
      </w:r>
      <w:r>
        <w:rPr>
          <w:rFonts w:ascii="宋体" w:eastAsia="宋体" w:hint="eastAsia"/>
        </w:rPr>
        <w:t>发挥功能的重要机制</w:t>
      </w:r>
      <w:r>
        <w:t>[</w:t>
      </w:r>
      <w:r>
        <w:t xml:space="preserve">45</w:t>
      </w:r>
      <w:r>
        <w:t>]</w:t>
      </w:r>
      <w:r>
        <w:rPr>
          <w:rFonts w:ascii="宋体" w:eastAsia="宋体" w:hint="eastAsia"/>
        </w:rPr>
        <w:t>。我们推测在细胞有丝分裂后期</w:t>
      </w:r>
      <w:r>
        <w:t>B-RAF</w:t>
      </w:r>
      <w:r>
        <w:t>V600E</w:t>
      </w:r>
      <w:r>
        <w:rPr>
          <w:rFonts w:ascii="宋体" w:eastAsia="宋体" w:hint="eastAsia"/>
        </w:rPr>
        <w:t>通过磷酸化修饰</w:t>
      </w:r>
      <w:r>
        <w:t>Mps1</w:t>
      </w:r>
      <w:r>
        <w:rPr>
          <w:rFonts w:ascii="宋体" w:eastAsia="宋体" w:hint="eastAsia"/>
        </w:rPr>
        <w:t>而</w:t>
      </w:r>
      <w:r>
        <w:rPr>
          <w:rFonts w:ascii="宋体" w:eastAsia="宋体" w:hint="eastAsia"/>
        </w:rPr>
        <w:t>增强其稳定性，本研究在</w:t>
      </w:r>
      <w:r>
        <w:t>293T</w:t>
      </w:r>
      <w:r>
        <w:rPr>
          <w:rFonts w:ascii="宋体" w:eastAsia="宋体" w:hint="eastAsia"/>
        </w:rPr>
        <w:t>细胞中证实了该假设</w:t>
      </w:r>
      <w:r>
        <w:rPr>
          <w:rFonts w:ascii="宋体" w:eastAsia="宋体" w:hint="eastAsia"/>
        </w:rPr>
        <w:t>（</w:t>
      </w:r>
      <w:r>
        <w:rPr>
          <w:rFonts w:ascii="宋体" w:eastAsia="宋体" w:hint="eastAsia"/>
          <w:b/>
          <w:spacing w:val="-2"/>
          <w:w w:val="99"/>
        </w:rPr>
        <w:t>前期工作基础：</w:t>
      </w:r>
      <w:r>
        <w:rPr>
          <w:rFonts w:ascii="宋体" w:eastAsia="宋体" w:hint="eastAsia"/>
          <w:b/>
          <w:spacing w:val="-2"/>
          <w:w w:val="99"/>
        </w:rPr>
        <w:t>图</w:t>
      </w:r>
      <w:r>
        <w:rPr>
          <w:b/>
        </w:rPr>
        <w:t>2</w:t>
      </w:r>
      <w:r>
        <w:rPr>
          <w:rFonts w:ascii="宋体" w:eastAsia="宋体" w:hint="eastAsia"/>
        </w:rPr>
        <w:t>）</w:t>
      </w:r>
      <w:r>
        <w:rPr>
          <w:rFonts w:ascii="宋体" w:eastAsia="宋体" w:hint="eastAsia"/>
        </w:rPr>
        <w:t>。有</w:t>
      </w:r>
      <w:r>
        <w:rPr>
          <w:rFonts w:ascii="宋体" w:eastAsia="宋体" w:hint="eastAsia"/>
        </w:rPr>
        <w:t>研究在爪蟾中发现</w:t>
      </w:r>
      <w:r>
        <w:t>MAPK</w:t>
      </w:r>
      <w:r>
        <w:rPr>
          <w:rFonts w:ascii="宋体" w:eastAsia="宋体" w:hint="eastAsia"/>
        </w:rPr>
        <w:t>信号通路对</w:t>
      </w:r>
      <w:r>
        <w:t>Mps1</w:t>
      </w:r>
      <w:r>
        <w:rPr>
          <w:rFonts w:ascii="宋体" w:eastAsia="宋体" w:hint="eastAsia"/>
        </w:rPr>
        <w:t>着丝粒定位能力有重要影响</w:t>
      </w:r>
      <w:r>
        <w:t>[</w:t>
      </w:r>
      <w:r>
        <w:t xml:space="preserve">46</w:t>
      </w:r>
      <w:r>
        <w:t>]</w:t>
      </w:r>
      <w:r>
        <w:rPr>
          <w:rFonts w:ascii="宋体" w:eastAsia="宋体" w:hint="eastAsia"/>
        </w:rPr>
        <w:t>，但</w:t>
      </w:r>
      <w:r>
        <w:rPr>
          <w:rFonts w:ascii="宋体" w:eastAsia="宋体" w:hint="eastAsia"/>
        </w:rPr>
        <w:t>与</w:t>
      </w:r>
      <w:r>
        <w:t>Mps1</w:t>
      </w:r>
      <w:r>
        <w:rPr>
          <w:rFonts w:ascii="宋体" w:eastAsia="宋体" w:hint="eastAsia"/>
        </w:rPr>
        <w:t>相关的上游或下游调控分子的鉴定未见报道。本研究发现</w:t>
      </w:r>
      <w:r>
        <w:t>B-RAF</w:t>
      </w:r>
      <w:r>
        <w:t>V600E</w:t>
      </w:r>
      <w:r>
        <w:rPr>
          <w:rFonts w:ascii="宋体" w:eastAsia="宋体" w:hint="eastAsia"/>
        </w:rPr>
        <w:t>是</w:t>
      </w:r>
      <w:r>
        <w:t>Mps1</w:t>
      </w:r>
      <w:r>
        <w:rPr>
          <w:rFonts w:ascii="宋体" w:eastAsia="宋体" w:hint="eastAsia"/>
        </w:rPr>
        <w:t>上游重要的调控分子。经</w:t>
      </w:r>
      <w:r>
        <w:t>LC-MS\MS</w:t>
      </w:r>
      <w:r>
        <w:rPr>
          <w:rFonts w:ascii="宋体" w:eastAsia="宋体" w:hint="eastAsia"/>
        </w:rPr>
        <w:t>鉴定出</w:t>
      </w:r>
      <w:r>
        <w:t>Mps1</w:t>
      </w:r>
      <w:r>
        <w:rPr>
          <w:rFonts w:ascii="宋体" w:eastAsia="宋体" w:hint="eastAsia"/>
        </w:rPr>
        <w:t>上存在三个</w:t>
      </w:r>
      <w:r>
        <w:t>B-RAF</w:t>
      </w:r>
      <w:r>
        <w:t>V600E</w:t>
      </w:r>
      <w:r>
        <w:rPr>
          <w:rFonts w:ascii="宋体" w:eastAsia="宋体" w:hint="eastAsia"/>
        </w:rPr>
        <w:t>特异性磷酸化位点：</w:t>
      </w:r>
      <w:r>
        <w:t>S281</w:t>
      </w:r>
      <w:r>
        <w:rPr>
          <w:rFonts w:ascii="宋体" w:eastAsia="宋体" w:hint="eastAsia"/>
        </w:rPr>
        <w:t>、</w:t>
      </w:r>
      <w:r>
        <w:t>S436</w:t>
      </w:r>
      <w:r>
        <w:rPr>
          <w:rFonts w:ascii="宋体" w:eastAsia="宋体" w:hint="eastAsia"/>
        </w:rPr>
        <w:t>、</w:t>
      </w:r>
      <w:r>
        <w:t>S821</w:t>
      </w:r>
      <w:r>
        <w:rPr>
          <w:rFonts w:ascii="宋体" w:eastAsia="宋体" w:hint="eastAsia"/>
        </w:rPr>
        <w:t>。癌基因</w:t>
      </w:r>
      <w:r>
        <w:t>B-RAF</w:t>
      </w:r>
      <w:r>
        <w:t>V600E</w:t>
      </w:r>
      <w:r>
        <w:rPr>
          <w:rFonts w:ascii="宋体" w:eastAsia="宋体" w:hint="eastAsia"/>
        </w:rPr>
        <w:t>通过磷</w:t>
      </w:r>
      <w:r>
        <w:rPr>
          <w:rFonts w:ascii="宋体" w:eastAsia="宋体" w:hint="eastAsia"/>
        </w:rPr>
        <w:t>酸化修饰单极纺锤体蛋白激酶</w:t>
      </w:r>
      <w:r>
        <w:t>Mps1-S281</w:t>
      </w:r>
      <w:r>
        <w:rPr>
          <w:rFonts w:ascii="宋体" w:eastAsia="宋体" w:hint="eastAsia"/>
        </w:rPr>
        <w:t>调控</w:t>
      </w:r>
      <w:r>
        <w:t>Mps1</w:t>
      </w:r>
      <w:r>
        <w:rPr>
          <w:rFonts w:ascii="宋体" w:eastAsia="宋体" w:hint="eastAsia"/>
        </w:rPr>
        <w:t>激酶的蛋白质稳定性。进一</w:t>
      </w:r>
      <w:r>
        <w:rPr>
          <w:rFonts w:ascii="宋体" w:eastAsia="宋体" w:hint="eastAsia"/>
        </w:rPr>
        <w:t>步机制研究发现我们研究结果发现</w:t>
      </w:r>
      <w:r>
        <w:t>S281E</w:t>
      </w:r>
      <w:r>
        <w:rPr>
          <w:rFonts w:ascii="宋体" w:eastAsia="宋体" w:hint="eastAsia"/>
        </w:rPr>
        <w:t>丧失</w:t>
      </w:r>
      <w:r>
        <w:t>Cdc27</w:t>
      </w:r>
      <w:r>
        <w:rPr>
          <w:rFonts w:ascii="宋体" w:eastAsia="宋体" w:hint="eastAsia"/>
        </w:rPr>
        <w:t>结合能力而不能将</w:t>
      </w:r>
      <w:r>
        <w:t>Mps1</w:t>
      </w:r>
      <w:r>
        <w:rPr>
          <w:rFonts w:ascii="宋体" w:eastAsia="宋体" w:hint="eastAsia"/>
        </w:rPr>
        <w:t>突变体呈递给</w:t>
      </w:r>
      <w:r>
        <w:t>APC</w:t>
      </w:r>
      <w:r>
        <w:t>/</w:t>
      </w:r>
      <w:r>
        <w:t xml:space="preserve">C</w:t>
      </w:r>
      <w:r>
        <w:rPr>
          <w:rFonts w:ascii="宋体" w:eastAsia="宋体" w:hint="eastAsia"/>
        </w:rPr>
        <w:t>进行泛素化降解。我们得出结论</w:t>
      </w:r>
      <w:r>
        <w:t>B-RAF</w:t>
      </w:r>
      <w:r>
        <w:t>V600E</w:t>
      </w:r>
      <w:r>
        <w:rPr>
          <w:rFonts w:ascii="宋体" w:eastAsia="宋体" w:hint="eastAsia"/>
        </w:rPr>
        <w:t>通过磷酸化修</w:t>
      </w:r>
      <w:r>
        <w:rPr>
          <w:rFonts w:ascii="宋体" w:eastAsia="宋体" w:hint="eastAsia"/>
        </w:rPr>
        <w:t>饰单极纺锤体蛋白激酶</w:t>
      </w:r>
      <w:r>
        <w:t>Mps1-S281</w:t>
      </w:r>
      <w:r>
        <w:rPr>
          <w:rFonts w:ascii="宋体" w:eastAsia="宋体" w:hint="eastAsia"/>
        </w:rPr>
        <w:t>阻止</w:t>
      </w:r>
      <w:r>
        <w:t>Mps1</w:t>
      </w:r>
      <w:r>
        <w:rPr>
          <w:rFonts w:ascii="宋体" w:eastAsia="宋体" w:hint="eastAsia"/>
        </w:rPr>
        <w:t>与</w:t>
      </w:r>
      <w:r>
        <w:t>Cdc27</w:t>
      </w:r>
      <w:r>
        <w:rPr>
          <w:rFonts w:ascii="宋体" w:eastAsia="宋体" w:hint="eastAsia"/>
        </w:rPr>
        <w:t>的相互作用增强其蛋白稳定性</w:t>
      </w:r>
      <w:r>
        <w:rPr>
          <w:rFonts w:ascii="宋体" w:eastAsia="宋体" w:hint="eastAsia"/>
          <w:b/>
        </w:rPr>
        <w:t>（</w:t>
      </w:r>
      <w:r>
        <w:rPr>
          <w:rFonts w:ascii="宋体" w:eastAsia="宋体" w:hint="eastAsia"/>
          <w:b/>
          <w:w w:val="99"/>
        </w:rPr>
        <w:t>前期工作基础</w:t>
      </w:r>
      <w:r>
        <w:rPr>
          <w:rFonts w:ascii="宋体" w:eastAsia="宋体" w:hint="eastAsia"/>
          <w:b/>
          <w:w w:val="99"/>
        </w:rPr>
        <w:t>图</w:t>
      </w:r>
      <w:r>
        <w:rPr>
          <w:b/>
        </w:rPr>
        <w:t>3</w:t>
      </w:r>
      <w:r>
        <w:rPr>
          <w:rFonts w:ascii="宋体" w:eastAsia="宋体" w:hint="eastAsia"/>
          <w:b/>
        </w:rPr>
        <w:t>）</w:t>
      </w:r>
      <w:r>
        <w:rPr>
          <w:rFonts w:ascii="宋体" w:eastAsia="宋体" w:hint="eastAsia"/>
          <w:b/>
        </w:rPr>
        <w:t>。</w:t>
      </w:r>
    </w:p>
    <w:p w:rsidR="0018722C">
      <w:pPr>
        <w:topLinePunct/>
      </w:pPr>
      <w:r>
        <w:rPr>
          <w:rFonts w:ascii="宋体" w:eastAsia="宋体" w:hint="eastAsia"/>
        </w:rPr>
        <w:t>高浓度</w:t>
      </w:r>
      <w:r>
        <w:t>Mps1</w:t>
      </w:r>
      <w:r>
        <w:rPr>
          <w:rFonts w:ascii="宋体" w:eastAsia="宋体" w:hint="eastAsia"/>
        </w:rPr>
        <w:t>蛋白能够引起中心体过度复制</w:t>
      </w:r>
      <w:r>
        <w:t>[</w:t>
      </w:r>
      <w:r>
        <w:t>47</w:t>
      </w:r>
      <w:r>
        <w:t>]</w:t>
      </w:r>
      <w:r>
        <w:rPr>
          <w:rFonts w:ascii="宋体" w:eastAsia="宋体" w:hint="eastAsia"/>
        </w:rPr>
        <w:t>，目前已经发现在某些肿瘤细</w:t>
      </w:r>
    </w:p>
    <w:p w:rsidR="0018722C">
      <w:pPr>
        <w:topLinePunct/>
      </w:pPr>
      <w:r>
        <w:rPr>
          <w:rFonts w:ascii="宋体" w:eastAsia="宋体" w:hint="eastAsia"/>
        </w:rPr>
        <w:t>胞中存在</w:t>
      </w:r>
      <w:r>
        <w:t>Mps1</w:t>
      </w:r>
      <w:r>
        <w:rPr>
          <w:rFonts w:ascii="宋体" w:eastAsia="宋体" w:hint="eastAsia"/>
        </w:rPr>
        <w:t>突变体，该突变体在细胞内无法经由泛素化途径降解，导致</w:t>
      </w:r>
      <w:r>
        <w:t>Mps1</w:t>
      </w:r>
      <w:r>
        <w:rPr>
          <w:rFonts w:ascii="宋体" w:eastAsia="宋体" w:hint="eastAsia"/>
        </w:rPr>
        <w:t>蛋白异常稳定，从而与肿瘤细胞中心体复制异常、纺锤体检测点功能异常密切相关</w:t>
      </w:r>
      <w:r>
        <w:t>[</w:t>
      </w:r>
      <w:r>
        <w:rPr>
          <w:position w:val="11"/>
          <w:sz w:val="16"/>
        </w:rPr>
        <w:t xml:space="preserve">34</w:t>
      </w:r>
      <w:r>
        <w:t>]</w:t>
      </w:r>
      <w:r>
        <w:rPr>
          <w:rFonts w:ascii="宋体" w:eastAsia="宋体" w:hint="eastAsia"/>
        </w:rPr>
        <w:t>。在本研究中通过构建</w:t>
      </w:r>
      <w:r>
        <w:t>Mps1</w:t>
      </w:r>
      <w:r>
        <w:rPr>
          <w:rFonts w:ascii="宋体" w:eastAsia="宋体" w:hint="eastAsia"/>
        </w:rPr>
        <w:t>上</w:t>
      </w:r>
      <w:r>
        <w:t>B-RAF</w:t>
      </w:r>
      <w:r>
        <w:t>V600E</w:t>
      </w:r>
      <w:r>
        <w:rPr>
          <w:rFonts w:ascii="宋体" w:eastAsia="宋体" w:hint="eastAsia"/>
        </w:rPr>
        <w:t>相应磷酸化位点突变体，采</w:t>
      </w:r>
      <w:r>
        <w:rPr>
          <w:rFonts w:ascii="宋体" w:eastAsia="宋体" w:hint="eastAsia"/>
        </w:rPr>
        <w:t>用</w:t>
      </w:r>
      <w:r>
        <w:t>HU-arrest assay</w:t>
      </w:r>
      <w:r>
        <w:rPr>
          <w:rFonts w:ascii="宋体" w:eastAsia="宋体" w:hint="eastAsia"/>
        </w:rPr>
        <w:t>发现</w:t>
      </w:r>
      <w:r>
        <w:t>S281E</w:t>
      </w:r>
      <w:r>
        <w:rPr>
          <w:rFonts w:ascii="宋体" w:eastAsia="宋体" w:hint="eastAsia"/>
        </w:rPr>
        <w:t>和</w:t>
      </w:r>
      <w:r>
        <w:t>EEE</w:t>
      </w:r>
      <w:r>
        <w:rPr>
          <w:rFonts w:ascii="宋体" w:eastAsia="宋体" w:hint="eastAsia"/>
        </w:rPr>
        <w:t>能够导致中心体复制异常及多极纺锤体的</w:t>
      </w:r>
      <w:r>
        <w:rPr>
          <w:rFonts w:ascii="宋体" w:eastAsia="宋体" w:hint="eastAsia"/>
        </w:rPr>
        <w:t>形成。</w:t>
      </w:r>
      <w:r>
        <w:t>Daniel</w:t>
      </w:r>
      <w:r>
        <w:rPr>
          <w:rFonts w:ascii="宋体" w:eastAsia="宋体" w:hint="eastAsia"/>
        </w:rPr>
        <w:t>等</w:t>
      </w:r>
      <w:r>
        <w:t>[</w:t>
      </w:r>
      <w:r>
        <w:rPr>
          <w:position w:val="11"/>
          <w:sz w:val="16"/>
        </w:rPr>
        <w:t xml:space="preserve">48</w:t>
      </w:r>
      <w:r>
        <w:t>]</w:t>
      </w:r>
      <w:r>
        <w:rPr>
          <w:rFonts w:ascii="宋体" w:eastAsia="宋体" w:hint="eastAsia"/>
        </w:rPr>
        <w:t>研究发现高浓度</w:t>
      </w:r>
      <w:r>
        <w:t>Mps1</w:t>
      </w:r>
      <w:r>
        <w:rPr>
          <w:rFonts w:ascii="宋体" w:eastAsia="宋体" w:hint="eastAsia"/>
        </w:rPr>
        <w:t>蛋白能够明显降低非整倍体肿瘤细胞的</w:t>
      </w:r>
      <w:r>
        <w:rPr>
          <w:rFonts w:ascii="宋体" w:eastAsia="宋体" w:hint="eastAsia"/>
        </w:rPr>
        <w:t>凋亡率，降低</w:t>
      </w:r>
      <w:r>
        <w:t>Mps1</w:t>
      </w:r>
      <w:r>
        <w:rPr>
          <w:rFonts w:ascii="宋体" w:eastAsia="宋体" w:hint="eastAsia"/>
        </w:rPr>
        <w:t>蛋白浓度导致肿瘤细胞凋亡，存活的细胞中非整倍体细胞比</w:t>
      </w:r>
      <w:r>
        <w:rPr>
          <w:rFonts w:ascii="宋体" w:eastAsia="宋体" w:hint="eastAsia"/>
        </w:rPr>
        <w:t>例明显降低。体内实验表明降低</w:t>
      </w:r>
      <w:r>
        <w:t>Mps1</w:t>
      </w:r>
      <w:r>
        <w:rPr>
          <w:rFonts w:ascii="宋体" w:eastAsia="宋体" w:hint="eastAsia"/>
        </w:rPr>
        <w:t>蛋白浓度能够抑制肿瘤的生长。我们研究</w:t>
      </w:r>
      <w:r>
        <w:rPr>
          <w:rFonts w:ascii="宋体" w:eastAsia="宋体" w:hint="eastAsia"/>
        </w:rPr>
        <w:t>结果显示</w:t>
      </w:r>
      <w:r>
        <w:t>B-RAF</w:t>
      </w:r>
      <w:r>
        <w:t>V600E</w:t>
      </w:r>
      <w:r>
        <w:rPr>
          <w:rFonts w:ascii="宋体" w:eastAsia="宋体" w:hint="eastAsia"/>
        </w:rPr>
        <w:t>磷酸化修饰</w:t>
      </w:r>
      <w:r>
        <w:t>Mps1</w:t>
      </w:r>
      <w:r>
        <w:rPr>
          <w:rFonts w:ascii="宋体" w:eastAsia="宋体" w:hint="eastAsia"/>
        </w:rPr>
        <w:t>增强其蛋白稳定性，我们推测</w:t>
      </w:r>
      <w:r>
        <w:t>B-RAF</w:t>
      </w:r>
      <w:r>
        <w:t>V600E</w:t>
      </w:r>
      <w:r>
        <w:rPr>
          <w:rFonts w:ascii="宋体" w:eastAsia="宋体" w:hint="eastAsia"/>
        </w:rPr>
        <w:t>可能通过调控</w:t>
      </w:r>
      <w:r>
        <w:t>Mps1</w:t>
      </w:r>
      <w:r>
        <w:rPr>
          <w:rFonts w:ascii="宋体" w:eastAsia="宋体" w:hint="eastAsia"/>
        </w:rPr>
        <w:t>蛋白稳定性在肿瘤细胞凋亡中发挥重要作用。</w:t>
      </w:r>
    </w:p>
    <w:p w:rsidR="0018722C">
      <w:pPr>
        <w:topLinePunct/>
      </w:pPr>
      <w:r>
        <w:rPr>
          <w:rFonts w:ascii="宋体" w:eastAsia="宋体" w:hint="eastAsia"/>
        </w:rPr>
        <w:t>细胞分裂异常和染色体不稳定性是肿瘤细胞的典型特点</w:t>
      </w:r>
      <w:r>
        <w:t>[</w:t>
      </w:r>
      <w:r>
        <w:t xml:space="preserve">49</w:t>
      </w:r>
      <w:r>
        <w:t>]</w:t>
      </w:r>
      <w:r>
        <w:rPr>
          <w:rFonts w:ascii="宋体" w:eastAsia="宋体" w:hint="eastAsia"/>
        </w:rPr>
        <w:t>。中心体复制、纺锤体检测点是染色体稳定性的重要调控因素</w:t>
      </w:r>
      <w:r>
        <w:t>[</w:t>
      </w:r>
      <w:r>
        <w:t xml:space="preserve">50</w:t>
      </w:r>
      <w:r>
        <w:t>]</w:t>
      </w:r>
      <w:r>
        <w:rPr>
          <w:rFonts w:ascii="宋体" w:eastAsia="宋体" w:hint="eastAsia"/>
        </w:rPr>
        <w:t>。正常情况下，中心体仅在</w:t>
      </w:r>
      <w:r>
        <w:t>S</w:t>
      </w:r>
      <w:r>
        <w:rPr>
          <w:rFonts w:ascii="宋体" w:eastAsia="宋体" w:hint="eastAsia"/>
        </w:rPr>
        <w:t>期经历一次和染色体</w:t>
      </w:r>
      <w:r>
        <w:t>DNA</w:t>
      </w:r>
      <w:r>
        <w:rPr>
          <w:rFonts w:ascii="宋体" w:eastAsia="宋体" w:hint="eastAsia"/>
        </w:rPr>
        <w:t>复制类似的复制；在有丝分裂期，复制后的两个中心体分别指导两极纺锤体的形成，从而保证遗传物质在两个子细胞中的平均分配。因此，无论任何</w:t>
      </w:r>
      <w:r>
        <w:rPr>
          <w:rFonts w:ascii="宋体" w:eastAsia="宋体" w:hint="eastAsia"/>
        </w:rPr>
        <w:t>时候</w:t>
      </w:r>
      <w:r>
        <w:rPr>
          <w:rFonts w:ascii="宋体" w:eastAsia="宋体" w:hint="eastAsia"/>
        </w:rPr>
        <w:t>，细胞内仅含有一个</w:t>
      </w:r>
      <w:r>
        <w:rPr>
          <w:spacing w:val="-2"/>
        </w:rPr>
        <w:t>（</w:t>
      </w:r>
      <w:r>
        <w:rPr>
          <w:rFonts w:ascii="宋体" w:eastAsia="宋体" w:hint="eastAsia"/>
          <w:spacing w:val="-2"/>
        </w:rPr>
        <w:t>未复制前</w:t>
      </w:r>
      <w:r>
        <w:rPr>
          <w:spacing w:val="-2"/>
        </w:rPr>
        <w:t>）</w:t>
      </w:r>
      <w:r>
        <w:rPr>
          <w:rFonts w:ascii="宋体" w:eastAsia="宋体" w:hint="eastAsia"/>
        </w:rPr>
        <w:t>或两个</w:t>
      </w:r>
      <w:r>
        <w:rPr>
          <w:spacing w:val="-2"/>
        </w:rPr>
        <w:t>（</w:t>
      </w:r>
      <w:r>
        <w:rPr>
          <w:rFonts w:ascii="宋体" w:eastAsia="宋体" w:hint="eastAsia"/>
          <w:spacing w:val="-2"/>
        </w:rPr>
        <w:t>复制后</w:t>
      </w:r>
      <w:r>
        <w:rPr>
          <w:spacing w:val="-2"/>
        </w:rPr>
        <w:t>）</w:t>
      </w:r>
      <w:r>
        <w:rPr>
          <w:rFonts w:ascii="宋体" w:eastAsia="宋体" w:hint="eastAsia"/>
        </w:rPr>
        <w:t>中心体</w:t>
      </w:r>
      <w:r>
        <w:t>[</w:t>
      </w:r>
      <w:r>
        <w:rPr>
          <w:spacing w:val="-2"/>
          <w:position w:val="11"/>
          <w:sz w:val="16"/>
        </w:rPr>
        <w:t xml:space="preserve">51</w:t>
      </w:r>
      <w:r>
        <w:t>]</w:t>
      </w:r>
      <w:r>
        <w:rPr>
          <w:rFonts w:ascii="宋体" w:eastAsia="宋体" w:hint="eastAsia"/>
        </w:rPr>
        <w:t>。两个以上中心体的存在会增加有丝分裂错误的频率并使染色体分配不均衡，引</w:t>
      </w:r>
      <w:r w:rsidR="001852F3">
        <w:rPr>
          <w:rFonts w:ascii="宋体" w:eastAsia="宋体" w:hint="eastAsia"/>
        </w:rPr>
        <w:t xml:space="preserve">起肿瘤细胞染色体不稳定性及非整倍体细胞出现</w:t>
      </w:r>
      <w:r>
        <w:t>[</w:t>
      </w:r>
      <w:r>
        <w:rPr>
          <w:spacing w:val="-2"/>
          <w:position w:val="11"/>
          <w:sz w:val="16"/>
        </w:rPr>
        <w:t xml:space="preserve">52</w:t>
      </w:r>
      <w:r>
        <w:t>]</w:t>
      </w:r>
      <w:r>
        <w:rPr>
          <w:rFonts w:ascii="宋体" w:eastAsia="宋体" w:hint="eastAsia"/>
        </w:rPr>
        <w:t>。我们研究结果显示稳定表</w:t>
      </w:r>
      <w:r>
        <w:rPr>
          <w:rFonts w:ascii="宋体" w:eastAsia="宋体" w:hint="eastAsia"/>
        </w:rPr>
        <w:t>达</w:t>
      </w:r>
      <w:r>
        <w:t>Mps1-E</w:t>
      </w:r>
      <w:r>
        <w:t>E</w:t>
      </w:r>
      <w:r>
        <w:t>E</w:t>
      </w:r>
      <w:r>
        <w:rPr>
          <w:rFonts w:ascii="宋体" w:eastAsia="宋体" w:hint="eastAsia"/>
        </w:rPr>
        <w:t>的</w:t>
      </w:r>
      <w:r>
        <w:t>Sbcl2</w:t>
      </w:r>
      <w:r>
        <w:rPr>
          <w:rFonts w:ascii="宋体" w:eastAsia="宋体" w:hint="eastAsia"/>
        </w:rPr>
        <w:t>细胞，</w:t>
      </w:r>
      <w:r>
        <w:t>SK-MEL3</w:t>
      </w:r>
      <w:r>
        <w:t>1</w:t>
      </w:r>
      <w:r>
        <w:rPr>
          <w:rFonts w:ascii="宋体" w:eastAsia="宋体" w:hint="eastAsia"/>
        </w:rPr>
        <w:t>细胞染色体分离异常细胞比例显著增高，</w:t>
      </w:r>
      <w:r>
        <w:rPr>
          <w:rFonts w:ascii="宋体" w:eastAsia="宋体" w:hint="eastAsia"/>
        </w:rPr>
        <w:t>其中，主要为多极纺锤体表型，其次亦有少数细胞出现一个或两个落后染色体。</w:t>
      </w:r>
      <w:r>
        <w:rPr>
          <w:rFonts w:ascii="宋体" w:eastAsia="宋体" w:hint="eastAsia"/>
        </w:rPr>
        <w:t>因此，得出结论</w:t>
      </w:r>
      <w:r>
        <w:t>Mps1-EEE</w:t>
      </w:r>
      <w:r>
        <w:rPr>
          <w:rFonts w:ascii="宋体" w:eastAsia="宋体" w:hint="eastAsia"/>
        </w:rPr>
        <w:t>突变体能够导致染色体不稳定性，最终产生非整倍体细胞。</w:t>
      </w:r>
    </w:p>
    <w:p w:rsidR="0018722C">
      <w:pPr>
        <w:topLinePunct/>
      </w:pPr>
      <w:r>
        <w:rPr>
          <w:rFonts w:ascii="宋体" w:eastAsia="宋体" w:hint="eastAsia"/>
        </w:rPr>
        <w:t>众所周知，磷酸化是蛋白质最重要的翻译后修饰之一，是包括</w:t>
      </w:r>
      <w:r>
        <w:t>Mps1</w:t>
      </w:r>
      <w:r>
        <w:rPr>
          <w:rFonts w:ascii="宋体" w:eastAsia="宋体" w:hint="eastAsia"/>
        </w:rPr>
        <w:t>在内许多蛋白激酶激活的主要机制</w:t>
      </w:r>
      <w:r>
        <w:t>[</w:t>
      </w:r>
      <w:r>
        <w:t xml:space="preserve">35-37</w:t>
      </w:r>
      <w:r>
        <w:t>]</w:t>
      </w:r>
      <w:r>
        <w:rPr>
          <w:rFonts w:ascii="宋体" w:eastAsia="宋体" w:hint="eastAsia"/>
        </w:rPr>
        <w:t>。因此，我们进一步分析了</w:t>
      </w:r>
      <w:r>
        <w:t>B-RAF</w:t>
      </w:r>
      <w:r>
        <w:t>V600E</w:t>
      </w:r>
      <w:r>
        <w:rPr>
          <w:rFonts w:ascii="宋体" w:eastAsia="宋体" w:hint="eastAsia"/>
        </w:rPr>
        <w:t>磷酸化</w:t>
      </w:r>
      <w:r>
        <w:rPr>
          <w:rFonts w:ascii="宋体" w:eastAsia="宋体" w:hint="eastAsia"/>
        </w:rPr>
        <w:t>修饰</w:t>
      </w:r>
      <w:r>
        <w:t>Mps1</w:t>
      </w:r>
      <w:r>
        <w:rPr>
          <w:rFonts w:ascii="宋体" w:eastAsia="宋体" w:hint="eastAsia"/>
        </w:rPr>
        <w:t>上相应三个特异性磷酸化位点：</w:t>
      </w:r>
      <w:r>
        <w:t>S281</w:t>
      </w:r>
      <w:r>
        <w:rPr>
          <w:rFonts w:ascii="宋体" w:eastAsia="宋体" w:hint="eastAsia"/>
        </w:rPr>
        <w:t>、</w:t>
      </w:r>
      <w:r>
        <w:t>S436</w:t>
      </w:r>
      <w:r>
        <w:rPr>
          <w:rFonts w:ascii="宋体" w:eastAsia="宋体" w:hint="eastAsia"/>
        </w:rPr>
        <w:t>、</w:t>
      </w:r>
      <w:r>
        <w:t>S821</w:t>
      </w:r>
      <w:r>
        <w:rPr>
          <w:rFonts w:ascii="宋体" w:eastAsia="宋体" w:hint="eastAsia"/>
        </w:rPr>
        <w:t>对</w:t>
      </w:r>
      <w:r>
        <w:t>Mps1</w:t>
      </w:r>
      <w:r>
        <w:rPr>
          <w:rFonts w:ascii="宋体" w:eastAsia="宋体" w:hint="eastAsia"/>
        </w:rPr>
        <w:t>激酶活</w:t>
      </w:r>
      <w:r>
        <w:rPr>
          <w:rFonts w:ascii="宋体" w:eastAsia="宋体" w:hint="eastAsia"/>
        </w:rPr>
        <w:t>性</w:t>
      </w:r>
    </w:p>
    <w:p w:rsidR="0018722C">
      <w:pPr>
        <w:topLinePunct/>
      </w:pPr>
      <w:r>
        <w:rPr>
          <w:rFonts w:ascii="宋体" w:eastAsia="宋体" w:hint="eastAsia"/>
        </w:rPr>
        <w:t>的影响。以</w:t>
      </w:r>
      <w:r>
        <w:t>MBP</w:t>
      </w:r>
      <w:r/>
      <w:r>
        <w:rPr>
          <w:rFonts w:ascii="宋体" w:eastAsia="宋体" w:hint="eastAsia"/>
        </w:rPr>
        <w:t>作为底物进行激酶活性检测，</w:t>
      </w:r>
      <w:r>
        <w:t>S281E</w:t>
      </w:r>
      <w:r/>
      <w:r>
        <w:rPr>
          <w:rFonts w:ascii="宋体" w:eastAsia="宋体" w:hint="eastAsia"/>
        </w:rPr>
        <w:t>和</w:t>
      </w:r>
      <w:r>
        <w:t>S821E</w:t>
      </w:r>
      <w:r/>
      <w:r>
        <w:rPr>
          <w:rFonts w:ascii="宋体" w:eastAsia="宋体" w:hint="eastAsia"/>
        </w:rPr>
        <w:t>与野生型相比同</w:t>
      </w:r>
      <w:r>
        <w:rPr>
          <w:rFonts w:ascii="宋体" w:eastAsia="宋体" w:hint="eastAsia"/>
        </w:rPr>
        <w:t>样具有激酶活性。然而，</w:t>
      </w:r>
      <w:r>
        <w:t>S281A</w:t>
      </w:r>
      <w:r/>
      <w:r>
        <w:rPr>
          <w:rFonts w:ascii="宋体" w:eastAsia="宋体" w:hint="eastAsia"/>
        </w:rPr>
        <w:t>和</w:t>
      </w:r>
      <w:r>
        <w:t>S821A</w:t>
      </w:r>
      <w:r/>
      <w:r>
        <w:rPr>
          <w:rFonts w:ascii="宋体" w:eastAsia="宋体" w:hint="eastAsia"/>
        </w:rPr>
        <w:t>的</w:t>
      </w:r>
      <w:r>
        <w:t>Mps1</w:t>
      </w:r>
      <w:r/>
      <w:r>
        <w:rPr>
          <w:rFonts w:ascii="宋体" w:eastAsia="宋体" w:hint="eastAsia"/>
        </w:rPr>
        <w:t>激酶活性减弱甚微，</w:t>
      </w:r>
      <w:r>
        <w:t>S436A</w:t>
      </w:r>
      <w:r>
        <w:rPr>
          <w:rFonts w:ascii="宋体" w:eastAsia="宋体" w:hint="eastAsia"/>
        </w:rPr>
        <w:t>却显著抑制了</w:t>
      </w:r>
      <w:r>
        <w:t>Mps1</w:t>
      </w:r>
      <w:r/>
      <w:r>
        <w:rPr>
          <w:rFonts w:ascii="宋体" w:eastAsia="宋体" w:hint="eastAsia"/>
        </w:rPr>
        <w:t>激酶活性，表明</w:t>
      </w:r>
      <w:r>
        <w:t>S436E</w:t>
      </w:r>
      <w:r/>
      <w:r>
        <w:rPr>
          <w:rFonts w:ascii="宋体" w:eastAsia="宋体" w:hint="eastAsia"/>
        </w:rPr>
        <w:t>对</w:t>
      </w:r>
      <w:r>
        <w:t>Mps1</w:t>
      </w:r>
      <w:r/>
      <w:r>
        <w:rPr>
          <w:rFonts w:ascii="宋体" w:eastAsia="宋体" w:hint="eastAsia"/>
        </w:rPr>
        <w:t>激酶活性至关重要，且</w:t>
      </w:r>
      <w:r>
        <w:t>S436E</w:t>
      </w:r>
      <w:r>
        <w:rPr>
          <w:rFonts w:ascii="宋体" w:eastAsia="宋体" w:hint="eastAsia"/>
        </w:rPr>
        <w:t>、</w:t>
      </w:r>
    </w:p>
    <w:p w:rsidR="0018722C">
      <w:pPr>
        <w:topLinePunct/>
      </w:pPr>
      <w:r>
        <w:t>EEE</w:t>
      </w:r>
      <w:r>
        <w:rPr>
          <w:rFonts w:ascii="宋体" w:eastAsia="宋体" w:hint="eastAsia"/>
        </w:rPr>
        <w:t>比</w:t>
      </w:r>
      <w:r>
        <w:t>WT-Mps1</w:t>
      </w:r>
      <w:r>
        <w:rPr>
          <w:rFonts w:ascii="宋体" w:eastAsia="宋体" w:hint="eastAsia"/>
        </w:rPr>
        <w:t>具有更高的激酶活性。</w:t>
      </w:r>
    </w:p>
    <w:p w:rsidR="0018722C">
      <w:pPr>
        <w:topLinePunct/>
      </w:pPr>
      <w:r>
        <w:rPr>
          <w:rFonts w:ascii="宋体" w:eastAsia="宋体" w:hint="eastAsia"/>
        </w:rPr>
        <w:t>丝裂原活化蛋白激酶</w:t>
      </w:r>
      <w:r>
        <w:t>(</w:t>
      </w:r>
      <w:r>
        <w:t>MAPK</w:t>
      </w:r>
      <w:r>
        <w:t>)</w:t>
      </w:r>
      <w:r>
        <w:rPr>
          <w:rFonts w:ascii="宋体" w:eastAsia="宋体" w:hint="eastAsia"/>
        </w:rPr>
        <w:t>信号通路是生物体内重要的信号转导系统之</w:t>
      </w:r>
      <w:r>
        <w:rPr>
          <w:rFonts w:ascii="宋体" w:eastAsia="宋体" w:hint="eastAsia"/>
        </w:rPr>
        <w:t>一，参与介导细胞生长、发育、分裂和分化等多种生理及病理过程</w:t>
      </w:r>
      <w:r>
        <w:t>[</w:t>
      </w:r>
      <w:r>
        <w:t xml:space="preserve">53</w:t>
      </w:r>
      <w:r>
        <w:t>]</w:t>
      </w:r>
      <w:r>
        <w:rPr>
          <w:rFonts w:ascii="宋体" w:eastAsia="宋体" w:hint="eastAsia"/>
        </w:rPr>
        <w:t>。</w:t>
      </w:r>
      <w:r>
        <w:t>B-RAF</w:t>
      </w:r>
      <w:r>
        <w:rPr>
          <w:rFonts w:ascii="宋体" w:eastAsia="宋体" w:hint="eastAsia"/>
        </w:rPr>
        <w:t>基因属于</w:t>
      </w:r>
      <w:r>
        <w:t>RAF</w:t>
      </w:r>
      <w:r>
        <w:rPr>
          <w:rFonts w:ascii="宋体" w:eastAsia="宋体" w:hint="eastAsia"/>
        </w:rPr>
        <w:t>基因家族，编码一种丝</w:t>
      </w:r>
      <w:r>
        <w:t>/</w:t>
      </w:r>
      <w:r>
        <w:rPr>
          <w:rFonts w:ascii="宋体" w:eastAsia="宋体" w:hint="eastAsia"/>
        </w:rPr>
        <w:t>苏氨酸特异性激酶，是</w:t>
      </w:r>
      <w:r>
        <w:t>MAPK</w:t>
      </w:r>
      <w:r>
        <w:rPr>
          <w:rFonts w:ascii="宋体" w:eastAsia="宋体" w:hint="eastAsia"/>
        </w:rPr>
        <w:t>信号传导</w:t>
      </w:r>
      <w:r>
        <w:rPr>
          <w:rFonts w:ascii="宋体" w:eastAsia="宋体" w:hint="eastAsia"/>
        </w:rPr>
        <w:t>通路中</w:t>
      </w:r>
      <w:r>
        <w:t>RAS</w:t>
      </w:r>
      <w:r/>
      <w:r>
        <w:rPr>
          <w:rFonts w:ascii="宋体" w:eastAsia="宋体" w:hint="eastAsia"/>
        </w:rPr>
        <w:t>的下游作用底物、</w:t>
      </w:r>
      <w:r>
        <w:t>MEK</w:t>
      </w:r>
      <w:r>
        <w:rPr>
          <w:rFonts w:ascii="宋体" w:eastAsia="宋体" w:hint="eastAsia"/>
        </w:rPr>
        <w:t>的上游激酶，将信号从</w:t>
      </w:r>
      <w:r>
        <w:t>RAS</w:t>
      </w:r>
      <w:r>
        <w:rPr>
          <w:rFonts w:ascii="宋体" w:eastAsia="宋体" w:hint="eastAsia"/>
        </w:rPr>
        <w:t>转导至</w:t>
      </w:r>
      <w:r>
        <w:t>ERK</w:t>
      </w:r>
      <w:r>
        <w:rPr>
          <w:rFonts w:ascii="宋体" w:eastAsia="宋体" w:hint="eastAsia"/>
        </w:rPr>
        <w:t>。</w:t>
      </w:r>
      <w:r>
        <w:rPr>
          <w:rFonts w:ascii="宋体" w:eastAsia="宋体" w:hint="eastAsia"/>
        </w:rPr>
        <w:t>有研究报道</w:t>
      </w:r>
      <w:r>
        <w:t>RAS</w:t>
      </w:r>
      <w:r>
        <w:t>/</w:t>
      </w:r>
      <w:r>
        <w:t xml:space="preserve">RAF</w:t>
      </w:r>
      <w:r>
        <w:t>/</w:t>
      </w:r>
      <w:r>
        <w:t xml:space="preserve">ERK</w:t>
      </w:r>
      <w:r>
        <w:rPr>
          <w:rFonts w:ascii="宋体" w:eastAsia="宋体" w:hint="eastAsia"/>
        </w:rPr>
        <w:t>信号通路涉及了多个癌基因的激活，与肿瘤的发生发展密切相关。因此最后，我们进一步探讨</w:t>
      </w:r>
      <w:r>
        <w:t>B-RAF</w:t>
      </w:r>
      <w:r>
        <w:t>V600E</w:t>
      </w:r>
      <w:r>
        <w:rPr>
          <w:rFonts w:ascii="宋体" w:eastAsia="宋体" w:hint="eastAsia"/>
        </w:rPr>
        <w:t>信号通路与</w:t>
      </w:r>
      <w:r>
        <w:t>pS281-Mps1</w:t>
      </w:r>
      <w:r>
        <w:rPr>
          <w:rFonts w:ascii="宋体" w:eastAsia="宋体" w:hint="eastAsia"/>
        </w:rPr>
        <w:t>在人类肿瘤组织中的相关性。我们发现</w:t>
      </w:r>
      <w:r>
        <w:t>pS281-Mps1</w:t>
      </w:r>
      <w:r>
        <w:rPr>
          <w:rFonts w:ascii="宋体" w:eastAsia="宋体" w:hint="eastAsia"/>
        </w:rPr>
        <w:t>与</w:t>
      </w:r>
      <w:r>
        <w:t>p-MAPK</w:t>
      </w:r>
      <w:r>
        <w:rPr>
          <w:rFonts w:ascii="宋体" w:eastAsia="宋体" w:hint="eastAsia"/>
        </w:rPr>
        <w:t>在皮肤癌组织中显著相关，并与临床分期呈正相关</w:t>
      </w:r>
      <w:r>
        <w:rPr>
          <w:rFonts w:ascii="宋体" w:eastAsia="宋体" w:hint="eastAsia"/>
        </w:rPr>
        <w:t>（</w:t>
      </w:r>
      <w:r>
        <w:t>r</w:t>
      </w:r>
      <w:r>
        <w:rPr>
          <w:rFonts w:ascii="宋体" w:eastAsia="宋体" w:hint="eastAsia"/>
        </w:rPr>
        <w:t>＝</w:t>
      </w:r>
      <w:r>
        <w:t>0.25,</w:t>
      </w:r>
      <w:r>
        <w:rPr>
          <w:spacing w:val="-6"/>
        </w:rPr>
        <w:t> </w:t>
      </w:r>
      <w:r>
        <w:rPr>
          <w:spacing w:val="0"/>
        </w:rPr>
        <w:t>P</w:t>
      </w:r>
      <w:r>
        <w:rPr>
          <w:rFonts w:ascii="宋体" w:eastAsia="宋体" w:hint="eastAsia"/>
        </w:rPr>
        <w:t>＝</w:t>
      </w:r>
      <w:r>
        <w:t>0.002,</w:t>
      </w:r>
      <w:r>
        <w:rPr>
          <w:spacing w:val="-6"/>
        </w:rPr>
        <w:t> </w:t>
      </w:r>
      <w:r>
        <w:t>Spear</w:t>
      </w:r>
      <w:r>
        <w:rPr>
          <w:spacing w:val="-1"/>
        </w:rPr>
        <w:t>m</w:t>
      </w:r>
      <w:r>
        <w:t>an</w:t>
      </w:r>
      <w:r w:rsidR="001852F3">
        <w:rPr>
          <w:spacing w:val="-6"/>
        </w:rPr>
        <w:t xml:space="preserve"> </w:t>
      </w:r>
      <w:r>
        <w:t>test</w:t>
      </w:r>
      <w:r>
        <w:rPr>
          <w:rFonts w:ascii="宋体" w:eastAsia="宋体" w:hint="eastAsia"/>
        </w:rPr>
        <w:t>）</w:t>
      </w:r>
      <w:r>
        <w:rPr>
          <w:rFonts w:ascii="宋体" w:eastAsia="宋体" w:hint="eastAsia"/>
        </w:rPr>
        <w:t>。可见，</w:t>
      </w:r>
      <w:r>
        <w:t>B-RAF</w:t>
      </w:r>
      <w:r>
        <w:t>V600E</w:t>
      </w:r>
      <w:r>
        <w:rPr>
          <w:rFonts w:ascii="宋体" w:eastAsia="宋体" w:hint="eastAsia"/>
        </w:rPr>
        <w:t>与</w:t>
      </w:r>
      <w:r>
        <w:t>Mps1</w:t>
      </w:r>
      <w:r>
        <w:rPr>
          <w:rFonts w:ascii="宋体" w:eastAsia="宋体" w:hint="eastAsia"/>
        </w:rPr>
        <w:t>在肿瘤发生发展中发挥了重要作用。</w:t>
      </w:r>
    </w:p>
    <w:p w:rsidR="0018722C">
      <w:pPr>
        <w:topLinePunct/>
      </w:pPr>
      <w:r>
        <w:rPr>
          <w:rFonts w:ascii="宋体" w:eastAsia="宋体" w:hint="eastAsia"/>
        </w:rPr>
        <w:t/>
      </w:r>
      <w:r>
        <w:rPr>
          <w:rFonts w:ascii="宋体" w:eastAsia="宋体" w:hint="eastAsia"/>
        </w:rPr>
        <w:t>近年</w:t>
      </w:r>
      <w:r>
        <w:rPr>
          <w:rFonts w:ascii="宋体" w:eastAsia="宋体" w:hint="eastAsia"/>
        </w:rPr>
        <w:t>来肿瘤分子靶向治疗发展迅速，</w:t>
      </w:r>
      <w:r>
        <w:t>B-RAF</w:t>
      </w:r>
      <w:r/>
      <w:r>
        <w:rPr>
          <w:rFonts w:ascii="宋体" w:eastAsia="宋体" w:hint="eastAsia"/>
        </w:rPr>
        <w:t>基因在人类多种肿瘤组织中发生不同比例的突变，国外人群中在皮肤癌、甲状腺癌、结肠癌等恶性肿瘤中突变频率较高</w:t>
      </w:r>
      <w:r>
        <w:t>[</w:t>
      </w:r>
      <w:r>
        <w:t>41</w:t>
      </w:r>
      <w:r>
        <w:t>-4</w:t>
      </w:r>
      <w:r>
        <w:t>3</w:t>
      </w:r>
      <w:r>
        <w:t>]</w:t>
      </w:r>
      <w:r>
        <w:rPr>
          <w:rFonts w:ascii="宋体" w:eastAsia="宋体" w:hint="eastAsia"/>
        </w:rPr>
        <w:t>。在中国人非肢端皮肤黑色素瘤中突变频率高达</w:t>
      </w:r>
      <w:r>
        <w:t>43</w:t>
      </w:r>
      <w:r>
        <w:t>.</w:t>
      </w:r>
      <w:r>
        <w:t>3</w:t>
      </w:r>
      <w:r>
        <w:t>%</w:t>
      </w:r>
      <w:r>
        <w:rPr>
          <w:rFonts w:ascii="宋体" w:eastAsia="宋体" w:hint="eastAsia"/>
        </w:rPr>
        <w:t>（</w:t>
      </w:r>
      <w:r>
        <w:t>13</w:t>
      </w:r>
      <w:r>
        <w:t>/</w:t>
      </w:r>
      <w:r>
        <w:t>30</w:t>
      </w:r>
      <w:r>
        <w:rPr>
          <w:rFonts w:ascii="宋体" w:eastAsia="宋体" w:hint="eastAsia"/>
        </w:rPr>
        <w:t>）</w:t>
      </w:r>
      <w:r>
        <w:rPr>
          <w:rFonts w:ascii="宋体" w:eastAsia="宋体" w:hint="eastAsia"/>
        </w:rPr>
        <w:t>，且</w:t>
      </w:r>
      <w:r>
        <w:rPr>
          <w:rFonts w:ascii="宋体" w:eastAsia="宋体" w:hint="eastAsia"/>
        </w:rPr>
        <w:t>以</w:t>
      </w:r>
      <w:r>
        <w:t>V600E</w:t>
      </w:r>
      <w:r>
        <w:rPr>
          <w:rFonts w:ascii="宋体" w:eastAsia="宋体" w:hint="eastAsia"/>
        </w:rPr>
        <w:t>突变为主</w:t>
      </w:r>
      <w:r>
        <w:t>[</w:t>
      </w:r>
      <w:r>
        <w:rPr>
          <w:position w:val="11"/>
          <w:sz w:val="16"/>
        </w:rPr>
        <w:t xml:space="preserve">44</w:t>
      </w:r>
      <w:r>
        <w:t>]</w:t>
      </w:r>
      <w:r>
        <w:rPr>
          <w:rFonts w:ascii="宋体" w:eastAsia="宋体" w:hint="eastAsia"/>
        </w:rPr>
        <w:t>。而该基因在中国人结直肠癌、甲状腺癌中的突变频率因</w:t>
      </w:r>
      <w:r>
        <w:rPr>
          <w:rFonts w:ascii="宋体" w:eastAsia="宋体" w:hint="eastAsia"/>
        </w:rPr>
        <w:t>样本量小而报道不一，分别约</w:t>
      </w:r>
      <w:r>
        <w:t>26%-65%</w:t>
      </w:r>
      <w:r>
        <w:rPr>
          <w:rFonts w:ascii="宋体" w:eastAsia="宋体" w:hint="eastAsia"/>
        </w:rPr>
        <w:t>、</w:t>
      </w:r>
      <w:r>
        <w:t>25-50%</w:t>
      </w:r>
      <w:r>
        <w:t>[</w:t>
      </w:r>
      <w:r>
        <w:rPr>
          <w:position w:val="11"/>
          <w:sz w:val="16"/>
        </w:rPr>
        <w:t xml:space="preserve">45-46</w:t>
      </w:r>
      <w:r>
        <w:t>]</w:t>
      </w:r>
      <w:r>
        <w:rPr>
          <w:rFonts w:ascii="宋体" w:eastAsia="宋体" w:hint="eastAsia"/>
        </w:rPr>
        <w:t>。可见，</w:t>
      </w:r>
      <w:r>
        <w:t>B-RAF</w:t>
      </w:r>
      <w:r>
        <w:rPr>
          <w:rFonts w:ascii="宋体" w:eastAsia="宋体" w:hint="eastAsia"/>
        </w:rPr>
        <w:t>基因突变是目前人类多种恶性肿瘤中最为常见的基因变异，有可能成为靶向药物作用</w:t>
      </w:r>
      <w:r w:rsidR="001852F3">
        <w:rPr>
          <w:rFonts w:ascii="宋体" w:eastAsia="宋体" w:hint="eastAsia"/>
        </w:rPr>
        <w:t xml:space="preserve">的靶点。</w:t>
      </w:r>
    </w:p>
    <w:p w:rsidR="0018722C">
      <w:pPr>
        <w:topLinePunct/>
      </w:pPr>
      <w:r>
        <w:rPr>
          <w:rFonts w:ascii="宋体" w:eastAsia="宋体" w:hint="eastAsia"/>
        </w:rPr>
        <w:t>以结直肠癌为例，抗</w:t>
      </w:r>
      <w:r>
        <w:t>EGFR</w:t>
      </w:r>
      <w:r>
        <w:rPr>
          <w:rFonts w:ascii="宋体" w:eastAsia="宋体" w:hint="eastAsia"/>
        </w:rPr>
        <w:t>靶向治疗为结直肠癌患者带来了希望。多项临床研究表明，只有部分结直肠癌患者对抗</w:t>
      </w:r>
      <w:r>
        <w:t>EGFR</w:t>
      </w:r>
      <w:r>
        <w:rPr>
          <w:rFonts w:ascii="宋体" w:eastAsia="宋体" w:hint="eastAsia"/>
        </w:rPr>
        <w:t>靶向治疗有效如西昔妥单</w:t>
      </w:r>
      <w:r>
        <w:rPr>
          <w:rFonts w:ascii="宋体" w:eastAsia="宋体" w:hint="eastAsia"/>
        </w:rPr>
        <w:t>抗</w:t>
      </w:r>
    </w:p>
    <w:p w:rsidR="0018722C">
      <w:pPr>
        <w:topLinePunct/>
      </w:pPr>
      <w:r>
        <w:rPr>
          <w:rFonts w:ascii="宋体" w:eastAsia="宋体" w:hint="eastAsia"/>
        </w:rPr>
        <w:t>（</w:t>
      </w:r>
      <w:r>
        <w:t>Cetuximab, Erbitux, C225,</w:t>
      </w:r>
      <w:r>
        <w:t> </w:t>
      </w:r>
      <w:r>
        <w:rPr>
          <w:rFonts w:ascii="宋体" w:eastAsia="宋体" w:hint="eastAsia"/>
        </w:rPr>
        <w:t>爱必妥</w:t>
      </w:r>
      <w:r>
        <w:rPr>
          <w:rFonts w:ascii="宋体" w:eastAsia="宋体" w:hint="eastAsia"/>
        </w:rPr>
        <w:t>）</w:t>
      </w:r>
      <w:r>
        <w:rPr>
          <w:rFonts w:ascii="宋体" w:eastAsia="宋体" w:hint="eastAsia"/>
        </w:rPr>
        <w:t>竞争性与</w:t>
      </w:r>
      <w:r>
        <w:t>EGFR</w:t>
      </w:r>
      <w:r>
        <w:rPr>
          <w:rFonts w:ascii="宋体" w:eastAsia="宋体" w:hint="eastAsia"/>
        </w:rPr>
        <w:t>的胞外激酶特异性结合，并</w:t>
      </w:r>
    </w:p>
    <w:p w:rsidR="0018722C">
      <w:pPr>
        <w:topLinePunct/>
      </w:pPr>
      <w:r>
        <w:rPr>
          <w:rFonts w:ascii="宋体" w:eastAsia="宋体" w:hint="eastAsia"/>
        </w:rPr>
        <w:t>且抑制</w:t>
      </w:r>
      <w:r>
        <w:t>EGFR</w:t>
      </w:r>
      <w:r>
        <w:rPr>
          <w:rFonts w:ascii="宋体" w:eastAsia="宋体" w:hint="eastAsia"/>
        </w:rPr>
        <w:t>与其它配体的结合，从而抑制下游信号通路的传导达到抗肿瘤的作用</w:t>
      </w:r>
      <w:r>
        <w:t>[</w:t>
      </w:r>
      <w:r>
        <w:t xml:space="preserve">54-56</w:t>
      </w:r>
      <w:r>
        <w:t>]</w:t>
      </w:r>
      <w:r>
        <w:rPr>
          <w:rFonts w:ascii="宋体" w:eastAsia="宋体" w:hint="eastAsia"/>
        </w:rPr>
        <w:t>。但在</w:t>
      </w:r>
      <w:r>
        <w:t>EGFR</w:t>
      </w:r>
      <w:r>
        <w:rPr>
          <w:rFonts w:ascii="宋体" w:eastAsia="宋体" w:hint="eastAsia"/>
        </w:rPr>
        <w:t>表达阳性的患者中</w:t>
      </w:r>
      <w:r>
        <w:t>C225</w:t>
      </w:r>
      <w:r>
        <w:rPr>
          <w:rFonts w:ascii="宋体" w:eastAsia="宋体" w:hint="eastAsia"/>
        </w:rPr>
        <w:t>的反应率仅能达到</w:t>
      </w:r>
      <w:r>
        <w:t>10%</w:t>
      </w:r>
      <w:r>
        <w:rPr>
          <w:rFonts w:ascii="宋体" w:eastAsia="宋体" w:hint="eastAsia"/>
        </w:rPr>
        <w:t>，最近的研究表明</w:t>
      </w:r>
      <w:r>
        <w:t>EGFR</w:t>
      </w:r>
      <w:r>
        <w:rPr>
          <w:rFonts w:ascii="宋体" w:eastAsia="宋体" w:hint="eastAsia"/>
        </w:rPr>
        <w:t>的表达、</w:t>
      </w:r>
      <w:r>
        <w:t>EGFR</w:t>
      </w:r>
      <w:r>
        <w:rPr>
          <w:rFonts w:ascii="宋体" w:eastAsia="宋体" w:hint="eastAsia"/>
        </w:rPr>
        <w:t>的突变状况并不能作为预测</w:t>
      </w:r>
      <w:r>
        <w:t>C225</w:t>
      </w:r>
      <w:r>
        <w:rPr>
          <w:rFonts w:ascii="宋体" w:eastAsia="宋体" w:hint="eastAsia"/>
        </w:rPr>
        <w:t>疗效的生物学标</w:t>
      </w:r>
      <w:r>
        <w:rPr>
          <w:rFonts w:ascii="宋体" w:eastAsia="宋体" w:hint="eastAsia"/>
        </w:rPr>
        <w:t>志</w:t>
      </w:r>
    </w:p>
    <w:p w:rsidR="0018722C">
      <w:pPr>
        <w:topLinePunct/>
      </w:pPr>
      <w:r>
        <w:t>[</w:t>
      </w:r>
      <w:r>
        <w:t xml:space="preserve">57-58</w:t>
      </w:r>
      <w:r>
        <w:t>]</w:t>
      </w:r>
      <w:r>
        <w:rPr>
          <w:rFonts w:ascii="宋体" w:eastAsia="宋体" w:hint="eastAsia"/>
        </w:rPr>
        <w:t>。尽管</w:t>
      </w:r>
      <w:r>
        <w:t>K-RAS</w:t>
      </w:r>
      <w:r>
        <w:rPr>
          <w:rFonts w:ascii="宋体" w:eastAsia="宋体" w:hint="eastAsia"/>
        </w:rPr>
        <w:t>基因突变已经作为抗</w:t>
      </w:r>
      <w:r>
        <w:t>EGFR</w:t>
      </w:r>
      <w:r>
        <w:rPr>
          <w:rFonts w:ascii="宋体" w:eastAsia="宋体" w:hint="eastAsia"/>
        </w:rPr>
        <w:t>靶向治疗的一个预测指标，但并不</w:t>
      </w:r>
    </w:p>
    <w:p w:rsidR="0018722C">
      <w:pPr>
        <w:topLinePunct/>
      </w:pPr>
      <w:r>
        <w:rPr>
          <w:rFonts w:ascii="宋体" w:eastAsia="宋体" w:hint="eastAsia"/>
        </w:rPr>
        <w:t>是所有</w:t>
      </w:r>
      <w:r>
        <w:t>K-RAS</w:t>
      </w:r>
      <w:r>
        <w:rPr>
          <w:rFonts w:ascii="宋体" w:eastAsia="宋体" w:hint="eastAsia"/>
        </w:rPr>
        <w:t>野生型患者都对该靶向治疗有效。现除</w:t>
      </w:r>
      <w:r>
        <w:t>KRAS</w:t>
      </w:r>
      <w:r>
        <w:rPr>
          <w:rFonts w:ascii="宋体" w:eastAsia="宋体" w:hint="eastAsia"/>
        </w:rPr>
        <w:t>外仍无一公认的生物学标志物来预测</w:t>
      </w:r>
      <w:r>
        <w:t>C225</w:t>
      </w:r>
      <w:r>
        <w:rPr>
          <w:rFonts w:ascii="宋体" w:eastAsia="宋体" w:hint="eastAsia"/>
        </w:rPr>
        <w:t>的疗效，所以仍需发现新的生物学标志来预测单抗的疗效。研究报道</w:t>
      </w:r>
      <w:r>
        <w:t>B-RAF</w:t>
      </w:r>
      <w:r>
        <w:rPr>
          <w:rFonts w:ascii="宋体" w:eastAsia="宋体" w:hint="eastAsia"/>
        </w:rPr>
        <w:t>基因与</w:t>
      </w:r>
      <w:r>
        <w:t>K-RAS</w:t>
      </w:r>
      <w:r>
        <w:rPr>
          <w:rFonts w:ascii="宋体" w:eastAsia="宋体" w:hint="eastAsia"/>
        </w:rPr>
        <w:t>基因虽然同处</w:t>
      </w:r>
      <w:r>
        <w:t>RAS-RAF-MAPK</w:t>
      </w:r>
      <w:r>
        <w:rPr>
          <w:rFonts w:ascii="宋体" w:eastAsia="宋体" w:hint="eastAsia"/>
        </w:rPr>
        <w:t>通路，但两者突变</w:t>
      </w:r>
      <w:r>
        <w:rPr>
          <w:rFonts w:ascii="宋体" w:eastAsia="宋体" w:hint="eastAsia"/>
        </w:rPr>
        <w:t>具有相互排它性，只有大约</w:t>
      </w:r>
      <w:r>
        <w:t>1%</w:t>
      </w:r>
      <w:r>
        <w:rPr>
          <w:rFonts w:ascii="宋体" w:eastAsia="宋体" w:hint="eastAsia"/>
        </w:rPr>
        <w:t>肿瘤同时存在</w:t>
      </w:r>
      <w:r>
        <w:t>RAS</w:t>
      </w:r>
      <w:r>
        <w:rPr>
          <w:rFonts w:ascii="宋体" w:eastAsia="宋体" w:hint="eastAsia"/>
        </w:rPr>
        <w:t>和</w:t>
      </w:r>
      <w:r>
        <w:t>B-RAF</w:t>
      </w:r>
      <w:r>
        <w:rPr>
          <w:rFonts w:ascii="宋体" w:eastAsia="宋体" w:hint="eastAsia"/>
        </w:rPr>
        <w:t>基因的突变</w:t>
      </w:r>
      <w:r>
        <w:rPr>
          <w:vertAlign w:val="superscript"/>
        </w:rPr>
        <w:t>[</w:t>
      </w:r>
      <w:r>
        <w:rPr>
          <w:vertAlign w:val="superscript"/>
        </w:rPr>
        <w:t xml:space="preserve">16</w:t>
      </w:r>
      <w:r>
        <w:rPr>
          <w:vertAlign w:val="superscript"/>
        </w:rPr>
        <w:t>]</w:t>
      </w:r>
      <w:r>
        <w:rPr>
          <w:rFonts w:ascii="宋体" w:eastAsia="宋体" w:hint="eastAsia"/>
        </w:rPr>
        <w:t>，因此，</w:t>
      </w:r>
      <w:r>
        <w:t>B-RAF</w:t>
      </w:r>
      <w:r>
        <w:rPr>
          <w:rFonts w:ascii="宋体" w:eastAsia="宋体" w:hint="eastAsia"/>
        </w:rPr>
        <w:t>基因能不依赖于</w:t>
      </w:r>
      <w:r>
        <w:t>K-RAS</w:t>
      </w:r>
      <w:r>
        <w:rPr>
          <w:rFonts w:ascii="宋体" w:eastAsia="宋体" w:hint="eastAsia"/>
        </w:rPr>
        <w:t>基因而独立参与肿瘤的发生发展过程，有可能成为</w:t>
      </w:r>
      <w:r>
        <w:rPr>
          <w:rFonts w:ascii="宋体" w:eastAsia="宋体" w:hint="eastAsia"/>
        </w:rPr>
        <w:t>靶向药物作用的靶点。多项研究表明</w:t>
      </w:r>
      <w:r>
        <w:t>K-RAS</w:t>
      </w:r>
      <w:r>
        <w:rPr>
          <w:rFonts w:ascii="宋体" w:eastAsia="宋体" w:hint="eastAsia"/>
        </w:rPr>
        <w:t>野生型而</w:t>
      </w:r>
      <w:r>
        <w:t>B-RAF</w:t>
      </w:r>
      <w:r>
        <w:t>V600E</w:t>
      </w:r>
      <w:r>
        <w:rPr>
          <w:rFonts w:ascii="宋体" w:eastAsia="宋体" w:hint="eastAsia"/>
        </w:rPr>
        <w:t>突变型患者</w:t>
      </w:r>
      <w:r>
        <w:rPr>
          <w:rFonts w:ascii="宋体" w:eastAsia="宋体" w:hint="eastAsia"/>
        </w:rPr>
        <w:t>对</w:t>
      </w:r>
    </w:p>
    <w:p w:rsidR="0018722C">
      <w:pPr>
        <w:topLinePunct/>
      </w:pPr>
      <w:r>
        <w:t>EGFR</w:t>
      </w:r>
      <w:r>
        <w:rPr>
          <w:rFonts w:ascii="宋体" w:eastAsia="宋体" w:hint="eastAsia"/>
        </w:rPr>
        <w:t>单克隆抗体原发耐药，其无进展生存期和总生存率较</w:t>
      </w:r>
      <w:r>
        <w:t>B-RAF</w:t>
      </w:r>
      <w:r>
        <w:rPr>
          <w:rFonts w:ascii="宋体" w:eastAsia="宋体" w:hint="eastAsia"/>
        </w:rPr>
        <w:t>野生型都较短。</w:t>
      </w:r>
      <w:r>
        <w:t>B-RAF</w:t>
      </w:r>
      <w:r>
        <w:rPr>
          <w:rFonts w:ascii="宋体" w:eastAsia="宋体" w:hint="eastAsia"/>
        </w:rPr>
        <w:t>基因型与抗</w:t>
      </w:r>
      <w:r>
        <w:t>EGFR</w:t>
      </w:r>
      <w:r>
        <w:rPr>
          <w:rFonts w:ascii="宋体" w:eastAsia="宋体" w:hint="eastAsia"/>
        </w:rPr>
        <w:t>靶向治疗的疗效及预后密切相关，是抗</w:t>
      </w:r>
      <w:r>
        <w:t>EGFR</w:t>
      </w:r>
      <w:r>
        <w:rPr>
          <w:rFonts w:ascii="宋体" w:eastAsia="宋体" w:hint="eastAsia"/>
        </w:rPr>
        <w:t>靶向治疗的一个独立影响因素</w:t>
      </w:r>
      <w:r>
        <w:rPr>
          <w:vertAlign w:val="superscript"/>
        </w:rPr>
        <w:t>[</w:t>
      </w:r>
      <w:r>
        <w:rPr>
          <w:vertAlign w:val="superscript"/>
        </w:rPr>
        <w:t xml:space="preserve">18-19</w:t>
      </w:r>
      <w:r>
        <w:rPr>
          <w:vertAlign w:val="superscript"/>
        </w:rPr>
        <w:t>]</w:t>
      </w:r>
      <w:r>
        <w:rPr>
          <w:rFonts w:ascii="宋体" w:eastAsia="宋体" w:hint="eastAsia"/>
        </w:rPr>
        <w:t>。</w:t>
      </w:r>
      <w:r w:rsidR="001852F3">
        <w:rPr>
          <w:rFonts w:ascii="宋体" w:eastAsia="宋体" w:hint="eastAsia"/>
        </w:rPr>
        <w:t xml:space="preserve">因此，迫切需要抗</w:t>
      </w:r>
      <w:r>
        <w:t>EGFR</w:t>
      </w:r>
      <w:r>
        <w:rPr>
          <w:rFonts w:ascii="宋体" w:eastAsia="宋体" w:hint="eastAsia"/>
        </w:rPr>
        <w:t>靶向治疗联合一些选择性</w:t>
      </w:r>
      <w:r>
        <w:t>B-RAF</w:t>
      </w:r>
      <w:r>
        <w:rPr>
          <w:rFonts w:ascii="宋体" w:eastAsia="宋体" w:hint="eastAsia"/>
        </w:rPr>
        <w:t>抑制剂</w:t>
      </w:r>
      <w:r>
        <w:rPr>
          <w:rFonts w:ascii="宋体" w:eastAsia="宋体" w:hint="eastAsia"/>
        </w:rPr>
        <w:t>（</w:t>
      </w:r>
      <w:r>
        <w:rPr>
          <w:rFonts w:ascii="宋体" w:eastAsia="宋体" w:hint="eastAsia"/>
        </w:rPr>
        <w:t>如</w:t>
      </w:r>
      <w:r>
        <w:t>PLX-4032</w:t>
      </w:r>
      <w:r>
        <w:rPr>
          <w:rFonts w:ascii="宋体" w:eastAsia="宋体" w:hint="eastAsia"/>
        </w:rPr>
        <w:t>和</w:t>
      </w:r>
      <w:r>
        <w:t>XL-281</w:t>
      </w:r>
      <w:r>
        <w:rPr>
          <w:rFonts w:ascii="宋体" w:eastAsia="宋体" w:hint="eastAsia"/>
        </w:rPr>
        <w:t>）</w:t>
      </w:r>
      <w:r>
        <w:rPr>
          <w:rFonts w:ascii="宋体" w:eastAsia="宋体" w:hint="eastAsia"/>
        </w:rPr>
        <w:t>的肿瘤治疗策略。</w:t>
      </w:r>
    </w:p>
    <w:p w:rsidR="0018722C">
      <w:pPr>
        <w:topLinePunct/>
      </w:pPr>
      <w:r>
        <w:rPr>
          <w:rFonts w:ascii="宋体" w:eastAsia="宋体" w:hint="eastAsia"/>
        </w:rPr>
        <w:t>目前一些针对</w:t>
      </w:r>
      <w:r>
        <w:t>B-RAF</w:t>
      </w:r>
      <w:r>
        <w:rPr>
          <w:rFonts w:ascii="宋体" w:eastAsia="宋体" w:hint="eastAsia"/>
        </w:rPr>
        <w:t>激酶特异抑制剂已被成功应用于临床癌症治疗，例如</w:t>
      </w:r>
      <w:r>
        <w:t>BAY43-9006</w:t>
      </w:r>
      <w:r>
        <w:rPr>
          <w:rFonts w:ascii="宋体" w:eastAsia="宋体" w:hint="eastAsia"/>
        </w:rPr>
        <w:t>是</w:t>
      </w:r>
      <w:r>
        <w:t>RAF</w:t>
      </w:r>
      <w:r>
        <w:rPr>
          <w:rFonts w:ascii="宋体" w:eastAsia="宋体" w:hint="eastAsia"/>
        </w:rPr>
        <w:t>激酶特异性抑制剂，其在携带</w:t>
      </w:r>
      <w:r>
        <w:t>B-RAF</w:t>
      </w:r>
      <w:r>
        <w:t>V600E</w:t>
      </w:r>
      <w:r>
        <w:rPr>
          <w:rFonts w:ascii="宋体" w:eastAsia="宋体" w:hint="eastAsia"/>
        </w:rPr>
        <w:t>突变体黑色素瘤患者的临床治疗中显示显著疗效，但同时发现部分病人存在严重的</w:t>
      </w:r>
      <w:r>
        <w:t>BAY43-9006</w:t>
      </w:r>
      <w:r>
        <w:rPr>
          <w:rFonts w:ascii="宋体" w:eastAsia="宋体" w:hint="eastAsia"/>
        </w:rPr>
        <w:t>耐</w:t>
      </w:r>
      <w:r>
        <w:rPr>
          <w:rFonts w:ascii="宋体" w:eastAsia="宋体" w:hint="eastAsia"/>
        </w:rPr>
        <w:t>药性问题，甚至促进了肿瘤的发生发展</w:t>
      </w:r>
      <w:r>
        <w:t>[</w:t>
      </w:r>
      <w:r>
        <w:rPr>
          <w:position w:val="11"/>
          <w:sz w:val="16"/>
        </w:rPr>
        <w:t xml:space="preserve">20-21</w:t>
      </w:r>
      <w:r>
        <w:t>]</w:t>
      </w:r>
      <w:r>
        <w:rPr>
          <w:rFonts w:ascii="宋体" w:eastAsia="宋体" w:hint="eastAsia"/>
        </w:rPr>
        <w:t>。进一步机制研究发现，尽管</w:t>
      </w:r>
      <w:r>
        <w:t>B-RAF</w:t>
      </w:r>
      <w:r>
        <w:rPr>
          <w:rFonts w:ascii="宋体" w:eastAsia="宋体" w:hint="eastAsia"/>
        </w:rPr>
        <w:t>特异性抑制剂可以抑制携带</w:t>
      </w:r>
      <w:r>
        <w:t>B-RAF</w:t>
      </w:r>
      <w:r>
        <w:t>V600E</w:t>
      </w:r>
      <w:r>
        <w:rPr>
          <w:rFonts w:ascii="宋体" w:eastAsia="宋体" w:hint="eastAsia"/>
        </w:rPr>
        <w:t>突变体细胞中</w:t>
      </w:r>
      <w:r>
        <w:t>MEK</w:t>
      </w:r>
      <w:r>
        <w:t>/</w:t>
      </w:r>
      <w:r>
        <w:t>ERK</w:t>
      </w:r>
      <w:r>
        <w:rPr>
          <w:rFonts w:ascii="宋体" w:eastAsia="宋体" w:hint="eastAsia"/>
        </w:rPr>
        <w:t>信号通路，但是</w:t>
      </w:r>
      <w:r>
        <w:rPr>
          <w:rFonts w:ascii="宋体" w:eastAsia="宋体" w:hint="eastAsia"/>
        </w:rPr>
        <w:t>该抑制剂反而可激活携带</w:t>
      </w:r>
      <w:r>
        <w:t>K-RAS</w:t>
      </w:r>
      <w:r>
        <w:rPr>
          <w:rFonts w:ascii="宋体" w:eastAsia="宋体" w:hint="eastAsia"/>
        </w:rPr>
        <w:t>基因突变及</w:t>
      </w:r>
      <w:r>
        <w:t>B-RAF</w:t>
      </w:r>
      <w:r>
        <w:rPr>
          <w:rFonts w:ascii="宋体" w:eastAsia="宋体" w:hint="eastAsia"/>
        </w:rPr>
        <w:t>野生型细胞中</w:t>
      </w:r>
      <w:r>
        <w:t>MEK</w:t>
      </w:r>
      <w:r>
        <w:t>/</w:t>
      </w:r>
      <w:r>
        <w:t>ERK</w:t>
      </w:r>
      <w:r>
        <w:rPr>
          <w:rFonts w:ascii="宋体" w:eastAsia="宋体" w:hint="eastAsia"/>
        </w:rPr>
        <w:t>通路。在这些细胞中由于</w:t>
      </w:r>
      <w:r>
        <w:t>B-RAF</w:t>
      </w:r>
      <w:r>
        <w:t>/</w:t>
      </w:r>
      <w:r>
        <w:t>C-RAF</w:t>
      </w:r>
      <w:r>
        <w:rPr>
          <w:rFonts w:ascii="宋体" w:eastAsia="宋体" w:hint="eastAsia"/>
        </w:rPr>
        <w:t>、</w:t>
      </w:r>
      <w:r>
        <w:t>C-RAF</w:t>
      </w:r>
      <w:r>
        <w:t>/</w:t>
      </w:r>
      <w:r>
        <w:t>C-RAF</w:t>
      </w:r>
      <w:r>
        <w:rPr>
          <w:rFonts w:ascii="宋体" w:eastAsia="宋体" w:hint="eastAsia"/>
        </w:rPr>
        <w:t>或</w:t>
      </w:r>
      <w:r>
        <w:t>B-RAF-KD</w:t>
      </w:r>
      <w:r>
        <w:t>/</w:t>
      </w:r>
      <w:r>
        <w:t>C-RAF</w:t>
      </w:r>
      <w:r>
        <w:rPr>
          <w:rFonts w:ascii="宋体" w:eastAsia="宋体" w:hint="eastAsia"/>
        </w:rPr>
        <w:t>等二</w:t>
      </w:r>
      <w:r>
        <w:rPr>
          <w:rFonts w:ascii="宋体" w:eastAsia="宋体" w:hint="eastAsia"/>
        </w:rPr>
        <w:t>聚体的形成，反而使</w:t>
      </w:r>
      <w:r>
        <w:t>MEK</w:t>
      </w:r>
      <w:r>
        <w:t>/</w:t>
      </w:r>
      <w:r>
        <w:t>ERK</w:t>
      </w:r>
      <w:r>
        <w:rPr>
          <w:rFonts w:ascii="宋体" w:eastAsia="宋体" w:hint="eastAsia"/>
        </w:rPr>
        <w:t>通路活性更强，从而促进肿瘤细胞增殖</w:t>
      </w:r>
      <w:r>
        <w:t>[</w:t>
      </w:r>
      <w:r>
        <w:rPr>
          <w:position w:val="11"/>
          <w:sz w:val="16"/>
        </w:rPr>
        <w:t xml:space="preserve">22</w:t>
      </w:r>
      <w:r>
        <w:t>]</w:t>
      </w:r>
      <w:r>
        <w:rPr>
          <w:rFonts w:ascii="宋体" w:eastAsia="宋体" w:hint="eastAsia"/>
        </w:rPr>
        <w:t>。而且，</w:t>
      </w:r>
      <w:r>
        <w:t>RAF</w:t>
      </w:r>
      <w:r>
        <w:rPr>
          <w:rFonts w:ascii="宋体" w:eastAsia="宋体" w:hint="eastAsia"/>
        </w:rPr>
        <w:t>抑制剂不仅仅过度激活携带</w:t>
      </w:r>
      <w:r>
        <w:t>K-RAS</w:t>
      </w:r>
      <w:r>
        <w:rPr>
          <w:rFonts w:ascii="宋体" w:eastAsia="宋体" w:hint="eastAsia"/>
        </w:rPr>
        <w:t>基因突变细胞的</w:t>
      </w:r>
      <w:r>
        <w:t>MEK</w:t>
      </w:r>
      <w:r>
        <w:t>/</w:t>
      </w:r>
      <w:r>
        <w:t>ERK</w:t>
      </w:r>
      <w:r>
        <w:rPr>
          <w:rFonts w:ascii="宋体" w:eastAsia="宋体" w:hint="eastAsia"/>
        </w:rPr>
        <w:t>通路，对于</w:t>
      </w:r>
      <w:r>
        <w:rPr>
          <w:rFonts w:ascii="宋体" w:eastAsia="宋体" w:hint="eastAsia"/>
        </w:rPr>
        <w:t>那</w:t>
      </w:r>
    </w:p>
    <w:p w:rsidR="0018722C">
      <w:pPr>
        <w:topLinePunct/>
      </w:pPr>
      <w:r>
        <w:rPr>
          <w:rFonts w:ascii="宋体" w:eastAsia="宋体" w:hint="eastAsia"/>
        </w:rPr>
        <w:t>些被其它癌基因</w:t>
      </w:r>
      <w:r>
        <w:rPr>
          <w:rFonts w:ascii="宋体" w:eastAsia="宋体" w:hint="eastAsia"/>
        </w:rPr>
        <w:t>（</w:t>
      </w:r>
      <w:r>
        <w:rPr>
          <w:rFonts w:ascii="宋体" w:eastAsia="宋体" w:hint="eastAsia"/>
        </w:rPr>
        <w:t>如</w:t>
      </w:r>
      <w:r>
        <w:t>HER2</w:t>
      </w:r>
      <w:r>
        <w:rPr>
          <w:rFonts w:ascii="宋体" w:eastAsia="宋体" w:hint="eastAsia"/>
        </w:rPr>
        <w:t>）</w:t>
      </w:r>
      <w:r>
        <w:rPr>
          <w:rFonts w:ascii="宋体" w:eastAsia="宋体" w:hint="eastAsia"/>
        </w:rPr>
        <w:t>激活的</w:t>
      </w:r>
      <w:r>
        <w:t>MEK</w:t>
      </w:r>
      <w:r>
        <w:t>/</w:t>
      </w:r>
      <w:r>
        <w:t>ERK</w:t>
      </w:r>
      <w:r>
        <w:rPr>
          <w:rFonts w:ascii="宋体" w:eastAsia="宋体" w:hint="eastAsia"/>
        </w:rPr>
        <w:t>通路，同样具有过度激活的作用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23-24</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w w:val="95"/>
          <w:sz w:val="24"/>
        </w:rPr>
        <w:t xml:space="preserve">. </w:t>
      </w:r>
      <w:r>
        <w:rPr>
          <w:rFonts w:ascii="宋体" w:eastAsia="宋体" w:hint="eastAsia" w:cstheme="minorBidi" w:hAnsiTheme="minorHAnsi"/>
        </w:rPr>
        <w:t>另外，有报道</w:t>
      </w:r>
      <w:r>
        <w:rPr>
          <w:rFonts w:cstheme="minorBidi" w:hAnsiTheme="minorHAnsi" w:eastAsiaTheme="minorHAnsi" w:asciiTheme="minorHAnsi"/>
        </w:rPr>
        <w:t>COT</w:t>
      </w:r>
      <w:r>
        <w:rPr>
          <w:rFonts w:ascii="宋体" w:eastAsia="宋体" w:hint="eastAsia" w:cstheme="minorBidi" w:hAnsiTheme="minorHAnsi"/>
        </w:rPr>
        <w:t>基因</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59</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IGF-1R</w:t>
      </w:r>
      <w:r>
        <w:rPr>
          <w:rFonts w:cstheme="minorBidi" w:hAnsiTheme="minorHAnsi" w:eastAsiaTheme="minorHAnsi" w:asciiTheme="minorHAnsi"/>
        </w:rPr>
        <w:t>/</w:t>
      </w:r>
      <w:r>
        <w:rPr>
          <w:rFonts w:cstheme="minorBidi" w:hAnsiTheme="minorHAnsi" w:eastAsiaTheme="minorHAnsi" w:asciiTheme="minorHAnsi"/>
        </w:rPr>
        <w:t>PI3K</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60</w:t>
      </w:r>
      <w:r>
        <w:rPr>
          <w:rFonts w:cstheme="minorBidi" w:hAnsiTheme="minorHAnsi" w:eastAsiaTheme="minorHAnsi" w:asciiTheme="minorHAnsi"/>
        </w:rPr>
        <w:t>]</w:t>
      </w:r>
      <w:r>
        <w:rPr>
          <w:rFonts w:ascii="宋体" w:eastAsia="宋体" w:hint="eastAsia" w:cstheme="minorBidi" w:hAnsiTheme="minorHAnsi"/>
        </w:rPr>
        <w:t>途径等可能与</w:t>
      </w:r>
      <w:r>
        <w:rPr>
          <w:rFonts w:cstheme="minorBidi" w:hAnsiTheme="minorHAnsi" w:eastAsiaTheme="minorHAnsi" w:asciiTheme="minorHAnsi"/>
        </w:rPr>
        <w:t>RAF</w:t>
      </w:r>
      <w:r>
        <w:rPr>
          <w:rFonts w:ascii="宋体" w:eastAsia="宋体" w:hint="eastAsia" w:cstheme="minorBidi" w:hAnsiTheme="minorHAnsi"/>
        </w:rPr>
        <w:t>抑制剂耐药</w:t>
      </w:r>
    </w:p>
    <w:p w:rsidR="0018722C">
      <w:pPr>
        <w:topLinePunct/>
      </w:pPr>
      <w:r>
        <w:rPr>
          <w:rFonts w:ascii="宋体" w:eastAsia="宋体" w:hint="eastAsia"/>
        </w:rPr>
        <w:t>性有关。尽管</w:t>
      </w:r>
      <w:r>
        <w:t>RAF</w:t>
      </w:r>
      <w:r>
        <w:rPr>
          <w:rFonts w:ascii="宋体" w:eastAsia="宋体" w:hint="eastAsia"/>
        </w:rPr>
        <w:t>激酶抑制剂在体外细胞水平的耐药机制研究</w:t>
      </w:r>
      <w:r>
        <w:t>2010</w:t>
      </w:r>
      <w:r>
        <w:rPr>
          <w:rFonts w:ascii="宋体" w:eastAsia="宋体" w:hint="eastAsia"/>
        </w:rPr>
        <w:t>年以来有所突</w:t>
      </w:r>
      <w:r>
        <w:rPr>
          <w:rFonts w:ascii="宋体" w:eastAsia="宋体" w:hint="eastAsia"/>
        </w:rPr>
        <w:t>破，但目前仍缺乏有效策略，尚需系统深入研究癌基因</w:t>
      </w:r>
      <w:r>
        <w:t>B-RAF</w:t>
      </w:r>
      <w:r>
        <w:t>V600E</w:t>
      </w:r>
      <w:r>
        <w:rPr>
          <w:rFonts w:ascii="宋体" w:eastAsia="宋体" w:hint="eastAsia"/>
        </w:rPr>
        <w:t>在肿瘤发生发展中的作用机制，并从中鉴定新的靶标基因，这对筛选新的药物靶点、指导临床联合使用药物策略有重要意义。</w:t>
      </w:r>
    </w:p>
    <w:p w:rsidR="0018722C">
      <w:pPr>
        <w:topLinePunct/>
      </w:pPr>
      <w:r>
        <w:rPr>
          <w:rFonts w:ascii="宋体" w:eastAsia="宋体" w:hint="eastAsia"/>
        </w:rPr>
        <w:t>本研究发现癌基因</w:t>
      </w:r>
      <w:r>
        <w:t>B-RAF</w:t>
      </w:r>
      <w:r>
        <w:t>V600E</w:t>
      </w:r>
      <w:r>
        <w:rPr>
          <w:rFonts w:ascii="宋体" w:eastAsia="宋体" w:hint="eastAsia"/>
        </w:rPr>
        <w:t>通过磷酸化修饰有丝纺锤体监测点激酶</w:t>
      </w:r>
      <w:r>
        <w:t>Mps1-S281</w:t>
      </w:r>
      <w:r>
        <w:rPr>
          <w:rFonts w:ascii="宋体" w:eastAsia="宋体" w:hint="eastAsia"/>
        </w:rPr>
        <w:t>、</w:t>
      </w:r>
      <w:r>
        <w:t>S436</w:t>
      </w:r>
      <w:r>
        <w:rPr>
          <w:rFonts w:ascii="宋体" w:eastAsia="宋体" w:hint="eastAsia"/>
        </w:rPr>
        <w:t>、</w:t>
      </w:r>
      <w:r>
        <w:t>S821</w:t>
      </w:r>
      <w:r>
        <w:rPr>
          <w:rFonts w:hint="eastAsia"/>
        </w:rPr>
        <w:t>，</w:t>
      </w:r>
      <w:r/>
      <w:r>
        <w:rPr>
          <w:rFonts w:ascii="宋体" w:eastAsia="宋体" w:hint="eastAsia"/>
        </w:rPr>
        <w:t>分别影响</w:t>
      </w:r>
      <w:r>
        <w:t>Mps1</w:t>
      </w:r>
      <w:r>
        <w:rPr>
          <w:rFonts w:ascii="宋体" w:eastAsia="宋体" w:hint="eastAsia"/>
        </w:rPr>
        <w:t>激酶的蛋白质稳定性、激酶活性等，进而导致中心体过度复制、多极纺锤体出现，在肿瘤细胞染色体不稳定性、非整倍体细胞形成中发挥重要作用</w:t>
      </w:r>
      <w:r>
        <w:t>[</w:t>
      </w:r>
      <w:r>
        <w:t xml:space="preserve">30</w:t>
      </w:r>
      <w:r>
        <w:t>]</w:t>
      </w:r>
      <w:r>
        <w:rPr>
          <w:rFonts w:ascii="宋体" w:eastAsia="宋体" w:hint="eastAsia"/>
        </w:rPr>
        <w:t>，提示</w:t>
      </w:r>
      <w:r>
        <w:t>Mps1</w:t>
      </w:r>
      <w:r>
        <w:rPr>
          <w:rFonts w:ascii="宋体" w:eastAsia="宋体" w:hint="eastAsia"/>
        </w:rPr>
        <w:t>可能作为携带</w:t>
      </w:r>
      <w:r>
        <w:t>B-RAF</w:t>
      </w:r>
      <w:r>
        <w:t>V600E</w:t>
      </w:r>
      <w:r>
        <w:rPr>
          <w:rFonts w:ascii="宋体" w:eastAsia="宋体" w:hint="eastAsia"/>
        </w:rPr>
        <w:t>突变型恶性肿瘤新的治疗靶点。</w:t>
      </w:r>
    </w:p>
    <w:p w:rsidR="0018722C">
      <w:pPr>
        <w:topLinePunct/>
      </w:pPr>
      <w:r>
        <w:rPr>
          <w:rFonts w:ascii="宋体" w:eastAsia="宋体" w:hint="eastAsia"/>
        </w:rPr>
        <w:t>更为重要的是本研究在美国人皮肤癌组织芯片中发现</w:t>
      </w:r>
      <w:r>
        <w:t>B-RAF</w:t>
      </w:r>
      <w:r>
        <w:t>V600E</w:t>
      </w:r>
      <w:r>
        <w:rPr>
          <w:rFonts w:ascii="宋体" w:eastAsia="宋体" w:hint="eastAsia"/>
        </w:rPr>
        <w:t>激酶活性与磷酸化修饰</w:t>
      </w:r>
      <w:r>
        <w:t>Mps1</w:t>
      </w:r>
      <w:r>
        <w:rPr>
          <w:rFonts w:ascii="宋体" w:eastAsia="宋体" w:hint="eastAsia"/>
        </w:rPr>
        <w:t>（</w:t>
      </w:r>
      <w:r>
        <w:t>p281-Mps1</w:t>
      </w:r>
      <w:r>
        <w:rPr>
          <w:rFonts w:ascii="宋体" w:eastAsia="宋体" w:hint="eastAsia"/>
        </w:rPr>
        <w:t>）</w:t>
      </w:r>
      <w:r>
        <w:rPr>
          <w:rFonts w:ascii="宋体" w:eastAsia="宋体" w:hint="eastAsia"/>
        </w:rPr>
        <w:t>蛋白水平显著相关，二者在皮肤癌组织中表达量较正常皮肤组织显著升高，与皮肤癌分期正相关。那么，二者在中国人皮肤癌、结直肠癌、甲状腺癌中是否相关？</w:t>
      </w:r>
      <w:r>
        <w:t>Mps1</w:t>
      </w:r>
      <w:r>
        <w:rPr>
          <w:rFonts w:ascii="宋体" w:eastAsia="宋体" w:hint="eastAsia"/>
        </w:rPr>
        <w:t>是否可作为新的预后预测指标？如上所述，目前迫切需要新的靶标基因作为个体化治疗的药物靶点，那么，</w:t>
      </w:r>
      <w:r>
        <w:t>Mps1</w:t>
      </w:r>
      <w:r>
        <w:rPr>
          <w:rFonts w:ascii="宋体" w:eastAsia="宋体" w:hint="eastAsia"/>
        </w:rPr>
        <w:t>基因是否可以作为携带</w:t>
      </w:r>
      <w:r>
        <w:t>B-RAF</w:t>
      </w:r>
      <w:r>
        <w:t>V600E</w:t>
      </w:r>
      <w:r>
        <w:rPr>
          <w:rFonts w:ascii="宋体" w:eastAsia="宋体" w:hint="eastAsia"/>
        </w:rPr>
        <w:t>突变型肿瘤患者新的治疗靶点？</w:t>
      </w:r>
    </w:p>
    <w:p w:rsidR="0018722C">
      <w:pPr>
        <w:topLinePunct/>
      </w:pPr>
      <w:r>
        <w:rPr>
          <w:rFonts w:ascii="宋体" w:eastAsia="宋体" w:hint="eastAsia"/>
        </w:rPr>
        <w:t>未来，课题组将在本研究的基础上针对以上科学问题，大样本中国人皮肤</w:t>
      </w:r>
      <w:r>
        <w:rPr>
          <w:rFonts w:ascii="宋体" w:eastAsia="宋体" w:hint="eastAsia"/>
        </w:rPr>
        <w:t>癌、结直肠癌、甲状腺癌中分析</w:t>
      </w:r>
      <w:r>
        <w:t>B-RAF</w:t>
      </w:r>
      <w:r>
        <w:t>V600E</w:t>
      </w:r>
      <w:r>
        <w:rPr>
          <w:rFonts w:ascii="宋体" w:eastAsia="宋体" w:hint="eastAsia"/>
        </w:rPr>
        <w:t>与</w:t>
      </w:r>
      <w:r>
        <w:t>Mps1</w:t>
      </w:r>
      <w:r>
        <w:rPr>
          <w:rFonts w:ascii="宋体" w:eastAsia="宋体" w:hint="eastAsia"/>
        </w:rPr>
        <w:t>基因的相关性，并从细胞</w:t>
      </w:r>
      <w:r>
        <w:rPr>
          <w:rFonts w:ascii="宋体" w:eastAsia="宋体" w:hint="eastAsia"/>
        </w:rPr>
        <w:t>水平、动物水平观察基因敲除或</w:t>
      </w:r>
      <w:r>
        <w:t>Mps1</w:t>
      </w:r>
      <w:r>
        <w:rPr>
          <w:rFonts w:ascii="宋体" w:eastAsia="宋体" w:hint="eastAsia"/>
        </w:rPr>
        <w:t>激酶特异性抑制剂</w:t>
      </w:r>
      <w:r>
        <w:rPr>
          <w:rFonts w:ascii="宋体" w:eastAsia="宋体" w:hint="eastAsia"/>
        </w:rPr>
        <w:t>（</w:t>
      </w:r>
      <w:r>
        <w:t>Mps1-IN-1</w:t>
      </w:r>
      <w:r>
        <w:rPr>
          <w:position w:val="11"/>
          <w:sz w:val="16"/>
        </w:rPr>
        <w:t>[</w:t>
      </w:r>
      <w:r>
        <w:rPr>
          <w:position w:val="11"/>
          <w:sz w:val="16"/>
        </w:rPr>
        <w:t xml:space="preserve">61</w:t>
      </w:r>
      <w:r>
        <w:rPr>
          <w:position w:val="11"/>
          <w:sz w:val="16"/>
        </w:rPr>
        <w:t>]</w:t>
      </w:r>
      <w:r>
        <w:rPr>
          <w:rFonts w:ascii="宋体" w:eastAsia="宋体" w:hint="eastAsia"/>
        </w:rPr>
        <w:t>,</w:t>
      </w:r>
      <w:r>
        <w:rPr>
          <w:rFonts w:ascii="宋体" w:eastAsia="宋体" w:hint="eastAsia"/>
        </w:rPr>
        <w:t> </w:t>
      </w:r>
      <w:r>
        <w:t>NMS-P715</w:t>
      </w:r>
      <w:r>
        <w:rPr>
          <w:position w:val="11"/>
          <w:sz w:val="16"/>
        </w:rPr>
        <w:t>[</w:t>
      </w:r>
      <w:r>
        <w:rPr>
          <w:position w:val="11"/>
          <w:sz w:val="16"/>
        </w:rPr>
        <w:t xml:space="preserve">62</w:t>
      </w:r>
      <w:r>
        <w:rPr>
          <w:position w:val="11"/>
          <w:sz w:val="16"/>
        </w:rPr>
        <w:t>]</w:t>
      </w:r>
      <w:r>
        <w:rPr>
          <w:rFonts w:ascii="宋体" w:eastAsia="宋体" w:hint="eastAsia"/>
        </w:rPr>
        <w:t>）</w:t>
      </w:r>
      <w:r>
        <w:rPr>
          <w:rFonts w:ascii="宋体" w:eastAsia="宋体" w:hint="eastAsia"/>
        </w:rPr>
        <w:t>对携带</w:t>
      </w:r>
      <w:r>
        <w:t>B-RAF</w:t>
      </w:r>
      <w:r>
        <w:t>V600E</w:t>
      </w:r>
      <w:r>
        <w:rPr>
          <w:rFonts w:ascii="宋体" w:eastAsia="宋体" w:hint="eastAsia"/>
        </w:rPr>
        <w:t>突变型恶性肿瘤新治疗的可能性，为携带</w:t>
      </w:r>
      <w:r>
        <w:t>B-RAF</w:t>
      </w:r>
      <w:r>
        <w:t>V600E</w:t>
      </w:r>
      <w:r>
        <w:rPr>
          <w:rFonts w:ascii="宋体" w:eastAsia="宋体" w:hint="eastAsia"/>
        </w:rPr>
        <w:t>突变型恶性肿瘤的临床治疗提供理论依据。</w:t>
      </w:r>
      <w:r>
        <w:t>（</w:t>
      </w:r>
      <w:r>
        <w:rPr>
          <w:rFonts w:ascii="宋体" w:eastAsia="宋体" w:hint="eastAsia"/>
        </w:rPr>
        <w:t>该部分工作已获得</w:t>
      </w:r>
      <w:r>
        <w:t>2012</w:t>
      </w:r>
      <w:r>
        <w:rPr>
          <w:rFonts w:ascii="宋体" w:eastAsia="宋体" w:hint="eastAsia"/>
        </w:rPr>
        <w:t>年国家自然科学基金青年基金</w:t>
      </w:r>
      <w:r>
        <w:rPr>
          <w:rFonts w:ascii="宋体" w:eastAsia="宋体" w:hint="eastAsia"/>
        </w:rPr>
        <w:t>（</w:t>
      </w:r>
      <w:r>
        <w:rPr>
          <w:rFonts w:ascii="宋体" w:eastAsia="宋体" w:hint="eastAsia"/>
        </w:rPr>
        <w:t>项目编号：</w:t>
      </w:r>
      <w:r>
        <w:t>81201956</w:t>
      </w:r>
      <w:r>
        <w:rPr>
          <w:rFonts w:ascii="宋体" w:eastAsia="宋体" w:hint="eastAsia"/>
        </w:rPr>
        <w:t>）</w:t>
      </w:r>
      <w:r>
        <w:rPr>
          <w:rFonts w:ascii="宋体" w:eastAsia="宋体" w:hint="eastAsia"/>
        </w:rPr>
        <w:t>的资助。</w:t>
      </w:r>
    </w:p>
    <w:p w:rsidR="0018722C">
      <w:pPr>
        <w:topLinePunct/>
      </w:pPr>
    </w:p>
    <w:p w:rsidR="0018722C">
      <w:pPr>
        <w:pStyle w:val="affff5"/>
        <w:topLinePunct/>
      </w:pPr>
      <w:r>
        <w:rPr>
          <w:rFonts w:ascii="宋体"/>
          <w:sz w:val="20"/>
        </w:rPr>
        <w:pict>
          <v:group style="width:410.7pt;height:270.45pt;mso-position-horizontal-relative:char;mso-position-vertical-relative:line" coordorigin="0,0" coordsize="8214,5409">
            <v:shape style="position:absolute;left:1895;top:12;width:810;height:886" coordorigin="1896,13" coordsize="810,886" path="m2360,781l2241,781,2301,898,2360,781xm2469,732l2132,732,2146,865,2241,781,2464,781,2469,732xm2464,781l2360,781,2456,865,2464,781xm2014,142l2048,271,1927,285,2004,391,1896,456,2004,520,1927,625,2048,639,2014,769,2132,732,2577,732,2553,639,2674,625,2599,520,2706,456,2599,391,2674,285,2553,271,2577,178,2132,178,2014,142xm2577,732l2469,732,2587,769,2577,732xm2146,46l2132,178,2469,178,2464,129,2241,129,2146,46xm2587,142l2469,178,2577,178,2587,142xm2301,13l2241,129,2360,129,2301,13xm2456,46l2360,129,2464,129,2456,46xe" filled="true" fillcolor="#00e13a" stroked="false">
              <v:path arrowok="t"/>
              <v:fill type="solid"/>
            </v:shape>
            <v:shape style="position:absolute;left:1895;top:12;width:810;height:886" coordorigin="1896,13" coordsize="810,886" path="m2706,456l2599,391,2674,285,2553,271,2587,142,2469,178,2456,46,2360,129,2301,13,2241,129,2146,46,2132,178,2014,142,2048,271,1927,285,2004,391,1896,456,2004,520,1927,625,2048,639,2014,769,2132,732,2146,865,2241,781,2301,898,2360,781,2456,865,2469,732,2587,769,2553,639,2674,625,2599,520,2706,456xe" filled="false" stroked="true" strokeweight=".426pt" strokecolor="#000000">
              <v:path arrowok="t"/>
              <v:stroke dashstyl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true" fillcolor="#bbe0e3" stroked="false">
              <v:path arrowok="t"/>
              <v:fill typ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false" stroked="true" strokeweight=".426pt" strokecolor="#000000">
              <v:path arrowok="t"/>
              <v:stroke dashstyle="solid"/>
            </v:shape>
            <v:shape style="position:absolute;left:1689;top:1214;width:381;height:350" type="#_x0000_t75" stroked="false">
              <v:imagedata r:id="rId20" o:title=""/>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true" fillcolor="#bbe0e3" stroked="false">
              <v:path arrowok="t"/>
              <v:fill typ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false" stroked="true" strokeweight=".426pt" strokecolor="#000000">
              <v:path arrowok="t"/>
              <v:stroke dashstyl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true" fillcolor="#bbe0e3" stroked="false">
              <v:path arrowok="t"/>
              <v:fill typ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false" stroked="true" strokeweight=".426pt" strokecolor="#000000">
              <v:path arrowok="t"/>
              <v:stroke dashstyle="solid"/>
            </v:shape>
            <v:shape style="position:absolute;left:2314;top:898;width:69;height:346" coordorigin="2314,898" coordsize="69,346" path="m2343,1177l2314,1177,2349,1244,2374,1194,2346,1194,2343,1191,2343,1177xm2352,898l2346,898,2343,901,2343,1191,2346,1194,2352,1194,2355,1191,2355,901,2352,898xm2383,1177l2355,1177,2355,1191,2352,1194,2374,1194,2383,1177xe" filled="true" fillcolor="#000000" stroked="false">
              <v:path arrowok="t"/>
              <v:fill type="solid"/>
            </v:shape>
            <v:line style="position:absolute" from="2349,2173" to="2349,2445" stroked="true" strokeweight=".426pt" strokecolor="#000000">
              <v:stroke dashstyle="solid"/>
            </v:line>
            <v:line style="position:absolute" from="632,2445" to="4113,2445" stroked="true" strokeweight=".426pt" strokecolor="#000000">
              <v:stroke dashstyle="solid"/>
            </v:line>
            <v:shape style="position:absolute;left:598;top:2440;width:68;height:346" coordorigin="598,2440" coordsize="68,346" path="m626,2718l598,2718,632,2786,657,2736,628,2736,626,2732,626,2718xm636,2440l628,2440,626,2443,626,2732,628,2736,636,2736,638,2732,638,2443,636,2440xm666,2718l638,2718,638,2732,636,2736,657,2736,666,2718xe" filled="true" fillcolor="#000000" stroked="false">
              <v:path arrowok="t"/>
              <v:fill type="solid"/>
            </v:shape>
            <v:shape style="position:absolute;left:2314;top:2434;width:69;height:346" coordorigin="2314,2434" coordsize="69,346" path="m2343,2713l2314,2713,2349,2780,2374,2730,2346,2730,2343,2727,2343,2713xm2352,2434l2346,2434,2343,2437,2343,2727,2346,2730,2352,2730,2355,2727,2355,2437,2352,2434xm2383,2713l2355,2713,2355,2727,2352,2730,2374,2730,2383,2713xe" filled="true" fillcolor="#000000" stroked="false">
              <v:path arrowok="t"/>
              <v:fill type="solid"/>
            </v:shape>
            <v:shape style="position:absolute;left:4072;top:2440;width:68;height:346" coordorigin="4072,2440" coordsize="68,346" path="m4100,2718l4072,2718,4106,2786,4131,2736,4102,2736,4100,2732,4100,2718xm4110,2440l4102,2440,4100,2443,4100,2732,4102,2736,4110,2736,4112,2732,4112,2443,4110,2440xm4140,2718l4112,2718,4112,2732,4110,2736,4131,2736,4140,2718xe" filled="true" fillcolor="#000000" stroked="false">
              <v:path arrowok="t"/>
              <v:fill type="solid"/>
            </v:shape>
            <v:shape style="position:absolute;left:4072;top:3341;width:68;height:346" coordorigin="4072,3342" coordsize="68,346" path="m4100,3620l4072,3620,4106,3687,4131,3637,4102,3637,4100,3634,4100,3620xm4110,3342l4102,3342,4100,3344,4100,3634,4102,3637,4110,3637,4112,3634,4112,3344,4110,3342xm4140,3620l4112,3620,4112,3634,4110,3637,4131,3637,4140,3620xe" filled="true" fillcolor="#000000" stroked="false">
              <v:path arrowok="t"/>
              <v:fill type="solid"/>
            </v:shape>
            <v:shape style="position:absolute;left:2777;top:468;width:2241;height:3408" coordorigin="2778,469" coordsize="2241,3408" path="m2778,469l5018,469,5018,3877e" filled="false" stroked="true" strokeweight=".426pt" strokecolor="#000000">
              <v:path arrowok="t"/>
              <v:stroke dashstyle="solid"/>
            </v:shape>
            <v:shape style="position:absolute;left:4875;top:3841;width:148;height:69" coordorigin="4875,3842" coordsize="148,69" path="m4944,3842l4875,3877,4944,3910,4944,3882,4929,3882,4927,3879,4927,3873,4929,3871,4944,3871,4944,3842xm4944,3871l4929,3871,4927,3873,4927,3879,4929,3882,4944,3882,4944,3871xm5020,3871l4944,3871,4944,3882,5020,3882,5023,3879,5023,3873,5020,3871xe" filled="true" fillcolor="#000000" stroked="false">
              <v:path arrowok="t"/>
              <v:fill type="solid"/>
            </v:shape>
            <v:shape style="position:absolute;left:3057;top:2887;width:484;height:69" coordorigin="3057,2888" coordsize="484,69" path="m3472,2888l3472,2956,3531,2928,3487,2928,3489,2925,3489,2919,3487,2917,3529,2917,3472,2888xm3472,2917l3061,2917,3057,2919,3057,2925,3061,2928,3472,2928,3472,2917xm3529,2917l3487,2917,3489,2919,3489,2925,3487,2928,3531,2928,3541,2923,3529,2917xe" filled="true" fillcolor="#000000" stroked="false">
              <v:path arrowok="t"/>
              <v:fill type="solid"/>
            </v:shape>
            <v:shape style="position:absolute;left:1198;top:2887;width:484;height:69" coordorigin="1198,2888" coordsize="484,69" path="m1614,2888l1614,2956,1672,2928,1628,2928,1630,2925,1630,2919,1628,2917,1670,2917,1614,2888xm1614,2917l1201,2917,1198,2919,1198,2925,1201,2928,1614,2928,1614,2917xm1670,2917l1628,2917,1630,2919,1630,2925,1628,2928,1672,2928,1682,2923,1670,2917xe" filled="true" fillcolor="#000000" stroked="false">
              <v:path arrowok="t"/>
              <v:fill type="solid"/>
            </v:shape>
            <v:shape style="position:absolute;left:1198;top:3393;width:1007;height:825" coordorigin="1198,3393" coordsize="1007,825" path="m2149,4178l2131,4201,2205,4218,2192,4188,2161,4188,2158,4185,2149,4178xm2156,4169l2149,4178,2158,4185,2161,4188,2164,4188,2166,4185,2168,4183,2168,4179,2166,4177,2156,4169xm2174,4148l2156,4169,2166,4177,2168,4179,2168,4183,2166,4185,2164,4188,2192,4188,2174,4148xm1206,3393l1202,3393,1200,3396,1198,3398,1198,3402,1201,3404,2149,4178,2156,4169,1208,3396,1206,3393xe" filled="true" fillcolor="#000000" stroked="false">
              <v:path arrowok="t"/>
              <v:fill type="solid"/>
            </v:shape>
            <v:shape style="position:absolute;left:2314;top:3189;width:69;height:1029" coordorigin="2314,3189" coordsize="69,1029" path="m2343,4149l2314,4149,2349,4218,2375,4166,2346,4166,2343,4164,2343,4149xm2352,3189l2346,3189,2343,3192,2343,4164,2346,4166,2352,4166,2355,4164,2355,3192,2352,3189xm2383,4149l2355,4149,2355,4164,2352,4166,2375,4166,2383,4149xe" filled="true" fillcolor="#000000" stroked="false">
              <v:path arrowok="t"/>
              <v:fill type="solid"/>
            </v:shape>
            <v:shape style="position:absolute;left:2490;top:3869;width:962;height:357" coordorigin="2491,3870" coordsize="962,357" path="m2544,4162l2491,4218,2566,4226,2559,4204,2544,4204,2540,4203,2539,4200,2538,4197,2540,4194,2542,4192,2553,4189,2544,4162xm2553,4189l2542,4192,2540,4194,2538,4197,2539,4200,2540,4203,2544,4204,2546,4203,2557,4199,2553,4189xm2557,4199l2546,4203,2544,4204,2559,4204,2557,4199xm3446,3870l3444,3871,2553,4189,2557,4199,3447,3882,3451,3880,3452,3878,3451,3874,3450,3872,3446,3870xe" filled="true" fillcolor="#000000" stroked="false">
              <v:path arrowok="t"/>
              <v:fill type="solid"/>
            </v:shape>
            <v:shape style="position:absolute;left:2314;top:4620;width:69;height:279" coordorigin="2314,4621" coordsize="69,279" path="m2343,4831l2314,4831,2349,4899,2375,4848,2346,4848,2343,4845,2343,4831xm2352,4621l2346,4621,2343,4623,2343,4845,2346,4848,2352,4848,2355,4845,2355,4623,2352,4621xm2383,4831l2355,4831,2355,4845,2352,4848,2375,4848,2383,4831xe" filled="true" fillcolor="#000000" stroked="false">
              <v:path arrowok="t"/>
              <v:fill type="solid"/>
            </v:shape>
            <v:rect style="position:absolute;left:12;top:12;width:5100;height:5384" filled="false" stroked="true" strokeweight="1.278pt" strokecolor="#003366">
              <v:stroke dashstyle="solid"/>
            </v:rect>
            <v:shape style="position:absolute;left:1895;top:12;width:810;height:886" coordorigin="1896,13" coordsize="810,886" path="m2360,781l2241,781,2301,898,2360,781xm2469,732l2132,732,2146,865,2241,781,2464,781,2469,732xm2464,781l2360,781,2456,865,2464,781xm2014,142l2048,271,1927,285,2004,391,1896,456,2004,520,1927,625,2048,639,2014,769,2132,732,2577,732,2553,639,2674,625,2599,520,2706,456,2599,391,2674,285,2553,271,2577,178,2132,178,2014,142xm2577,732l2469,732,2587,769,2577,732xm2146,46l2132,178,2469,178,2464,129,2241,129,2146,46xm2587,142l2469,178,2577,178,2587,142xm2301,13l2241,129,2360,129,2301,13xm2456,46l2360,129,2464,129,2456,46xe" filled="true" fillcolor="#00e13a" stroked="false">
              <v:path arrowok="t"/>
              <v:fill type="solid"/>
            </v:shape>
            <v:shape style="position:absolute;left:1895;top:12;width:810;height:886" coordorigin="1896,13" coordsize="810,886" path="m2706,456l2599,391,2674,285,2553,271,2587,142,2469,178,2456,46,2360,129,2301,13,2241,129,2146,46,2132,178,2014,142,2048,271,1927,285,2004,391,1896,456,2004,520,1927,625,2048,639,2014,769,2132,732,2146,865,2241,781,2301,898,2360,781,2456,865,2469,732,2587,769,2553,639,2674,625,2599,520,2706,456xe" filled="false" stroked="true" strokeweight=".426pt" strokecolor="#000000">
              <v:path arrowok="t"/>
              <v:stroke dashstyle="solid"/>
            </v:shape>
            <v:rect style="position:absolute;left:5256;top:54;width:2931;height:5315" filled="false" stroked="true" strokeweight="1.846pt" strokecolor="#800080">
              <v:stroke dashstyle="shortdot"/>
            </v:rect>
            <v:shape style="position:absolute;left:4915;top:2520;width:477;height:137" coordorigin="4916,2521" coordsize="477,137" path="m5274,2521l5274,2554,4916,2554,4916,2623,5274,2623,5274,2658,5392,2589,5274,2521xe" filled="true" fillcolor="#ff0000" stroked="false">
              <v:path arrowok="t"/>
              <v:fill typ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true" fillcolor="#bbe0e3" stroked="false">
              <v:path arrowok="t"/>
              <v:fill typ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false" stroked="true" strokeweight=".426pt" strokecolor="#000000">
              <v:path arrowok="t"/>
              <v:stroke dashstyle="solid"/>
            </v:shape>
            <v:shape style="position:absolute;left:1689;top:1214;width:381;height:350" type="#_x0000_t75" stroked="false">
              <v:imagedata r:id="rId20" o:title=""/>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true" fillcolor="#bbe0e3" stroked="false">
              <v:path arrowok="t"/>
              <v:fill typ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false" stroked="true" strokeweight=".426pt" strokecolor="#000000">
              <v:path arrowok="t"/>
              <v:stroke dashstyl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true" fillcolor="#bbe0e3" stroked="false">
              <v:path arrowok="t"/>
              <v:fill typ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false" stroked="true" strokeweight=".426pt" strokecolor="#000000">
              <v:path arrowok="t"/>
              <v:stroke dashstyle="solid"/>
            </v:shape>
            <v:shape style="position:absolute;left:2314;top:898;width:69;height:346" coordorigin="2314,898" coordsize="69,346" path="m2343,1177l2314,1177,2349,1244,2374,1194,2346,1194,2343,1191,2343,1177xm2352,898l2346,898,2343,901,2343,1191,2346,1194,2352,1194,2355,1191,2355,901,2352,898xm2383,1177l2355,1177,2355,1191,2352,1194,2374,1194,2383,1177xe" filled="true" fillcolor="#000000" stroked="false">
              <v:path arrowok="t"/>
              <v:fill type="solid"/>
            </v:shape>
            <v:line style="position:absolute" from="2349,2173" to="2349,2445" stroked="true" strokeweight=".426pt" strokecolor="#000000">
              <v:stroke dashstyle="solid"/>
            </v:line>
            <v:line style="position:absolute" from="632,2445" to="4113,2445" stroked="true" strokeweight=".426pt" strokecolor="#000000">
              <v:stroke dashstyle="solid"/>
            </v:line>
            <v:shape style="position:absolute;left:598;top:2440;width:68;height:346" coordorigin="598,2440" coordsize="68,346" path="m626,2718l598,2718,632,2786,657,2736,628,2736,626,2732,626,2718xm636,2440l628,2440,626,2443,626,2732,628,2736,636,2736,638,2732,638,2443,636,2440xm666,2718l638,2718,638,2732,636,2736,657,2736,666,2718xe" filled="true" fillcolor="#000000" stroked="false">
              <v:path arrowok="t"/>
              <v:fill type="solid"/>
            </v:shape>
            <v:shape style="position:absolute;left:2314;top:2434;width:69;height:346" coordorigin="2314,2434" coordsize="69,346" path="m2343,2713l2314,2713,2349,2780,2374,2730,2346,2730,2343,2727,2343,2713xm2352,2434l2346,2434,2343,2437,2343,2727,2346,2730,2352,2730,2355,2727,2355,2437,2352,2434xm2383,2713l2355,2713,2355,2727,2352,2730,2374,2730,2383,2713xe" filled="true" fillcolor="#000000" stroked="false">
              <v:path arrowok="t"/>
              <v:fill type="solid"/>
            </v:shape>
            <v:shape style="position:absolute;left:4072;top:2440;width:68;height:346" coordorigin="4072,2440" coordsize="68,346" path="m4100,2718l4072,2718,4106,2786,4131,2736,4102,2736,4100,2732,4100,2718xm4110,2440l4102,2440,4100,2443,4100,2732,4102,2736,4110,2736,4112,2732,4112,2443,4110,2440xm4140,2718l4112,2718,4112,2732,4110,2736,4131,2736,4140,2718xe" filled="true" fillcolor="#000000" stroked="false">
              <v:path arrowok="t"/>
              <v:fill type="solid"/>
            </v:shape>
            <v:shape style="position:absolute;left:4072;top:3341;width:68;height:346" coordorigin="4072,3342" coordsize="68,346" path="m4100,3620l4072,3620,4106,3687,4131,3637,4102,3637,4100,3634,4100,3620xm4110,3342l4102,3342,4100,3344,4100,3634,4102,3637,4110,3637,4112,3634,4112,3344,4110,3342xm4140,3620l4112,3620,4112,3634,4110,3637,4131,3637,4140,3620xe" filled="true" fillcolor="#000000" stroked="false">
              <v:path arrowok="t"/>
              <v:fill type="solid"/>
            </v:shape>
            <v:shape style="position:absolute;left:2777;top:468;width:2241;height:3408" coordorigin="2778,469" coordsize="2241,3408" path="m2778,469l5018,469,5018,3877e" filled="false" stroked="true" strokeweight=".426pt" strokecolor="#000000">
              <v:path arrowok="t"/>
              <v:stroke dashstyle="solid"/>
            </v:shape>
            <v:shape style="position:absolute;left:4875;top:3841;width:148;height:69" coordorigin="4875,3842" coordsize="148,69" path="m4944,3842l4875,3877,4944,3910,4944,3882,4929,3882,4927,3879,4927,3873,4929,3871,4944,3871,4944,3842xm4944,3871l4929,3871,4927,3873,4927,3879,4929,3882,4944,3882,4944,3871xm5020,3871l4944,3871,4944,3882,5020,3882,5023,3879,5023,3873,5020,3871xe" filled="true" fillcolor="#000000" stroked="false">
              <v:path arrowok="t"/>
              <v:fill type="solid"/>
            </v:shape>
            <v:shape style="position:absolute;left:3057;top:2887;width:484;height:69" coordorigin="3057,2888" coordsize="484,69" path="m3472,2888l3472,2956,3531,2928,3487,2928,3489,2925,3489,2919,3487,2917,3529,2917,3472,2888xm3472,2917l3061,2917,3057,2919,3057,2925,3061,2928,3472,2928,3472,2917xm3529,2917l3487,2917,3489,2919,3489,2925,3487,2928,3531,2928,3541,2923,3529,2917xe" filled="true" fillcolor="#000000" stroked="false">
              <v:path arrowok="t"/>
              <v:fill type="solid"/>
            </v:shape>
            <v:shape style="position:absolute;left:1198;top:2887;width:484;height:69" coordorigin="1198,2888" coordsize="484,69" path="m1614,2888l1614,2956,1672,2928,1628,2928,1630,2925,1630,2919,1628,2917,1670,2917,1614,2888xm1614,2917l1201,2917,1198,2919,1198,2925,1201,2928,1614,2928,1614,2917xm1670,2917l1628,2917,1630,2919,1630,2925,1628,2928,1672,2928,1682,2923,1670,2917xe" filled="true" fillcolor="#000000" stroked="false">
              <v:path arrowok="t"/>
              <v:fill type="solid"/>
            </v:shape>
            <v:shape style="position:absolute;left:1198;top:3393;width:1007;height:825" coordorigin="1198,3393" coordsize="1007,825" path="m2149,4178l2131,4201,2205,4218,2192,4188,2161,4188,2158,4185,2149,4178xm2156,4169l2149,4178,2158,4185,2161,4188,2164,4188,2166,4185,2168,4183,2168,4179,2166,4177,2156,4169xm2174,4148l2156,4169,2166,4177,2168,4179,2168,4183,2166,4185,2164,4188,2192,4188,2174,4148xm1206,3393l1202,3393,1200,3396,1198,3398,1198,3402,1201,3404,2149,4178,2156,4169,1208,3396,1206,3393xe" filled="true" fillcolor="#000000" stroked="false">
              <v:path arrowok="t"/>
              <v:fill type="solid"/>
            </v:shape>
            <v:shape style="position:absolute;left:2314;top:3189;width:69;height:1029" coordorigin="2314,3189" coordsize="69,1029" path="m2343,4149l2314,4149,2349,4218,2375,4166,2346,4166,2343,4164,2343,4149xm2352,3189l2346,3189,2343,3192,2343,4164,2346,4166,2352,4166,2355,4164,2355,3192,2352,3189xm2383,4149l2355,4149,2355,4164,2352,4166,2375,4166,2383,4149xe" filled="true" fillcolor="#000000" stroked="false">
              <v:path arrowok="t"/>
              <v:fill type="solid"/>
            </v:shape>
            <v:shape style="position:absolute;left:2490;top:3869;width:962;height:357" coordorigin="2491,3870" coordsize="962,357" path="m2544,4162l2491,4218,2566,4226,2559,4204,2544,4204,2540,4203,2539,4200,2538,4197,2540,4194,2542,4192,2553,4189,2544,4162xm2553,4189l2542,4192,2540,4194,2538,4197,2539,4200,2540,4203,2544,4204,2546,4203,2557,4199,2553,4189xm2557,4199l2546,4203,2544,4204,2559,4204,2557,4199xm3446,3870l3444,3871,2553,4189,2557,4199,3447,3882,3451,3880,3452,3878,3451,3874,3450,3872,3446,3870xe" filled="true" fillcolor="#000000" stroked="false">
              <v:path arrowok="t"/>
              <v:fill type="solid"/>
            </v:shape>
            <v:shape style="position:absolute;left:2314;top:4620;width:69;height:279" coordorigin="2314,4621" coordsize="69,279" path="m2343,4831l2314,4831,2349,4899,2375,4848,2346,4848,2343,4845,2343,4831xm2352,4621l2346,4621,2343,4623,2343,4845,2346,4848,2352,4848,2355,4845,2355,4623,2352,4621xm2383,4831l2355,4831,2355,4845,2352,4848,2375,4848,2383,4831xe" filled="true" fillcolor="#000000" stroked="false">
              <v:path arrowok="t"/>
              <v:fill type="solid"/>
            </v:shape>
            <v:rect style="position:absolute;left:12;top:12;width:5100;height:5384" filled="false" stroked="true" strokeweight="1.278pt" strokecolor="#003366">
              <v:stroke dashstyle="solid"/>
            </v:rect>
            <v:rect style="position:absolute;left:5256;top:54;width:2931;height:5315" filled="false" stroked="true" strokeweight="1.846pt" strokecolor="#800080">
              <v:stroke dashstyle="shortdot"/>
            </v:rect>
            <v:shape style="position:absolute;left:4915;top:2520;width:477;height:137" coordorigin="4916,2521" coordsize="477,137" path="m5274,2521l5274,2554,4916,2554,4916,2623,5274,2623,5274,2658,5392,2589,5274,2521xe" filled="true" fillcolor="#ff0000" stroked="false">
              <v:path arrowok="t"/>
              <v:fill type="solid"/>
            </v:shape>
            <v:shape style="position:absolute;left:1895;top:12;width:810;height:886" coordorigin="1896,13" coordsize="810,886" path="m2360,781l2241,781,2301,898,2360,781xm2469,732l2132,732,2146,865,2241,781,2464,781,2469,732xm2464,781l2360,781,2456,865,2464,781xm2014,142l2048,271,1927,285,2004,391,1896,456,2004,520,1927,625,2048,639,2014,769,2132,732,2577,732,2553,639,2674,625,2599,520,2706,456,2599,391,2674,285,2553,271,2577,178,2132,178,2014,142xm2577,732l2469,732,2587,769,2577,732xm2146,46l2132,178,2469,178,2464,129,2241,129,2146,46xm2587,142l2469,178,2577,178,2587,142xm2301,13l2241,129,2360,129,2301,13xm2456,46l2360,129,2464,129,2456,46xe" filled="true" fillcolor="#00e13a" stroked="false">
              <v:path arrowok="t"/>
              <v:fill type="solid"/>
            </v:shape>
            <v:shape style="position:absolute;left:1895;top:12;width:810;height:886" coordorigin="1896,13" coordsize="810,886" path="m2706,456l2599,391,2674,285,2553,271,2587,142,2469,178,2456,46,2360,129,2301,13,2241,129,2146,46,2132,178,2014,142,2048,271,1927,285,2004,391,1896,456,2004,520,1927,625,2048,639,2014,769,2132,732,2146,865,2241,781,2301,898,2360,781,2456,865,2469,732,2587,769,2553,639,2674,625,2599,520,2706,456xe" filled="false" stroked="true" strokeweight=".426pt" strokecolor="#000000">
              <v:path arrowok="t"/>
              <v:stroke dashstyl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true" fillcolor="#bbe0e3" stroked="false">
              <v:path arrowok="t"/>
              <v:fill typ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false" stroked="true" strokeweight=".426pt" strokecolor="#000000">
              <v:path arrowok="t"/>
              <v:stroke dashstyle="solid"/>
            </v:shape>
            <v:shape style="position:absolute;left:1689;top:1214;width:381;height:350" type="#_x0000_t75" stroked="false">
              <v:imagedata r:id="rId20" o:title=""/>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true" fillcolor="#bbe0e3" stroked="false">
              <v:path arrowok="t"/>
              <v:fill typ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false" stroked="true" strokeweight=".426pt" strokecolor="#000000">
              <v:path arrowok="t"/>
              <v:stroke dashstyl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true" fillcolor="#bbe0e3" stroked="false">
              <v:path arrowok="t"/>
              <v:fill typ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false" stroked="true" strokeweight=".426pt" strokecolor="#000000">
              <v:path arrowok="t"/>
              <v:stroke dashstyle="solid"/>
            </v:shape>
            <v:shape style="position:absolute;left:2314;top:898;width:69;height:346" coordorigin="2314,898" coordsize="69,346" path="m2343,1177l2314,1177,2349,1244,2374,1194,2346,1194,2343,1191,2343,1177xm2352,898l2346,898,2343,901,2343,1191,2346,1194,2352,1194,2355,1191,2355,901,2352,898xm2383,1177l2355,1177,2355,1191,2352,1194,2374,1194,2383,1177xe" filled="true" fillcolor="#000000" stroked="false">
              <v:path arrowok="t"/>
              <v:fill type="solid"/>
            </v:shape>
            <v:line style="position:absolute" from="2349,2173" to="2349,2445" stroked="true" strokeweight=".426pt" strokecolor="#000000">
              <v:stroke dashstyle="solid"/>
            </v:line>
            <v:line style="position:absolute" from="632,2445" to="4113,2445" stroked="true" strokeweight=".426pt" strokecolor="#000000">
              <v:stroke dashstyle="solid"/>
            </v:line>
            <v:shape style="position:absolute;left:598;top:2440;width:68;height:346" coordorigin="598,2440" coordsize="68,346" path="m626,2718l598,2718,632,2786,657,2736,628,2736,626,2732,626,2718xm636,2440l628,2440,626,2443,626,2732,628,2736,636,2736,638,2732,638,2443,636,2440xm666,2718l638,2718,638,2732,636,2736,657,2736,666,2718xe" filled="true" fillcolor="#000000" stroked="false">
              <v:path arrowok="t"/>
              <v:fill type="solid"/>
            </v:shape>
            <v:shape style="position:absolute;left:2314;top:2434;width:69;height:346" coordorigin="2314,2434" coordsize="69,346" path="m2343,2713l2314,2713,2349,2780,2374,2730,2346,2730,2343,2727,2343,2713xm2352,2434l2346,2434,2343,2437,2343,2727,2346,2730,2352,2730,2355,2727,2355,2437,2352,2434xm2383,2713l2355,2713,2355,2727,2352,2730,2374,2730,2383,2713xe" filled="true" fillcolor="#000000" stroked="false">
              <v:path arrowok="t"/>
              <v:fill type="solid"/>
            </v:shape>
            <v:shape style="position:absolute;left:4072;top:2440;width:68;height:346" coordorigin="4072,2440" coordsize="68,346" path="m4100,2718l4072,2718,4106,2786,4131,2736,4102,2736,4100,2732,4100,2718xm4110,2440l4102,2440,4100,2443,4100,2732,4102,2736,4110,2736,4112,2732,4112,2443,4110,2440xm4140,2718l4112,2718,4112,2732,4110,2736,4131,2736,4140,2718xe" filled="true" fillcolor="#000000" stroked="false">
              <v:path arrowok="t"/>
              <v:fill type="solid"/>
            </v:shape>
            <v:shape style="position:absolute;left:4072;top:3341;width:68;height:346" coordorigin="4072,3342" coordsize="68,346" path="m4100,3620l4072,3620,4106,3687,4131,3637,4102,3637,4100,3634,4100,3620xm4110,3342l4102,3342,4100,3344,4100,3634,4102,3637,4110,3637,4112,3634,4112,3344,4110,3342xm4140,3620l4112,3620,4112,3634,4110,3637,4131,3637,4140,3620xe" filled="true" fillcolor="#000000" stroked="false">
              <v:path arrowok="t"/>
              <v:fill type="solid"/>
            </v:shape>
            <v:shape style="position:absolute;left:2777;top:468;width:2241;height:3408" coordorigin="2778,469" coordsize="2241,3408" path="m2778,469l5018,469,5018,3877e" filled="false" stroked="true" strokeweight=".426pt" strokecolor="#000000">
              <v:path arrowok="t"/>
              <v:stroke dashstyle="solid"/>
            </v:shape>
            <v:shape style="position:absolute;left:4875;top:3841;width:148;height:69" coordorigin="4875,3842" coordsize="148,69" path="m4944,3842l4875,3877,4944,3910,4944,3882,4929,3882,4927,3879,4927,3873,4929,3871,4944,3871,4944,3842xm4944,3871l4929,3871,4927,3873,4927,3879,4929,3882,4944,3882,4944,3871xm5020,3871l4944,3871,4944,3882,5020,3882,5023,3879,5023,3873,5020,3871xe" filled="true" fillcolor="#000000" stroked="false">
              <v:path arrowok="t"/>
              <v:fill type="solid"/>
            </v:shape>
            <v:shape style="position:absolute;left:3057;top:2887;width:484;height:69" coordorigin="3057,2888" coordsize="484,69" path="m3472,2888l3472,2956,3531,2928,3487,2928,3489,2925,3489,2919,3487,2917,3529,2917,3472,2888xm3472,2917l3061,2917,3057,2919,3057,2925,3061,2928,3472,2928,3472,2917xm3529,2917l3487,2917,3489,2919,3489,2925,3487,2928,3531,2928,3541,2923,3529,2917xe" filled="true" fillcolor="#000000" stroked="false">
              <v:path arrowok="t"/>
              <v:fill type="solid"/>
            </v:shape>
            <v:shape style="position:absolute;left:1198;top:2887;width:484;height:69" coordorigin="1198,2888" coordsize="484,69" path="m1614,2888l1614,2956,1672,2928,1628,2928,1630,2925,1630,2919,1628,2917,1670,2917,1614,2888xm1614,2917l1201,2917,1198,2919,1198,2925,1201,2928,1614,2928,1614,2917xm1670,2917l1628,2917,1630,2919,1630,2925,1628,2928,1672,2928,1682,2923,1670,2917xe" filled="true" fillcolor="#000000" stroked="false">
              <v:path arrowok="t"/>
              <v:fill type="solid"/>
            </v:shape>
            <v:shape style="position:absolute;left:1198;top:3393;width:1007;height:825" coordorigin="1198,3393" coordsize="1007,825" path="m2149,4178l2131,4201,2205,4218,2192,4188,2161,4188,2158,4185,2149,4178xm2156,4169l2149,4178,2158,4185,2161,4188,2164,4188,2166,4185,2168,4183,2168,4179,2166,4177,2156,4169xm2174,4148l2156,4169,2166,4177,2168,4179,2168,4183,2166,4185,2164,4188,2192,4188,2174,4148xm1206,3393l1202,3393,1200,3396,1198,3398,1198,3402,1201,3404,2149,4178,2156,4169,1208,3396,1206,3393xe" filled="true" fillcolor="#000000" stroked="false">
              <v:path arrowok="t"/>
              <v:fill type="solid"/>
            </v:shape>
            <v:shape style="position:absolute;left:2314;top:3189;width:69;height:1029" coordorigin="2314,3189" coordsize="69,1029" path="m2343,4149l2314,4149,2349,4218,2375,4166,2346,4166,2343,4164,2343,4149xm2352,3189l2346,3189,2343,3192,2343,4164,2346,4166,2352,4166,2355,4164,2355,3192,2352,3189xm2383,4149l2355,4149,2355,4164,2352,4166,2375,4166,2383,4149xe" filled="true" fillcolor="#000000" stroked="false">
              <v:path arrowok="t"/>
              <v:fill type="solid"/>
            </v:shape>
            <v:shape style="position:absolute;left:2490;top:3869;width:962;height:357" coordorigin="2491,3870" coordsize="962,357" path="m2544,4162l2491,4218,2566,4226,2559,4204,2544,4204,2540,4203,2539,4200,2538,4197,2540,4194,2542,4192,2553,4189,2544,4162xm2553,4189l2542,4192,2540,4194,2538,4197,2539,4200,2540,4203,2544,4204,2546,4203,2557,4199,2553,4189xm2557,4199l2546,4203,2544,4204,2559,4204,2557,4199xm3446,3870l3444,3871,2553,4189,2557,4199,3447,3882,3451,3880,3452,3878,3451,3874,3450,3872,3446,3870xe" filled="true" fillcolor="#000000" stroked="false">
              <v:path arrowok="t"/>
              <v:fill type="solid"/>
            </v:shape>
            <v:shape style="position:absolute;left:2314;top:4620;width:69;height:279" coordorigin="2314,4621" coordsize="69,279" path="m2343,4831l2314,4831,2349,4899,2375,4848,2346,4848,2343,4845,2343,4831xm2352,4621l2346,4621,2343,4623,2343,4845,2346,4848,2352,4848,2355,4845,2355,4623,2352,4621xm2383,4831l2355,4831,2355,4845,2352,4848,2375,4848,2383,4831xe" filled="true" fillcolor="#000000" stroked="false">
              <v:path arrowok="t"/>
              <v:fill type="solid"/>
            </v:shape>
            <v:rect style="position:absolute;left:12;top:12;width:5100;height:5384" filled="false" stroked="true" strokeweight="1.278pt" strokecolor="#003366">
              <v:stroke dashstyle="solid"/>
            </v:rect>
            <v:shape style="position:absolute;left:1895;top:12;width:810;height:886" coordorigin="1896,13" coordsize="810,886" path="m2360,781l2241,781,2301,898,2360,781xm2469,732l2132,732,2146,865,2241,781,2464,781,2469,732xm2464,781l2360,781,2456,865,2464,781xm2014,142l2048,271,1927,285,2004,391,1896,456,2004,520,1927,625,2048,639,2014,769,2132,732,2577,732,2553,639,2674,625,2599,520,2706,456,2599,391,2674,285,2553,271,2577,178,2132,178,2014,142xm2577,732l2469,732,2587,769,2577,732xm2146,46l2132,178,2469,178,2464,129,2241,129,2146,46xm2587,142l2469,178,2577,178,2587,142xm2301,13l2241,129,2360,129,2301,13xm2456,46l2360,129,2464,129,2456,46xe" filled="true" fillcolor="#00e13a" stroked="false">
              <v:path arrowok="t"/>
              <v:fill type="solid"/>
            </v:shape>
            <v:shape style="position:absolute;left:1895;top:12;width:810;height:886" coordorigin="1896,13" coordsize="810,886" path="m2706,456l2599,391,2674,285,2553,271,2587,142,2469,178,2456,46,2360,129,2301,13,2241,129,2146,46,2132,178,2014,142,2048,271,1927,285,2004,391,1896,456,2004,520,1927,625,2048,639,2014,769,2132,732,2146,865,2241,781,2301,898,2360,781,2456,865,2469,732,2587,769,2553,639,2674,625,2599,520,2706,456xe" filled="false" stroked="true" strokeweight=".426pt" strokecolor="#000000">
              <v:path arrowok="t"/>
              <v:stroke dashstyle="solid"/>
            </v:shape>
            <v:shape style="position:absolute;left:1895;top:12;width:810;height:886" coordorigin="1896,13" coordsize="810,886" path="m2360,781l2241,781,2301,898,2360,781xm2469,732l2132,732,2146,865,2241,781,2464,781,2469,732xm2464,781l2360,781,2456,865,2464,781xm2014,142l2048,271,1927,285,2004,391,1896,456,2004,520,1927,625,2048,639,2014,769,2132,732,2577,732,2553,639,2674,625,2599,520,2706,456,2599,391,2674,285,2553,271,2577,178,2132,178,2014,142xm2577,732l2469,732,2587,769,2577,732xm2146,46l2132,178,2469,178,2464,129,2241,129,2146,46xm2587,142l2469,178,2577,178,2587,142xm2301,13l2241,129,2360,129,2301,13xm2456,46l2360,129,2464,129,2456,46xe" filled="true" fillcolor="#00e13a" stroked="false">
              <v:path arrowok="t"/>
              <v:fill type="solid"/>
            </v:shape>
            <v:shape style="position:absolute;left:1895;top:12;width:810;height:886" coordorigin="1896,13" coordsize="810,886" path="m2706,456l2599,391,2674,285,2553,271,2587,142,2469,178,2456,46,2360,129,2301,13,2241,129,2146,46,2132,178,2014,142,2048,271,1927,285,2004,391,1896,456,2004,520,1927,625,2048,639,2014,769,2132,732,2146,865,2241,781,2301,898,2360,781,2456,865,2469,732,2587,769,2553,639,2674,625,2599,520,2706,456xe" filled="false" stroked="true" strokeweight=".426pt" strokecolor="#000000">
              <v:path arrowok="t"/>
              <v:stroke dashstyl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true" fillcolor="#bbe0e3" stroked="false">
              <v:path arrowok="t"/>
              <v:fill typ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false" stroked="true" strokeweight=".426pt" strokecolor="#000000">
              <v:path arrowok="t"/>
              <v:stroke dashstyl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true" fillcolor="#bbe0e3" stroked="false">
              <v:path arrowok="t"/>
              <v:fill type="solid"/>
            </v:shape>
            <v:shape style="position:absolute;left:1966;top:1287;width:764;height:818" coordorigin="1966,1287" coordsize="764,818" path="m2348,1287l2280,1294,2215,1313,2156,1343,2102,1383,2056,1432,2019,1489,1990,1553,1973,1623,1966,1696,1973,1770,1990,1839,2019,1902,2056,1959,2102,2009,2156,2049,2215,2079,2280,2098,2348,2104,2417,2098,2481,2079,2541,2049,2594,2009,2640,1959,2678,1902,2706,1839,2723,1770,2730,1696,2723,1623,2706,1553,2678,1489,2640,1432,2594,1383,2541,1343,2481,1313,2417,1294,2348,1287xe" filled="false" stroked="true" strokeweight=".426pt" strokecolor="#000000">
              <v:path arrowok="t"/>
              <v:stroke dashstyle="solid"/>
            </v:shape>
            <v:shape style="position:absolute;left:1693;top:1218;width:372;height:341" coordorigin="1694,1219" coordsize="372,341" path="m1880,1219l1808,1232,1749,1269,1709,1323,1694,1389,1709,1455,1749,1509,1808,1546,1880,1560,1953,1546,2012,1509,2051,1455,2066,1389,2051,1323,2012,1269,1953,1232,1880,1219xe" filled="true" fillcolor="#bbe0e3" stroked="false">
              <v:path arrowok="t"/>
              <v:fill type="solid"/>
            </v:shape>
            <v:shape style="position:absolute;left:1693;top:1218;width:372;height:341" coordorigin="1694,1219" coordsize="372,341" path="m1880,1219l1808,1232,1749,1269,1709,1323,1694,1389,1709,1455,1749,1509,1808,1546,1880,1560,1953,1546,2012,1509,2051,1455,2066,1389,2051,1323,2012,1269,1953,1232,1880,1219xe" filled="false" stroked="true" strokeweight=".426pt" strokecolor="#000000">
              <v:path arrowok="t"/>
              <v:stroke dashstyle="solid"/>
            </v:shape>
            <v:shape style="position:absolute;left:1693;top:1218;width:372;height:341" coordorigin="1694,1219" coordsize="372,341" path="m1880,1219l1808,1232,1749,1269,1709,1323,1694,1389,1709,1455,1749,1509,1808,1546,1880,1560,1953,1546,2012,1509,2051,1455,2066,1389,2051,1323,2012,1269,1953,1232,1880,1219xe" filled="true" fillcolor="#bbe0e3" stroked="false">
              <v:path arrowok="t"/>
              <v:fill type="solid"/>
            </v:shape>
            <v:shape style="position:absolute;left:1693;top:1218;width:372;height:341" coordorigin="1694,1219" coordsize="372,341" path="m1880,1219l1808,1232,1749,1269,1709,1323,1694,1389,1709,1455,1749,1509,1808,1546,1880,1560,1953,1546,2012,1509,2051,1455,2066,1389,2051,1323,2012,1269,1953,1232,1880,1219xe" filled="false" stroked="true" strokeweight=".426pt" strokecolor="#000000">
              <v:path arrowok="t"/>
              <v:stroke dashstyl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true" fillcolor="#bbe0e3" stroked="false">
              <v:path arrowok="t"/>
              <v:fill typ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false" stroked="true" strokeweight=".426pt" strokecolor="#000000">
              <v:path arrowok="t"/>
              <v:stroke dashstyl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true" fillcolor="#bbe0e3" stroked="false">
              <v:path arrowok="t"/>
              <v:fill type="solid"/>
            </v:shape>
            <v:shape style="position:absolute;left:2662;top:1246;width:430;height:408" coordorigin="2662,1246" coordsize="430,408" path="m2877,1246l2809,1257,2750,1286,2704,1330,2673,1386,2662,1450,2673,1515,2704,1571,2750,1615,2809,1644,2877,1654,2945,1644,3004,1615,3051,1571,3081,1515,3092,1450,3081,1386,3051,1330,3004,1286,2945,1257,2877,1246xe" filled="false" stroked="true" strokeweight=".426pt" strokecolor="#000000">
              <v:path arrowok="t"/>
              <v:stroke dashstyle="solid"/>
            </v:shape>
            <v:shape style="position:absolute;left:2314;top:898;width:69;height:346" coordorigin="2314,898" coordsize="69,346" path="m2343,1177l2314,1177,2349,1244,2374,1194,2346,1194,2343,1191,2343,1177xm2352,898l2346,898,2343,901,2343,1191,2346,1194,2352,1194,2355,1191,2355,901,2352,898xm2383,1177l2355,1177,2355,1191,2352,1194,2374,1194,2383,1177xe" filled="true" fillcolor="#000000" stroked="false">
              <v:path arrowok="t"/>
              <v:fill typ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true" fillcolor="#bbe0e3" stroked="false">
              <v:path arrowok="t"/>
              <v:fill typ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false" stroked="true" strokeweight=".426pt" strokecolor="#000000">
              <v:path arrowok="t"/>
              <v:stroke dashstyl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true" fillcolor="#bbe0e3" stroked="false">
              <v:path arrowok="t"/>
              <v:fill type="solid"/>
            </v:shape>
            <v:shape style="position:absolute;left:2443;top:1920;width:478;height:408" coordorigin="2444,1921" coordsize="478,408" path="m2683,1921l2607,1931,2542,1960,2490,2004,2456,2060,2444,2125,2456,2189,2490,2245,2542,2289,2607,2318,2683,2329,2758,2318,2824,2289,2876,2245,2909,2189,2922,2125,2909,2060,2876,2004,2824,1960,2758,1931,2683,1921xe" filled="false" stroked="true" strokeweight=".426pt" strokecolor="#000000">
              <v:path arrowok="t"/>
              <v:stroke dashstyle="solid"/>
            </v:shape>
            <v:line style="position:absolute" from="2349,2173" to="2349,2445" stroked="true" strokeweight=".426pt" strokecolor="#000000">
              <v:stroke dashstyle="solid"/>
            </v:line>
            <v:line style="position:absolute" from="632,2445" to="4113,2445" stroked="true" strokeweight=".426pt" strokecolor="#000000">
              <v:stroke dashstyle="solid"/>
            </v:line>
            <v:shape style="position:absolute;left:598;top:2440;width:68;height:346" coordorigin="598,2440" coordsize="68,346" path="m626,2718l598,2718,632,2786,657,2736,628,2736,626,2732,626,2718xm636,2440l628,2440,626,2443,626,2732,628,2736,636,2736,638,2732,638,2443,636,2440xm666,2718l638,2718,638,2732,636,2736,657,2736,666,2718xe" filled="true" fillcolor="#000000" stroked="false">
              <v:path arrowok="t"/>
              <v:fill type="solid"/>
            </v:shape>
            <v:shape style="position:absolute;left:2314;top:2434;width:69;height:346" coordorigin="2314,2434" coordsize="69,346" path="m2343,2713l2314,2713,2349,2780,2374,2730,2346,2730,2343,2727,2343,2713xm2352,2434l2346,2434,2343,2437,2343,2727,2346,2730,2352,2730,2355,2727,2355,2437,2352,2434xm2383,2713l2355,2713,2355,2727,2352,2730,2374,2730,2383,2713xe" filled="true" fillcolor="#000000" stroked="false">
              <v:path arrowok="t"/>
              <v:fill type="solid"/>
            </v:shape>
            <v:shape style="position:absolute;left:4072;top:2440;width:68;height:346" coordorigin="4072,2440" coordsize="68,346" path="m4100,2718l4072,2718,4106,2786,4131,2736,4102,2736,4100,2732,4100,2718xm4110,2440l4102,2440,4100,2443,4100,2732,4102,2736,4110,2736,4112,2732,4112,2443,4110,2440xm4140,2718l4112,2718,4112,2732,4110,2736,4131,2736,4140,2718xe" filled="true" fillcolor="#000000" stroked="false">
              <v:path arrowok="t"/>
              <v:fill type="solid"/>
            </v:shape>
            <v:shape style="position:absolute;left:4072;top:3341;width:68;height:346" coordorigin="4072,3342" coordsize="68,346" path="m4100,3620l4072,3620,4106,3687,4131,3637,4102,3637,4100,3634,4100,3620xm4110,3342l4102,3342,4100,3344,4100,3634,4102,3637,4110,3637,4112,3634,4112,3344,4110,3342xm4140,3620l4112,3620,4112,3634,4110,3637,4131,3637,4140,3620xe" filled="true" fillcolor="#000000" stroked="false">
              <v:path arrowok="t"/>
              <v:fill type="solid"/>
            </v:shape>
            <v:shape style="position:absolute;left:2777;top:468;width:2241;height:3408" coordorigin="2778,469" coordsize="2241,3408" path="m2778,469l5018,469,5018,3877e" filled="false" stroked="true" strokeweight=".426pt" strokecolor="#000000">
              <v:path arrowok="t"/>
              <v:stroke dashstyle="solid"/>
            </v:shape>
            <v:shape style="position:absolute;left:4875;top:3841;width:148;height:69" coordorigin="4875,3842" coordsize="148,69" path="m4944,3842l4875,3877,4944,3910,4944,3882,4929,3882,4927,3879,4927,3873,4929,3871,4944,3871,4944,3842xm4944,3871l4929,3871,4927,3873,4927,3879,4929,3882,4944,3882,4944,3871xm5020,3871l4944,3871,4944,3882,5020,3882,5023,3879,5023,3873,5020,3871xe" filled="true" fillcolor="#000000" stroked="false">
              <v:path arrowok="t"/>
              <v:fill type="solid"/>
            </v:shape>
            <v:shape style="position:absolute;left:3057;top:2887;width:484;height:69" coordorigin="3057,2888" coordsize="484,69" path="m3472,2888l3472,2956,3531,2928,3487,2928,3489,2925,3489,2919,3487,2917,3529,2917,3472,2888xm3472,2917l3061,2917,3057,2919,3057,2925,3061,2928,3472,2928,3472,2917xm3529,2917l3487,2917,3489,2919,3489,2925,3487,2928,3531,2928,3541,2923,3529,2917xe" filled="true" fillcolor="#000000" stroked="false">
              <v:path arrowok="t"/>
              <v:fill type="solid"/>
            </v:shape>
            <v:shape style="position:absolute;left:1198;top:2887;width:484;height:69" coordorigin="1198,2888" coordsize="484,69" path="m1614,2888l1614,2956,1672,2928,1628,2928,1630,2925,1630,2919,1628,2917,1670,2917,1614,2888xm1614,2917l1201,2917,1198,2919,1198,2925,1201,2928,1614,2928,1614,2917xm1670,2917l1628,2917,1630,2919,1630,2925,1628,2928,1672,2928,1682,2923,1670,2917xe" filled="true" fillcolor="#000000" stroked="false">
              <v:path arrowok="t"/>
              <v:fill type="solid"/>
            </v:shape>
            <v:shape style="position:absolute;left:1198;top:3393;width:1007;height:825" coordorigin="1198,3393" coordsize="1007,825" path="m2149,4178l2131,4201,2205,4218,2192,4188,2161,4188,2158,4185,2149,4178xm2156,4169l2149,4178,2158,4185,2161,4188,2164,4188,2166,4185,2168,4183,2168,4179,2166,4177,2156,4169xm2174,4148l2156,4169,2166,4177,2168,4179,2168,4183,2166,4185,2164,4188,2192,4188,2174,4148xm1206,3393l1202,3393,1200,3396,1198,3398,1198,3402,1201,3404,2149,4178,2156,4169,1208,3396,1206,3393xe" filled="true" fillcolor="#000000" stroked="false">
              <v:path arrowok="t"/>
              <v:fill type="solid"/>
            </v:shape>
            <v:shape style="position:absolute;left:2314;top:3189;width:69;height:1029" coordorigin="2314,3189" coordsize="69,1029" path="m2343,4149l2314,4149,2349,4218,2375,4166,2346,4166,2343,4164,2343,4149xm2352,3189l2346,3189,2343,3192,2343,4164,2346,4166,2352,4166,2355,4164,2355,3192,2352,3189xm2383,4149l2355,4149,2355,4164,2352,4166,2375,4166,2383,4149xe" filled="true" fillcolor="#000000" stroked="false">
              <v:path arrowok="t"/>
              <v:fill type="solid"/>
            </v:shape>
            <v:shape style="position:absolute;left:2490;top:3869;width:962;height:357" coordorigin="2491,3870" coordsize="962,357" path="m2544,4162l2491,4218,2566,4226,2559,4204,2544,4204,2540,4203,2539,4200,2538,4197,2540,4194,2542,4192,2553,4189,2544,4162xm2553,4189l2542,4192,2540,4194,2538,4197,2539,4200,2540,4203,2544,4204,2546,4203,2557,4199,2553,4189xm2557,4199l2546,4203,2544,4204,2559,4204,2557,4199xm3446,3870l3444,3871,2553,4189,2557,4199,3447,3882,3451,3880,3452,3878,3451,3874,3450,3872,3446,3870xe" filled="true" fillcolor="#000000" stroked="false">
              <v:path arrowok="t"/>
              <v:fill type="solid"/>
            </v:shape>
            <v:shape style="position:absolute;left:2314;top:4620;width:69;height:279" coordorigin="2314,4621" coordsize="69,279" path="m2343,4831l2314,4831,2349,4899,2375,4848,2346,4848,2343,4845,2343,4831xm2352,4621l2346,4621,2343,4623,2343,4845,2346,4848,2352,4848,2355,4845,2355,4623,2352,4621xm2383,4831l2355,4831,2355,4845,2352,4848,2375,4848,2383,4831xe" filled="true" fillcolor="#000000" stroked="false">
              <v:path arrowok="t"/>
              <v:fill type="solid"/>
            </v:shape>
            <v:rect style="position:absolute;left:12;top:12;width:5100;height:5384" filled="false" stroked="true" strokeweight="1.278pt" strokecolor="#003366">
              <v:stroke dashstyle="solid"/>
            </v:rect>
            <v:rect style="position:absolute;left:5256;top:54;width:2931;height:5315" filled="false" stroked="true" strokeweight="1.846pt" strokecolor="#800080">
              <v:stroke dashstyle="shortdot"/>
            </v:rect>
            <v:shape style="position:absolute;left:4915;top:2520;width:477;height:137" coordorigin="4916,2521" coordsize="477,137" path="m5274,2521l5274,2554,4916,2554,4916,2623,5274,2623,5274,2658,5392,2589,5274,2521xe" filled="true" fillcolor="#ff0000" stroked="false">
              <v:path arrowok="t"/>
              <v:fill type="solid"/>
            </v:shape>
            <v:shape style="position:absolute;left:2050;top:377;width:600;height:130" type="#_x0000_t202" filled="false" stroked="false">
              <v:textbox inset="0,0,0,0">
                <w:txbxContent>
                  <w:p w:rsidR="0018722C">
                    <w:pPr>
                      <w:spacing w:line="124" w:lineRule="exact" w:before="0"/>
                      <w:ind w:leftChars="0" w:left="0" w:rightChars="0" w:right="0" w:firstLineChars="0" w:firstLine="0"/>
                      <w:jc w:val="left"/>
                      <w:rPr>
                        <w:b/>
                        <w:sz w:val="8"/>
                      </w:rPr>
                    </w:pPr>
                    <w:r>
                      <w:rPr>
                        <w:b/>
                        <w:position w:val="-2"/>
                        <w:sz w:val="11"/>
                      </w:rPr>
                      <w:t>B-RAF</w:t>
                    </w:r>
                    <w:r>
                      <w:rPr>
                        <w:b/>
                        <w:sz w:val="8"/>
                      </w:rPr>
                      <w:t>V600E</w:t>
                    </w:r>
                  </w:p>
                </w:txbxContent>
              </v:textbox>
              <w10:wrap type="none"/>
            </v:shape>
            <v:shape style="position:absolute;left:732;top:1407;width:590;height:176" type="#_x0000_t202" filled="false" stroked="false">
              <v:textbox inset="0,0,0,0">
                <w:txbxContent>
                  <w:p w:rsidR="0018722C">
                    <w:pPr>
                      <w:spacing w:line="175" w:lineRule="exact" w:before="0"/>
                      <w:ind w:leftChars="0" w:left="0" w:rightChars="0" w:right="0" w:firstLineChars="0" w:firstLine="0"/>
                      <w:jc w:val="left"/>
                      <w:rPr>
                        <w:b/>
                        <w:sz w:val="15"/>
                      </w:rPr>
                    </w:pPr>
                    <w:r>
                      <w:rPr>
                        <w:b/>
                        <w:sz w:val="15"/>
                        <w:u w:val="single"/>
                      </w:rPr>
                      <w:t>Stability</w:t>
                    </w:r>
                  </w:p>
                </w:txbxContent>
              </v:textbox>
              <w10:wrap type="none"/>
            </v:shape>
            <v:shape style="position:absolute;left:1763;top:1285;width:346;height:176" type="#_x0000_t202" filled="false" stroked="false">
              <v:textbox inset="0,0,0,0">
                <w:txbxContent>
                  <w:p w:rsidR="0018722C">
                    <w:pPr>
                      <w:spacing w:line="175" w:lineRule="exact" w:before="0"/>
                      <w:ind w:leftChars="0" w:left="0" w:rightChars="0" w:right="0" w:firstLineChars="0" w:firstLine="0"/>
                      <w:jc w:val="left"/>
                      <w:rPr>
                        <w:b/>
                        <w:sz w:val="15"/>
                      </w:rPr>
                    </w:pPr>
                    <w:r>
                      <w:rPr>
                        <w:b/>
                        <w:color w:val="FF0000"/>
                        <w:sz w:val="15"/>
                      </w:rPr>
                      <w:t>S281</w:t>
                    </w:r>
                  </w:p>
                </w:txbxContent>
              </v:textbox>
              <w10:wrap type="none"/>
            </v:shape>
            <v:shape style="position:absolute;left:2767;top:1340;width:301;height:151" type="#_x0000_t202" filled="false" stroked="false">
              <v:textbox inset="0,0,0,0">
                <w:txbxContent>
                  <w:p w:rsidR="0018722C">
                    <w:pPr>
                      <w:spacing w:before="0"/>
                      <w:ind w:leftChars="0" w:left="0" w:rightChars="0" w:right="0" w:firstLineChars="0" w:firstLine="0"/>
                      <w:jc w:val="left"/>
                      <w:rPr>
                        <w:b/>
                        <w:sz w:val="13"/>
                      </w:rPr>
                    </w:pPr>
                    <w:r>
                      <w:rPr>
                        <w:b/>
                        <w:color w:val="FF0000"/>
                        <w:w w:val="105"/>
                        <w:sz w:val="13"/>
                      </w:rPr>
                      <w:t>S436</w:t>
                    </w:r>
                  </w:p>
                </w:txbxContent>
              </v:textbox>
              <w10:wrap type="none"/>
            </v:shape>
            <v:shape style="position:absolute;left:2153;top:1547;width:403;height:176" type="#_x0000_t202" filled="false" stroked="false">
              <v:textbox inset="0,0,0,0">
                <w:txbxContent>
                  <w:p w:rsidR="0018722C">
                    <w:pPr>
                      <w:spacing w:line="175" w:lineRule="exact" w:before="0"/>
                      <w:ind w:leftChars="0" w:left="0" w:rightChars="0" w:right="0" w:firstLineChars="0" w:firstLine="0"/>
                      <w:jc w:val="left"/>
                      <w:rPr>
                        <w:b/>
                        <w:sz w:val="15"/>
                      </w:rPr>
                    </w:pPr>
                    <w:r>
                      <w:rPr>
                        <w:b/>
                        <w:color w:val="FF0000"/>
                        <w:sz w:val="15"/>
                      </w:rPr>
                      <w:t>Mps1</w:t>
                    </w:r>
                  </w:p>
                </w:txbxContent>
              </v:textbox>
              <w10:wrap type="none"/>
            </v:shape>
            <v:shape style="position:absolute;left:3385;top:1408;width:1182;height:203" type="#_x0000_t202" filled="false" stroked="false">
              <v:textbox inset="0,0,0,0">
                <w:txbxContent>
                  <w:p w:rsidR="0018722C">
                    <w:pPr>
                      <w:spacing w:line="202" w:lineRule="exact" w:before="0"/>
                      <w:ind w:leftChars="0" w:left="0" w:rightChars="0" w:right="0" w:firstLineChars="0" w:firstLine="0"/>
                      <w:jc w:val="left"/>
                      <w:rPr>
                        <w:b/>
                        <w:sz w:val="18"/>
                      </w:rPr>
                    </w:pPr>
                    <w:r>
                      <w:rPr>
                        <w:b/>
                        <w:sz w:val="18"/>
                        <w:u w:val="single"/>
                      </w:rPr>
                      <w:t>Kinas</w:t>
                    </w:r>
                    <w:r>
                      <w:rPr>
                        <w:b/>
                        <w:sz w:val="18"/>
                      </w:rPr>
                      <w:t>e activity</w:t>
                    </w:r>
                  </w:p>
                </w:txbxContent>
              </v:textbox>
              <w10:wrap type="none"/>
            </v:shape>
            <v:shape style="position:absolute;left:2577;top:2041;width:301;height:151" type="#_x0000_t202" filled="false" stroked="false">
              <v:textbox inset="0,0,0,0">
                <w:txbxContent>
                  <w:p w:rsidR="0018722C">
                    <w:pPr>
                      <w:spacing w:before="0"/>
                      <w:ind w:leftChars="0" w:left="0" w:rightChars="0" w:right="0" w:firstLineChars="0" w:firstLine="0"/>
                      <w:jc w:val="left"/>
                      <w:rPr>
                        <w:b/>
                        <w:sz w:val="13"/>
                      </w:rPr>
                    </w:pPr>
                    <w:r>
                      <w:rPr>
                        <w:b/>
                        <w:w w:val="105"/>
                        <w:sz w:val="13"/>
                      </w:rPr>
                      <w:t>S821</w:t>
                    </w:r>
                  </w:p>
                </w:txbxContent>
              </v:textbox>
              <w10:wrap type="none"/>
            </v:shape>
            <v:shape style="position:absolute;left:78;top:2817;width:1223;height:718" type="#_x0000_t202" filled="false" stroked="false">
              <v:textbox inset="0,0,0,0">
                <w:txbxContent>
                  <w:p w:rsidR="0018722C">
                    <w:pPr>
                      <w:spacing w:line="256" w:lineRule="auto" w:before="0"/>
                      <w:ind w:leftChars="0" w:left="-1" w:rightChars="0" w:right="18" w:firstLineChars="0" w:firstLine="0"/>
                      <w:jc w:val="center"/>
                      <w:rPr>
                        <w:b/>
                        <w:sz w:val="20"/>
                      </w:rPr>
                    </w:pPr>
                    <w:r>
                      <w:rPr>
                        <w:b/>
                        <w:color w:val="00009A"/>
                        <w:sz w:val="20"/>
                      </w:rPr>
                      <w:t>Hyperactivity spindle checkpoint</w:t>
                    </w:r>
                  </w:p>
                </w:txbxContent>
              </v:textbox>
              <w10:wrap type="none"/>
            </v:shape>
            <v:shape style="position:absolute;left:1780;top:2817;width:1106;height:472" type="#_x0000_t202" filled="false" stroked="false">
              <v:textbox inset="0,0,0,0">
                <w:txbxContent>
                  <w:p w:rsidR="0018722C">
                    <w:pPr>
                      <w:spacing w:line="254" w:lineRule="auto" w:before="0"/>
                      <w:ind w:leftChars="0" w:left="0" w:rightChars="0" w:right="0" w:firstLineChars="0" w:firstLine="0"/>
                      <w:jc w:val="left"/>
                      <w:rPr>
                        <w:b/>
                        <w:sz w:val="20"/>
                      </w:rPr>
                    </w:pPr>
                    <w:r>
                      <w:rPr>
                        <w:b/>
                        <w:color w:val="00009A"/>
                        <w:sz w:val="20"/>
                      </w:rPr>
                      <w:t>Cell division failure</w:t>
                    </w:r>
                  </w:p>
                </w:txbxContent>
              </v:textbox>
              <w10:wrap type="none"/>
            </v:shape>
            <v:shape style="position:absolute;left:3522;top:2787;width:1264;height:421" type="#_x0000_t202" filled="false" stroked="false">
              <v:textbox inset="0,0,0,0">
                <w:txbxContent>
                  <w:p w:rsidR="0018722C">
                    <w:pPr>
                      <w:spacing w:line="254" w:lineRule="auto" w:before="0"/>
                      <w:ind w:leftChars="0" w:left="141" w:rightChars="0" w:right="15" w:hanging="142"/>
                      <w:jc w:val="left"/>
                      <w:rPr>
                        <w:b/>
                        <w:sz w:val="18"/>
                      </w:rPr>
                    </w:pPr>
                    <w:r>
                      <w:rPr>
                        <w:b/>
                        <w:color w:val="00009A"/>
                        <w:sz w:val="18"/>
                      </w:rPr>
                      <w:t>Supernumerary centrosomes</w:t>
                    </w:r>
                  </w:p>
                </w:txbxContent>
              </v:textbox>
              <w10:wrap type="none"/>
            </v:shape>
            <v:shape style="position:absolute;left:1261;top:3743;width:3222;height:820" type="#_x0000_t202" filled="false" stroked="false">
              <v:textbox inset="0,0,0,0">
                <w:txbxContent>
                  <w:p w:rsidR="0018722C">
                    <w:pPr>
                      <w:spacing w:line="256" w:lineRule="auto" w:before="0"/>
                      <w:ind w:leftChars="0" w:left="2250" w:rightChars="0" w:right="0" w:firstLineChars="0" w:firstLine="0"/>
                      <w:jc w:val="left"/>
                      <w:rPr>
                        <w:b/>
                        <w:sz w:val="20"/>
                      </w:rPr>
                    </w:pPr>
                    <w:r>
                      <w:rPr>
                        <w:b/>
                        <w:color w:val="33339A"/>
                        <w:sz w:val="20"/>
                      </w:rPr>
                      <w:t>Multipolar spindles</w:t>
                    </w:r>
                  </w:p>
                  <w:p w:rsidR="0018722C">
                    <w:pPr>
                      <w:spacing w:before="129"/>
                      <w:ind w:leftChars="0" w:left="0" w:rightChars="0" w:right="0" w:firstLineChars="0" w:firstLine="0"/>
                      <w:jc w:val="left"/>
                      <w:rPr>
                        <w:b/>
                        <w:sz w:val="18"/>
                      </w:rPr>
                    </w:pPr>
                    <w:r>
                      <w:rPr>
                        <w:b/>
                        <w:color w:val="FF0000"/>
                        <w:sz w:val="18"/>
                      </w:rPr>
                      <w:t>Chromosome  segregation error</w:t>
                    </w:r>
                  </w:p>
                </w:txbxContent>
              </v:textbox>
              <w10:wrap type="none"/>
            </v:shape>
            <v:shape style="position:absolute;left:5357;top:1407;width:2857;height:2705" type="#_x0000_t202" filled="false" stroked="false">
              <v:textbox inset="0,0,0,0">
                <w:txbxContent>
                  <w:p w:rsidR="0018722C">
                    <w:pPr>
                      <w:spacing w:line="388" w:lineRule="auto" w:before="0"/>
                      <w:ind w:leftChars="0" w:left="0" w:rightChars="0" w:right="225" w:firstLineChars="0" w:firstLine="0"/>
                      <w:jc w:val="left"/>
                      <w:rPr>
                        <w:b/>
                        <w:sz w:val="22"/>
                      </w:rPr>
                    </w:pPr>
                    <w:r>
                      <w:rPr>
                        <w:b/>
                        <w:w w:val="105"/>
                        <w:sz w:val="22"/>
                      </w:rPr>
                      <w:t>We will investigatethe possibility of a therapeutic role of Mps1 inhibition</w:t>
                    </w:r>
                  </w:p>
                  <w:p w:rsidR="0018722C">
                    <w:pPr>
                      <w:spacing w:line="386" w:lineRule="auto" w:before="9"/>
                      <w:ind w:leftChars="0" w:left="0" w:rightChars="0" w:right="11" w:firstLineChars="0" w:firstLine="0"/>
                      <w:jc w:val="left"/>
                      <w:rPr>
                        <w:b/>
                        <w:sz w:val="22"/>
                      </w:rPr>
                    </w:pPr>
                    <w:r>
                      <w:rPr>
                        <w:b/>
                        <w:w w:val="105"/>
                        <w:sz w:val="22"/>
                      </w:rPr>
                      <w:t>in patients with B-RAF</w:t>
                    </w:r>
                    <w:r>
                      <w:rPr>
                        <w:b/>
                        <w:w w:val="105"/>
                        <w:position w:val="7"/>
                        <w:sz w:val="14"/>
                      </w:rPr>
                      <w:t>V600E </w:t>
                    </w:r>
                    <w:r>
                      <w:rPr>
                        <w:b/>
                        <w:w w:val="105"/>
                        <w:sz w:val="22"/>
                      </w:rPr>
                      <w:t>mutation through retrovirus infection,Mps1</w:t>
                    </w:r>
                    <w:r>
                      <w:rPr>
                        <w:b/>
                        <w:spacing w:val="-30"/>
                        <w:w w:val="105"/>
                        <w:sz w:val="22"/>
                      </w:rPr>
                      <w:t> </w:t>
                    </w:r>
                    <w:r>
                      <w:rPr>
                        <w:b/>
                        <w:w w:val="105"/>
                        <w:sz w:val="22"/>
                      </w:rPr>
                      <w:t>inhibitor,</w:t>
                    </w:r>
                    <w:r>
                      <w:rPr>
                        <w:b/>
                        <w:spacing w:val="-32"/>
                        <w:w w:val="105"/>
                        <w:sz w:val="22"/>
                      </w:rPr>
                      <w:t> </w:t>
                    </w:r>
                    <w:r>
                      <w:rPr>
                        <w:b/>
                        <w:w w:val="105"/>
                        <w:sz w:val="22"/>
                      </w:rPr>
                      <w:t>and</w:t>
                    </w:r>
                  </w:p>
                  <w:p w:rsidR="0018722C">
                    <w:pPr>
                      <w:spacing w:before="7"/>
                      <w:ind w:leftChars="0" w:left="0" w:rightChars="0" w:right="0" w:firstLineChars="0" w:firstLine="0"/>
                      <w:jc w:val="left"/>
                      <w:rPr>
                        <w:b/>
                        <w:sz w:val="22"/>
                      </w:rPr>
                    </w:pPr>
                    <w:r>
                      <w:rPr>
                        <w:b/>
                        <w:w w:val="105"/>
                        <w:sz w:val="22"/>
                      </w:rPr>
                      <w:t>Mps1 siRNA.</w:t>
                    </w:r>
                  </w:p>
                </w:txbxContent>
              </v:textbox>
              <w10:wrap type="none"/>
            </v:shape>
            <v:shape style="position:absolute;left:953;top:4905;width:2982;height:203" type="#_x0000_t202" filled="false" stroked="false">
              <v:textbox inset="0,0,0,0">
                <w:txbxContent>
                  <w:p w:rsidR="0018722C">
                    <w:pPr>
                      <w:spacing w:line="202" w:lineRule="exact" w:before="0"/>
                      <w:ind w:leftChars="0" w:left="0" w:rightChars="0" w:right="0" w:firstLineChars="0" w:firstLine="0"/>
                      <w:jc w:val="left"/>
                      <w:rPr>
                        <w:b/>
                        <w:sz w:val="18"/>
                      </w:rPr>
                    </w:pPr>
                    <w:r>
                      <w:rPr>
                        <w:b/>
                        <w:color w:val="FF0000"/>
                        <w:sz w:val="18"/>
                      </w:rPr>
                      <w:t>Aneuploidy &amp; chromosome instability</w:t>
                    </w:r>
                  </w:p>
                </w:txbxContent>
              </v:textbox>
              <w10:wrap type="none"/>
            </v:shape>
          </v:group>
        </w:pict>
      </w:r>
      <w:r/>
    </w:p>
    <w:p w:rsidR="0018722C">
      <w:pPr>
        <w:pStyle w:val="affff1"/>
        <w:topLinePunct/>
      </w:pPr>
      <w:r>
        <w:rPr>
          <w:kern w:val="2"/>
          <w:sz w:val="22"/>
          <w:szCs w:val="22"/>
          <w:rFonts w:cstheme="minorBidi" w:hAnsiTheme="minorHAnsi" w:eastAsiaTheme="minorHAnsi" w:asciiTheme="minorHAnsi"/>
        </w:rPr>
        <w:pict>
          <v:rect style="position:absolute;margin-left:129.179001pt;margin-top:9.947227pt;width:19.860001pt;height:1.278pt;mso-position-horizontal-relative:page;mso-position-vertical-relative:paragraph;z-index:1504" filled="true" fillcolor="#333399" stroked="false">
            <v:fill type="solid"/>
            <w10:wrap type="none"/>
          </v:rect>
        </w:pict>
      </w:r>
      <w:r>
        <w:rPr>
          <w:kern w:val="2"/>
          <w:szCs w:val="22"/>
          <w:rFonts w:cstheme="minorBidi" w:hAnsiTheme="minorHAnsi" w:eastAsiaTheme="minorHAnsi" w:asciiTheme="minorHAnsi"/>
          <w:b/>
          <w:sz w:val="20"/>
        </w:rPr>
        <w:t>Study has been completed</w:t>
      </w:r>
    </w:p>
    <w:p w:rsidR="0018722C">
      <w:pPr>
        <w:pStyle w:val="ae"/>
        <w:topLinePunct/>
      </w:pPr>
      <w:r>
        <w:rPr>
          <w:kern w:val="2"/>
          <w:sz w:val="22"/>
          <w:szCs w:val="22"/>
          <w:rFonts w:cstheme="minorBidi" w:hAnsiTheme="minorHAnsi" w:eastAsiaTheme="minorHAnsi" w:asciiTheme="minorHAnsi"/>
        </w:rPr>
        <w:pict>
          <v:rect style="position:absolute;margin-left:129.180008pt;margin-top:8.188986pt;width:20.460001pt;height:1.278pt;mso-position-horizontal-relative:page;mso-position-vertical-relative:paragraph;z-index:1528" filled="true" fillcolor="#800080" stroked="false">
            <v:fill type="solid"/>
            <w10:wrap type="none"/>
          </v:rect>
        </w:pict>
      </w:r>
      <w:r>
        <w:rPr>
          <w:kern w:val="2"/>
          <w:szCs w:val="22"/>
          <w:rFonts w:cstheme="minorBidi" w:hAnsiTheme="minorHAnsi" w:eastAsiaTheme="minorHAnsi" w:asciiTheme="minorHAnsi"/>
          <w:b/>
          <w:sz w:val="20"/>
        </w:rPr>
        <w:t>Future</w:t>
      </w:r>
      <w:r w:rsidR="001852F3">
        <w:rPr>
          <w:kern w:val="2"/>
          <w:szCs w:val="22"/>
          <w:rFonts w:cstheme="minorBidi" w:hAnsiTheme="minorHAnsi" w:eastAsiaTheme="minorHAnsi" w:asciiTheme="minorHAnsi"/>
          <w:b/>
          <w:sz w:val="20"/>
        </w:rPr>
        <w:t xml:space="preserve"> research (NSFY</w:t>
      </w:r>
      <w:r w:rsidR="004B696B">
        <w:rPr>
          <w:kern w:val="2"/>
          <w:szCs w:val="22"/>
          <w:rFonts w:cstheme="minorBidi" w:hAnsiTheme="minorHAnsi" w:eastAsiaTheme="minorHAnsi" w:asciiTheme="minorHAnsi"/>
          <w:b/>
          <w:sz w:val="20"/>
        </w:rPr>
        <w:t xml:space="preserve">:81201956)</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7</w:t>
      </w:r>
      <w:r>
        <w:t xml:space="preserve">  </w:t>
      </w:r>
      <w:r>
        <w:rPr>
          <w:rFonts w:cstheme="minorBidi" w:hAnsiTheme="minorHAnsi" w:eastAsiaTheme="minorHAnsi" w:asciiTheme="minorHAnsi"/>
        </w:rPr>
        <w:t>Academic schematic</w:t>
      </w:r>
      <w:r>
        <w:rPr>
          <w:rFonts w:cstheme="minorBidi" w:hAnsiTheme="minorHAnsi" w:eastAsiaTheme="minorHAnsi" w:asciiTheme="minorHAnsi"/>
        </w:rPr>
        <w:t> </w:t>
      </w:r>
      <w:r>
        <w:rPr>
          <w:rFonts w:cstheme="minorBidi" w:hAnsiTheme="minorHAnsi" w:eastAsiaTheme="minorHAnsi" w:asciiTheme="minorHAnsi"/>
        </w:rPr>
        <w:t>diagram</w:t>
      </w:r>
    </w:p>
    <w:p w:rsidR="0018722C">
      <w:pPr>
        <w:pStyle w:val="Heading1"/>
        <w:topLinePunct/>
      </w:pPr>
      <w:bookmarkStart w:id="306940" w:name="_Toc686306940"/>
      <w:bookmarkStart w:name="_TOC_250007" w:id="54"/>
      <w:bookmarkStart w:name="第五章 结 论 " w:id="55"/>
      <w:bookmarkEnd w:id="54"/>
      <w:r>
        <w:t>第五章</w:t>
      </w:r>
      <w:r>
        <w:t xml:space="preserve">  </w:t>
      </w:r>
      <w:r w:rsidRPr="00DB64CE">
        <w:t>结 论</w:t>
      </w:r>
      <w:bookmarkEnd w:id="306940"/>
    </w:p>
    <w:p w:rsidR="0018722C">
      <w:pPr>
        <w:topLinePunct/>
      </w:pPr>
      <w:r>
        <w:rPr>
          <w:rFonts w:ascii="宋体" w:eastAsia="宋体" w:hint="eastAsia"/>
        </w:rPr>
        <w:t>癌基因</w:t>
      </w:r>
      <w:r>
        <w:t>B-RAF</w:t>
      </w:r>
      <w:r>
        <w:rPr>
          <w:vertAlign w:val="superscript"/>
          /&gt;
        </w:rPr>
        <w:t>V600E</w:t>
      </w:r>
      <w:r>
        <w:rPr>
          <w:rFonts w:ascii="宋体" w:eastAsia="宋体" w:hint="eastAsia"/>
        </w:rPr>
        <w:t>通过磷酸化修饰有丝纺锤体监测点激酶</w:t>
      </w:r>
      <w:r>
        <w:t>Mps1-S281</w:t>
      </w:r>
      <w:r>
        <w:rPr>
          <w:rFonts w:ascii="宋体" w:eastAsia="宋体" w:hint="eastAsia"/>
        </w:rPr>
        <w:t>、</w:t>
      </w:r>
    </w:p>
    <w:p w:rsidR="0018722C">
      <w:pPr>
        <w:topLinePunct/>
      </w:pPr>
      <w:r>
        <w:t>S436</w:t>
      </w:r>
      <w:r>
        <w:rPr>
          <w:rFonts w:ascii="宋体" w:eastAsia="宋体" w:hint="eastAsia"/>
        </w:rPr>
        <w:t>、</w:t>
      </w:r>
      <w:r>
        <w:t>S821</w:t>
      </w:r>
      <w:r>
        <w:rPr>
          <w:spacing w:val="13"/>
          <w:rFonts w:hint="eastAsia"/>
        </w:rPr>
        <w:t>，</w:t>
      </w:r>
      <w:r>
        <w:rPr>
          <w:rFonts w:ascii="宋体" w:eastAsia="宋体" w:hint="eastAsia"/>
        </w:rPr>
        <w:t>分别影响</w:t>
      </w:r>
      <w:r>
        <w:t>Mps1</w:t>
      </w:r>
      <w:r>
        <w:rPr>
          <w:rFonts w:ascii="宋体" w:eastAsia="宋体" w:hint="eastAsia"/>
        </w:rPr>
        <w:t>激酶的蛋白质稳定性、激酶活性等，进而导致中心体过度复制、多极纺锤体出现，在肿瘤细胞染色体不稳定性、非整倍体细胞形成中发挥重要作</w:t>
      </w:r>
      <w:r>
        <w:rPr>
          <w:rFonts w:ascii="宋体" w:eastAsia="宋体" w:hint="eastAsia"/>
        </w:rPr>
        <w:t>用</w:t>
      </w:r>
    </w:p>
    <w:p w:rsidR="0018722C">
      <w:pPr>
        <w:pStyle w:val="afff1"/>
        <w:topLinePunct/>
      </w:pPr>
      <w:bookmarkStart w:id="306941" w:name="_Toc686306941"/>
      <w:bookmarkStart w:name="_TOC_250006" w:id="56"/>
      <w:bookmarkStart w:name="参考文献 " w:id="57"/>
      <w:bookmarkEnd w:id="56"/>
      <w:r>
        <w:t>参考文献：</w:t>
      </w:r>
      <w:bookmarkEnd w:id="306941"/>
    </w:p>
    <w:p w:rsidR="0018722C">
      <w:pPr>
        <w:pStyle w:val="ab"/>
        <w:topLinePunct/>
        <w:ind w:left="200" w:hangingChars="200" w:hanging="200"/>
      </w:pPr>
      <w:r>
        <w:t>[</w:t>
      </w:r>
      <w:r>
        <w:t>1</w:t>
      </w:r>
      <w:r>
        <w:t>]</w:t>
      </w:r>
      <w:r>
        <w:t xml:space="preserve">. </w:t>
      </w:r>
      <w:r>
        <w:t>Wan </w:t>
      </w:r>
      <w:r>
        <w:t>PT, </w:t>
      </w:r>
      <w:r>
        <w:t>Garnett MJ, Roe SM, Lee S, Niculescu-Duvaz D, Good VM, Jones CM, Marshall CJ, Springer CJ, Barford D, Marais R. Mechanism of activation of the RAF-ERK signaling pathway by oncogenic mutations of B-Raf. Cell. 2004.116</w:t>
      </w:r>
      <w:r>
        <w:t>(</w:t>
      </w:r>
      <w:r>
        <w:t>6</w:t>
      </w:r>
      <w:r>
        <w:t>)</w:t>
      </w:r>
      <w:r>
        <w:t>, 855-867.</w:t>
      </w:r>
    </w:p>
    <w:p w:rsidR="0018722C">
      <w:pPr>
        <w:pStyle w:val="ab"/>
        <w:topLinePunct/>
        <w:ind w:left="200" w:hangingChars="200" w:hanging="200"/>
      </w:pPr>
      <w:bookmarkStart w:id="306964" w:name="_cwCmt20"/>
      <w:bookmarkStart w:id="306958" w:name="_cwCmt14"/>
      <w:bookmarkStart w:id="306945" w:name="_cwCmt1"/>
      <w:r>
        <w:t>[</w:t>
      </w:r>
      <w:r>
        <w:t>2</w:t>
      </w:r>
      <w:r>
        <w:t>]</w:t>
      </w:r>
      <w:r>
        <w:t xml:space="preserve">. </w:t>
      </w:r>
      <w:r>
        <w:t>Dumaz N. Mechanism of RAF isoform switching induced by oncogenic RAS in melanoma. Small Gtpases. 2011. 2</w:t>
      </w:r>
      <w:r>
        <w:t>(</w:t>
      </w:r>
      <w:r>
        <w:t>5</w:t>
      </w:r>
      <w:r>
        <w:t>)</w:t>
      </w:r>
      <w:r>
        <w:t>,</w:t>
      </w:r>
      <w:r>
        <w:t> </w:t>
      </w:r>
      <w:r>
        <w:t>289-292.</w:t>
      </w:r>
      <w:bookmarkEnd w:id="306945"/>
      <w:bookmarkEnd w:id="306958"/>
      <w:bookmarkEnd w:id="306964"/>
    </w:p>
    <w:p w:rsidR="0018722C">
      <w:pPr>
        <w:pStyle w:val="cw20"/>
        <w:topLinePunct/>
      </w:pPr>
      <w:r>
        <w:t>3. </w:t>
      </w:r>
      <w:r>
        <w:t>Davies H, Bignell GR, Cox C, Stephens </w:t>
      </w:r>
      <w:r>
        <w:t>P, </w:t>
      </w:r>
      <w:r>
        <w:t>Edkins S, Clegg S, </w:t>
      </w:r>
      <w:r>
        <w:t>Teague </w:t>
      </w:r>
      <w:r>
        <w:t>J, </w:t>
      </w:r>
      <w:r>
        <w:t>Woffendin </w:t>
      </w:r>
      <w:r>
        <w:t>H, Garnett MJ, Bottomley </w:t>
      </w:r>
      <w:r>
        <w:t>W, </w:t>
      </w:r>
      <w:r>
        <w:t>Davis N, Dicks E, Ewing R, Floyd </w:t>
      </w:r>
      <w:r>
        <w:t>Y, </w:t>
      </w:r>
      <w:r>
        <w:t>Gray K, Hall S, Hawes R, Hughes J, Kosmidou </w:t>
      </w:r>
      <w:r>
        <w:t>V, </w:t>
      </w:r>
      <w:r>
        <w:t>Menzies A, Mould C, Parker A, Stevens C, </w:t>
      </w:r>
      <w:r>
        <w:t>Watt </w:t>
      </w:r>
      <w:r>
        <w:t>S, Hooper S, Wilson R, Jayatilake H, Gusterson BA, Cooper C, Shipley J, Hargrave D, Pritchard</w:t>
      </w:r>
      <w:r w:rsidR="001852F3">
        <w:t xml:space="preserve">–Jones K, Maitland N, Chenevix-Trench </w:t>
      </w:r>
      <w:r>
        <w:t>G, </w:t>
      </w:r>
      <w:r>
        <w:t>Rigins GL, Bigner DD, </w:t>
      </w:r>
      <w:r w:rsidR="001852F3">
        <w:t xml:space="preserve">Palmieri </w:t>
      </w:r>
      <w:r>
        <w:t>G, </w:t>
      </w:r>
      <w:r>
        <w:t>Cossu A, Flanagan A, Nicholson A, Ho </w:t>
      </w:r>
      <w:r>
        <w:t>JW, </w:t>
      </w:r>
      <w:r>
        <w:t>Leung </w:t>
      </w:r>
      <w:r>
        <w:t>SY, </w:t>
      </w:r>
      <w:r>
        <w:t>Yuen </w:t>
      </w:r>
      <w:r>
        <w:t>ST, </w:t>
      </w:r>
      <w:r>
        <w:t>Weber </w:t>
      </w:r>
      <w:r>
        <w:t>BL, Seigler </w:t>
      </w:r>
      <w:r>
        <w:t>HF, </w:t>
      </w:r>
      <w:r>
        <w:t>Darrow TL, Paterson H, Marais R, Marshall CJ, </w:t>
      </w:r>
      <w:r>
        <w:t>Wooster </w:t>
      </w:r>
      <w:r>
        <w:t>R, Stratton MR, Futreal </w:t>
      </w:r>
      <w:r>
        <w:t>PA. </w:t>
      </w:r>
      <w:r>
        <w:t>Mutations of the BRAF gene in human cancer. Nature. 2002.417</w:t>
      </w:r>
      <w:r>
        <w:t>(</w:t>
      </w:r>
      <w:r>
        <w:t>6892</w:t>
      </w:r>
      <w:r>
        <w:t>)</w:t>
      </w:r>
      <w:r>
        <w:t>, 949–954.</w:t>
      </w:r>
    </w:p>
    <w:p w:rsidR="0018722C">
      <w:pPr>
        <w:pStyle w:val="cw20"/>
        <w:topLinePunct/>
      </w:pPr>
      <w:hyperlink r:id="rId21">
        <w:r>
          <w:t xml:space="preserve">4. </w:t>
        </w:r>
        <w:r>
          <w:t xml:space="preserve">Anderson S</w:t>
        </w:r>
      </w:hyperlink>
      <w:r>
        <w:t xml:space="preserve">, </w:t>
      </w:r>
      <w:hyperlink r:id="rId22">
        <w:r>
          <w:t xml:space="preserve">Bloom KJ</w:t>
        </w:r>
      </w:hyperlink>
      <w:r>
        <w:t xml:space="preserve">, </w:t>
      </w:r>
      <w:hyperlink r:id="rId23">
        <w:r>
          <w:t xml:space="preserve">Vallera </w:t>
        </w:r>
        <w:r>
          <w:t xml:space="preserve">DU</w:t>
        </w:r>
      </w:hyperlink>
      <w:r>
        <w:t xml:space="preserve">, </w:t>
      </w:r>
      <w:hyperlink r:id="rId24">
        <w:r>
          <w:t xml:space="preserve">Rueschoff J</w:t>
        </w:r>
      </w:hyperlink>
      <w:r>
        <w:t xml:space="preserve">, </w:t>
      </w:r>
      <w:hyperlink r:id="rId25">
        <w:r>
          <w:t xml:space="preserve">Meldrum C</w:t>
        </w:r>
      </w:hyperlink>
      <w:r>
        <w:t xml:space="preserve">, </w:t>
      </w:r>
      <w:hyperlink r:id="rId26">
        <w:r>
          <w:t xml:space="preserve">Schilling R</w:t>
        </w:r>
      </w:hyperlink>
      <w:r>
        <w:t xml:space="preserve">, </w:t>
      </w:r>
      <w:hyperlink r:id="rId27">
        <w:r>
          <w:t xml:space="preserve">Kovach</w:t>
        </w:r>
      </w:hyperlink>
      <w:hyperlink r:id="rId27">
        <w:r>
          <w:t xml:space="preserve"> B</w:t>
        </w:r>
      </w:hyperlink>
      <w:r>
        <w:t xml:space="preserve">, </w:t>
      </w:r>
      <w:hyperlink r:id="rId28">
        <w:r>
          <w:t xml:space="preserve">Lee JR</w:t>
        </w:r>
      </w:hyperlink>
      <w:r>
        <w:t xml:space="preserve">, </w:t>
      </w:r>
      <w:hyperlink r:id="rId29">
        <w:r>
          <w:t xml:space="preserve">Ochoa P</w:t>
        </w:r>
      </w:hyperlink>
      <w:r>
        <w:t xml:space="preserve">, </w:t>
      </w:r>
      <w:hyperlink r:id="rId30">
        <w:r>
          <w:t xml:space="preserve">Langland R</w:t>
        </w:r>
      </w:hyperlink>
      <w:r>
        <w:t xml:space="preserve">, </w:t>
      </w:r>
      <w:hyperlink r:id="rId31">
        <w:r>
          <w:t xml:space="preserve">Halait H</w:t>
        </w:r>
      </w:hyperlink>
      <w:r>
        <w:t xml:space="preserve">, </w:t>
      </w:r>
      <w:hyperlink r:id="rId32">
        <w:r>
          <w:t xml:space="preserve">Lawrence HJ</w:t>
        </w:r>
      </w:hyperlink>
      <w:r>
        <w:t xml:space="preserve">, </w:t>
      </w:r>
      <w:hyperlink r:id="rId33">
        <w:r>
          <w:t xml:space="preserve">Dugan MC</w:t>
        </w:r>
      </w:hyperlink>
      <w:r>
        <w:t xml:space="preserve">.</w:t>
      </w:r>
      <w:r w:rsidR="004B696B">
        <w:t xml:space="preserve"> </w:t>
      </w:r>
      <w:r w:rsidR="004B696B">
        <w:t xml:space="preserve">Multisite Analytic Performance Studies of a Real-Time Polymerase Chain Reaction Assay for the Detection of BRAF V600E Mutations in Formalin-Fixed Paraffin-Embedded </w:t>
      </w:r>
      <w:r>
        <w:t xml:space="preserve">Tissue </w:t>
      </w:r>
      <w:r>
        <w:t xml:space="preserve">Specimens of Malignant Melanoma. </w:t>
      </w:r>
      <w:hyperlink r:id="rId34">
        <w:r>
          <w:t xml:space="preserve">Arch Pathol Lab Med. </w:t>
        </w:r>
      </w:hyperlink>
      <w:r>
        <w:t xml:space="preserve">2012. </w:t>
      </w:r>
      <w:r>
        <w:t xml:space="preserve">[</w:t>
      </w:r>
      <w:r>
        <w:t xml:space="preserve">Epub ahead of print</w:t>
      </w:r>
      <w:r>
        <w:t xml:space="preserve">]</w:t>
      </w:r>
    </w:p>
    <w:p w:rsidR="0018722C">
      <w:pPr>
        <w:pStyle w:val="cw20"/>
        <w:topLinePunct/>
      </w:pPr>
      <w:hyperlink r:id="rId35">
        <w:r>
          <w:t>5. </w:t>
        </w:r>
        <w:r>
          <w:t>Kim SJ</w:t>
        </w:r>
      </w:hyperlink>
      <w:r>
        <w:t>, </w:t>
      </w:r>
      <w:hyperlink r:id="rId36">
        <w:r>
          <w:t>Lee KE</w:t>
        </w:r>
      </w:hyperlink>
      <w:r>
        <w:t>, </w:t>
      </w:r>
      <w:hyperlink r:id="rId37">
        <w:r>
          <w:t>Myong JP</w:t>
        </w:r>
      </w:hyperlink>
      <w:r>
        <w:t>, </w:t>
      </w:r>
      <w:hyperlink r:id="rId38">
        <w:r>
          <w:t>Park JH</w:t>
        </w:r>
      </w:hyperlink>
      <w:r>
        <w:t>, </w:t>
      </w:r>
      <w:hyperlink r:id="rId39">
        <w:r>
          <w:t>Jeon YK</w:t>
        </w:r>
      </w:hyperlink>
      <w:r>
        <w:t>, </w:t>
      </w:r>
      <w:hyperlink r:id="rId40">
        <w:r>
          <w:t>Min HS</w:t>
        </w:r>
      </w:hyperlink>
      <w:r>
        <w:t>, </w:t>
      </w:r>
      <w:hyperlink r:id="rId41">
        <w:r>
          <w:t>Park SY</w:t>
        </w:r>
      </w:hyperlink>
      <w:r>
        <w:t>, </w:t>
      </w:r>
      <w:hyperlink r:id="rId42">
        <w:r>
          <w:t>Jung KC</w:t>
        </w:r>
      </w:hyperlink>
      <w:r>
        <w:t>, </w:t>
      </w:r>
      <w:hyperlink r:id="rId43">
        <w:r>
          <w:t>Koo</w:t>
        </w:r>
      </w:hyperlink>
      <w:hyperlink r:id="rId43">
        <w:r>
          <w:t> do H</w:t>
        </w:r>
      </w:hyperlink>
      <w:r>
        <w:t>, </w:t>
      </w:r>
      <w:hyperlink r:id="rId44">
        <w:r>
          <w:t>Youn </w:t>
        </w:r>
        <w:r>
          <w:t>YK</w:t>
        </w:r>
      </w:hyperlink>
      <w:r>
        <w:t>. BRAF</w:t>
      </w:r>
      <w:r>
        <w:t>(</w:t>
      </w:r>
      <w:r>
        <w:rPr>
          <w:sz w:val="24"/>
        </w:rPr>
        <w:t xml:space="preserve">V600E</w:t>
      </w:r>
      <w:r>
        <w:t>)</w:t>
      </w:r>
      <w:r>
        <w:t xml:space="preserve"> Mutation is Associated with </w:t>
      </w:r>
      <w:r>
        <w:t>Tumor </w:t>
      </w:r>
      <w:r>
        <w:t>Aggressiveness in Papillary Thyroid Cancer. </w:t>
      </w:r>
      <w:hyperlink r:id="rId45">
        <w:r>
          <w:t>World J Surg. </w:t>
        </w:r>
      </w:hyperlink>
      <w:r>
        <w:t>2012.</w:t>
      </w:r>
      <w:r>
        <w:t> </w:t>
      </w:r>
      <w:r>
        <w:t>36</w:t>
      </w:r>
      <w:r>
        <w:t>(</w:t>
      </w:r>
      <w:r>
        <w:rPr>
          <w:sz w:val="24"/>
        </w:rPr>
        <w:t>2</w:t>
      </w:r>
      <w:r>
        <w:t>)</w:t>
      </w:r>
      <w:r>
        <w:t>:310-7.</w:t>
      </w:r>
    </w:p>
    <w:p w:rsidR="0018722C">
      <w:pPr>
        <w:pStyle w:val="cw20"/>
        <w:topLinePunct/>
      </w:pPr>
      <w:hyperlink r:id="rId46">
        <w:r>
          <w:t>6. </w:t>
        </w:r>
        <w:r>
          <w:t>Kalady</w:t>
        </w:r>
        <w:r w:rsidR="001852F3">
          <w:t xml:space="preserve"> MF</w:t>
        </w:r>
      </w:hyperlink>
      <w:r>
        <w:t>, </w:t>
      </w:r>
      <w:hyperlink r:id="rId47">
        <w:r>
          <w:t>Dejulius</w:t>
        </w:r>
        <w:r w:rsidR="001852F3">
          <w:t xml:space="preserve"> KL</w:t>
        </w:r>
      </w:hyperlink>
      <w:r>
        <w:t>, </w:t>
      </w:r>
      <w:hyperlink r:id="rId48">
        <w:r>
          <w:t>Sanchez</w:t>
        </w:r>
        <w:r w:rsidR="001852F3">
          <w:t xml:space="preserve"> JA</w:t>
        </w:r>
      </w:hyperlink>
      <w:r>
        <w:t>, </w:t>
      </w:r>
      <w:hyperlink r:id="rId49">
        <w:r>
          <w:t>Jarrar</w:t>
        </w:r>
        <w:r w:rsidR="001852F3">
          <w:t xml:space="preserve">  A</w:t>
        </w:r>
      </w:hyperlink>
      <w:r>
        <w:t>, </w:t>
      </w:r>
      <w:hyperlink r:id="rId50">
        <w:r>
          <w:t>Liu</w:t>
        </w:r>
        <w:r w:rsidR="001852F3">
          <w:t xml:space="preserve">  X</w:t>
        </w:r>
      </w:hyperlink>
      <w:r>
        <w:t>, </w:t>
      </w:r>
      <w:hyperlink r:id="rId51">
        <w:r>
          <w:t>Manilich</w:t>
        </w:r>
        <w:r w:rsidR="001852F3">
          <w:t xml:space="preserve">  E</w:t>
        </w:r>
      </w:hyperlink>
      <w:r>
        <w:t>, </w:t>
      </w:r>
      <w:hyperlink r:id="rId52">
        <w:r>
          <w:t>Skacel</w:t>
        </w:r>
      </w:hyperlink>
      <w:hyperlink r:id="rId52">
        <w:r>
          <w:t> M</w:t>
        </w:r>
      </w:hyperlink>
      <w:r>
        <w:t>, </w:t>
      </w:r>
      <w:hyperlink r:id="rId53">
        <w:r>
          <w:t>Church JM</w:t>
        </w:r>
      </w:hyperlink>
      <w:r>
        <w:t>. BRAF mutations in colorectal cancer are associated with distinct clinical characteristics and worse prognosis. </w:t>
      </w:r>
      <w:hyperlink r:id="rId54">
        <w:r>
          <w:t>Dis Colon Rectum. </w:t>
        </w:r>
      </w:hyperlink>
      <w:r>
        <w:t>2012. 55</w:t>
      </w:r>
      <w:r>
        <w:t>(</w:t>
      </w:r>
      <w:r>
        <w:t>2</w:t>
      </w:r>
      <w:r>
        <w:t>)</w:t>
      </w:r>
      <w:r>
        <w:t>,</w:t>
      </w:r>
      <w:r>
        <w:t> </w:t>
      </w:r>
      <w:r>
        <w:t>128-33.</w:t>
      </w:r>
    </w:p>
    <w:p w:rsidR="0018722C">
      <w:pPr>
        <w:pStyle w:val="cw20"/>
        <w:topLinePunct/>
      </w:pPr>
      <w:hyperlink r:id="rId55">
        <w:r>
          <w:t>7. </w:t>
        </w:r>
        <w:r>
          <w:t>Wong </w:t>
        </w:r>
        <w:r>
          <w:t>KK</w:t>
        </w:r>
      </w:hyperlink>
      <w:r>
        <w:t>, </w:t>
      </w:r>
      <w:hyperlink r:id="rId56">
        <w:r>
          <w:t>Tsang </w:t>
        </w:r>
        <w:r>
          <w:t>YT</w:t>
        </w:r>
      </w:hyperlink>
      <w:r>
        <w:t>, </w:t>
      </w:r>
      <w:hyperlink r:id="rId57">
        <w:r>
          <w:t>Deavers MT</w:t>
        </w:r>
      </w:hyperlink>
      <w:r>
        <w:t>, </w:t>
      </w:r>
      <w:hyperlink r:id="rId58">
        <w:r>
          <w:t>Mok SC</w:t>
        </w:r>
      </w:hyperlink>
      <w:r>
        <w:t>, </w:t>
      </w:r>
      <w:hyperlink r:id="rId59">
        <w:r>
          <w:t>Zu Z</w:t>
        </w:r>
      </w:hyperlink>
      <w:r>
        <w:t>, </w:t>
      </w:r>
      <w:hyperlink r:id="rId60">
        <w:r>
          <w:t>Sun C</w:t>
        </w:r>
      </w:hyperlink>
      <w:r>
        <w:t>, </w:t>
      </w:r>
      <w:hyperlink r:id="rId61">
        <w:r>
          <w:t>Malpica A</w:t>
        </w:r>
      </w:hyperlink>
      <w:r>
        <w:t>, </w:t>
      </w:r>
      <w:hyperlink r:id="rId62">
        <w:r>
          <w:t>Wolf </w:t>
        </w:r>
        <w:r>
          <w:t>JK</w:t>
        </w:r>
      </w:hyperlink>
      <w:r>
        <w:t>, </w:t>
      </w:r>
      <w:hyperlink r:id="rId63">
        <w:r>
          <w:t>Lu</w:t>
        </w:r>
      </w:hyperlink>
      <w:hyperlink r:id="rId63">
        <w:r>
          <w:t> KH</w:t>
        </w:r>
      </w:hyperlink>
      <w:r>
        <w:t>, </w:t>
      </w:r>
      <w:hyperlink r:id="rId64">
        <w:r>
          <w:t>Gershenson DM</w:t>
        </w:r>
      </w:hyperlink>
      <w:r>
        <w:t>. BRAF mutation is rare in advanced-stage low-grade ovarian serous carcinomas. </w:t>
      </w:r>
      <w:hyperlink r:id="rId65">
        <w:r>
          <w:t>Am J Pathol. </w:t>
        </w:r>
      </w:hyperlink>
      <w:r>
        <w:t>2010 177</w:t>
      </w:r>
      <w:r>
        <w:t>(</w:t>
      </w:r>
      <w:r>
        <w:t>4</w:t>
      </w:r>
      <w:r>
        <w:t>)</w:t>
      </w:r>
      <w:r>
        <w:t>,</w:t>
      </w:r>
      <w:r>
        <w:t> </w:t>
      </w:r>
      <w:r>
        <w:t>1611-7.</w:t>
      </w:r>
    </w:p>
    <w:p w:rsidR="0018722C">
      <w:pPr>
        <w:pStyle w:val="cw20"/>
        <w:topLinePunct/>
      </w:pPr>
      <w:hyperlink r:id="rId66">
        <w:r>
          <w:t>8. </w:t>
        </w:r>
        <w:r>
          <w:t>Colombino M</w:t>
        </w:r>
      </w:hyperlink>
      <w:r>
        <w:t>, </w:t>
      </w:r>
      <w:hyperlink r:id="rId67">
        <w:r>
          <w:t>Sperlongano P</w:t>
        </w:r>
      </w:hyperlink>
      <w:r>
        <w:t>, </w:t>
      </w:r>
      <w:hyperlink r:id="rId68">
        <w:r>
          <w:t>Izzo F</w:t>
        </w:r>
      </w:hyperlink>
      <w:r>
        <w:t>, </w:t>
      </w:r>
      <w:hyperlink r:id="rId69">
        <w:r>
          <w:t>Tatangelo </w:t>
        </w:r>
        <w:r>
          <w:t>F</w:t>
        </w:r>
      </w:hyperlink>
      <w:r>
        <w:t>, </w:t>
      </w:r>
      <w:hyperlink r:id="rId70">
        <w:r>
          <w:t>Botti G</w:t>
        </w:r>
      </w:hyperlink>
      <w:r>
        <w:t>, </w:t>
      </w:r>
      <w:hyperlink r:id="rId71">
        <w:r>
          <w:t>Lombardi A</w:t>
        </w:r>
      </w:hyperlink>
      <w:r>
        <w:t>, </w:t>
      </w:r>
      <w:hyperlink r:id="rId72">
        <w:r>
          <w:t>Accardo</w:t>
        </w:r>
      </w:hyperlink>
      <w:hyperlink r:id="rId72">
        <w:r>
          <w:t> M</w:t>
        </w:r>
      </w:hyperlink>
      <w:r>
        <w:t>, </w:t>
      </w:r>
      <w:hyperlink r:id="rId73">
        <w:r>
          <w:t>Tarantino </w:t>
        </w:r>
        <w:r>
          <w:t>L</w:t>
        </w:r>
      </w:hyperlink>
      <w:r>
        <w:t>, </w:t>
      </w:r>
      <w:hyperlink r:id="rId74">
        <w:r>
          <w:t>Sordelli I</w:t>
        </w:r>
      </w:hyperlink>
      <w:r>
        <w:t>, </w:t>
      </w:r>
      <w:hyperlink r:id="rId75">
        <w:r>
          <w:t>Agresti M</w:t>
        </w:r>
      </w:hyperlink>
      <w:r>
        <w:t>, </w:t>
      </w:r>
      <w:hyperlink r:id="rId76">
        <w:r>
          <w:t>Abbruzzese A</w:t>
        </w:r>
      </w:hyperlink>
      <w:r>
        <w:t>, </w:t>
      </w:r>
      <w:hyperlink r:id="rId77">
        <w:r>
          <w:t>Caraglia M</w:t>
        </w:r>
      </w:hyperlink>
      <w:r>
        <w:t>, </w:t>
      </w:r>
      <w:hyperlink r:id="rId78">
        <w:r>
          <w:t>Palmieri G</w:t>
        </w:r>
      </w:hyperlink>
      <w:r>
        <w:t>.</w:t>
      </w:r>
      <w:r w:rsidR="004B696B">
        <w:t xml:space="preserve"> </w:t>
      </w:r>
      <w:r w:rsidR="004B696B">
        <w:t>BRAF and PIK3CA genes are somatically mutated in hepatocellular carcinoma among patients from South </w:t>
      </w:r>
      <w:r>
        <w:t>Italy. </w:t>
      </w:r>
      <w:hyperlink r:id="rId79">
        <w:r>
          <w:t>Cell Death Dis. </w:t>
        </w:r>
      </w:hyperlink>
      <w:r>
        <w:t>2012.</w:t>
      </w:r>
      <w:r>
        <w:t> </w:t>
      </w:r>
      <w:r>
        <w:t>3:</w:t>
      </w:r>
      <w:r w:rsidR="004B696B">
        <w:t xml:space="preserve"> </w:t>
      </w:r>
      <w:r w:rsidR="004B696B">
        <w:t>e259</w:t>
      </w:r>
    </w:p>
    <w:p w:rsidR="0018722C">
      <w:pPr>
        <w:pStyle w:val="cw20"/>
        <w:topLinePunct/>
      </w:pPr>
      <w:hyperlink r:id="rId80">
        <w:r>
          <w:t>9. </w:t>
        </w:r>
        <w:r>
          <w:t>Kobayashi M</w:t>
        </w:r>
      </w:hyperlink>
      <w:r>
        <w:t>, </w:t>
      </w:r>
      <w:hyperlink r:id="rId81">
        <w:r>
          <w:t>Sonobe M</w:t>
        </w:r>
      </w:hyperlink>
      <w:r>
        <w:t>, </w:t>
      </w:r>
      <w:hyperlink r:id="rId82">
        <w:r>
          <w:t>Takahashi T</w:t>
        </w:r>
      </w:hyperlink>
      <w:r>
        <w:t>, </w:t>
      </w:r>
      <w:hyperlink r:id="rId83">
        <w:r>
          <w:t>Yoshizawa </w:t>
        </w:r>
        <w:r>
          <w:t>A</w:t>
        </w:r>
      </w:hyperlink>
      <w:r>
        <w:t>, </w:t>
      </w:r>
      <w:hyperlink r:id="rId84">
        <w:r>
          <w:t>Ishikawa M</w:t>
        </w:r>
      </w:hyperlink>
      <w:r>
        <w:t>, </w:t>
      </w:r>
      <w:hyperlink r:id="rId85">
        <w:r>
          <w:t>Kikuchi R</w:t>
        </w:r>
      </w:hyperlink>
      <w:r>
        <w:t>,</w:t>
      </w:r>
      <w:hyperlink r:id="rId86">
        <w:r>
          <w:t> Okubo K</w:t>
        </w:r>
      </w:hyperlink>
      <w:r>
        <w:t>, </w:t>
      </w:r>
      <w:hyperlink r:id="rId87">
        <w:r>
          <w:t>Huang CL</w:t>
        </w:r>
      </w:hyperlink>
      <w:r>
        <w:t>, </w:t>
      </w:r>
      <w:hyperlink r:id="rId88">
        <w:r>
          <w:t>Date H</w:t>
        </w:r>
      </w:hyperlink>
      <w:r>
        <w:t>. Clinical significance of BRAF gene mutations in patients with non-small cell lung cancer. </w:t>
      </w:r>
      <w:hyperlink r:id="rId89">
        <w:r>
          <w:t>Anticancer Res. </w:t>
        </w:r>
      </w:hyperlink>
      <w:r>
        <w:t>2011. 31</w:t>
      </w:r>
      <w:r>
        <w:t>(</w:t>
      </w:r>
      <w:r>
        <w:t>12</w:t>
      </w:r>
      <w:r>
        <w:t>)</w:t>
      </w:r>
      <w:r>
        <w:t>,</w:t>
      </w:r>
      <w:r>
        <w:t> </w:t>
      </w:r>
      <w:r>
        <w:t>4619-23.</w:t>
      </w:r>
    </w:p>
    <w:p w:rsidR="0018722C">
      <w:pPr>
        <w:pStyle w:val="cw20"/>
        <w:topLinePunct/>
      </w:pPr>
      <w:hyperlink r:id="rId90">
        <w:r>
          <w:t>10. </w:t>
        </w:r>
        <w:r>
          <w:t>Greenman C</w:t>
        </w:r>
      </w:hyperlink>
      <w:r>
        <w:t>, </w:t>
      </w:r>
      <w:hyperlink r:id="rId91">
        <w:r>
          <w:t>Stephens P</w:t>
        </w:r>
      </w:hyperlink>
      <w:r>
        <w:t>, </w:t>
      </w:r>
      <w:hyperlink r:id="rId92">
        <w:r>
          <w:t>Smith R</w:t>
        </w:r>
      </w:hyperlink>
      <w:r>
        <w:t>, </w:t>
      </w:r>
      <w:hyperlink r:id="rId93">
        <w:r>
          <w:t>Dalgliesh GL</w:t>
        </w:r>
      </w:hyperlink>
      <w:r>
        <w:t>, </w:t>
      </w:r>
      <w:hyperlink r:id="rId94">
        <w:r>
          <w:t>Hunter C</w:t>
        </w:r>
      </w:hyperlink>
      <w:r>
        <w:t>, </w:t>
      </w:r>
      <w:hyperlink r:id="rId95">
        <w:r>
          <w:t>Bignell G</w:t>
        </w:r>
      </w:hyperlink>
      <w:r>
        <w:t>, </w:t>
      </w:r>
      <w:hyperlink r:id="rId96">
        <w:r>
          <w:t>Davies H</w:t>
        </w:r>
      </w:hyperlink>
      <w:r>
        <w:t>,</w:t>
      </w:r>
      <w:hyperlink r:id="rId97">
        <w:r>
          <w:t> </w:t>
        </w:r>
        <w:r>
          <w:t>Teague </w:t>
        </w:r>
        <w:r>
          <w:t>J</w:t>
        </w:r>
      </w:hyperlink>
      <w:r>
        <w:t>, </w:t>
      </w:r>
      <w:hyperlink r:id="rId98">
        <w:r>
          <w:t>Butler A</w:t>
        </w:r>
      </w:hyperlink>
      <w:r>
        <w:t>, </w:t>
      </w:r>
      <w:hyperlink r:id="rId99">
        <w:r>
          <w:t>Stevens C</w:t>
        </w:r>
      </w:hyperlink>
      <w:r>
        <w:t>, </w:t>
      </w:r>
      <w:hyperlink r:id="rId100">
        <w:r>
          <w:t>Edkins S</w:t>
        </w:r>
      </w:hyperlink>
      <w:r>
        <w:t>, </w:t>
      </w:r>
      <w:hyperlink r:id="rId101">
        <w:r>
          <w:t>O'Meara S</w:t>
        </w:r>
      </w:hyperlink>
      <w:r>
        <w:t>, </w:t>
      </w:r>
      <w:hyperlink r:id="rId102">
        <w:r>
          <w:t>Vastrik </w:t>
        </w:r>
        <w:r>
          <w:t>I</w:t>
        </w:r>
      </w:hyperlink>
      <w:r>
        <w:t>, </w:t>
      </w:r>
      <w:hyperlink r:id="rId103">
        <w:r>
          <w:t>Schmidt EE</w:t>
        </w:r>
      </w:hyperlink>
      <w:r>
        <w:t>, </w:t>
      </w:r>
      <w:hyperlink r:id="rId104">
        <w:r>
          <w:t>Avis </w:t>
        </w:r>
        <w:r>
          <w:t>T</w:t>
        </w:r>
      </w:hyperlink>
      <w:r>
        <w:t>,</w:t>
      </w:r>
      <w:hyperlink r:id="rId105">
        <w:r>
          <w:t> Barthorpe S</w:t>
        </w:r>
      </w:hyperlink>
      <w:r>
        <w:t>, </w:t>
      </w:r>
      <w:hyperlink r:id="rId106">
        <w:r>
          <w:t>Bhamra G</w:t>
        </w:r>
      </w:hyperlink>
      <w:r>
        <w:t>, </w:t>
      </w:r>
      <w:hyperlink r:id="rId107">
        <w:r>
          <w:t>Buck G</w:t>
        </w:r>
      </w:hyperlink>
      <w:r>
        <w:t>, </w:t>
      </w:r>
      <w:hyperlink r:id="rId108">
        <w:r>
          <w:t>Choudhury B</w:t>
        </w:r>
      </w:hyperlink>
      <w:r>
        <w:t>, </w:t>
      </w:r>
      <w:hyperlink r:id="rId109">
        <w:r>
          <w:t>Clements J</w:t>
        </w:r>
      </w:hyperlink>
      <w:r>
        <w:t>, </w:t>
      </w:r>
      <w:hyperlink r:id="rId110">
        <w:r>
          <w:t>Cole J</w:t>
        </w:r>
      </w:hyperlink>
      <w:r>
        <w:t>, </w:t>
      </w:r>
      <w:hyperlink r:id="rId111">
        <w:r>
          <w:t>Dicks E</w:t>
        </w:r>
      </w:hyperlink>
      <w:r>
        <w:t>, </w:t>
      </w:r>
      <w:hyperlink r:id="rId112">
        <w:r>
          <w:t>Forbes</w:t>
        </w:r>
      </w:hyperlink>
      <w:hyperlink r:id="rId112">
        <w:r>
          <w:t> S</w:t>
        </w:r>
      </w:hyperlink>
      <w:r>
        <w:t>, </w:t>
      </w:r>
      <w:hyperlink r:id="rId113">
        <w:r>
          <w:t>Gray K</w:t>
        </w:r>
      </w:hyperlink>
      <w:r>
        <w:t>, </w:t>
      </w:r>
      <w:hyperlink r:id="rId114">
        <w:r>
          <w:t>Halliday K</w:t>
        </w:r>
      </w:hyperlink>
      <w:r>
        <w:t>, </w:t>
      </w:r>
      <w:hyperlink r:id="rId115">
        <w:r>
          <w:t>Harrison R</w:t>
        </w:r>
      </w:hyperlink>
      <w:r>
        <w:t>, </w:t>
      </w:r>
      <w:hyperlink r:id="rId116">
        <w:r>
          <w:t>Hills K</w:t>
        </w:r>
      </w:hyperlink>
      <w:r>
        <w:t>, </w:t>
      </w:r>
      <w:hyperlink r:id="rId117">
        <w:r>
          <w:t>Hinton J</w:t>
        </w:r>
      </w:hyperlink>
      <w:r>
        <w:t>, </w:t>
      </w:r>
      <w:hyperlink r:id="rId118">
        <w:r>
          <w:t>Jenkinson A</w:t>
        </w:r>
      </w:hyperlink>
      <w:r>
        <w:t>, </w:t>
      </w:r>
      <w:hyperlink r:id="rId119">
        <w:r>
          <w:t>Jones D</w:t>
        </w:r>
      </w:hyperlink>
      <w:r>
        <w:t>, </w:t>
      </w:r>
      <w:hyperlink r:id="rId120">
        <w:r>
          <w:t>Menzies</w:t>
        </w:r>
      </w:hyperlink>
      <w:hyperlink r:id="rId120">
        <w:r>
          <w:t> A</w:t>
        </w:r>
      </w:hyperlink>
      <w:r>
        <w:t>, </w:t>
      </w:r>
      <w:hyperlink r:id="rId121">
        <w:r>
          <w:t>Mironenko T</w:t>
        </w:r>
      </w:hyperlink>
      <w:r>
        <w:t>, </w:t>
      </w:r>
      <w:hyperlink r:id="rId122">
        <w:r>
          <w:t>Perry J</w:t>
        </w:r>
      </w:hyperlink>
      <w:r>
        <w:t>, </w:t>
      </w:r>
      <w:hyperlink r:id="rId123">
        <w:r>
          <w:t>Raine K</w:t>
        </w:r>
      </w:hyperlink>
      <w:r>
        <w:t>, </w:t>
      </w:r>
      <w:hyperlink r:id="rId124">
        <w:r>
          <w:t>Richardson D</w:t>
        </w:r>
      </w:hyperlink>
      <w:r>
        <w:t>, </w:t>
      </w:r>
      <w:hyperlink r:id="rId125">
        <w:r>
          <w:t>Shepherd R</w:t>
        </w:r>
      </w:hyperlink>
      <w:r>
        <w:t>, </w:t>
      </w:r>
      <w:hyperlink r:id="rId126">
        <w:r>
          <w:t>Small A</w:t>
        </w:r>
      </w:hyperlink>
      <w:r>
        <w:t>, </w:t>
      </w:r>
      <w:hyperlink r:id="rId127">
        <w:r>
          <w:t>Tofts </w:t>
        </w:r>
        <w:r>
          <w:t>C</w:t>
        </w:r>
      </w:hyperlink>
      <w:r>
        <w:t>,</w:t>
      </w:r>
      <w:hyperlink r:id="rId128">
        <w:r>
          <w:t> </w:t>
        </w:r>
        <w:r>
          <w:t>Varian</w:t>
        </w:r>
      </w:hyperlink>
      <w:r>
        <w:t> </w:t>
      </w:r>
      <w:r>
        <w:t>J, </w:t>
      </w:r>
      <w:hyperlink r:id="rId129">
        <w:r>
          <w:t>Webb </w:t>
        </w:r>
        <w:r>
          <w:t>T</w:t>
        </w:r>
      </w:hyperlink>
      <w:r>
        <w:t>, </w:t>
      </w:r>
      <w:hyperlink r:id="rId130">
        <w:r>
          <w:t>West </w:t>
        </w:r>
        <w:r>
          <w:t>S</w:t>
        </w:r>
      </w:hyperlink>
      <w:r>
        <w:t>, </w:t>
      </w:r>
      <w:hyperlink r:id="rId131">
        <w:r>
          <w:t>Widaa </w:t>
        </w:r>
        <w:r>
          <w:t>S</w:t>
        </w:r>
      </w:hyperlink>
      <w:r>
        <w:t>, </w:t>
      </w:r>
      <w:hyperlink r:id="rId132">
        <w:r>
          <w:t>Yates </w:t>
        </w:r>
        <w:r>
          <w:t>A</w:t>
        </w:r>
      </w:hyperlink>
      <w:r>
        <w:t>, </w:t>
      </w:r>
      <w:hyperlink r:id="rId133">
        <w:r>
          <w:t>Cahill DP</w:t>
        </w:r>
      </w:hyperlink>
      <w:r>
        <w:t>, </w:t>
      </w:r>
      <w:hyperlink r:id="rId134">
        <w:r>
          <w:t>Louis DN</w:t>
        </w:r>
      </w:hyperlink>
      <w:r>
        <w:t>, </w:t>
      </w:r>
      <w:hyperlink r:id="rId135">
        <w:r>
          <w:t>Goldstraw P</w:t>
        </w:r>
      </w:hyperlink>
      <w:r>
        <w:t>,</w:t>
      </w:r>
      <w:hyperlink r:id="rId136">
        <w:r>
          <w:t> Nicholson AG</w:t>
        </w:r>
      </w:hyperlink>
      <w:r>
        <w:t>, </w:t>
      </w:r>
      <w:hyperlink r:id="rId137">
        <w:r>
          <w:t>Brasseur F</w:t>
        </w:r>
      </w:hyperlink>
      <w:r>
        <w:t>, </w:t>
      </w:r>
      <w:hyperlink r:id="rId138">
        <w:r>
          <w:t>Looijenga L</w:t>
        </w:r>
      </w:hyperlink>
      <w:r>
        <w:t>, </w:t>
      </w:r>
      <w:hyperlink r:id="rId139">
        <w:r>
          <w:t>Weber </w:t>
        </w:r>
        <w:r>
          <w:t>BL</w:t>
        </w:r>
      </w:hyperlink>
      <w:r>
        <w:t>, </w:t>
      </w:r>
      <w:hyperlink r:id="rId140">
        <w:r>
          <w:t>Chiew YE</w:t>
        </w:r>
      </w:hyperlink>
      <w:r>
        <w:t>, </w:t>
      </w:r>
      <w:hyperlink r:id="rId141">
        <w:r>
          <w:t>DeFazio A</w:t>
        </w:r>
      </w:hyperlink>
      <w:r>
        <w:t>, </w:t>
      </w:r>
      <w:hyperlink r:id="rId142">
        <w:r>
          <w:t>Greaves</w:t>
        </w:r>
      </w:hyperlink>
      <w:hyperlink r:id="rId142">
        <w:r>
          <w:t> MF</w:t>
        </w:r>
      </w:hyperlink>
      <w:r>
        <w:t>, </w:t>
      </w:r>
      <w:hyperlink r:id="rId143">
        <w:r>
          <w:t>Green AR</w:t>
        </w:r>
      </w:hyperlink>
      <w:r>
        <w:t>, </w:t>
      </w:r>
      <w:hyperlink r:id="rId144">
        <w:r>
          <w:t>Campbell P</w:t>
        </w:r>
      </w:hyperlink>
      <w:r>
        <w:t>, </w:t>
      </w:r>
      <w:hyperlink r:id="rId145">
        <w:r>
          <w:t>Birney E</w:t>
        </w:r>
      </w:hyperlink>
      <w:r>
        <w:t>, </w:t>
      </w:r>
      <w:hyperlink r:id="rId146">
        <w:r>
          <w:t>Easton DF</w:t>
        </w:r>
      </w:hyperlink>
      <w:r>
        <w:t>, </w:t>
      </w:r>
      <w:hyperlink r:id="rId147">
        <w:r>
          <w:t>Chenevix-Trench G</w:t>
        </w:r>
      </w:hyperlink>
      <w:r>
        <w:t>, </w:t>
      </w:r>
      <w:hyperlink r:id="rId148">
        <w:r>
          <w:t>Tan </w:t>
        </w:r>
        <w:r>
          <w:t>MH</w:t>
        </w:r>
      </w:hyperlink>
      <w:r>
        <w:t>,</w:t>
      </w:r>
      <w:hyperlink r:id="rId149">
        <w:r>
          <w:t> Khoo SK</w:t>
        </w:r>
      </w:hyperlink>
      <w:r>
        <w:t>, </w:t>
      </w:r>
      <w:hyperlink r:id="rId150">
        <w:r>
          <w:t>Teh </w:t>
        </w:r>
        <w:r>
          <w:t>BT</w:t>
        </w:r>
      </w:hyperlink>
      <w:r>
        <w:t>, </w:t>
      </w:r>
      <w:hyperlink r:id="rId151">
        <w:r>
          <w:t>Yuen </w:t>
        </w:r>
        <w:r>
          <w:t>ST</w:t>
        </w:r>
      </w:hyperlink>
      <w:r>
        <w:t>, </w:t>
      </w:r>
      <w:hyperlink r:id="rId152">
        <w:r>
          <w:t>Leung SY</w:t>
        </w:r>
      </w:hyperlink>
      <w:r>
        <w:t>, </w:t>
      </w:r>
      <w:hyperlink r:id="rId153">
        <w:r>
          <w:t>Wooster </w:t>
        </w:r>
        <w:r>
          <w:t>R</w:t>
        </w:r>
      </w:hyperlink>
      <w:r>
        <w:t>, </w:t>
      </w:r>
      <w:hyperlink r:id="rId154">
        <w:r>
          <w:t>Futreal </w:t>
        </w:r>
        <w:r>
          <w:t>PA</w:t>
        </w:r>
      </w:hyperlink>
      <w:r>
        <w:t>, </w:t>
      </w:r>
      <w:hyperlink r:id="rId155">
        <w:r>
          <w:t>Stratton MR</w:t>
        </w:r>
      </w:hyperlink>
      <w:r>
        <w:t>. Patterns of somatic mutation in human cancer genomes. </w:t>
      </w:r>
      <w:hyperlink r:id="rId156">
        <w:r>
          <w:t>Nature. </w:t>
        </w:r>
      </w:hyperlink>
      <w:r>
        <w:t>2007 446</w:t>
      </w:r>
      <w:r>
        <w:t>(</w:t>
      </w:r>
      <w:r>
        <w:t>7132</w:t>
      </w:r>
      <w:r>
        <w:t>)</w:t>
      </w:r>
      <w:r>
        <w:t>,</w:t>
      </w:r>
      <w:r>
        <w:t> </w:t>
      </w:r>
      <w:r>
        <w:t>153-8.</w:t>
      </w:r>
    </w:p>
    <w:p w:rsidR="0018722C">
      <w:pPr>
        <w:pStyle w:val="cw20"/>
        <w:topLinePunct/>
      </w:pPr>
      <w:hyperlink r:id="rId157">
        <w:r>
          <w:t>11. </w:t>
        </w:r>
        <w:r>
          <w:t>Si L</w:t>
        </w:r>
      </w:hyperlink>
      <w:r>
        <w:t>, </w:t>
      </w:r>
      <w:hyperlink r:id="rId158">
        <w:r>
          <w:t>Kong Y</w:t>
        </w:r>
      </w:hyperlink>
      <w:r>
        <w:t>, </w:t>
      </w:r>
      <w:hyperlink r:id="rId159">
        <w:r>
          <w:t>Xu X</w:t>
        </w:r>
      </w:hyperlink>
      <w:r>
        <w:t>, </w:t>
      </w:r>
      <w:hyperlink r:id="rId160">
        <w:r>
          <w:t>Flaherty KT</w:t>
        </w:r>
      </w:hyperlink>
      <w:r>
        <w:t>, </w:t>
      </w:r>
      <w:hyperlink r:id="rId161">
        <w:r>
          <w:t>Sheng X</w:t>
        </w:r>
      </w:hyperlink>
      <w:r>
        <w:t>, </w:t>
      </w:r>
      <w:hyperlink r:id="rId162">
        <w:r>
          <w:t>Cui C</w:t>
        </w:r>
      </w:hyperlink>
      <w:r>
        <w:t>, </w:t>
      </w:r>
      <w:hyperlink r:id="rId163">
        <w:r>
          <w:t>Chi Z</w:t>
        </w:r>
      </w:hyperlink>
      <w:r>
        <w:t>, </w:t>
      </w:r>
      <w:hyperlink r:id="rId164">
        <w:r>
          <w:t>Li S</w:t>
        </w:r>
      </w:hyperlink>
      <w:r>
        <w:t>, </w:t>
      </w:r>
      <w:hyperlink r:id="rId165">
        <w:r>
          <w:t>Mao L</w:t>
        </w:r>
      </w:hyperlink>
      <w:r>
        <w:t>, </w:t>
      </w:r>
      <w:hyperlink r:id="rId166">
        <w:r>
          <w:t>Guo</w:t>
        </w:r>
      </w:hyperlink>
      <w:hyperlink r:id="rId166">
        <w:r>
          <w:t> J</w:t>
        </w:r>
      </w:hyperlink>
      <w:r>
        <w:t>.</w:t>
      </w:r>
      <w:r w:rsidR="004B696B">
        <w:t xml:space="preserve"> </w:t>
      </w:r>
      <w:r w:rsidR="004B696B">
        <w:t>Prevalence</w:t>
      </w:r>
      <w:r>
        <w:t> </w:t>
      </w:r>
      <w:r>
        <w:t>of</w:t>
      </w:r>
      <w:r>
        <w:t> </w:t>
      </w:r>
      <w:r>
        <w:t>BRAF</w:t>
      </w:r>
      <w:r>
        <w:t> </w:t>
      </w:r>
      <w:r>
        <w:t>V600E</w:t>
      </w:r>
      <w:r>
        <w:t> </w:t>
      </w:r>
      <w:r>
        <w:t>mutation</w:t>
      </w:r>
      <w:r>
        <w:t> </w:t>
      </w:r>
      <w:r>
        <w:t>in</w:t>
      </w:r>
      <w:r>
        <w:t> </w:t>
      </w:r>
      <w:r>
        <w:t>Chinese</w:t>
      </w:r>
      <w:r>
        <w:t> </w:t>
      </w:r>
      <w:r>
        <w:t>melanoma</w:t>
      </w:r>
      <w:r>
        <w:t> </w:t>
      </w:r>
      <w:r>
        <w:t>patients:</w:t>
      </w:r>
      <w:r>
        <w:t> </w:t>
      </w:r>
      <w:r>
        <w:t>large</w:t>
      </w:r>
      <w:r>
        <w:t> </w:t>
      </w:r>
      <w:r>
        <w:t>scale</w:t>
      </w:r>
    </w:p>
    <w:p w:rsidR="0018722C">
      <w:pPr>
        <w:topLinePunct/>
      </w:pPr>
      <w:r>
        <w:t>A</w:t>
      </w:r>
      <w:r>
        <w:t xml:space="preserve">nalysis of BRAF and NRAS mutations in a 432-case cohort. </w:t>
      </w:r>
      <w:hyperlink r:id="rId167">
        <w:r>
          <w:t>Eur J Cancer.</w:t>
        </w:r>
      </w:hyperlink>
      <w:r>
        <w:t xml:space="preserve"> 2012. 48</w:t>
      </w:r>
      <w:r>
        <w:t>(</w:t>
      </w:r>
      <w:r>
        <w:t>1</w:t>
      </w:r>
      <w:r>
        <w:t>)</w:t>
      </w:r>
      <w:r>
        <w:t>, 94-100.</w:t>
      </w:r>
    </w:p>
    <w:p w:rsidR="0018722C">
      <w:pPr>
        <w:pStyle w:val="cw20"/>
        <w:topLinePunct/>
      </w:pPr>
      <w:r>
        <w:t>12. </w:t>
      </w:r>
      <w:r>
        <w:t>Liou JM, </w:t>
      </w:r>
      <w:r>
        <w:t>Wu </w:t>
      </w:r>
      <w:r>
        <w:t>MS, Shun </w:t>
      </w:r>
      <w:r>
        <w:t>CT, </w:t>
      </w:r>
      <w:r>
        <w:t>Chiu HM, Chen MJ, Chen CC, </w:t>
      </w:r>
      <w:r>
        <w:t>Wang </w:t>
      </w:r>
      <w:r>
        <w:t>HP, </w:t>
      </w:r>
      <w:r>
        <w:t>Lin </w:t>
      </w:r>
      <w:r>
        <w:t>JT, </w:t>
      </w:r>
      <w:r>
        <w:t>Liang </w:t>
      </w:r>
      <w:r>
        <w:t>JT. </w:t>
      </w:r>
      <w:hyperlink r:id="rId168">
        <w:r>
          <w:t>Mutations in BRAF correlate with poor survival of colorectal cancers in</w:t>
        </w:r>
      </w:hyperlink>
      <w:hyperlink r:id="rId168">
        <w:r>
          <w:t> Chinese</w:t>
        </w:r>
        <w:r>
          <w:t> </w:t>
        </w:r>
        <w:r>
          <w:t>population.</w:t>
        </w:r>
        <w:r>
          <w:t> </w:t>
        </w:r>
      </w:hyperlink>
      <w:r>
        <w:t>Int</w:t>
      </w:r>
      <w:r>
        <w:t> </w:t>
      </w:r>
      <w:r>
        <w:t>J</w:t>
      </w:r>
      <w:r>
        <w:t> </w:t>
      </w:r>
      <w:r>
        <w:t>Colorectal</w:t>
      </w:r>
      <w:r>
        <w:t> </w:t>
      </w:r>
      <w:r>
        <w:t>Dis.</w:t>
      </w:r>
      <w:r>
        <w:t> </w:t>
      </w:r>
      <w:r>
        <w:t>2011.</w:t>
      </w:r>
      <w:r>
        <w:t> </w:t>
      </w:r>
      <w:r>
        <w:t>26</w:t>
      </w:r>
      <w:r>
        <w:t>(</w:t>
      </w:r>
      <w:r>
        <w:t>11</w:t>
      </w:r>
      <w:r>
        <w:t>)</w:t>
      </w:r>
      <w:r>
        <w:t>:1387-95.</w:t>
      </w:r>
    </w:p>
    <w:p w:rsidR="0018722C">
      <w:pPr>
        <w:pStyle w:val="cw20"/>
        <w:topLinePunct/>
      </w:pPr>
      <w:bookmarkStart w:id="306946" w:name="_cwCmt2"/>
      <w:hyperlink r:id="rId169">
        <w:r>
          <w:t>13. </w:t>
        </w:r>
        <w:r>
          <w:t>Dhomen N</w:t>
        </w:r>
      </w:hyperlink>
      <w:r>
        <w:t>, </w:t>
      </w:r>
      <w:hyperlink r:id="rId170">
        <w:r>
          <w:t>Reis-Filho JS</w:t>
        </w:r>
      </w:hyperlink>
      <w:r>
        <w:t>, </w:t>
      </w:r>
      <w:hyperlink r:id="rId171">
        <w:r>
          <w:t>da Rocha Dias S</w:t>
        </w:r>
      </w:hyperlink>
      <w:r>
        <w:t>, et al. Oncogenic Braf induces melanocyte senescence and melanoma in mice. Cancer Cell, 2009, 15:</w:t>
      </w:r>
      <w:r>
        <w:t> </w:t>
      </w:r>
      <w:r>
        <w:t>294-303.</w:t>
      </w:r>
      <w:bookmarkEnd w:id="306946"/>
    </w:p>
    <w:p w:rsidR="0018722C">
      <w:pPr>
        <w:pStyle w:val="cw20"/>
        <w:topLinePunct/>
      </w:pPr>
      <w:hyperlink r:id="rId172">
        <w:r>
          <w:t>14. </w:t>
        </w:r>
        <w:r>
          <w:t>Saridaki Z</w:t>
        </w:r>
      </w:hyperlink>
      <w:r>
        <w:t>, </w:t>
      </w:r>
      <w:hyperlink r:id="rId173">
        <w:r>
          <w:t>Papadatos-Pastos D</w:t>
        </w:r>
      </w:hyperlink>
      <w:r>
        <w:t>, </w:t>
      </w:r>
      <w:hyperlink r:id="rId174">
        <w:r>
          <w:t>Tzardi M</w:t>
        </w:r>
      </w:hyperlink>
      <w:r>
        <w:t>, </w:t>
      </w:r>
      <w:hyperlink r:id="rId175">
        <w:r>
          <w:t>Mavroudis D</w:t>
        </w:r>
      </w:hyperlink>
      <w:r>
        <w:t>, </w:t>
      </w:r>
      <w:hyperlink r:id="rId176">
        <w:r>
          <w:t>Bairaktari E</w:t>
        </w:r>
      </w:hyperlink>
      <w:r>
        <w:t>, </w:t>
      </w:r>
      <w:hyperlink r:id="rId177">
        <w:r>
          <w:t>Arvanity</w:t>
        </w:r>
      </w:hyperlink>
      <w:hyperlink r:id="rId177">
        <w:r>
          <w:t> H</w:t>
        </w:r>
      </w:hyperlink>
      <w:r>
        <w:t>, </w:t>
      </w:r>
      <w:hyperlink r:id="rId178">
        <w:r>
          <w:t>Stathopoulos E</w:t>
        </w:r>
      </w:hyperlink>
      <w:r>
        <w:t>, </w:t>
      </w:r>
      <w:hyperlink r:id="rId179">
        <w:r>
          <w:t>Georgoulias V</w:t>
        </w:r>
      </w:hyperlink>
      <w:r>
        <w:t>, </w:t>
      </w:r>
      <w:hyperlink r:id="rId180">
        <w:r>
          <w:t>Souglakos J</w:t>
        </w:r>
      </w:hyperlink>
      <w:r>
        <w:t>. BRAF mutations, microsatellite instability status and cyclin D1 expression predict metastatic colorectal patients' outcome. </w:t>
      </w:r>
      <w:hyperlink r:id="rId181">
        <w:r>
          <w:t>Br J Cancer. </w:t>
        </w:r>
      </w:hyperlink>
      <w:r>
        <w:t>2010. 102</w:t>
      </w:r>
      <w:r>
        <w:t>(</w:t>
      </w:r>
      <w:r>
        <w:t>12</w:t>
      </w:r>
      <w:r>
        <w:t>)</w:t>
      </w:r>
      <w:r>
        <w:t>,</w:t>
      </w:r>
      <w:r>
        <w:t> </w:t>
      </w:r>
      <w:r>
        <w:t>1762-8.</w:t>
      </w:r>
    </w:p>
    <w:p w:rsidR="0018722C">
      <w:pPr>
        <w:pStyle w:val="cw20"/>
        <w:topLinePunct/>
      </w:pPr>
      <w:hyperlink r:id="rId182">
        <w:r>
          <w:t>15. </w:t>
        </w:r>
        <w:r>
          <w:t>Perera PM</w:t>
        </w:r>
      </w:hyperlink>
      <w:r>
        <w:t>, </w:t>
      </w:r>
      <w:hyperlink r:id="rId183">
        <w:r>
          <w:t>Wypasek </w:t>
        </w:r>
        <w:r>
          <w:t>E</w:t>
        </w:r>
      </w:hyperlink>
      <w:r>
        <w:t>, </w:t>
      </w:r>
      <w:hyperlink r:id="rId184">
        <w:r>
          <w:t>Madhavan S</w:t>
        </w:r>
      </w:hyperlink>
      <w:r>
        <w:t>, </w:t>
      </w:r>
      <w:hyperlink r:id="rId185">
        <w:r>
          <w:t>Rath-Deschner B</w:t>
        </w:r>
      </w:hyperlink>
      <w:r>
        <w:t>, </w:t>
      </w:r>
      <w:hyperlink r:id="rId186">
        <w:r>
          <w:t>Liu J</w:t>
        </w:r>
      </w:hyperlink>
      <w:r>
        <w:t>, </w:t>
      </w:r>
      <w:hyperlink r:id="rId187">
        <w:r>
          <w:t>Nam J</w:t>
        </w:r>
      </w:hyperlink>
      <w:r>
        <w:t>, </w:t>
      </w:r>
      <w:hyperlink r:id="rId188">
        <w:r>
          <w:t>Rath B</w:t>
        </w:r>
      </w:hyperlink>
      <w:r>
        <w:t>,</w:t>
      </w:r>
      <w:hyperlink r:id="rId189">
        <w:r>
          <w:t> Huang Y</w:t>
        </w:r>
      </w:hyperlink>
      <w:r>
        <w:t>, </w:t>
      </w:r>
      <w:hyperlink r:id="rId190">
        <w:r>
          <w:t>Deschner J</w:t>
        </w:r>
      </w:hyperlink>
      <w:r>
        <w:t>, </w:t>
      </w:r>
      <w:hyperlink r:id="rId191">
        <w:r>
          <w:t>Piesco N</w:t>
        </w:r>
      </w:hyperlink>
      <w:r>
        <w:t>, </w:t>
      </w:r>
      <w:hyperlink r:id="rId192">
        <w:r>
          <w:t>Wu </w:t>
        </w:r>
        <w:r>
          <w:t>C</w:t>
        </w:r>
      </w:hyperlink>
      <w:r>
        <w:t>, </w:t>
      </w:r>
      <w:hyperlink r:id="rId193">
        <w:r>
          <w:t>Agarwal S</w:t>
        </w:r>
      </w:hyperlink>
      <w:r>
        <w:t>. Mechanical signals</w:t>
      </w:r>
      <w:r w:rsidR="001852F3">
        <w:t xml:space="preserve"> control SOX-9, </w:t>
      </w:r>
      <w:r>
        <w:t>VEGF, </w:t>
      </w:r>
      <w:r>
        <w:t>and c-Myc expression and cell proliferation during inflammation via integrin-linked kinase, B-Raf, and ERK1</w:t>
      </w:r>
      <w:r>
        <w:t>/</w:t>
      </w:r>
      <w:r>
        <w:t xml:space="preserve">2-dependent signaling in articular chondrocytes. </w:t>
      </w:r>
      <w:hyperlink r:id="rId194">
        <w:r>
          <w:t>Arthritis Res Ther. </w:t>
        </w:r>
      </w:hyperlink>
      <w:r>
        <w:t>2010.</w:t>
      </w:r>
      <w:r>
        <w:t> </w:t>
      </w:r>
      <w:r>
        <w:t>12</w:t>
      </w:r>
      <w:r>
        <w:t>(</w:t>
      </w:r>
      <w:r>
        <w:t>3</w:t>
      </w:r>
      <w:r>
        <w:t>)</w:t>
      </w:r>
      <w:r>
        <w:t>:R106.</w:t>
      </w:r>
    </w:p>
    <w:p w:rsidR="0018722C">
      <w:pPr>
        <w:topLinePunct/>
      </w:pPr>
      <w:hyperlink r:id="rId195">
        <w:r>
          <w:t>Jinushi M</w:t>
        </w:r>
      </w:hyperlink>
      <w:r>
        <w:t>, </w:t>
      </w:r>
      <w:hyperlink r:id="rId196">
        <w:r>
          <w:t>Chiba S</w:t>
        </w:r>
      </w:hyperlink>
      <w:r>
        <w:t>, </w:t>
      </w:r>
      <w:hyperlink r:id="rId197">
        <w:r>
          <w:t>Baghdadi M</w:t>
        </w:r>
      </w:hyperlink>
      <w:r>
        <w:t>, </w:t>
      </w:r>
      <w:hyperlink r:id="rId198">
        <w:r>
          <w:t>Kinoshita I</w:t>
        </w:r>
      </w:hyperlink>
      <w:r>
        <w:t>, </w:t>
      </w:r>
      <w:hyperlink r:id="rId199">
        <w:r>
          <w:t>Dosaka-Akita H</w:t>
        </w:r>
      </w:hyperlink>
      <w:r>
        <w:t>, </w:t>
      </w:r>
      <w:hyperlink r:id="rId200">
        <w:r>
          <w:t>Ito K</w:t>
        </w:r>
      </w:hyperlink>
      <w:r>
        <w:t>, </w:t>
      </w:r>
      <w:hyperlink r:id="rId201">
        <w:r>
          <w:t>Yoshiyama </w:t>
        </w:r>
        <w:r>
          <w:t>H</w:t>
        </w:r>
      </w:hyperlink>
      <w:r>
        <w:t>, </w:t>
      </w:r>
      <w:hyperlink r:id="rId202">
        <w:r>
          <w:t>Yagita </w:t>
        </w:r>
        <w:r>
          <w:t>H</w:t>
        </w:r>
      </w:hyperlink>
      <w:r>
        <w:t>, </w:t>
      </w:r>
      <w:hyperlink r:id="rId203">
        <w:r>
          <w:t>Uede T</w:t>
        </w:r>
      </w:hyperlink>
      <w:r>
        <w:t>, </w:t>
      </w:r>
      <w:hyperlink r:id="rId204">
        <w:r>
          <w:t>Takaoka </w:t>
        </w:r>
        <w:r>
          <w:t>A</w:t>
        </w:r>
      </w:hyperlink>
      <w:r>
        <w:t>. </w:t>
      </w:r>
      <w:r>
        <w:t>ATM-mediated </w:t>
      </w:r>
      <w:r>
        <w:t>DNA damage signals mediate immune escape through integrin-αvβ3-dependent mechanisms. </w:t>
      </w:r>
      <w:hyperlink r:id="rId205">
        <w:r>
          <w:t>Cancer Res.</w:t>
        </w:r>
      </w:hyperlink>
      <w:r>
        <w:t> 2012. 72</w:t>
      </w:r>
      <w:r>
        <w:t>(</w:t>
      </w:r>
      <w:r>
        <w:t>1</w:t>
      </w:r>
      <w:r>
        <w:t>)</w:t>
      </w:r>
      <w:r>
        <w:t>, </w:t>
      </w:r>
      <w:r w:rsidR="001852F3">
        <w:t xml:space="preserve">56-65.</w:t>
      </w:r>
    </w:p>
    <w:p w:rsidR="0018722C">
      <w:pPr>
        <w:pStyle w:val="cw20"/>
        <w:topLinePunct/>
      </w:pPr>
      <w:hyperlink r:id="rId206">
        <w:r>
          <w:t>16. </w:t>
        </w:r>
        <w:r>
          <w:t>Naguib A</w:t>
        </w:r>
      </w:hyperlink>
      <w:r>
        <w:t>, </w:t>
      </w:r>
      <w:hyperlink r:id="rId207">
        <w:r>
          <w:t>Mitrou PN</w:t>
        </w:r>
      </w:hyperlink>
      <w:r>
        <w:t>, </w:t>
      </w:r>
      <w:hyperlink r:id="rId208">
        <w:r>
          <w:t>Gay LJ</w:t>
        </w:r>
      </w:hyperlink>
      <w:r>
        <w:t>, </w:t>
      </w:r>
      <w:hyperlink r:id="rId209">
        <w:r>
          <w:t>Cooke JC</w:t>
        </w:r>
      </w:hyperlink>
      <w:r>
        <w:t>, </w:t>
      </w:r>
      <w:hyperlink r:id="rId210">
        <w:r>
          <w:t>Luben RN</w:t>
        </w:r>
      </w:hyperlink>
      <w:r>
        <w:t>, </w:t>
      </w:r>
      <w:hyperlink r:id="rId211">
        <w:r>
          <w:t>Ball </w:t>
        </w:r>
        <w:r>
          <w:t>RY</w:t>
        </w:r>
      </w:hyperlink>
      <w:r>
        <w:t>, </w:t>
      </w:r>
      <w:hyperlink r:id="rId212">
        <w:r>
          <w:t>McTaggart A</w:t>
        </w:r>
      </w:hyperlink>
      <w:r>
        <w:t>,</w:t>
      </w:r>
      <w:hyperlink r:id="rId213">
        <w:r>
          <w:t> Arends MJ</w:t>
        </w:r>
      </w:hyperlink>
      <w:r>
        <w:t>, </w:t>
      </w:r>
      <w:hyperlink r:id="rId214">
        <w:r>
          <w:t>Rodwell SA</w:t>
        </w:r>
      </w:hyperlink>
      <w:r>
        <w:t>. </w:t>
      </w:r>
      <w:r>
        <w:t>Dietary, </w:t>
      </w:r>
      <w:r>
        <w:t>lifestyle and clinicopathological factors associated with BRAF and K-ras mutations arising in distinct subsets of colorectal cancers in the EPIC Norfolk </w:t>
      </w:r>
      <w:r>
        <w:t>study. </w:t>
      </w:r>
      <w:hyperlink r:id="rId215">
        <w:r>
          <w:t>BMC Cancer. </w:t>
        </w:r>
      </w:hyperlink>
      <w:r>
        <w:t>2010.</w:t>
      </w:r>
      <w:r>
        <w:t> </w:t>
      </w:r>
      <w:r>
        <w:t>16;10:99.</w:t>
      </w:r>
    </w:p>
    <w:p w:rsidR="0018722C">
      <w:pPr>
        <w:pStyle w:val="cw20"/>
        <w:topLinePunct/>
      </w:pPr>
      <w:r>
        <w:t>17. </w:t>
      </w:r>
      <w:r>
        <w:t>Ikenoue </w:t>
      </w:r>
      <w:r>
        <w:t>T, </w:t>
      </w:r>
      <w:r>
        <w:t>Hikiba </w:t>
      </w:r>
      <w:r>
        <w:t>Y, </w:t>
      </w:r>
      <w:r>
        <w:t>Kanai </w:t>
      </w:r>
      <w:r>
        <w:t>F, </w:t>
      </w:r>
      <w:r>
        <w:t>et al. Diffrent effects of point mutations within the B-Raf glycine-rich loopin colorectal tumors on mitogen-activated</w:t>
      </w:r>
      <w:r w:rsidR="001852F3">
        <w:t xml:space="preserve"> protein</w:t>
      </w:r>
      <w:r>
        <w:t>/</w:t>
      </w:r>
      <w:r>
        <w:t>extracellular signal-regulated kinase kinase</w:t>
      </w:r>
      <w:r>
        <w:t>/</w:t>
      </w:r>
      <w:r>
        <w:t>extracellular signal-regulat ed kinase and nuclear factor</w:t>
      </w:r>
      <w:r w:rsidR="001852F3">
        <w:t xml:space="preserve">κB pathway and cellular transformation. Cancer Res. 2004,64:3428-3435</w:t>
      </w:r>
    </w:p>
    <w:p w:rsidR="0018722C">
      <w:pPr>
        <w:pStyle w:val="cw20"/>
        <w:topLinePunct/>
      </w:pPr>
      <w:r>
        <w:t>18. </w:t>
      </w:r>
      <w:r>
        <w:t>M.</w:t>
      </w:r>
      <w:r w:rsidR="004B696B">
        <w:t xml:space="preserve"> </w:t>
      </w:r>
      <w:r w:rsidR="004B696B">
        <w:t>K. Borysova, </w:t>
      </w:r>
      <w:r>
        <w:t>Y. </w:t>
      </w:r>
      <w:r>
        <w:t>Cui, M. </w:t>
      </w:r>
      <w:r>
        <w:t>Snyder, </w:t>
      </w:r>
      <w:r>
        <w:t>and </w:t>
      </w:r>
      <w:r>
        <w:t>T.</w:t>
      </w:r>
      <w:r w:rsidR="004B696B">
        <w:t xml:space="preserve"> </w:t>
      </w:r>
      <w:r w:rsidR="004B696B">
        <w:t>M. </w:t>
      </w:r>
      <w:r>
        <w:t>Guadagno*. Knockdown of B-Raf impairs spindle formation and the mitotic checkpoint in human somatic cells. Cell Cycle. 2008.7</w:t>
      </w:r>
      <w:r>
        <w:t>(</w:t>
      </w:r>
      <w:r>
        <w:t>18</w:t>
      </w:r>
      <w:r>
        <w:t>)</w:t>
      </w:r>
      <w:r>
        <w:t>, 2894-2901.</w:t>
      </w:r>
    </w:p>
    <w:p w:rsidR="0018722C">
      <w:pPr>
        <w:pStyle w:val="cw20"/>
        <w:topLinePunct/>
      </w:pPr>
      <w:bookmarkStart w:id="306947" w:name="_cwCmt3"/>
      <w:r>
        <w:t>19. </w:t>
      </w:r>
      <w:r>
        <w:t>Cui </w:t>
      </w:r>
      <w:r>
        <w:t>Y, </w:t>
      </w:r>
      <w:r>
        <w:t>Borysova MK, Johnson JO, Guadagno TM. Oncogenic B-Raf</w:t>
      </w:r>
      <w:r>
        <w:t>V600E</w:t>
      </w:r>
      <w:r>
        <w:t>Induces Spindle Abnormalities, Supernumerary Centrosomes, an Aneuploidy</w:t>
      </w:r>
      <w:r w:rsidR="001852F3">
        <w:t xml:space="preserve"> in</w:t>
      </w:r>
      <w:r w:rsidR="001852F3">
        <w:t xml:space="preserve"> Human</w:t>
      </w:r>
      <w:r w:rsidR="001852F3">
        <w:t xml:space="preserve"> Melanocytic</w:t>
      </w:r>
      <w:r w:rsidR="001852F3">
        <w:t xml:space="preserve"> Cells. </w:t>
      </w:r>
      <w:r w:rsidR="001852F3">
        <w:t xml:space="preserve">Cancer</w:t>
      </w:r>
      <w:r w:rsidR="001852F3">
        <w:t xml:space="preserve"> Research. </w:t>
      </w:r>
      <w:r w:rsidR="001852F3">
        <w:t xml:space="preserve">2010.70</w:t>
      </w:r>
      <w:r>
        <w:t>(</w:t>
      </w:r>
      <w:r>
        <w:t>2</w:t>
      </w:r>
      <w:r>
        <w:t>)</w:t>
      </w:r>
      <w:r>
        <w:t>, </w:t>
      </w:r>
      <w:r w:rsidR="001852F3">
        <w:t xml:space="preserve">675-684.</w:t>
      </w:r>
      <w:bookmarkEnd w:id="306947"/>
    </w:p>
    <w:p w:rsidR="0018722C">
      <w:pPr>
        <w:pStyle w:val="cw20"/>
        <w:topLinePunct/>
      </w:pPr>
      <w:r>
        <w:t>20. </w:t>
      </w:r>
      <w:r>
        <w:t>Jing</w:t>
      </w:r>
      <w:r w:rsidR="001852F3">
        <w:t xml:space="preserve"> Liu, </w:t>
      </w:r>
      <w:r w:rsidR="001852F3">
        <w:t xml:space="preserve">Xiaolong</w:t>
      </w:r>
      <w:r w:rsidR="001852F3">
        <w:t xml:space="preserve"> Cheng, </w:t>
      </w:r>
      <w:r>
        <w:t>Yanyan</w:t>
      </w:r>
      <w:r w:rsidR="001852F3">
        <w:t xml:space="preserve">  </w:t>
      </w:r>
      <w:r>
        <w:t>Zhang, </w:t>
      </w:r>
      <w:r w:rsidR="001852F3">
        <w:t xml:space="preserve"> Shujing</w:t>
      </w:r>
      <w:r w:rsidR="001852F3">
        <w:t xml:space="preserve"> Li, </w:t>
      </w:r>
      <w:r w:rsidR="001852F3">
        <w:t xml:space="preserve"> Heyang</w:t>
      </w:r>
      <w:r w:rsidR="001852F3">
        <w:t xml:space="preserve">  Cui, </w:t>
      </w:r>
      <w:r w:rsidR="001852F3">
        <w:t xml:space="preserve"> Ling Zhang, Ruyi</w:t>
      </w:r>
      <w:r w:rsidR="001852F3">
        <w:t xml:space="preserve"> Shi, </w:t>
      </w:r>
      <w:r w:rsidR="001852F3">
        <w:t xml:space="preserve">Zhiping Zhao, Chanting He, Chuangui </w:t>
      </w:r>
      <w:r>
        <w:t>Wang, </w:t>
      </w:r>
      <w:r>
        <w:t>Haoliang</w:t>
      </w:r>
      <w:r w:rsidR="001852F3">
        <w:t xml:space="preserve"> Zhao, Ce Zhang, Harold A. Fisk, Thomas M. Guadagno, </w:t>
      </w:r>
      <w:r>
        <w:t>Yongping</w:t>
      </w:r>
      <w:r>
        <w:t> </w:t>
      </w:r>
      <w:r>
        <w:t>Cui*. Phosphorylation of Mps1 by BRAFV600E Prevents Mps1 Degradation and Contributes to Chromosome Instability in Melanoma.</w:t>
      </w:r>
      <w:r w:rsidR="001852F3">
        <w:t xml:space="preserve"> </w:t>
      </w:r>
      <w:r w:rsidR="001852F3">
        <w:t xml:space="preserve">Oncogene. 2013. 7;32</w:t>
      </w:r>
      <w:r>
        <w:t>(</w:t>
      </w:r>
      <w:r>
        <w:t>6</w:t>
      </w:r>
      <w:r>
        <w:t>)</w:t>
      </w:r>
      <w:r>
        <w:t>:713-23.</w:t>
      </w:r>
    </w:p>
    <w:p w:rsidR="0018722C">
      <w:pPr>
        <w:pStyle w:val="cw20"/>
        <w:topLinePunct/>
      </w:pPr>
      <w:hyperlink r:id="rId216">
        <w:r>
          <w:t>21. </w:t>
        </w:r>
        <w:r>
          <w:t>Tímár J</w:t>
        </w:r>
      </w:hyperlink>
      <w:r>
        <w:t>, </w:t>
      </w:r>
      <w:hyperlink r:id="rId217">
        <w:r>
          <w:t>Hegedüs B</w:t>
        </w:r>
      </w:hyperlink>
      <w:r>
        <w:t>, </w:t>
      </w:r>
      <w:hyperlink r:id="rId218">
        <w:r>
          <w:t>Rásó</w:t>
        </w:r>
        <w:r w:rsidR="001852F3">
          <w:t xml:space="preserve">E</w:t>
        </w:r>
      </w:hyperlink>
      <w:r>
        <w:t>. KRAS mutation testing of colorectal cancer for anti-EGFR therapy: dogmas versus evidence. </w:t>
      </w:r>
      <w:hyperlink r:id="rId219">
        <w:r>
          <w:t>Curr Cancer Drug Targets. </w:t>
        </w:r>
      </w:hyperlink>
      <w:r>
        <w:t>2010.10</w:t>
      </w:r>
      <w:r>
        <w:t>(</w:t>
      </w:r>
      <w:r>
        <w:t>8</w:t>
      </w:r>
      <w:r>
        <w:t>)</w:t>
      </w:r>
      <w:r>
        <w:t>, 813-23.</w:t>
      </w:r>
    </w:p>
    <w:p w:rsidR="0018722C">
      <w:pPr>
        <w:pStyle w:val="cw20"/>
        <w:topLinePunct/>
      </w:pPr>
      <w:bookmarkStart w:id="306948" w:name="_cwCmt4"/>
      <w:hyperlink r:id="rId220">
        <w:r>
          <w:t>22. </w:t>
        </w:r>
        <w:r>
          <w:t>Prahallad A</w:t>
        </w:r>
      </w:hyperlink>
      <w:r>
        <w:t>, </w:t>
      </w:r>
      <w:hyperlink r:id="rId60">
        <w:r>
          <w:t>Sun C</w:t>
        </w:r>
      </w:hyperlink>
      <w:r>
        <w:t>, </w:t>
      </w:r>
      <w:hyperlink r:id="rId221">
        <w:r>
          <w:t>Huang S</w:t>
        </w:r>
      </w:hyperlink>
      <w:r>
        <w:t>, </w:t>
      </w:r>
      <w:hyperlink r:id="rId222">
        <w:r>
          <w:t>Di Nicolantonio F</w:t>
        </w:r>
      </w:hyperlink>
      <w:r>
        <w:t>, </w:t>
      </w:r>
      <w:hyperlink r:id="rId223">
        <w:r>
          <w:t>Salazar R</w:t>
        </w:r>
      </w:hyperlink>
      <w:r>
        <w:t>, </w:t>
      </w:r>
      <w:hyperlink r:id="rId224">
        <w:r>
          <w:t>Zecchin D</w:t>
        </w:r>
      </w:hyperlink>
      <w:r>
        <w:t>,</w:t>
      </w:r>
      <w:hyperlink r:id="rId225">
        <w:r>
          <w:t> Beijersbergen RL</w:t>
        </w:r>
      </w:hyperlink>
      <w:r>
        <w:t>, </w:t>
      </w:r>
      <w:hyperlink r:id="rId226">
        <w:r>
          <w:t>Bardelli A</w:t>
        </w:r>
      </w:hyperlink>
      <w:r>
        <w:t>, </w:t>
      </w:r>
      <w:hyperlink r:id="rId227">
        <w:r>
          <w:t>Bernards R</w:t>
        </w:r>
      </w:hyperlink>
      <w:r>
        <w:t>. Unresponsiveness of colon cancer to BRAF</w:t>
      </w:r>
      <w:r>
        <w:t>(</w:t>
      </w:r>
      <w:r>
        <w:rPr>
          <w:sz w:val="24"/>
        </w:rPr>
        <w:t xml:space="preserve">V600E</w:t>
      </w:r>
      <w:r>
        <w:t>)</w:t>
      </w:r>
      <w:r>
        <w:t xml:space="preserve"> inhibition through feedback activation of EGFR. </w:t>
      </w:r>
      <w:hyperlink r:id="rId228">
        <w:r>
          <w:t>Nature.</w:t>
        </w:r>
      </w:hyperlink>
      <w:r>
        <w:t> 2012. 483</w:t>
      </w:r>
      <w:r>
        <w:t>(</w:t>
      </w:r>
      <w:r>
        <w:rPr>
          <w:sz w:val="24"/>
        </w:rPr>
        <w:t>7387</w:t>
      </w:r>
      <w:r>
        <w:t>)</w:t>
      </w:r>
      <w:r>
        <w:t>,</w:t>
      </w:r>
      <w:r>
        <w:t> </w:t>
      </w:r>
      <w:r>
        <w:t>100-3.</w:t>
      </w:r>
      <w:bookmarkEnd w:id="306948"/>
    </w:p>
    <w:p w:rsidR="0018722C">
      <w:pPr>
        <w:pStyle w:val="cw20"/>
        <w:topLinePunct/>
      </w:pPr>
      <w:hyperlink r:id="rId229">
        <w:r>
          <w:t>23. </w:t>
        </w:r>
        <w:r>
          <w:t>Königsberg R</w:t>
        </w:r>
      </w:hyperlink>
      <w:r>
        <w:t>, </w:t>
      </w:r>
      <w:hyperlink r:id="rId230">
        <w:r>
          <w:t>Hulla W</w:t>
        </w:r>
      </w:hyperlink>
      <w:r>
        <w:t>, </w:t>
      </w:r>
      <w:hyperlink r:id="rId231">
        <w:r>
          <w:t>Klimpfinger M</w:t>
        </w:r>
      </w:hyperlink>
      <w:r>
        <w:t>, </w:t>
      </w:r>
      <w:hyperlink r:id="rId232">
        <w:r>
          <w:t>Reiner-Concin A</w:t>
        </w:r>
      </w:hyperlink>
      <w:r>
        <w:t>, </w:t>
      </w:r>
      <w:hyperlink r:id="rId233">
        <w:r>
          <w:t>Steininger T</w:t>
        </w:r>
      </w:hyperlink>
      <w:r>
        <w:t>, </w:t>
      </w:r>
      <w:hyperlink r:id="rId234">
        <w:r>
          <w:t>Büchler</w:t>
        </w:r>
      </w:hyperlink>
      <w:hyperlink r:id="rId234">
        <w:r>
          <w:t> W</w:t>
        </w:r>
      </w:hyperlink>
      <w:r>
        <w:t>, </w:t>
      </w:r>
      <w:hyperlink r:id="rId235">
        <w:r>
          <w:t>Terkola </w:t>
        </w:r>
        <w:r>
          <w:t>R</w:t>
        </w:r>
      </w:hyperlink>
      <w:r>
        <w:t>, </w:t>
      </w:r>
      <w:hyperlink r:id="rId236">
        <w:r>
          <w:t>Dittrich C</w:t>
        </w:r>
      </w:hyperlink>
      <w:r>
        <w:t>. Clinical and Economic Aspects of KRAS Mutational Status as Predictor for Epidermal Growth Factor Receptor Inhibitor Therapy in Metastatic Colorectal Cancer Patients. </w:t>
      </w:r>
      <w:hyperlink r:id="rId237">
        <w:r>
          <w:t>Oncology. </w:t>
        </w:r>
      </w:hyperlink>
      <w:r>
        <w:t>2011.</w:t>
      </w:r>
      <w:r>
        <w:t> </w:t>
      </w:r>
      <w:r>
        <w:t>81</w:t>
      </w:r>
      <w:r>
        <w:t>(</w:t>
      </w:r>
      <w:r>
        <w:t>5-6</w:t>
      </w:r>
      <w:r>
        <w:t>)</w:t>
      </w:r>
      <w:r>
        <w:t>:359-64.</w:t>
      </w:r>
    </w:p>
    <w:p w:rsidR="0018722C">
      <w:pPr>
        <w:pStyle w:val="cw20"/>
        <w:topLinePunct/>
      </w:pPr>
      <w:bookmarkStart w:id="306949" w:name="_cwCmt5"/>
      <w:r>
        <w:t>24. </w:t>
      </w:r>
      <w:r>
        <w:t>Weeraratna </w:t>
      </w:r>
      <w:r>
        <w:t>AT. </w:t>
      </w:r>
      <w:hyperlink r:id="rId238">
        <w:r>
          <w:t>RAF around the edges--the paradox of BRAF inhibitors. </w:t>
        </w:r>
      </w:hyperlink>
      <w:r>
        <w:t>N Engl J Med.</w:t>
      </w:r>
      <w:r>
        <w:t> </w:t>
      </w:r>
      <w:r>
        <w:t>2012.366</w:t>
      </w:r>
      <w:r>
        <w:t>(</w:t>
      </w:r>
      <w:r>
        <w:t>3</w:t>
      </w:r>
      <w:r>
        <w:t>)</w:t>
      </w:r>
      <w:r>
        <w:t>:271-3.</w:t>
      </w:r>
      <w:bookmarkEnd w:id="306949"/>
    </w:p>
    <w:p w:rsidR="0018722C">
      <w:pPr>
        <w:pStyle w:val="cw20"/>
        <w:topLinePunct/>
      </w:pPr>
      <w:r>
        <w:t>25. </w:t>
      </w:r>
      <w:r>
        <w:t>Su </w:t>
      </w:r>
      <w:r>
        <w:t>F, </w:t>
      </w:r>
      <w:r>
        <w:t>Viros </w:t>
      </w:r>
      <w:r>
        <w:t>A, Milagre C, Trunzer K, Bollag </w:t>
      </w:r>
      <w:r>
        <w:t>G, </w:t>
      </w:r>
      <w:r>
        <w:t>Spleiss O, Reis-Filho JS, Kong X, Koya RC, Flaherty </w:t>
      </w:r>
      <w:r>
        <w:t>KT, </w:t>
      </w:r>
      <w:r>
        <w:t>Chapman PB, Kim MJ, Hayward R, Martin M, </w:t>
      </w:r>
      <w:r>
        <w:t>Yang </w:t>
      </w:r>
      <w:r>
        <w:t>H, </w:t>
      </w:r>
      <w:r>
        <w:t>Wang </w:t>
      </w:r>
      <w:r>
        <w:t>Q, Hilton H, Hang JS, Noe J, Lambros M, Geyer </w:t>
      </w:r>
      <w:r>
        <w:t>F, </w:t>
      </w:r>
      <w:r>
        <w:t>Dhomen N, Niculescu-Duvaz I, Zambon A, Niculescu-Duvaz D, Preece N, Robert L, Otte NJ, Mok S, Kee D, Ma </w:t>
      </w:r>
      <w:r>
        <w:t>Y, </w:t>
      </w:r>
      <w:r>
        <w:t>Zhang C, Habets </w:t>
      </w:r>
      <w:r>
        <w:t>G, </w:t>
      </w:r>
      <w:r>
        <w:t>Burton EA, </w:t>
      </w:r>
      <w:r>
        <w:t>Wong </w:t>
      </w:r>
      <w:r>
        <w:t>B, Nguyen H, Kockx M, Andries L, Lestini B, Nolop KB, Lee RJ, Joe AK, </w:t>
      </w:r>
      <w:r>
        <w:t>Troy </w:t>
      </w:r>
      <w:r>
        <w:t>JL, Gonzalez R, Hutson TE, Puzanov I, Chmielowski B, Springer CJ, McArthur GA, Sosman JA, Lo RS, Ribas A, Marais R. </w:t>
      </w:r>
      <w:hyperlink r:id="rId239">
        <w:r>
          <w:t>RAS mutations in cutaneous squamous-cell carcinomas in patients treated with</w:t>
        </w:r>
      </w:hyperlink>
      <w:hyperlink r:id="rId239">
        <w:r>
          <w:t> BRAF inhibitors. </w:t>
        </w:r>
      </w:hyperlink>
      <w:r>
        <w:t>N Engl J Med.</w:t>
      </w:r>
      <w:r>
        <w:t> </w:t>
      </w:r>
      <w:r>
        <w:t>2012.366</w:t>
      </w:r>
      <w:r>
        <w:t>(</w:t>
      </w:r>
      <w:r>
        <w:t>3</w:t>
      </w:r>
      <w:r>
        <w:t>)</w:t>
      </w:r>
      <w:r>
        <w:t>:207-15.</w:t>
      </w:r>
    </w:p>
    <w:p w:rsidR="0018722C">
      <w:pPr>
        <w:pStyle w:val="cw20"/>
        <w:topLinePunct/>
      </w:pPr>
      <w:r>
        <w:t>26. </w:t>
      </w:r>
      <w:r>
        <w:t>Heath EM, Kaufman KL, Christopherson RI. B-RAF: A contributor to the melanoma phenotype. Int J Biochem Cell Biol. 2011. 43</w:t>
      </w:r>
      <w:r>
        <w:t>(</w:t>
      </w:r>
      <w:r>
        <w:t>1</w:t>
      </w:r>
      <w:r>
        <w:t>)</w:t>
      </w:r>
      <w:r>
        <w:t>,</w:t>
      </w:r>
      <w:r>
        <w:t> </w:t>
      </w:r>
      <w:r>
        <w:t>29-32.</w:t>
      </w:r>
    </w:p>
    <w:p w:rsidR="0018722C">
      <w:pPr>
        <w:pStyle w:val="cw20"/>
        <w:topLinePunct/>
      </w:pPr>
      <w:bookmarkStart w:id="306950" w:name="_cwCmt6"/>
      <w:r>
        <w:t>27. </w:t>
      </w:r>
      <w:r>
        <w:t>Wajapeyee </w:t>
      </w:r>
      <w:r>
        <w:t>N, Serra </w:t>
      </w:r>
      <w:r>
        <w:t>RW, </w:t>
      </w:r>
      <w:r>
        <w:t>Zhu X, Mahalingam M., Green MR. Role for IGFBP7 in senescence induction by </w:t>
      </w:r>
      <w:r>
        <w:t>BRAF. </w:t>
      </w:r>
      <w:r>
        <w:t>Cell. 2010.</w:t>
      </w:r>
      <w:r>
        <w:t> </w:t>
      </w:r>
      <w:r>
        <w:t>141</w:t>
      </w:r>
      <w:r>
        <w:t>(</w:t>
      </w:r>
      <w:r>
        <w:t>5</w:t>
      </w:r>
      <w:r>
        <w:t>)</w:t>
      </w:r>
      <w:r>
        <w:t>,746-7.</w:t>
      </w:r>
      <w:bookmarkEnd w:id="306950"/>
    </w:p>
    <w:p w:rsidR="0018722C">
      <w:pPr>
        <w:pStyle w:val="cw20"/>
        <w:topLinePunct/>
      </w:pPr>
      <w:r>
        <w:t>28. </w:t>
      </w:r>
      <w:r>
        <w:t>Bommarito A, Richiusa </w:t>
      </w:r>
      <w:r>
        <w:t>P, </w:t>
      </w:r>
      <w:r>
        <w:t>Carissimi E, Pizzolanti </w:t>
      </w:r>
      <w:r>
        <w:t>G, </w:t>
      </w:r>
      <w:r>
        <w:t>Rodolico </w:t>
      </w:r>
      <w:r>
        <w:t>V, </w:t>
      </w:r>
      <w:r>
        <w:t>Zito </w:t>
      </w:r>
      <w:r>
        <w:t>G, </w:t>
      </w:r>
      <w:r>
        <w:t>Criscimanna A, Di Blasi </w:t>
      </w:r>
      <w:r>
        <w:t>F, </w:t>
      </w:r>
      <w:r>
        <w:t>Pitrone M, Zerilli M, Amato MC, Spinelli </w:t>
      </w:r>
      <w:r>
        <w:t>G, </w:t>
      </w:r>
      <w:r>
        <w:t>Carina </w:t>
      </w:r>
      <w:r>
        <w:t>V, </w:t>
      </w:r>
      <w:r>
        <w:t>Modica </w:t>
      </w:r>
      <w:r>
        <w:t>G, </w:t>
      </w:r>
      <w:r>
        <w:t>Latteri MA, Galluzzo A, Giordano C. BRAF</w:t>
      </w:r>
      <w:r>
        <w:t>V600E </w:t>
      </w:r>
      <w:r>
        <w:t>mutation, TIMP-1 upregulation, and NF-κB activation: closing the</w:t>
      </w:r>
      <w:r w:rsidR="001852F3">
        <w:t xml:space="preserve"> loop</w:t>
      </w:r>
      <w:r w:rsidR="001852F3">
        <w:t xml:space="preserve"> on</w:t>
      </w:r>
      <w:r w:rsidR="001852F3">
        <w:t xml:space="preserve"> the</w:t>
      </w:r>
      <w:r w:rsidR="001852F3">
        <w:t xml:space="preserve"> papillary</w:t>
      </w:r>
      <w:r w:rsidR="001852F3">
        <w:t xml:space="preserve"> thyroid cancer</w:t>
      </w:r>
      <w:r>
        <w:t> </w:t>
      </w:r>
      <w:r>
        <w:t>trilogy.</w:t>
      </w:r>
      <w:r>
        <w:t> </w:t>
      </w:r>
      <w:r>
        <w:t>Endocr</w:t>
      </w:r>
      <w:r>
        <w:t> </w:t>
      </w:r>
      <w:r>
        <w:t>Relat</w:t>
      </w:r>
      <w:r>
        <w:t> </w:t>
      </w:r>
      <w:r>
        <w:t>Cancer.</w:t>
      </w:r>
      <w:r>
        <w:t> </w:t>
      </w:r>
      <w:r>
        <w:t>2011,</w:t>
      </w:r>
      <w:r>
        <w:t> </w:t>
      </w:r>
      <w:r>
        <w:t>18</w:t>
      </w:r>
      <w:r>
        <w:t>(</w:t>
      </w:r>
      <w:r>
        <w:t>6</w:t>
      </w:r>
      <w:r>
        <w:t>)</w:t>
      </w:r>
      <w:r>
        <w:t>,</w:t>
      </w:r>
      <w:r>
        <w:t> </w:t>
      </w:r>
      <w:r>
        <w:t>669-85.</w:t>
      </w:r>
    </w:p>
    <w:p w:rsidR="0018722C">
      <w:pPr>
        <w:pStyle w:val="cw20"/>
        <w:topLinePunct/>
      </w:pPr>
      <w:r>
        <w:t>29. </w:t>
      </w:r>
      <w:r>
        <w:t>Patton EE, Widlund HR, Kutok JL, Kopani KR, Amatruda </w:t>
      </w:r>
      <w:r>
        <w:t>JF, </w:t>
      </w:r>
      <w:r>
        <w:t>Murphey RD, Berghmans S, Mayhall EA, Traver D, Fletcher CD, Aster JC, Granter SR, Look </w:t>
      </w:r>
      <w:r>
        <w:t>AT, </w:t>
      </w:r>
      <w:r>
        <w:t>Lee C, Fisher DE, Zon LI. B-RAF mutations are sufficient to promote nevi formation and cooperate with p53 in the genesis of melanoma. Curr Biol. 2005.15</w:t>
      </w:r>
      <w:r>
        <w:t>(</w:t>
      </w:r>
      <w:r>
        <w:t>3</w:t>
      </w:r>
      <w:r>
        <w:t>)</w:t>
      </w:r>
      <w:r>
        <w:t>,</w:t>
      </w:r>
      <w:r>
        <w:t> </w:t>
      </w:r>
      <w:r>
        <w:t>249-254.</w:t>
      </w:r>
    </w:p>
    <w:p w:rsidR="0018722C">
      <w:pPr>
        <w:pStyle w:val="cw20"/>
        <w:topLinePunct/>
      </w:pPr>
      <w:r>
        <w:t>30. </w:t>
      </w:r>
      <w:r>
        <w:t>Lee SJ, Lee MH, Kim </w:t>
      </w:r>
      <w:r>
        <w:t>DW, </w:t>
      </w:r>
      <w:r>
        <w:t>Lee S, Huang S, </w:t>
      </w:r>
      <w:r>
        <w:t>Ryu </w:t>
      </w:r>
      <w:r>
        <w:t>MJ, Kim YK, Kim SJ, Kim SJ, Hwang JH, Oh S, Cho H, Kim JM, Lim DS, Jo YS, Shong M. Cross-regulation between oncogenic BRAF</w:t>
      </w:r>
      <w:r>
        <w:t>(</w:t>
      </w:r>
      <w:r>
        <w:rPr>
          <w:sz w:val="24"/>
        </w:rPr>
        <w:t>V600E</w:t>
      </w:r>
      <w:r>
        <w:t>)</w:t>
      </w:r>
      <w:r>
        <w:t xml:space="preserve"> kinase and the MST1 pathway in papillary thyroid carcinoma. PLoS One. 2011.6</w:t>
      </w:r>
      <w:r>
        <w:t>(</w:t>
      </w:r>
      <w:r>
        <w:rPr>
          <w:sz w:val="24"/>
        </w:rPr>
        <w:t>1</w:t>
      </w:r>
      <w:r>
        <w:t>)</w:t>
      </w:r>
      <w:r>
        <w:t>,</w:t>
      </w:r>
      <w:r>
        <w:t> </w:t>
      </w:r>
      <w:r>
        <w:t>e16180.</w:t>
      </w:r>
    </w:p>
    <w:p w:rsidR="0018722C">
      <w:pPr>
        <w:pStyle w:val="cw20"/>
        <w:topLinePunct/>
      </w:pPr>
      <w:r>
        <w:t>31. </w:t>
      </w:r>
      <w:r>
        <w:t>Cui </w:t>
      </w:r>
      <w:r>
        <w:t>Y, </w:t>
      </w:r>
      <w:r>
        <w:t>Guadagno TM. B-Raf</w:t>
      </w:r>
      <w:r>
        <w:t>V600E </w:t>
      </w:r>
      <w:r>
        <w:t>signaling deregulates the mitotic spindle checkpoint throughstabilizing Mps1 levels in melanoma cells. Oncogene. 2008.27</w:t>
      </w:r>
      <w:r>
        <w:t>(</w:t>
      </w:r>
      <w:r>
        <w:t>22</w:t>
      </w:r>
      <w:r>
        <w:t>)</w:t>
      </w:r>
      <w:r>
        <w:t>, 3122-3133.</w:t>
      </w:r>
    </w:p>
    <w:p w:rsidR="0018722C">
      <w:pPr>
        <w:pStyle w:val="cw20"/>
        <w:topLinePunct/>
      </w:pPr>
      <w:r>
        <w:t>32. </w:t>
      </w:r>
      <w:r>
        <w:t>Malumbres M, Barbacid M. Cell cycle kinases in </w:t>
      </w:r>
      <w:r>
        <w:t>cancer. </w:t>
      </w:r>
      <w:r>
        <w:t>Curr opin Genet </w:t>
      </w:r>
      <w:r>
        <w:t>Dev. </w:t>
      </w:r>
      <w:r>
        <w:t>2007, 17: 60 -65.</w:t>
      </w:r>
    </w:p>
    <w:p w:rsidR="0018722C">
      <w:pPr>
        <w:pStyle w:val="cw20"/>
        <w:topLinePunct/>
      </w:pPr>
      <w:r>
        <w:t>33. </w:t>
      </w:r>
      <w:r>
        <w:t>Palframan WJ, Meehi JB, Jaspersen SL, </w:t>
      </w:r>
      <w:r>
        <w:t>Winey </w:t>
      </w:r>
      <w:r>
        <w:t>M, Murray </w:t>
      </w:r>
      <w:r>
        <w:t>AW. </w:t>
      </w:r>
      <w:r>
        <w:t>Anaphase inactivation of the spindle checkpoint. Science. 2006, 313:</w:t>
      </w:r>
      <w:r>
        <w:t> </w:t>
      </w:r>
      <w:r>
        <w:t>680-684.</w:t>
      </w:r>
    </w:p>
    <w:p w:rsidR="0018722C">
      <w:pPr>
        <w:pStyle w:val="cw20"/>
        <w:topLinePunct/>
      </w:pPr>
      <w:r>
        <w:t>34. </w:t>
      </w:r>
      <w:r>
        <w:t>Kasbek C., </w:t>
      </w:r>
      <w:r>
        <w:t>Yang </w:t>
      </w:r>
      <w:r>
        <w:t>CH., </w:t>
      </w:r>
      <w:r>
        <w:t>Yusof </w:t>
      </w:r>
      <w:r>
        <w:t>AM., Chapman HM., </w:t>
      </w:r>
      <w:r>
        <w:t>Winey </w:t>
      </w:r>
      <w:r>
        <w:t>M., and Fisk HA. Preventing the degradation of Mps1 at centrosomes is sufficient to cause centrosome reduplication in human cells. Mol Biol Cell. 2007, 18: 4457-4469</w:t>
      </w:r>
      <w:r>
        <w:t> </w:t>
      </w:r>
      <w:r>
        <w:t>.</w:t>
      </w:r>
    </w:p>
    <w:p w:rsidR="0018722C">
      <w:pPr>
        <w:pStyle w:val="cw20"/>
        <w:topLinePunct/>
      </w:pPr>
      <w:r>
        <w:t>35. </w:t>
      </w:r>
      <w:r>
        <w:t>Tyler</w:t>
      </w:r>
      <w:r>
        <w:t> </w:t>
      </w:r>
      <w:r>
        <w:t>RK, Chu ML, Johnson H, McKenzie EA, Gaskell SJ, Eyers </w:t>
      </w:r>
      <w:r>
        <w:t>PA. </w:t>
      </w:r>
      <w:r>
        <w:t>Phosphoregulation of human Mps1 kinase. Biochem J. 2009,</w:t>
      </w:r>
      <w:r>
        <w:t> </w:t>
      </w:r>
      <w:r>
        <w:t>417:173-81.</w:t>
      </w:r>
    </w:p>
    <w:p w:rsidR="0018722C">
      <w:pPr>
        <w:pStyle w:val="cw20"/>
        <w:topLinePunct/>
      </w:pPr>
      <w:r>
        <w:t>36. </w:t>
      </w:r>
      <w:r>
        <w:t>Mattison </w:t>
      </w:r>
      <w:r>
        <w:t>CP, </w:t>
      </w:r>
      <w:r>
        <w:t>Old WM, Steiner E, Huneycutt BJ, Resing KA, Ahn NG et al. Mps1 activation loop autophosphorylation enhances kinase activity. J Biol Chem 2007, 282</w:t>
      </w:r>
      <w:r w:rsidR="004B696B">
        <w:t>: 30553-30561.</w:t>
      </w:r>
    </w:p>
    <w:p w:rsidR="0018722C">
      <w:pPr>
        <w:pStyle w:val="cw20"/>
        <w:topLinePunct/>
      </w:pPr>
      <w:r>
        <w:t>37. </w:t>
      </w:r>
      <w:r>
        <w:t>Kang</w:t>
      </w:r>
      <w:r w:rsidR="001852F3">
        <w:t xml:space="preserve"> J, </w:t>
      </w:r>
      <w:r w:rsidR="001852F3">
        <w:t xml:space="preserve">Chen</w:t>
      </w:r>
      <w:r w:rsidR="001852F3">
        <w:t xml:space="preserve"> </w:t>
      </w:r>
      <w:r>
        <w:t>Y, </w:t>
      </w:r>
      <w:r>
        <w:t>Zhao</w:t>
      </w:r>
      <w:r w:rsidR="001852F3">
        <w:t xml:space="preserve"> </w:t>
      </w:r>
      <w:r>
        <w:t>Y, </w:t>
      </w:r>
      <w:r>
        <w:t>Yu</w:t>
      </w:r>
      <w:r w:rsidR="001852F3">
        <w:t xml:space="preserve"> </w:t>
      </w:r>
      <w:r>
        <w:t>H. </w:t>
      </w:r>
      <w:r w:rsidR="001852F3">
        <w:t xml:space="preserve">Autophosphorylation-dependent</w:t>
      </w:r>
      <w:r w:rsidR="001852F3">
        <w:t xml:space="preserve"> activation</w:t>
      </w:r>
      <w:r>
        <w:t> </w:t>
      </w:r>
      <w:r>
        <w:t>of</w:t>
      </w:r>
    </w:p>
    <w:p w:rsidR="0018722C">
      <w:pPr>
        <w:topLinePunct/>
      </w:pPr>
      <w:r>
        <w:t>H</w:t>
      </w:r>
      <w:r>
        <w:t>uman Mps1 is required for the spindle checkpoint. Proc Natl Acad Sci USA. 2007,104</w:t>
      </w:r>
      <w:r w:rsidR="004B696B">
        <w:t>: 20232-20237.</w:t>
      </w:r>
    </w:p>
    <w:p w:rsidR="0018722C">
      <w:pPr>
        <w:pStyle w:val="cw20"/>
        <w:topLinePunct/>
      </w:pPr>
      <w:r>
        <w:t>38. </w:t>
      </w:r>
      <w:r>
        <w:t>Jefford CE, Irminger—Finger I. Mechanisms of chromosome instability in cancers. Crit Rev Oncol    Hematol , 2006, 59:</w:t>
      </w:r>
      <w:r>
        <w:t> </w:t>
      </w:r>
      <w:r>
        <w:t>1-14.</w:t>
      </w:r>
    </w:p>
    <w:p w:rsidR="0018722C">
      <w:pPr>
        <w:pStyle w:val="cw20"/>
        <w:topLinePunct/>
      </w:pPr>
      <w:r>
        <w:t>39. </w:t>
      </w:r>
      <w:r>
        <w:t>Tsou </w:t>
      </w:r>
      <w:r>
        <w:t>MF, </w:t>
      </w:r>
      <w:r>
        <w:t>Stearns </w:t>
      </w:r>
      <w:r>
        <w:t>T. </w:t>
      </w:r>
      <w:r>
        <w:t>Mechanism limiting centrosome duplication to once per cell cycle. Nature, 2006, 442:</w:t>
      </w:r>
      <w:r>
        <w:t> </w:t>
      </w:r>
      <w:r>
        <w:t>947-951.</w:t>
      </w:r>
    </w:p>
    <w:p w:rsidR="0018722C">
      <w:pPr>
        <w:pStyle w:val="cw20"/>
        <w:topLinePunct/>
      </w:pPr>
      <w:r>
        <w:t>40. </w:t>
      </w:r>
      <w:r>
        <w:t>Srsen </w:t>
      </w:r>
      <w:r>
        <w:t>V, </w:t>
      </w:r>
      <w:r>
        <w:t>Merds A. The centrosome and cell proliferation. Cell </w:t>
      </w:r>
      <w:r>
        <w:t>Div, </w:t>
      </w:r>
      <w:r>
        <w:t>2006, 1: 2</w:t>
      </w:r>
      <w:r>
        <w:t> </w:t>
      </w:r>
      <w:r>
        <w:t>6.</w:t>
      </w:r>
    </w:p>
    <w:p w:rsidR="0018722C">
      <w:pPr>
        <w:pStyle w:val="cw20"/>
        <w:topLinePunct/>
      </w:pPr>
      <w:r>
        <w:t>41. </w:t>
      </w:r>
      <w:r>
        <w:t>Fisk HA, Mattison </w:t>
      </w:r>
      <w:r>
        <w:t>CP, </w:t>
      </w:r>
      <w:r>
        <w:t>Winey </w:t>
      </w:r>
      <w:r>
        <w:t>M. Human Mps1 protein kinase is required for centrosome duplication and normal mitotic progressi on. PNAS. 2003, 100: </w:t>
      </w:r>
      <w:r w:rsidR="001852F3">
        <w:t xml:space="preserve">14875-80.</w:t>
      </w:r>
    </w:p>
    <w:p w:rsidR="0018722C">
      <w:pPr>
        <w:pStyle w:val="cw20"/>
        <w:topLinePunct/>
      </w:pPr>
      <w:r>
        <w:t>42. </w:t>
      </w:r>
      <w:r>
        <w:t>Fisk HA, </w:t>
      </w:r>
      <w:r>
        <w:t>Winey </w:t>
      </w:r>
      <w:r>
        <w:t>M. Spindle regulation: Mps1 files into new areas. Curr Biol. 2004, 14: R1058-60.</w:t>
      </w:r>
    </w:p>
    <w:p w:rsidR="0018722C">
      <w:pPr>
        <w:pStyle w:val="cw20"/>
        <w:topLinePunct/>
      </w:pPr>
      <w:r>
        <w:t>43. </w:t>
      </w:r>
      <w:r>
        <w:t>Hoyt MA. Cell biology. Extinguishing a cell cycle checkpoint. Science. 2006, 313: 624-625.</w:t>
      </w:r>
    </w:p>
    <w:p w:rsidR="0018722C">
      <w:pPr>
        <w:pStyle w:val="cw20"/>
        <w:topLinePunct/>
      </w:pPr>
      <w:r>
        <w:t>44. </w:t>
      </w:r>
      <w:r>
        <w:t>Palframan WJ, Meehi JB, Jaspersen SL, </w:t>
      </w:r>
      <w:r>
        <w:t>Winey </w:t>
      </w:r>
      <w:r>
        <w:t>M, Murray </w:t>
      </w:r>
      <w:r>
        <w:t>AW. </w:t>
      </w:r>
      <w:r>
        <w:t>Anaphase inactivation of the spindle checkpoint. Science. 2006,</w:t>
      </w:r>
      <w:r>
        <w:t> </w:t>
      </w:r>
      <w:r>
        <w:t>313:680-684.</w:t>
      </w:r>
    </w:p>
    <w:p w:rsidR="0018722C">
      <w:pPr>
        <w:pStyle w:val="cw20"/>
        <w:topLinePunct/>
      </w:pPr>
      <w:r>
        <w:t>45. </w:t>
      </w:r>
      <w:r>
        <w:t>Jelluma N, Brenkman AB, van den Broek NJ, Cruijsen </w:t>
      </w:r>
      <w:r>
        <w:t>CW, </w:t>
      </w:r>
      <w:r>
        <w:t>van Osch MH, Lens SM et al. Mps1 phosphorylates Borealin to control Aurora B activity and chromosome alignment. Cell. 2008,</w:t>
      </w:r>
      <w:r>
        <w:t> </w:t>
      </w:r>
      <w:r>
        <w:t>132:233-246.</w:t>
      </w:r>
    </w:p>
    <w:p w:rsidR="0018722C">
      <w:pPr>
        <w:pStyle w:val="cw20"/>
        <w:topLinePunct/>
      </w:pPr>
      <w:r>
        <w:t>46. </w:t>
      </w:r>
      <w:r>
        <w:t>Zhao </w:t>
      </w:r>
      <w:r>
        <w:t>Y, </w:t>
      </w:r>
      <w:r>
        <w:t>Chen RH. Mps1 phosphorylation by MAP kinase is required for kinetochore localization of spindle-checkpoint proteins. Curr Biol. 2006, 16:1764-1769.</w:t>
      </w:r>
    </w:p>
    <w:p w:rsidR="0018722C">
      <w:pPr>
        <w:pStyle w:val="cw20"/>
        <w:topLinePunct/>
      </w:pPr>
      <w:r>
        <w:t>47. </w:t>
      </w:r>
      <w:r>
        <w:t>Pike</w:t>
      </w:r>
      <w:r w:rsidR="001852F3">
        <w:t xml:space="preserve"> AN, </w:t>
      </w:r>
      <w:r w:rsidR="001852F3">
        <w:t xml:space="preserve">Fisk</w:t>
      </w:r>
      <w:r w:rsidR="001852F3">
        <w:t xml:space="preserve"> HA. </w:t>
      </w:r>
      <w:r w:rsidR="001852F3">
        <w:t xml:space="preserve">Centriole</w:t>
      </w:r>
      <w:r w:rsidR="001852F3">
        <w:t xml:space="preserve"> assembly</w:t>
      </w:r>
      <w:r w:rsidR="001852F3">
        <w:t xml:space="preserve"> and</w:t>
      </w:r>
      <w:r w:rsidR="001852F3">
        <w:t xml:space="preserve"> the</w:t>
      </w:r>
      <w:r w:rsidR="001852F3">
        <w:t xml:space="preserve"> role</w:t>
      </w:r>
      <w:r w:rsidR="001852F3">
        <w:t xml:space="preserve"> of</w:t>
      </w:r>
      <w:r w:rsidR="001852F3">
        <w:t xml:space="preserve"> Mps1: </w:t>
      </w:r>
      <w:r w:rsidR="001852F3">
        <w:t xml:space="preserve">defensible</w:t>
      </w:r>
      <w:r>
        <w:t> </w:t>
      </w:r>
      <w:r>
        <w:t>or</w:t>
      </w:r>
    </w:p>
    <w:p w:rsidR="0018722C">
      <w:pPr>
        <w:topLinePunct/>
      </w:pPr>
      <w:r>
        <w:t>D</w:t>
      </w:r>
      <w:r>
        <w:t>ispensable</w:t>
      </w:r>
      <w:r w:rsidR="001852F3">
        <w:t xml:space="preserve">Cell</w:t>
      </w:r>
      <w:r w:rsidR="001852F3">
        <w:t xml:space="preserve">Div. 2011, 6:9.</w:t>
      </w:r>
    </w:p>
    <w:p w:rsidR="0018722C">
      <w:pPr>
        <w:pStyle w:val="cw20"/>
        <w:topLinePunct/>
      </w:pPr>
      <w:r>
        <w:t>48. </w:t>
      </w:r>
      <w:r>
        <w:t>Daniel J, Coulter J, </w:t>
      </w:r>
      <w:r>
        <w:t>Woo </w:t>
      </w:r>
      <w:r>
        <w:t>JH</w:t>
      </w:r>
      <w:r>
        <w:t xml:space="preserve">,.</w:t>
      </w:r>
      <w:r>
        <w:t xml:space="preserve"> High levels of the Mps1 checkpoint protein are protective of aneuploidy in breast cancer cells. Proc Natl Acad Sci U S A. 2011.108</w:t>
      </w:r>
      <w:r>
        <w:t>(</w:t>
      </w:r>
      <w:r>
        <w:t>13</w:t>
      </w:r>
      <w:r>
        <w:t>)</w:t>
      </w:r>
      <w:r>
        <w:t>:5384-5389</w:t>
      </w:r>
    </w:p>
    <w:p w:rsidR="0018722C">
      <w:pPr>
        <w:pStyle w:val="cw20"/>
        <w:topLinePunct/>
      </w:pPr>
      <w:r>
        <w:t>49. </w:t>
      </w:r>
      <w:r>
        <w:t>Jefford CE, Irminger—Finger I. Mechanisms of chromosome instability in cancers. Crit Rev Oncol    Hematol , 2006, 59:</w:t>
      </w:r>
      <w:r>
        <w:t> </w:t>
      </w:r>
      <w:r>
        <w:t>1-14.</w:t>
      </w:r>
    </w:p>
    <w:p w:rsidR="0018722C">
      <w:pPr>
        <w:pStyle w:val="cw20"/>
        <w:topLinePunct/>
      </w:pPr>
      <w:r>
        <w:t>50. </w:t>
      </w:r>
      <w:r>
        <w:t>Tsou </w:t>
      </w:r>
      <w:r>
        <w:t>MF, </w:t>
      </w:r>
      <w:r>
        <w:t>Stearns </w:t>
      </w:r>
      <w:r>
        <w:t>T. </w:t>
      </w:r>
      <w:r>
        <w:t>Mechanism limiting centrosome duplication to once per cell cycle. Nature, 2006, 442:</w:t>
      </w:r>
      <w:r>
        <w:t> </w:t>
      </w:r>
      <w:r>
        <w:t>947-951.</w:t>
      </w:r>
    </w:p>
    <w:p w:rsidR="0018722C">
      <w:pPr>
        <w:pStyle w:val="cw20"/>
        <w:topLinePunct/>
      </w:pPr>
      <w:r>
        <w:t>51. </w:t>
      </w:r>
      <w:r>
        <w:t>Srsen </w:t>
      </w:r>
      <w:r>
        <w:t>V, </w:t>
      </w:r>
      <w:r>
        <w:t>Merds A. The centrosome and cell proliferation. Cell </w:t>
      </w:r>
      <w:r>
        <w:t>Div, </w:t>
      </w:r>
      <w:r>
        <w:t>2006, 1: 2</w:t>
      </w:r>
      <w:r>
        <w:t> </w:t>
      </w:r>
      <w:r>
        <w:t>6.</w:t>
      </w:r>
    </w:p>
    <w:p w:rsidR="0018722C">
      <w:pPr>
        <w:pStyle w:val="cw20"/>
        <w:topLinePunct/>
      </w:pPr>
      <w:r>
        <w:t>52. </w:t>
      </w:r>
      <w:r>
        <w:t>Bettencourt-Di as M, Glover DM. Centrosome biogenesis and function: centrosomics brings new understanding. Nat Rv Mol Cell Bio, 2007, 8:</w:t>
      </w:r>
      <w:r>
        <w:t> </w:t>
      </w:r>
      <w:r>
        <w:t>451-463.</w:t>
      </w:r>
    </w:p>
    <w:p w:rsidR="0018722C">
      <w:pPr>
        <w:pStyle w:val="cw20"/>
        <w:topLinePunct/>
      </w:pPr>
      <w:hyperlink r:id="rId240">
        <w:r>
          <w:t xml:space="preserve">53. </w:t>
        </w:r>
        <w:r>
          <w:t>Zhou Y</w:t>
        </w:r>
      </w:hyperlink>
      <w:r>
        <w:t xml:space="preserve">, </w:t>
      </w:r>
      <w:hyperlink r:id="rId241">
        <w:r>
          <w:t>Zha</w:t>
        </w:r>
        <w:r>
          <w:t xml:space="preserve">n</w:t>
        </w:r>
        <w:r>
          <w:t xml:space="preserve">g M</w:t>
        </w:r>
      </w:hyperlink>
      <w:r>
        <w:t xml:space="preserve">, </w:t>
      </w:r>
      <w:hyperlink r:id="rId242">
        <w:r>
          <w:t>Sun GY</w:t>
        </w:r>
      </w:hyperlink>
      <w:r>
        <w:t xml:space="preserve">, </w:t>
      </w:r>
      <w:hyperlink r:id="rId243">
        <w:r>
          <w:t>Liu YP</w:t>
        </w:r>
      </w:hyperlink>
      <w:r>
        <w:t xml:space="preserve">, </w:t>
      </w:r>
      <w:hyperlink r:id="rId244">
        <w:r>
          <w:t>Ran WZ</w:t>
        </w:r>
      </w:hyperlink>
      <w:r>
        <w:t xml:space="preserve">, </w:t>
      </w:r>
      <w:hyperlink r:id="rId245">
        <w:r>
          <w:t>Peng L</w:t>
        </w:r>
      </w:hyperlink>
      <w:r>
        <w:t xml:space="preserve">, </w:t>
      </w:r>
      <w:hyperlink r:id="rId246">
        <w:r>
          <w:t>Guan CX</w:t>
        </w:r>
      </w:hyperlink>
      <w:r>
        <w:t xml:space="preserve">.</w:t>
      </w:r>
      <w:r w:rsidR="004B696B">
        <w:t xml:space="preserve"> </w:t>
      </w:r>
      <w:r w:rsidR="004B696B">
        <w:t xml:space="preserve">Calcitonin gene-related peptide promotes the wound healing of human bronchial epithelial cells via PKC andMAPK pathways. </w:t>
      </w:r>
      <w:hyperlink r:id="rId247">
        <w:r>
          <w:t xml:space="preserve">Regul Pept. </w:t>
        </w:r>
      </w:hyperlink>
      <w:r>
        <w:t>2013 Mar 14. pii: S0167-0115</w:t>
      </w:r>
      <w:r>
        <w:t>(</w:t>
      </w:r>
      <w:r>
        <w:t>13</w:t>
      </w:r>
      <w:r>
        <w:t>)</w:t>
      </w:r>
      <w:r w:rsidR="004B696B">
        <w:t xml:space="preserve"> </w:t>
      </w:r>
      <w:r>
        <w:t>00049-9.</w:t>
      </w:r>
    </w:p>
    <w:p w:rsidR="0018722C">
      <w:pPr>
        <w:pStyle w:val="cw20"/>
        <w:topLinePunct/>
      </w:pPr>
      <w:hyperlink r:id="rId248">
        <w:r>
          <w:t xml:space="preserve">54. </w:t>
        </w:r>
        <w:r>
          <w:t xml:space="preserve">Woo </w:t>
        </w:r>
        <w:r>
          <w:t>J</w:t>
        </w:r>
      </w:hyperlink>
      <w:r>
        <w:t xml:space="preserve">, </w:t>
      </w:r>
      <w:hyperlink r:id="rId249">
        <w:r>
          <w:t>Palm</w:t>
        </w:r>
        <w:r>
          <w:t xml:space="preserve">i</w:t>
        </w:r>
        <w:r>
          <w:t xml:space="preserve">siano N</w:t>
        </w:r>
      </w:hyperlink>
      <w:r>
        <w:t xml:space="preserve">, </w:t>
      </w:r>
      <w:hyperlink r:id="rId250">
        <w:r>
          <w:t xml:space="preserve">Tester </w:t>
        </w:r>
        <w:r>
          <w:t>W</w:t>
        </w:r>
      </w:hyperlink>
      <w:r>
        <w:t xml:space="preserve">, </w:t>
      </w:r>
      <w:hyperlink r:id="rId251">
        <w:r>
          <w:t>Leighton JC Jr</w:t>
        </w:r>
      </w:hyperlink>
      <w:r>
        <w:t xml:space="preserve">. Controversies in antiepidermal growth factor receptor therapy in metastatic colorectal cancer. </w:t>
      </w:r>
      <w:hyperlink r:id="rId252">
        <w:r>
          <w:t xml:space="preserve">Cancer. </w:t>
        </w:r>
      </w:hyperlink>
      <w:r>
        <w:t>2013 Mar 15. doi: 10.1002</w:t>
      </w:r>
    </w:p>
    <w:p w:rsidR="0018722C">
      <w:pPr>
        <w:pStyle w:val="cw20"/>
        <w:topLinePunct/>
      </w:pPr>
      <w:hyperlink r:id="rId253">
        <w:r>
          <w:t>55. </w:t>
        </w:r>
        <w:r>
          <w:t>Xynos</w:t>
        </w:r>
        <w:r w:rsidR="001852F3">
          <w:t xml:space="preserve"> ID</w:t>
        </w:r>
      </w:hyperlink>
      <w:r>
        <w:t>, </w:t>
      </w:r>
      <w:hyperlink r:id="rId254">
        <w:r>
          <w:t>Karadima</w:t>
        </w:r>
        <w:r w:rsidR="001852F3">
          <w:t xml:space="preserve"> ML</w:t>
        </w:r>
      </w:hyperlink>
      <w:r>
        <w:t>, </w:t>
      </w:r>
      <w:hyperlink r:id="rId255">
        <w:r>
          <w:t>Voutsas</w:t>
        </w:r>
        <w:r w:rsidR="001852F3">
          <w:t xml:space="preserve"> </w:t>
        </w:r>
        <w:r>
          <w:t>IF</w:t>
        </w:r>
      </w:hyperlink>
      <w:r>
        <w:t>, </w:t>
      </w:r>
      <w:hyperlink r:id="rId256">
        <w:r>
          <w:t>Amptoulach</w:t>
        </w:r>
        <w:r w:rsidR="001852F3">
          <w:t xml:space="preserve"> S</w:t>
        </w:r>
      </w:hyperlink>
      <w:r>
        <w:t>, </w:t>
      </w:r>
      <w:hyperlink r:id="rId257">
        <w:r>
          <w:t>Skopelitis</w:t>
        </w:r>
        <w:r w:rsidR="001852F3">
          <w:t xml:space="preserve">  E</w:t>
        </w:r>
      </w:hyperlink>
      <w:r>
        <w:t>, </w:t>
      </w:r>
      <w:hyperlink r:id="rId258">
        <w:r>
          <w:t>Kosmas</w:t>
        </w:r>
      </w:hyperlink>
      <w:hyperlink r:id="rId258">
        <w:r>
          <w:t> C</w:t>
        </w:r>
      </w:hyperlink>
      <w:r>
        <w:t>, </w:t>
      </w:r>
      <w:hyperlink r:id="rId259">
        <w:r>
          <w:t>Gritzapis AD</w:t>
        </w:r>
      </w:hyperlink>
      <w:r>
        <w:t>, </w:t>
      </w:r>
      <w:hyperlink r:id="rId260">
        <w:r>
          <w:t>Tsavaris </w:t>
        </w:r>
        <w:r>
          <w:t>N</w:t>
        </w:r>
      </w:hyperlink>
      <w:r>
        <w:t>. Chemotherapy</w:t>
      </w:r>
      <w:r w:rsidR="001852F3">
        <w:t xml:space="preserve">±</w:t>
      </w:r>
      <w:r w:rsidR="001852F3">
        <w:t xml:space="preserve">Cetuximab Modulates Peripheral Immune Responses in Metastatic Colorectal Cancer. </w:t>
      </w:r>
      <w:hyperlink r:id="rId261">
        <w:r>
          <w:t>Oncology. </w:t>
        </w:r>
      </w:hyperlink>
      <w:r>
        <w:t>2013 Feb 22;84</w:t>
      </w:r>
      <w:r>
        <w:t>(</w:t>
      </w:r>
      <w:r>
        <w:t>5</w:t>
      </w:r>
      <w:r>
        <w:t>)</w:t>
      </w:r>
      <w:r>
        <w:t>:273-283.</w:t>
      </w:r>
    </w:p>
    <w:p w:rsidR="0018722C">
      <w:pPr>
        <w:pStyle w:val="cw20"/>
        <w:topLinePunct/>
      </w:pPr>
      <w:hyperlink r:id="rId262">
        <w:r>
          <w:t>56. </w:t>
        </w:r>
        <w:r>
          <w:t>Jiang</w:t>
        </w:r>
        <w:r>
          <w:t> </w:t>
        </w:r>
        <w:r>
          <w:t>Z</w:t>
        </w:r>
      </w:hyperlink>
      <w:r>
        <w:t>,</w:t>
      </w:r>
      <w:r>
        <w:t> </w:t>
      </w:r>
      <w:hyperlink r:id="rId263">
        <w:r>
          <w:t>Li</w:t>
        </w:r>
        <w:r>
          <w:t> </w:t>
        </w:r>
        <w:r>
          <w:t>C</w:t>
        </w:r>
      </w:hyperlink>
      <w:r>
        <w:t>,</w:t>
      </w:r>
      <w:r>
        <w:t> </w:t>
      </w:r>
      <w:hyperlink r:id="rId264">
        <w:r>
          <w:t>Li</w:t>
        </w:r>
        <w:r>
          <w:t> </w:t>
        </w:r>
        <w:r>
          <w:t>F</w:t>
        </w:r>
      </w:hyperlink>
      <w:r>
        <w:t>,</w:t>
      </w:r>
      <w:r>
        <w:t> </w:t>
      </w:r>
      <w:hyperlink r:id="rId265">
        <w:r>
          <w:t>Wang</w:t>
        </w:r>
        <w:r>
          <w:t> </w:t>
        </w:r>
        <w:r>
          <w:t>X</w:t>
        </w:r>
      </w:hyperlink>
      <w:r>
        <w:t>EGFR</w:t>
      </w:r>
      <w:r>
        <w:t> </w:t>
      </w:r>
      <w:r>
        <w:t>Gene</w:t>
      </w:r>
      <w:r>
        <w:t> </w:t>
      </w:r>
      <w:r>
        <w:t>Copy</w:t>
      </w:r>
      <w:r>
        <w:t> </w:t>
      </w:r>
      <w:r>
        <w:t>Number</w:t>
      </w:r>
      <w:r>
        <w:t> </w:t>
      </w:r>
      <w:r>
        <w:t>as</w:t>
      </w:r>
      <w:r>
        <w:t> </w:t>
      </w:r>
      <w:r>
        <w:t>a</w:t>
      </w:r>
      <w:r>
        <w:t> </w:t>
      </w:r>
      <w:r>
        <w:t>Prognostic</w:t>
      </w:r>
      <w:r>
        <w:t> </w:t>
      </w:r>
      <w:r>
        <w:t>Marker</w:t>
      </w:r>
    </w:p>
    <w:p w:rsidR="0018722C">
      <w:pPr>
        <w:topLinePunct/>
      </w:pPr>
      <w:r>
        <w:t>I</w:t>
      </w:r>
      <w:r>
        <w:t>n Colorectal Cancer</w:t>
      </w:r>
      <w:r>
        <w:t xml:space="preserve"> </w:t>
      </w:r>
      <w:r>
        <w:t xml:space="preserve">Patients Treated with Cetuximab or Panitumumab: A Systematic Review and Meta Analysis.</w:t>
      </w:r>
      <w:hyperlink r:id="rId266">
        <w:r>
          <w:t xml:space="preserve"> PLoS One. </w:t>
        </w:r>
      </w:hyperlink>
      <w:r>
        <w:t>2013;8</w:t>
      </w:r>
      <w:r>
        <w:t>(</w:t>
      </w:r>
      <w:r>
        <w:t>2</w:t>
      </w:r>
      <w:r>
        <w:t>)</w:t>
      </w:r>
      <w:r>
        <w:t>:e56205. doi: 10.137</w:t>
      </w:r>
      <w:r>
        <w:t>1</w:t>
      </w:r>
    </w:p>
    <w:p w:rsidR="0018722C">
      <w:pPr>
        <w:pStyle w:val="cw20"/>
        <w:topLinePunct/>
      </w:pPr>
      <w:r>
        <w:t>57. </w:t>
      </w:r>
      <w:r>
        <w:t>Tebbutt </w:t>
      </w:r>
      <w:r>
        <w:t>NC, Parry MM, Zannino D, Strickland AH, </w:t>
      </w:r>
      <w:r>
        <w:t>Van </w:t>
      </w:r>
      <w:r>
        <w:t>Hazel GA, Pavlakis N, Ganju </w:t>
      </w:r>
      <w:r>
        <w:t>V, </w:t>
      </w:r>
      <w:r>
        <w:t>Mellor D, Dobrovic A, Gebski VJ. Docetaxel plus cetuximab as second-line treatment for docetaxel-refractory oesophagogastric cancer: the AGITG </w:t>
      </w:r>
      <w:r>
        <w:t>ATTAX2 </w:t>
      </w:r>
      <w:r>
        <w:t>trial. </w:t>
      </w:r>
      <w:hyperlink r:id="rId267">
        <w:r>
          <w:t>Br J Cancer. </w:t>
        </w:r>
      </w:hyperlink>
      <w:r>
        <w:t>2013 Mar</w:t>
      </w:r>
      <w:r>
        <w:t> </w:t>
      </w:r>
      <w:r>
        <w:t>5;108</w:t>
      </w:r>
      <w:r>
        <w:t>(</w:t>
      </w:r>
      <w:r>
        <w:t>4</w:t>
      </w:r>
      <w:r>
        <w:t>)</w:t>
      </w:r>
      <w:r>
        <w:t>:771-4.</w:t>
      </w:r>
    </w:p>
    <w:p w:rsidR="0018722C">
      <w:pPr>
        <w:pStyle w:val="cw20"/>
        <w:topLinePunct/>
      </w:pPr>
      <w:hyperlink r:id="rId268">
        <w:r>
          <w:t>58. </w:t>
        </w:r>
        <w:r>
          <w:t>Heinemann V</w:t>
        </w:r>
      </w:hyperlink>
      <w:r>
        <w:t>, </w:t>
      </w:r>
      <w:hyperlink r:id="rId269">
        <w:r>
          <w:t>Douillard JY</w:t>
        </w:r>
      </w:hyperlink>
      <w:r>
        <w:t>, </w:t>
      </w:r>
      <w:hyperlink r:id="rId270">
        <w:r>
          <w:t>Ducreux M</w:t>
        </w:r>
      </w:hyperlink>
      <w:r>
        <w:t>, </w:t>
      </w:r>
      <w:hyperlink r:id="rId271">
        <w:r>
          <w:t>Peeters M</w:t>
        </w:r>
      </w:hyperlink>
      <w:r>
        <w:t>. </w:t>
      </w:r>
      <w:r>
        <w:t>Targeted </w:t>
      </w:r>
      <w:r>
        <w:t>therapy in metastatic colorectal cancer -An example</w:t>
      </w:r>
      <w:r w:rsidR="001852F3">
        <w:t xml:space="preserve"> of</w:t>
      </w:r>
      <w:r w:rsidR="001852F3">
        <w:t xml:space="preserve"> personalised</w:t>
      </w:r>
      <w:r w:rsidR="001852F3">
        <w:t xml:space="preserve"> medicine</w:t>
      </w:r>
      <w:r w:rsidR="001852F3">
        <w:t xml:space="preserve"> in</w:t>
      </w:r>
      <w:r w:rsidR="001852F3">
        <w:t xml:space="preserve"> action.</w:t>
      </w:r>
      <w:hyperlink r:id="rId272">
        <w:r w:rsidR="001852F3">
          <w:t xml:space="preserve"> </w:t>
        </w:r>
        <w:r>
          <w:t>Cancer Treat </w:t>
        </w:r>
        <w:r>
          <w:t>Rev. </w:t>
        </w:r>
      </w:hyperlink>
      <w:r>
        <w:t xml:space="preserve">2013.</w:t>
      </w:r>
      <w:r w:rsidR="001852F3">
        <w:t xml:space="preserve"> </w:t>
      </w:r>
      <w:r w:rsidR="001852F3">
        <w:t xml:space="preserve">pii:</w:t>
      </w:r>
      <w:r>
        <w:t> </w:t>
      </w:r>
      <w:r>
        <w:t>S0305-7372</w:t>
      </w:r>
      <w:r>
        <w:t>(</w:t>
      </w:r>
      <w:r>
        <w:t>13</w:t>
      </w:r>
      <w:r>
        <w:t>)</w:t>
      </w:r>
      <w:r w:rsidR="004B696B">
        <w:t xml:space="preserve"> </w:t>
      </w:r>
      <w:r>
        <w:t>00006-6</w:t>
      </w:r>
    </w:p>
    <w:p w:rsidR="0018722C">
      <w:pPr>
        <w:pStyle w:val="cw20"/>
        <w:topLinePunct/>
      </w:pPr>
      <w:hyperlink r:id="rId273">
        <w:r>
          <w:t>59. </w:t>
        </w:r>
        <w:r>
          <w:t>Johannessen CM</w:t>
        </w:r>
      </w:hyperlink>
      <w:r>
        <w:t>, </w:t>
      </w:r>
      <w:hyperlink r:id="rId274">
        <w:r>
          <w:t>Boehm JS</w:t>
        </w:r>
      </w:hyperlink>
      <w:r>
        <w:t>, </w:t>
      </w:r>
      <w:hyperlink r:id="rId275">
        <w:r>
          <w:t>Kim SY</w:t>
        </w:r>
      </w:hyperlink>
      <w:r>
        <w:t>, </w:t>
      </w:r>
      <w:hyperlink r:id="rId276">
        <w:r>
          <w:t>Thomas SR</w:t>
        </w:r>
      </w:hyperlink>
      <w:r>
        <w:t>, </w:t>
      </w:r>
      <w:hyperlink r:id="rId277">
        <w:r>
          <w:t>Wardwell </w:t>
        </w:r>
        <w:r>
          <w:t>L</w:t>
        </w:r>
      </w:hyperlink>
      <w:r>
        <w:t>, </w:t>
      </w:r>
      <w:hyperlink r:id="rId278">
        <w:r>
          <w:t>Johnson LA</w:t>
        </w:r>
      </w:hyperlink>
      <w:r>
        <w:t>,</w:t>
      </w:r>
      <w:hyperlink r:id="rId279">
        <w:r>
          <w:t> Emery CM</w:t>
        </w:r>
      </w:hyperlink>
      <w:r>
        <w:t>, </w:t>
      </w:r>
      <w:hyperlink r:id="rId280">
        <w:r>
          <w:t>Stransky N</w:t>
        </w:r>
      </w:hyperlink>
      <w:r>
        <w:t>, </w:t>
      </w:r>
      <w:hyperlink r:id="rId281">
        <w:r>
          <w:t>Cogdill AP</w:t>
        </w:r>
      </w:hyperlink>
      <w:r>
        <w:t>, </w:t>
      </w:r>
      <w:hyperlink r:id="rId282">
        <w:r>
          <w:t>Barretina J</w:t>
        </w:r>
      </w:hyperlink>
      <w:r>
        <w:t>, </w:t>
      </w:r>
      <w:hyperlink r:id="rId283">
        <w:r>
          <w:t>Caponigro G</w:t>
        </w:r>
      </w:hyperlink>
      <w:r>
        <w:t>, </w:t>
      </w:r>
      <w:hyperlink r:id="rId284">
        <w:r>
          <w:t>Hieronymus H</w:t>
        </w:r>
      </w:hyperlink>
      <w:r>
        <w:t>,</w:t>
      </w:r>
      <w:hyperlink r:id="rId285">
        <w:r>
          <w:t> Murray RR</w:t>
        </w:r>
      </w:hyperlink>
      <w:r>
        <w:t>, </w:t>
      </w:r>
      <w:hyperlink r:id="rId286">
        <w:r>
          <w:t>Salehi-Ashtiani K</w:t>
        </w:r>
      </w:hyperlink>
      <w:r>
        <w:t>, </w:t>
      </w:r>
      <w:hyperlink r:id="rId287">
        <w:r>
          <w:t>Hill DE</w:t>
        </w:r>
      </w:hyperlink>
      <w:r>
        <w:t>, </w:t>
      </w:r>
      <w:hyperlink r:id="rId288">
        <w:r>
          <w:t>Vidal </w:t>
        </w:r>
        <w:r>
          <w:t>M</w:t>
        </w:r>
      </w:hyperlink>
      <w:r>
        <w:t>, </w:t>
      </w:r>
      <w:hyperlink r:id="rId289">
        <w:r>
          <w:t>Zhao JJ</w:t>
        </w:r>
      </w:hyperlink>
      <w:r>
        <w:t>, </w:t>
      </w:r>
      <w:hyperlink r:id="rId290">
        <w:r>
          <w:t>Yang </w:t>
        </w:r>
        <w:r>
          <w:t>X</w:t>
        </w:r>
      </w:hyperlink>
      <w:r>
        <w:t>, </w:t>
      </w:r>
      <w:hyperlink r:id="rId291">
        <w:r>
          <w:t>Alkan O</w:t>
        </w:r>
      </w:hyperlink>
      <w:r>
        <w:t>, </w:t>
      </w:r>
      <w:hyperlink r:id="rId292">
        <w:r>
          <w:t>Kim S</w:t>
        </w:r>
      </w:hyperlink>
      <w:r>
        <w:t>,</w:t>
      </w:r>
      <w:hyperlink r:id="rId293">
        <w:r>
          <w:t> Harris JL</w:t>
        </w:r>
      </w:hyperlink>
      <w:r>
        <w:t>, </w:t>
      </w:r>
      <w:hyperlink r:id="rId294">
        <w:r>
          <w:t>Wilson CJ</w:t>
        </w:r>
      </w:hyperlink>
      <w:r>
        <w:t>, </w:t>
      </w:r>
      <w:hyperlink r:id="rId295">
        <w:r>
          <w:t>Myer VE</w:t>
        </w:r>
      </w:hyperlink>
      <w:r>
        <w:t>, </w:t>
      </w:r>
      <w:hyperlink r:id="rId296">
        <w:r>
          <w:t>Finan PM</w:t>
        </w:r>
      </w:hyperlink>
      <w:r>
        <w:t>, </w:t>
      </w:r>
      <w:hyperlink r:id="rId297">
        <w:r>
          <w:t>Root DE</w:t>
        </w:r>
      </w:hyperlink>
      <w:r>
        <w:t>, </w:t>
      </w:r>
      <w:hyperlink r:id="rId298">
        <w:r>
          <w:t>Roberts TM</w:t>
        </w:r>
      </w:hyperlink>
      <w:r>
        <w:t>, </w:t>
      </w:r>
      <w:hyperlink r:id="rId299">
        <w:r>
          <w:t>Golub T</w:t>
        </w:r>
      </w:hyperlink>
      <w:r>
        <w:t>, </w:t>
      </w:r>
      <w:hyperlink r:id="rId160">
        <w:r>
          <w:t>Flaherty</w:t>
        </w:r>
      </w:hyperlink>
      <w:hyperlink r:id="rId160">
        <w:r>
          <w:t> KT</w:t>
        </w:r>
      </w:hyperlink>
      <w:r>
        <w:t>, </w:t>
      </w:r>
      <w:hyperlink r:id="rId300">
        <w:r>
          <w:t>Dummer R</w:t>
        </w:r>
      </w:hyperlink>
      <w:r>
        <w:t>, </w:t>
      </w:r>
      <w:hyperlink r:id="rId139">
        <w:r>
          <w:t>Weber </w:t>
        </w:r>
        <w:r>
          <w:t>BL</w:t>
        </w:r>
      </w:hyperlink>
      <w:r>
        <w:t>, </w:t>
      </w:r>
      <w:hyperlink r:id="rId301">
        <w:r>
          <w:t>Sellers WR</w:t>
        </w:r>
      </w:hyperlink>
      <w:r>
        <w:t>, </w:t>
      </w:r>
      <w:hyperlink r:id="rId302">
        <w:r>
          <w:t>Schlegel R</w:t>
        </w:r>
      </w:hyperlink>
      <w:r>
        <w:t>, </w:t>
      </w:r>
      <w:hyperlink r:id="rId303">
        <w:r>
          <w:t>Wargo </w:t>
        </w:r>
        <w:r>
          <w:t>JA</w:t>
        </w:r>
      </w:hyperlink>
      <w:r>
        <w:t>, </w:t>
      </w:r>
      <w:hyperlink r:id="rId304">
        <w:r>
          <w:t>Hahn WC</w:t>
        </w:r>
      </w:hyperlink>
      <w:r>
        <w:t>, </w:t>
      </w:r>
      <w:hyperlink r:id="rId305">
        <w:r>
          <w:t>Garraway</w:t>
        </w:r>
      </w:hyperlink>
      <w:hyperlink r:id="rId305">
        <w:r>
          <w:t> LA</w:t>
        </w:r>
      </w:hyperlink>
      <w:r>
        <w:t>. COT drives resistance to RAF inhibition through MAP kinase pathway reactivation. Nature. 2010.468</w:t>
      </w:r>
      <w:r>
        <w:t>(</w:t>
      </w:r>
      <w:r>
        <w:t>7326</w:t>
      </w:r>
      <w:r>
        <w:t>)</w:t>
      </w:r>
      <w:r>
        <w:rPr>
          <w:b/>
        </w:rPr>
        <w:t>,</w:t>
      </w:r>
      <w:r>
        <w:rPr>
          <w:b/>
        </w:rPr>
        <w:t> </w:t>
      </w:r>
      <w:r>
        <w:t>968–972.</w:t>
      </w:r>
    </w:p>
    <w:p w:rsidR="0018722C">
      <w:pPr>
        <w:pStyle w:val="cw20"/>
        <w:topLinePunct/>
      </w:pPr>
      <w:hyperlink r:id="rId306">
        <w:r>
          <w:t>60. </w:t>
        </w:r>
        <w:r>
          <w:t>Villanueva J</w:t>
        </w:r>
      </w:hyperlink>
      <w:r>
        <w:t>, </w:t>
      </w:r>
      <w:hyperlink r:id="rId307">
        <w:r>
          <w:t>Vultur A</w:t>
        </w:r>
      </w:hyperlink>
      <w:r>
        <w:t>, </w:t>
      </w:r>
      <w:hyperlink r:id="rId308">
        <w:r>
          <w:t>Lee JT</w:t>
        </w:r>
      </w:hyperlink>
      <w:r>
        <w:t>, </w:t>
      </w:r>
      <w:hyperlink r:id="rId309">
        <w:r>
          <w:t>Somasundaram R</w:t>
        </w:r>
      </w:hyperlink>
      <w:r>
        <w:t>, </w:t>
      </w:r>
      <w:hyperlink r:id="rId310">
        <w:r>
          <w:t>Fukunaga-Kalabis M</w:t>
        </w:r>
      </w:hyperlink>
      <w:r>
        <w:t>, </w:t>
      </w:r>
      <w:hyperlink r:id="rId311">
        <w:r>
          <w:t>Cipolla</w:t>
        </w:r>
      </w:hyperlink>
      <w:hyperlink r:id="rId311">
        <w:r>
          <w:t> AK</w:t>
        </w:r>
      </w:hyperlink>
      <w:r>
        <w:t>, </w:t>
      </w:r>
      <w:hyperlink r:id="rId312">
        <w:r>
          <w:t>Wubbenhorst B</w:t>
        </w:r>
      </w:hyperlink>
      <w:r>
        <w:t>, </w:t>
      </w:r>
      <w:hyperlink r:id="rId159">
        <w:r>
          <w:t>Xu X</w:t>
        </w:r>
      </w:hyperlink>
      <w:r>
        <w:t>, </w:t>
      </w:r>
      <w:hyperlink r:id="rId313">
        <w:r>
          <w:t>Gimotty PA</w:t>
        </w:r>
      </w:hyperlink>
      <w:r>
        <w:t>, </w:t>
      </w:r>
      <w:hyperlink r:id="rId314">
        <w:r>
          <w:t>Kee D</w:t>
        </w:r>
      </w:hyperlink>
      <w:r>
        <w:t>, </w:t>
      </w:r>
      <w:hyperlink r:id="rId315">
        <w:r>
          <w:t>Santiago-Walker AE</w:t>
        </w:r>
      </w:hyperlink>
      <w:r>
        <w:t>, </w:t>
      </w:r>
      <w:hyperlink r:id="rId316">
        <w:r>
          <w:t>Letrero R</w:t>
        </w:r>
      </w:hyperlink>
      <w:r>
        <w:t>,</w:t>
      </w:r>
      <w:hyperlink r:id="rId317">
        <w:r>
          <w:t> D'Andrea K</w:t>
        </w:r>
      </w:hyperlink>
      <w:r>
        <w:t>, </w:t>
      </w:r>
      <w:hyperlink r:id="rId318">
        <w:r>
          <w:t>Pushparajan A</w:t>
        </w:r>
      </w:hyperlink>
      <w:r>
        <w:t>, </w:t>
      </w:r>
      <w:hyperlink r:id="rId319">
        <w:r>
          <w:t>Hayden JE</w:t>
        </w:r>
      </w:hyperlink>
      <w:r>
        <w:t>, </w:t>
      </w:r>
      <w:hyperlink r:id="rId320">
        <w:r>
          <w:t>Brown KD</w:t>
        </w:r>
      </w:hyperlink>
      <w:r>
        <w:t>, </w:t>
      </w:r>
      <w:hyperlink r:id="rId321">
        <w:r>
          <w:t>Laquerre S</w:t>
        </w:r>
      </w:hyperlink>
      <w:r>
        <w:t>, </w:t>
      </w:r>
      <w:hyperlink r:id="rId322">
        <w:r>
          <w:t>McArthur GA</w:t>
        </w:r>
      </w:hyperlink>
      <w:r>
        <w:t>,</w:t>
      </w:r>
      <w:hyperlink r:id="rId323">
        <w:r>
          <w:t> Sosman JA</w:t>
        </w:r>
      </w:hyperlink>
      <w:r>
        <w:t>, </w:t>
      </w:r>
      <w:hyperlink r:id="rId324">
        <w:r>
          <w:t>Nathanson KL</w:t>
        </w:r>
      </w:hyperlink>
      <w:r>
        <w:t>, </w:t>
      </w:r>
      <w:hyperlink r:id="rId325">
        <w:r>
          <w:t>Herlyn M</w:t>
        </w:r>
      </w:hyperlink>
      <w:r>
        <w:t>. </w:t>
      </w:r>
      <w:hyperlink r:id="rId326">
        <w:r>
          <w:t>Acquired resistance to BRAF inhibitors</w:t>
        </w:r>
      </w:hyperlink>
      <w:hyperlink r:id="rId326">
        <w:r>
          <w:t> mediated by a RAF kinase switch in melanoma can be overcome by cotargeting MEK</w:t>
        </w:r>
      </w:hyperlink>
      <w:hyperlink r:id="rId326">
        <w:r>
          <w:t> and IGF-1R</w:t>
        </w:r>
        <w:r>
          <w:t>/</w:t>
        </w:r>
        <w:r>
          <w:t xml:space="preserve">PI3K. </w:t>
        </w:r>
      </w:hyperlink>
      <w:r>
        <w:t>Cancer Cell. 2010.18</w:t>
      </w:r>
      <w:r>
        <w:t>(</w:t>
      </w:r>
      <w:r>
        <w:t>6</w:t>
      </w:r>
      <w:r>
        <w:t>)</w:t>
      </w:r>
      <w:r>
        <w:t>,</w:t>
      </w:r>
      <w:r>
        <w:t> </w:t>
      </w:r>
      <w:r>
        <w:t>683-695.</w:t>
      </w:r>
    </w:p>
    <w:p w:rsidR="0018722C">
      <w:pPr>
        <w:pStyle w:val="cw20"/>
        <w:topLinePunct/>
      </w:pPr>
      <w:r>
        <w:t>61. </w:t>
      </w:r>
      <w:r>
        <w:t>Kwiatkowski N, Jelluma N, Filippakopoulos </w:t>
      </w:r>
      <w:r>
        <w:t>P, </w:t>
      </w:r>
      <w:r>
        <w:t>Soundararajan M, Manak MS, Kwon M, Choi </w:t>
      </w:r>
      <w:r>
        <w:t>HG, </w:t>
      </w:r>
      <w:r>
        <w:t>Sim </w:t>
      </w:r>
      <w:r>
        <w:t>T, </w:t>
      </w:r>
      <w:r>
        <w:t>Deveraux QL, Rottmann S, Pellman D, Shah </w:t>
      </w:r>
      <w:r>
        <w:t>JV, </w:t>
      </w:r>
      <w:r>
        <w:t>Kops GJ, Knapp</w:t>
      </w:r>
      <w:r>
        <w:t> </w:t>
      </w:r>
      <w:r>
        <w:t>S,</w:t>
      </w:r>
      <w:r>
        <w:t> </w:t>
      </w:r>
      <w:r>
        <w:t>Gray</w:t>
      </w:r>
      <w:r>
        <w:t> </w:t>
      </w:r>
      <w:r>
        <w:t>NS.</w:t>
      </w:r>
      <w:r>
        <w:t> </w:t>
      </w:r>
      <w:r>
        <w:t>Small-molecule</w:t>
      </w:r>
      <w:r>
        <w:t> </w:t>
      </w:r>
      <w:r>
        <w:t>kinase</w:t>
      </w:r>
      <w:r>
        <w:t> </w:t>
      </w:r>
      <w:r>
        <w:t>inhibitors</w:t>
      </w:r>
      <w:r>
        <w:t> </w:t>
      </w:r>
      <w:r>
        <w:t>provide</w:t>
      </w:r>
      <w:r>
        <w:t> </w:t>
      </w:r>
      <w:r>
        <w:t>insight</w:t>
      </w:r>
      <w:r>
        <w:t> </w:t>
      </w:r>
      <w:r>
        <w:t>into</w:t>
      </w:r>
      <w:r>
        <w:t> </w:t>
      </w:r>
      <w:r>
        <w:t>Mps1</w:t>
      </w:r>
      <w:r>
        <w:t> </w:t>
      </w:r>
      <w:r>
        <w:t>cell</w:t>
      </w:r>
    </w:p>
    <w:p w:rsidR="0018722C">
      <w:pPr>
        <w:topLinePunct/>
      </w:pPr>
      <w:r>
        <w:t>C</w:t>
      </w:r>
      <w:r>
        <w:t>ycle function. Nat Chem Biol. 2010</w:t>
      </w:r>
      <w:r>
        <w:rPr>
          <w:b/>
        </w:rPr>
        <w:t xml:space="preserve">. </w:t>
      </w:r>
      <w:r>
        <w:t>6</w:t>
      </w:r>
      <w:r>
        <w:t>(</w:t>
      </w:r>
      <w:r>
        <w:t>5</w:t>
      </w:r>
      <w:r>
        <w:t>)</w:t>
      </w:r>
      <w:r>
        <w:t>,359-68.</w:t>
      </w:r>
    </w:p>
    <w:p w:rsidR="0018722C">
      <w:pPr>
        <w:pStyle w:val="cw20"/>
        <w:topLinePunct/>
      </w:pPr>
      <w:r>
        <w:t>62. </w:t>
      </w:r>
      <w:r>
        <w:t>Colombo R, Caldarelli M, Mennecozzi M, Giorgini ML, Sola </w:t>
      </w:r>
      <w:r>
        <w:t>F, </w:t>
      </w:r>
      <w:r>
        <w:t>Cappella </w:t>
      </w:r>
      <w:r>
        <w:t>P, </w:t>
      </w:r>
      <w:r>
        <w:t>Perrera C, Depaolini SR, Rusconi L, Cucchi U, </w:t>
      </w:r>
      <w:r>
        <w:t>Avanzi </w:t>
      </w:r>
      <w:r>
        <w:t>N, Bertrand JA, Bossi </w:t>
      </w:r>
      <w:r>
        <w:t>RT, </w:t>
      </w:r>
      <w:r>
        <w:t>Pesenti E, Galvani A, Isacchi A, Colotta </w:t>
      </w:r>
      <w:r>
        <w:t>F, </w:t>
      </w:r>
      <w:r>
        <w:t>Donati D, Moll J. </w:t>
      </w:r>
      <w:r>
        <w:t>Targeting </w:t>
      </w:r>
      <w:r>
        <w:t>the mitotic checkpoint for cancer therapy with NMS-P715, an inhibitor of MPS1 kinase. Cancer Res. 2010. 70</w:t>
      </w:r>
      <w:r>
        <w:t>(</w:t>
      </w:r>
      <w:r>
        <w:t>24</w:t>
      </w:r>
      <w:r>
        <w:t>)</w:t>
      </w:r>
      <w:r>
        <w:t>,10255-64.</w:t>
      </w:r>
    </w:p>
    <w:p w:rsidR="0018722C">
      <w:pPr>
        <w:topLinePunct/>
      </w:pPr>
      <w:bookmarkStart w:name="_TOC_250005" w:id="58"/>
      <w:bookmarkStart w:name="第六章 前期研究基础 " w:id="59"/>
      <w:bookmarkEnd w:id="58"/>
      <w:r>
        <w:rPr>
          <w:b/>
          <w:rFonts w:ascii="黑体" w:eastAsia="黑体" w:hint="eastAsia" w:cstheme="minorBidi" w:hAnsiTheme="minorHAnsi" w:hAnsi="Times New Roman" w:cs="Times New Roman"/>
        </w:rPr>
        <w:t>第六章</w:t>
      </w:r>
      <w:r w:rsidR="001852F3">
        <w:rPr>
          <w:b/>
          <w:rFonts w:ascii="黑体" w:eastAsia="黑体" w:hint="eastAsia" w:cstheme="minorBidi" w:hAnsiTheme="minorHAnsi" w:hAnsi="Times New Roman" w:cs="Times New Roman"/>
        </w:rPr>
        <w:t xml:space="preserve">前期研究基础</w:t>
      </w:r>
    </w:p>
    <w:p w:rsidR="0018722C">
      <w:pPr>
        <w:pStyle w:val="cw20"/>
        <w:topLinePunct/>
      </w:pPr>
      <w:bookmarkStart w:name="6.1 Mps1基因对表达B-RAFV600E的细胞中心体复制及纺锤体结构的影响" w:id="60"/>
      <w:bookmarkEnd w:id="60"/>
      <w:r>
        <w:rPr>
          <w:rFonts w:cstheme="minorBidi" w:hAnsiTheme="minorHAnsi" w:eastAsiaTheme="minorHAnsi" w:asciiTheme="minorHAnsi" w:ascii="宋体" w:hAnsi="黑体" w:eastAsia="宋体" w:cs="黑体" w:hint="eastAsia"/>
          <w:b/>
        </w:rPr>
        <w:t>6.1 </w:t>
      </w:r>
      <w:bookmarkStart w:name="6.1 Mps1基因对表达B-RAFV600E的细胞中心体复制及纺锤体结构的影响" w:id="61"/>
      <w:bookmarkEnd w:id="61"/>
      <w:r>
        <w:rPr>
          <w:b/>
          <w:rFonts w:ascii="Times New Roman" w:eastAsia="宋体" w:cstheme="minorBidi" w:hAnsiTheme="minorHAnsi" w:hAnsi="黑体" w:cs="黑体"/>
        </w:rPr>
        <w:t>Mps1</w:t>
      </w:r>
      <w:r>
        <w:rPr>
          <w:b/>
          <w:rFonts w:ascii="宋体" w:eastAsia="宋体" w:hint="eastAsia" w:cstheme="minorBidi" w:hAnsiTheme="minorHAnsi" w:hAnsi="黑体" w:cs="黑体"/>
        </w:rPr>
        <w:t>基因对表达</w:t>
      </w:r>
      <w:r>
        <w:rPr>
          <w:b/>
          <w:rFonts w:ascii="Times New Roman" w:eastAsia="宋体" w:cstheme="minorBidi" w:hAnsiTheme="minorHAnsi" w:hAnsi="黑体" w:cs="黑体"/>
        </w:rPr>
        <w:t>B-RAF</w:t>
      </w:r>
      <w:r>
        <w:rPr>
          <w:b/>
          <w:rFonts w:ascii="Times New Roman" w:eastAsia="宋体" w:cstheme="minorBidi" w:hAnsiTheme="minorHAnsi" w:hAnsi="黑体" w:cs="黑体"/>
        </w:rPr>
        <w:t>V600E</w:t>
      </w:r>
      <w:r>
        <w:rPr>
          <w:b/>
          <w:rFonts w:ascii="宋体" w:eastAsia="宋体" w:hint="eastAsia" w:cstheme="minorBidi" w:hAnsiTheme="minorHAnsi" w:hAnsi="黑体" w:cs="黑体"/>
        </w:rPr>
        <w:t>的细胞中心体复制及纺锤体结构的影响</w:t>
      </w:r>
    </w:p>
    <w:p w:rsidR="0018722C">
      <w:pPr>
        <w:topLinePunct/>
      </w:pPr>
      <w:r>
        <w:rPr>
          <w:rFonts w:ascii="宋体" w:eastAsia="宋体" w:hint="eastAsia"/>
        </w:rPr>
        <w:t>免疫荧光法分析分别计数表达</w:t>
      </w:r>
      <w:r>
        <w:t>BRAF</w:t>
      </w:r>
      <w:r>
        <w:t>V600E</w:t>
      </w:r>
      <w:r>
        <w:rPr>
          <w:rFonts w:ascii="宋体" w:eastAsia="宋体" w:hint="eastAsia"/>
        </w:rPr>
        <w:t>的细胞在分裂间期</w:t>
      </w:r>
      <w:r>
        <w:t>Mps1</w:t>
      </w:r>
      <w:r>
        <w:rPr>
          <w:rFonts w:ascii="宋体" w:eastAsia="宋体" w:hint="eastAsia"/>
        </w:rPr>
        <w:t>基因未敲</w:t>
      </w:r>
      <w:r>
        <w:rPr>
          <w:rFonts w:ascii="宋体" w:eastAsia="宋体" w:hint="eastAsia"/>
        </w:rPr>
        <w:t>除组与</w:t>
      </w:r>
      <w:r>
        <w:t>Mps1</w:t>
      </w:r>
      <w:r>
        <w:rPr>
          <w:rFonts w:ascii="宋体" w:eastAsia="宋体" w:hint="eastAsia"/>
        </w:rPr>
        <w:t>基因敲除组中心体数目，发现</w:t>
      </w:r>
      <w:r>
        <w:t>Mps1</w:t>
      </w:r>
      <w:r>
        <w:rPr>
          <w:rFonts w:ascii="宋体" w:eastAsia="宋体" w:hint="eastAsia"/>
        </w:rPr>
        <w:t>基因敲除组与未敲除组出现</w:t>
      </w:r>
      <w:r>
        <w:t>3</w:t>
      </w:r>
      <w:r>
        <w:rPr>
          <w:rFonts w:ascii="宋体" w:eastAsia="宋体" w:hint="eastAsia"/>
        </w:rPr>
        <w:t>个以上中心体的细胞比例分别为</w:t>
      </w:r>
      <w:r>
        <w:t>6%</w:t>
      </w:r>
      <w:r>
        <w:rPr>
          <w:rFonts w:ascii="宋体" w:eastAsia="宋体" w:hint="eastAsia"/>
        </w:rPr>
        <w:t>、</w:t>
      </w:r>
      <w:r>
        <w:t>30%</w:t>
      </w:r>
      <w:r>
        <w:rPr>
          <w:rFonts w:ascii="宋体" w:eastAsia="宋体" w:hint="eastAsia"/>
        </w:rPr>
        <w:t>，</w:t>
      </w:r>
      <w:r>
        <w:t>Mps1</w:t>
      </w:r>
      <w:r w:rsidR="001852F3">
        <w:t xml:space="preserve"> </w:t>
      </w:r>
      <w:r>
        <w:rPr>
          <w:rFonts w:ascii="宋体" w:eastAsia="宋体" w:hint="eastAsia"/>
        </w:rPr>
        <w:t>基因敲除组显著降低。提</w:t>
      </w:r>
      <w:r>
        <w:rPr>
          <w:rFonts w:ascii="宋体" w:eastAsia="宋体" w:hint="eastAsia"/>
        </w:rPr>
        <w:t>示</w:t>
      </w:r>
    </w:p>
    <w:p w:rsidR="0018722C">
      <w:pPr>
        <w:topLinePunct/>
      </w:pPr>
      <w:r>
        <w:t>Mps1</w:t>
      </w:r>
      <w:r>
        <w:rPr>
          <w:rFonts w:ascii="宋体" w:eastAsia="宋体" w:hint="eastAsia"/>
        </w:rPr>
        <w:t>基因是</w:t>
      </w:r>
      <w:r>
        <w:t>BRAF</w:t>
      </w:r>
      <w:r>
        <w:t>V600E</w:t>
      </w:r>
      <w:r>
        <w:rPr>
          <w:rFonts w:ascii="宋体" w:eastAsia="宋体" w:hint="eastAsia"/>
        </w:rPr>
        <w:t>导致中心体复制异常必不可少的下游靶基因。</w:t>
      </w:r>
    </w:p>
    <w:p w:rsidR="0018722C">
      <w:pPr>
        <w:pStyle w:val="aff7"/>
        <w:topLinePunct/>
      </w:pPr>
      <w:r>
        <w:rPr>
          <w:rFonts w:ascii="宋体"/>
          <w:sz w:val="20"/>
        </w:rPr>
        <w:drawing>
          <wp:inline distT="0" distB="0" distL="0" distR="0">
            <wp:extent cx="4724500" cy="5672455"/>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327" cstate="print"/>
                    <a:stretch>
                      <a:fillRect/>
                    </a:stretch>
                  </pic:blipFill>
                  <pic:spPr>
                    <a:xfrm>
                      <a:off x="0" y="0"/>
                      <a:ext cx="5036646" cy="6047232"/>
                    </a:xfrm>
                    <a:prstGeom prst="rect">
                      <a:avLst/>
                    </a:prstGeom>
                  </pic:spPr>
                </pic:pic>
              </a:graphicData>
            </a:graphic>
          </wp:inline>
        </w:drawing>
      </w:r>
      <w:r/>
    </w:p>
    <w:p w:rsidR="0018722C">
      <w:pPr>
        <w:topLinePunct/>
      </w:pPr>
      <w:r>
        <w:rPr>
          <w:b/>
        </w:rPr>
        <w:t/>
      </w:r>
      <w:r>
        <w:rPr>
          <w:b/>
        </w:rPr>
        <w:t xml:space="preserve">Figure </w:t>
      </w:r>
      <w:r>
        <w:rPr>
          <w:b/>
        </w:rPr>
        <w:t xml:space="preserve">1 </w:t>
      </w:r>
      <w:r>
        <w:t>BRAF</w:t>
      </w:r>
      <w:r>
        <w:t>V600E </w:t>
      </w:r>
      <w:r>
        <w:t>induces centrosome amplification and multipolar spindles at</w:t>
      </w:r>
      <w:r w:rsidR="001852F3">
        <w:t xml:space="preserve"> least in part through Mps1-dependent defects in centrosome duplication in Sbcl2 cells. A-F</w:t>
      </w:r>
      <w:r>
        <w:rPr>
          <w:b/>
        </w:rPr>
        <w:t>, </w:t>
      </w:r>
      <w:r>
        <w:t>Sbcl2 pBabe-BRAF</w:t>
      </w:r>
      <w:r>
        <w:t>V600E </w:t>
      </w:r>
      <w:r>
        <w:t>cells were infected with pSUPER or pSUPER-Mps1 retrovirus. </w:t>
      </w:r>
      <w:r>
        <w:rPr>
          <w:b/>
        </w:rPr>
        <w:t>A</w:t>
      </w:r>
      <w:r>
        <w:t>, Forty eight hours post-infection, cells were subjected to </w:t>
      </w:r>
      <w:r>
        <w:t>Western </w:t>
      </w:r>
      <w:r>
        <w:t>blot to show the efficacy of Mps1 depletion. </w:t>
      </w:r>
      <w:r>
        <w:rPr>
          <w:b/>
        </w:rPr>
        <w:t>B, </w:t>
      </w:r>
      <w:r>
        <w:t>Cells described in A were fixed and</w:t>
      </w:r>
      <w:r w:rsidR="001852F3">
        <w:t xml:space="preserve"> subjected to IF by using monoclonal N1 anti-Mps1 antibody to show the efficacy</w:t>
      </w:r>
      <w:r>
        <w:t> </w:t>
      </w:r>
      <w:r>
        <w:t>an</w:t>
      </w:r>
      <w:r>
        <w:t>d</w:t>
      </w:r>
    </w:p>
    <w:p w:rsidR="0018722C">
      <w:pPr>
        <w:topLinePunct/>
      </w:pPr>
      <w:r>
        <w:t>S</w:t>
      </w:r>
      <w:r>
        <w:t xml:space="preserve">pecificity of Mps1 depletion. </w:t>
      </w:r>
      <w:r>
        <w:rPr>
          <w:b/>
        </w:rPr>
        <w:t xml:space="preserve">C, </w:t>
      </w:r>
      <w:r>
        <w:t xml:space="preserve">Quantification of spindle abnormalities from the cells in B. </w:t>
      </w:r>
      <w:r>
        <w:rPr>
          <w:b/>
        </w:rPr>
        <w:t xml:space="preserve">D, </w:t>
      </w:r>
      <w:r>
        <w:t xml:space="preserve">Quantification of centrosomes </w:t>
      </w:r>
      <w:r>
        <w:t xml:space="preserve">(</w:t>
      </w:r>
      <w:r>
        <w:t xml:space="preserve">as judged by</w:t>
      </w:r>
      <w:r w:rsidR="001852F3">
        <w:t xml:space="preserve">γ-tubulin foci</w:t>
      </w:r>
      <w:r>
        <w:t xml:space="preserve">)</w:t>
      </w:r>
      <w:r>
        <w:t xml:space="preserve"> in BRAF</w:t>
      </w:r>
      <w:r>
        <w:t xml:space="preserve">V600E</w:t>
      </w:r>
      <w:r>
        <w:t xml:space="preserve">-expressing cells with or without Mps1 depletion. </w:t>
      </w:r>
      <w:r>
        <w:rPr>
          <w:b/>
        </w:rPr>
        <w:t xml:space="preserve">E, </w:t>
      </w:r>
      <w:r>
        <w:t xml:space="preserve">Cells described in A were fixed and subjected to IF by using anti-</w:t>
      </w:r>
      <w:r w:rsidR="001852F3">
        <w:t xml:space="preserve">γ</w:t>
      </w:r>
      <w:r w:rsidR="001852F3">
        <w:t xml:space="preserve">and -α-tublin antibodies to show centrosomes and spindles respectively. </w:t>
      </w:r>
      <w:r>
        <w:rPr>
          <w:b/>
        </w:rPr>
        <w:t xml:space="preserve">F, </w:t>
      </w:r>
      <w:r>
        <w:t xml:space="preserve">BRAF</w:t>
      </w:r>
      <w:r>
        <w:t xml:space="preserve">V600E </w:t>
      </w:r>
      <w:r>
        <w:t xml:space="preserve">-expressing Sbcl2 or</w:t>
      </w:r>
      <w:r w:rsidR="001852F3">
        <w:t xml:space="preserve"> SK-MEL31 cells were arrested in S-phase with a 24-hr HU treatment, then infected with pSUPER.</w:t>
      </w:r>
      <w:r w:rsidR="004B696B">
        <w:t xml:space="preserve"> </w:t>
      </w:r>
      <w:r w:rsidR="004B696B">
        <w:t xml:space="preserve">retro or pSUPER.</w:t>
      </w:r>
      <w:r w:rsidR="004B696B">
        <w:t xml:space="preserve"> </w:t>
      </w:r>
      <w:r w:rsidR="004B696B">
        <w:t xml:space="preserve">retro-Mps1 retrovirus. Centrosome number was determined after an additional 48 hr of S-phase arrest. Bar graph shows the</w:t>
      </w:r>
      <w:r w:rsidR="001852F3">
        <w:t xml:space="preserve"> percentage of cells with three or more</w:t>
      </w:r>
      <w:r>
        <w:t xml:space="preserve"> </w:t>
      </w:r>
      <w:r>
        <w:t xml:space="preserve">centrosomes.</w:t>
      </w:r>
    </w:p>
    <w:p w:rsidR="0018722C">
      <w:pPr>
        <w:pStyle w:val="aff7"/>
        <w:topLinePunct/>
      </w:pPr>
      <w:r>
        <w:rPr>
          <w:sz w:val="20"/>
        </w:rPr>
        <w:drawing>
          <wp:inline distT="0" distB="0" distL="0" distR="0">
            <wp:extent cx="4702500" cy="4187345"/>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328" cstate="print"/>
                    <a:stretch>
                      <a:fillRect/>
                    </a:stretch>
                  </pic:blipFill>
                  <pic:spPr>
                    <a:xfrm>
                      <a:off x="0" y="0"/>
                      <a:ext cx="5285090" cy="4706112"/>
                    </a:xfrm>
                    <a:prstGeom prst="rect">
                      <a:avLst/>
                    </a:prstGeom>
                  </pic:spPr>
                </pic:pic>
              </a:graphicData>
            </a:graphic>
          </wp:inline>
        </w:drawing>
      </w:r>
      <w:r/>
    </w:p>
    <w:p w:rsidR="0018722C">
      <w:pPr>
        <w:pStyle w:val="affff1"/>
        <w:topLinePunct/>
      </w:pPr>
      <w:r>
        <w:rPr>
          <w:rFonts w:cstheme="minorBidi" w:hAnsiTheme="minorHAnsi" w:eastAsiaTheme="minorHAnsi" w:asciiTheme="minorHAnsi"/>
          <w:b/>
        </w:rPr>
        <w:t/>
      </w:r>
      <w:r>
        <w:rPr>
          <w:rFonts w:cstheme="minorBidi" w:hAnsiTheme="minorHAnsi" w:eastAsiaTheme="minorHAnsi" w:asciiTheme="minorHAnsi"/>
          <w:b/>
        </w:rPr>
        <w:t xml:space="preserve">Figure 2</w:t>
      </w:r>
      <w:r>
        <w:rPr>
          <w:rFonts w:cstheme="minorBidi" w:hAnsiTheme="minorHAnsi" w:eastAsiaTheme="minorHAnsi" w:asciiTheme="minorHAnsi"/>
          <w:b/>
        </w:rPr>
        <w:t xml:space="preserve">. BRAF</w:t>
      </w:r>
      <w:r>
        <w:rPr>
          <w:rFonts w:cstheme="minorBidi" w:hAnsiTheme="minorHAnsi" w:eastAsiaTheme="minorHAnsi" w:asciiTheme="minorHAnsi"/>
          <w:b/>
        </w:rPr>
        <w:t>V600E </w:t>
      </w:r>
      <w:r>
        <w:rPr>
          <w:rFonts w:cstheme="minorBidi" w:hAnsiTheme="minorHAnsi" w:eastAsiaTheme="minorHAnsi" w:asciiTheme="minorHAnsi"/>
          <w:b/>
        </w:rPr>
        <w:t>induces centrosome amplification and multipolar spindles t at least in part through Mps1-dependent defects in centrosome duplication in SK-MEL31 cells. A, </w:t>
      </w:r>
      <w:r>
        <w:rPr>
          <w:rFonts w:cstheme="minorBidi" w:hAnsiTheme="minorHAnsi" w:eastAsiaTheme="minorHAnsi" w:asciiTheme="minorHAnsi"/>
        </w:rPr>
        <w:t>SK-MEL31 cells were transfected with pEBG-GST vector or pEBG-GST-BRAF</w:t>
      </w:r>
      <w:r>
        <w:rPr>
          <w:rFonts w:cstheme="minorBidi" w:hAnsiTheme="minorHAnsi" w:eastAsiaTheme="minorHAnsi" w:asciiTheme="minorHAnsi"/>
        </w:rPr>
        <w:t>V600E</w:t>
      </w:r>
      <w:r>
        <w:rPr>
          <w:rFonts w:cstheme="minorBidi" w:hAnsiTheme="minorHAnsi" w:eastAsiaTheme="minorHAnsi" w:asciiTheme="minorHAnsi"/>
        </w:rPr>
        <w:t>. 24 hours</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ost transfection, cells were infected with pSUPER.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retro or pSUPER.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retro-Mps1 retrovirus and subjected to </w:t>
      </w:r>
      <w:r>
        <w:rPr>
          <w:rFonts w:cstheme="minorBidi" w:hAnsiTheme="minorHAnsi" w:eastAsiaTheme="minorHAnsi" w:asciiTheme="minorHAnsi"/>
        </w:rPr>
        <w:t xml:space="preserve">Western </w:t>
      </w:r>
      <w:r>
        <w:rPr>
          <w:rFonts w:cstheme="minorBidi" w:hAnsiTheme="minorHAnsi" w:eastAsiaTheme="minorHAnsi" w:asciiTheme="minorHAnsi"/>
        </w:rPr>
        <w:t>blot showed the efficacy of Mps1 depletion. Actin was used as loading control.</w:t>
      </w:r>
      <w:r>
        <w:rPr>
          <w:rFonts w:cstheme="minorBidi" w:hAnsiTheme="minorHAnsi" w:eastAsiaTheme="minorHAnsi" w:asciiTheme="minorHAnsi"/>
        </w:rPr>
        <w:t xml:space="preserve"> </w:t>
      </w:r>
      <w:r>
        <w:rPr>
          <w:rFonts w:cstheme="minorBidi" w:hAnsiTheme="minorHAnsi" w:eastAsiaTheme="minorHAnsi" w:asciiTheme="minorHAnsi"/>
          <w:b/>
        </w:rPr>
        <w:t>B,</w:t>
      </w:r>
      <w:r>
        <w:rPr>
          <w:rFonts w:cstheme="minorBidi" w:hAnsiTheme="minorHAnsi" w:eastAsiaTheme="minorHAnsi" w:asciiTheme="minorHAnsi"/>
          <w:b/>
        </w:rPr>
        <w:t xml:space="preserve"> </w:t>
      </w:r>
      <w:r>
        <w:rPr>
          <w:rFonts w:cstheme="minorBidi" w:hAnsiTheme="minorHAnsi" w:eastAsiaTheme="minorHAnsi" w:asciiTheme="minorHAnsi"/>
        </w:rPr>
        <w:t>Cells</w:t>
      </w:r>
      <w:r>
        <w:rPr>
          <w:rFonts w:cstheme="minorBidi" w:hAnsiTheme="minorHAnsi" w:eastAsiaTheme="minorHAnsi" w:asciiTheme="minorHAnsi"/>
        </w:rPr>
        <w:t xml:space="preserve"> </w:t>
      </w:r>
      <w:r>
        <w:rPr>
          <w:rFonts w:cstheme="minorBidi" w:hAnsiTheme="minorHAnsi" w:eastAsiaTheme="minorHAnsi" w:asciiTheme="minorHAnsi"/>
        </w:rPr>
        <w:t>described</w:t>
      </w:r>
      <w:r>
        <w:rPr>
          <w:rFonts w:cstheme="minorBidi" w:hAnsiTheme="minorHAnsi" w:eastAsiaTheme="minorHAnsi" w:asciiTheme="minorHAnsi"/>
        </w:rPr>
        <w:t xml:space="preserve"> </w:t>
      </w:r>
      <w:r>
        <w:rPr>
          <w:rFonts w:cstheme="minorBidi" w:hAnsiTheme="minorHAnsi" w:eastAsiaTheme="minorHAnsi" w:asciiTheme="minorHAnsi"/>
        </w:rPr>
        <w:t>in</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were</w:t>
      </w:r>
      <w:r>
        <w:rPr>
          <w:rFonts w:cstheme="minorBidi" w:hAnsiTheme="minorHAnsi" w:eastAsiaTheme="minorHAnsi" w:asciiTheme="minorHAnsi"/>
        </w:rPr>
        <w:t xml:space="preserve"> </w:t>
      </w:r>
      <w:r>
        <w:rPr>
          <w:rFonts w:cstheme="minorBidi" w:hAnsiTheme="minorHAnsi" w:eastAsiaTheme="minorHAnsi" w:asciiTheme="minorHAnsi"/>
        </w:rPr>
        <w:t>fixed</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subjected</w:t>
      </w:r>
      <w:r>
        <w:rPr>
          <w:rFonts w:cstheme="minorBidi" w:hAnsiTheme="minorHAnsi" w:eastAsiaTheme="minorHAnsi" w:asciiTheme="minorHAnsi"/>
        </w:rPr>
        <w:t xml:space="preserve"> </w:t>
      </w:r>
      <w:r>
        <w:rPr>
          <w:rFonts w:cstheme="minorBidi" w:hAnsiTheme="minorHAnsi" w:eastAsiaTheme="minorHAnsi" w:asciiTheme="minorHAnsi"/>
        </w:rPr>
        <w:t>to</w:t>
      </w:r>
      <w:r>
        <w:rPr>
          <w:rFonts w:cstheme="minorBidi" w:hAnsiTheme="minorHAnsi" w:eastAsiaTheme="minorHAnsi" w:asciiTheme="minorHAnsi"/>
        </w:rPr>
        <w:t xml:space="preserve"> </w:t>
      </w:r>
      <w:r>
        <w:rPr>
          <w:rFonts w:cstheme="minorBidi" w:hAnsiTheme="minorHAnsi" w:eastAsiaTheme="minorHAnsi" w:asciiTheme="minorHAnsi"/>
        </w:rPr>
        <w:t>IF</w:t>
      </w:r>
      <w:r>
        <w:rPr>
          <w:rFonts w:cstheme="minorBidi" w:hAnsiTheme="minorHAnsi" w:eastAsiaTheme="minorHAnsi" w:asciiTheme="minorHAnsi"/>
        </w:rPr>
        <w:t xml:space="preserve"> </w:t>
      </w:r>
      <w:r>
        <w:rPr>
          <w:rFonts w:cstheme="minorBidi" w:hAnsiTheme="minorHAnsi" w:eastAsiaTheme="minorHAnsi" w:asciiTheme="minorHAnsi"/>
        </w:rPr>
        <w:t>by</w:t>
      </w:r>
      <w:r>
        <w:rPr>
          <w:rFonts w:cstheme="minorBidi" w:hAnsiTheme="minorHAnsi" w:eastAsiaTheme="minorHAnsi" w:asciiTheme="minorHAnsi"/>
        </w:rPr>
        <w:t xml:space="preserve"> </w:t>
      </w:r>
      <w:r>
        <w:rPr>
          <w:rFonts w:cstheme="minorBidi" w:hAnsiTheme="minorHAnsi" w:eastAsiaTheme="minorHAnsi" w:asciiTheme="minorHAnsi"/>
        </w:rPr>
        <w:t>using</w:t>
      </w:r>
      <w:r>
        <w:rPr>
          <w:rFonts w:cstheme="minorBidi" w:hAnsiTheme="minorHAnsi" w:eastAsiaTheme="minorHAnsi" w:asciiTheme="minorHAnsi"/>
        </w:rPr>
        <w:t xml:space="preserve"> </w:t>
      </w:r>
      <w:r>
        <w:rPr>
          <w:rFonts w:cstheme="minorBidi" w:hAnsiTheme="minorHAnsi" w:eastAsiaTheme="minorHAnsi" w:asciiTheme="minorHAnsi"/>
        </w:rPr>
        <w:t>monoclonal</w:t>
      </w:r>
      <w:r>
        <w:rPr>
          <w:rFonts w:cstheme="minorBidi" w:hAnsiTheme="minorHAnsi" w:eastAsiaTheme="minorHAnsi" w:asciiTheme="minorHAnsi"/>
        </w:rPr>
        <w:t xml:space="preserve"> </w:t>
      </w:r>
      <w:r>
        <w:rPr>
          <w:rFonts w:cstheme="minorBidi" w:hAnsiTheme="minorHAnsi" w:eastAsiaTheme="minorHAnsi" w:asciiTheme="minorHAnsi"/>
        </w:rPr>
        <w:t>N1</w:t>
      </w:r>
      <w:r>
        <w:rPr>
          <w:rFonts w:cstheme="minorBidi" w:hAnsiTheme="minorHAnsi" w:eastAsiaTheme="minorHAnsi" w:asciiTheme="minorHAnsi"/>
        </w:rPr>
        <w:t xml:space="preserve"> </w:t>
      </w:r>
      <w:r>
        <w:rPr>
          <w:rFonts w:cstheme="minorBidi" w:hAnsiTheme="minorHAnsi" w:eastAsiaTheme="minorHAnsi" w:asciiTheme="minorHAnsi"/>
        </w:rPr>
        <w:t xml:space="preserve">anti-Mps1 antibody to show the efficacy and specificity of Mps1 depletion. </w:t>
      </w:r>
      <w:r>
        <w:rPr>
          <w:rFonts w:cstheme="minorBidi" w:hAnsiTheme="minorHAnsi" w:eastAsiaTheme="minorHAnsi" w:asciiTheme="minorHAnsi"/>
          <w:b/>
        </w:rPr>
        <w:t xml:space="preserve">C, </w:t>
      </w:r>
      <w:r>
        <w:rPr>
          <w:rFonts w:cstheme="minorBidi" w:hAnsiTheme="minorHAnsi" w:eastAsiaTheme="minorHAnsi" w:asciiTheme="minorHAnsi"/>
        </w:rPr>
        <w:t>Bar graph shows that quantization of spindle abnormality in B cells. At least 200 mitotic cells were assessed. Three independent</w:t>
      </w:r>
      <w:r>
        <w:rPr>
          <w:rFonts w:cstheme="minorBidi" w:hAnsiTheme="minorHAnsi" w:eastAsiaTheme="minorHAnsi" w:asciiTheme="minorHAnsi"/>
        </w:rPr>
        <w:t xml:space="preserve"> </w:t>
      </w:r>
      <w:r>
        <w:rPr>
          <w:rFonts w:cstheme="minorBidi" w:hAnsiTheme="minorHAnsi" w:eastAsiaTheme="minorHAnsi" w:asciiTheme="minorHAnsi"/>
        </w:rPr>
        <w:t>experiments</w:t>
      </w:r>
      <w:r>
        <w:rPr>
          <w:rFonts w:cstheme="minorBidi" w:hAnsiTheme="minorHAnsi" w:eastAsiaTheme="minorHAnsi" w:asciiTheme="minorHAnsi"/>
        </w:rPr>
        <w:t xml:space="preserve"> </w:t>
      </w:r>
      <w:r>
        <w:rPr>
          <w:rFonts w:cstheme="minorBidi" w:hAnsiTheme="minorHAnsi" w:eastAsiaTheme="minorHAnsi" w:asciiTheme="minorHAnsi"/>
        </w:rPr>
        <w:t>were</w:t>
      </w:r>
      <w:r>
        <w:rPr>
          <w:rFonts w:cstheme="minorBidi" w:hAnsiTheme="minorHAnsi" w:eastAsiaTheme="minorHAnsi" w:asciiTheme="minorHAnsi"/>
        </w:rPr>
        <w:t xml:space="preserve"> </w:t>
      </w:r>
      <w:r>
        <w:rPr>
          <w:rFonts w:cstheme="minorBidi" w:hAnsiTheme="minorHAnsi" w:eastAsiaTheme="minorHAnsi" w:asciiTheme="minorHAnsi"/>
        </w:rPr>
        <w:t xml:space="preserve">performed. </w:t>
      </w:r>
      <w:r>
        <w:rPr>
          <w:rFonts w:cstheme="minorBidi" w:hAnsiTheme="minorHAnsi" w:eastAsiaTheme="minorHAnsi" w:asciiTheme="minorHAnsi"/>
          <w:b/>
        </w:rPr>
        <w:t xml:space="preserve">D, </w:t>
      </w:r>
      <w:r>
        <w:rPr>
          <w:rFonts w:cstheme="minorBidi" w:hAnsiTheme="minorHAnsi" w:eastAsiaTheme="minorHAnsi" w:asciiTheme="minorHAnsi"/>
        </w:rPr>
        <w:t>Quantification</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centrosomes</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as</w:t>
      </w:r>
      <w:r>
        <w:rPr>
          <w:rFonts w:cstheme="minorBidi" w:hAnsiTheme="minorHAnsi" w:eastAsiaTheme="minorHAnsi" w:asciiTheme="minorHAnsi"/>
        </w:rPr>
        <w:t xml:space="preserve"> </w:t>
      </w:r>
      <w:r>
        <w:rPr>
          <w:rFonts w:cstheme="minorBidi" w:hAnsiTheme="minorHAnsi" w:eastAsiaTheme="minorHAnsi" w:asciiTheme="minorHAnsi"/>
        </w:rPr>
        <w:t>judged</w:t>
      </w:r>
      <w:r>
        <w:rPr>
          <w:rFonts w:cstheme="minorBidi" w:hAnsiTheme="minorHAnsi" w:eastAsiaTheme="minorHAnsi" w:asciiTheme="minorHAnsi"/>
        </w:rPr>
        <w:t xml:space="preserve"> </w:t>
      </w:r>
      <w:r>
        <w:rPr>
          <w:rFonts w:cstheme="minorBidi" w:hAnsiTheme="minorHAnsi" w:eastAsiaTheme="minorHAnsi" w:asciiTheme="minorHAnsi"/>
        </w:rPr>
        <w:t>by</w:t>
      </w:r>
    </w:p>
    <w:p w:rsidR="0018722C">
      <w:pPr>
        <w:topLinePunct/>
      </w:pPr>
      <w:r>
        <w:rPr>
          <w:rFonts w:cstheme="minorBidi" w:hAnsiTheme="minorHAnsi" w:eastAsiaTheme="minorHAnsi" w:asciiTheme="minorHAnsi"/>
        </w:rPr>
        <w:t>γ-tublin</w:t>
      </w:r>
      <w:r w:rsidR="001852F3">
        <w:rPr>
          <w:rFonts w:cstheme="minorBidi" w:hAnsiTheme="minorHAnsi" w:eastAsiaTheme="minorHAnsi" w:asciiTheme="minorHAnsi"/>
        </w:rPr>
        <w:t xml:space="preserve"> foci</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BRAF</w:t>
      </w:r>
      <w:r>
        <w:rPr>
          <w:rFonts w:cstheme="minorBidi" w:hAnsiTheme="minorHAnsi" w:eastAsiaTheme="minorHAnsi" w:asciiTheme="minorHAnsi"/>
        </w:rPr>
        <w:t>V600E</w:t>
      </w:r>
      <w:r>
        <w:rPr>
          <w:rFonts w:cstheme="minorBidi" w:hAnsiTheme="minorHAnsi" w:eastAsiaTheme="minorHAnsi" w:asciiTheme="minorHAnsi"/>
        </w:rPr>
        <w:t>-expressing</w:t>
      </w:r>
      <w:r w:rsidR="001852F3">
        <w:rPr>
          <w:rFonts w:cstheme="minorBidi" w:hAnsiTheme="minorHAnsi" w:eastAsiaTheme="minorHAnsi" w:asciiTheme="minorHAnsi"/>
        </w:rPr>
        <w:t xml:space="preserve"> cells</w:t>
      </w:r>
      <w:r w:rsidR="001852F3">
        <w:rPr>
          <w:rFonts w:cstheme="minorBidi" w:hAnsiTheme="minorHAnsi" w:eastAsiaTheme="minorHAnsi" w:asciiTheme="minorHAnsi"/>
        </w:rPr>
        <w:t xml:space="preserve"> with</w:t>
      </w:r>
      <w:r w:rsidR="001852F3">
        <w:rPr>
          <w:rFonts w:cstheme="minorBidi" w:hAnsiTheme="minorHAnsi" w:eastAsiaTheme="minorHAnsi" w:asciiTheme="minorHAnsi"/>
        </w:rPr>
        <w:t xml:space="preserve"> or</w:t>
      </w:r>
      <w:r w:rsidR="001852F3">
        <w:rPr>
          <w:rFonts w:cstheme="minorBidi" w:hAnsiTheme="minorHAnsi" w:eastAsiaTheme="minorHAnsi" w:asciiTheme="minorHAnsi"/>
        </w:rPr>
        <w:t xml:space="preserve"> without</w:t>
      </w:r>
      <w:r w:rsidR="001852F3">
        <w:rPr>
          <w:rFonts w:cstheme="minorBidi" w:hAnsiTheme="minorHAnsi" w:eastAsiaTheme="minorHAnsi" w:asciiTheme="minorHAnsi"/>
        </w:rPr>
        <w:t xml:space="preserve"> Mps1</w:t>
      </w:r>
      <w:r w:rsidR="001852F3">
        <w:rPr>
          <w:rFonts w:cstheme="minorBidi" w:hAnsiTheme="minorHAnsi" w:eastAsiaTheme="minorHAnsi" w:asciiTheme="minorHAnsi"/>
        </w:rPr>
        <w:t xml:space="preserve"> depletion. </w:t>
      </w:r>
      <w:r w:rsidR="001852F3">
        <w:rPr>
          <w:rFonts w:cstheme="minorBidi" w:hAnsiTheme="minorHAnsi" w:eastAsiaTheme="minorHAnsi" w:asciiTheme="minorHAnsi"/>
        </w:rPr>
        <w:t xml:space="preserve">Roughly</w:t>
      </w:r>
      <w:r w:rsidR="001852F3">
        <w:rPr>
          <w:rFonts w:cstheme="minorBidi" w:hAnsiTheme="minorHAnsi" w:eastAsiaTheme="minorHAnsi" w:asciiTheme="minorHAnsi"/>
        </w:rPr>
        <w:t xml:space="preserve"> 200</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nterphase cells were assessed at each treatment. Three independent experiments were performed. </w:t>
      </w:r>
      <w:r>
        <w:rPr>
          <w:rFonts w:cstheme="minorBidi" w:hAnsiTheme="minorHAnsi" w:eastAsiaTheme="minorHAnsi" w:asciiTheme="minorHAnsi"/>
          <w:b/>
        </w:rPr>
        <w:t xml:space="preserve">E, </w:t>
      </w:r>
      <w:r>
        <w:rPr>
          <w:rFonts w:cstheme="minorBidi" w:hAnsiTheme="minorHAnsi" w:eastAsiaTheme="minorHAnsi" w:asciiTheme="minorHAnsi"/>
        </w:rPr>
        <w:t>Cells described in A were fixed and subjected to IF with anti-</w:t>
      </w:r>
      <w:r w:rsidR="001852F3">
        <w:rPr>
          <w:rFonts w:cstheme="minorBidi" w:hAnsiTheme="minorHAnsi" w:eastAsiaTheme="minorHAnsi" w:asciiTheme="minorHAnsi"/>
        </w:rPr>
        <w:t xml:space="preserve">γ</w:t>
      </w:r>
      <w:r w:rsidR="001852F3">
        <w:rPr>
          <w:rFonts w:cstheme="minorBidi" w:hAnsiTheme="minorHAnsi" w:eastAsiaTheme="minorHAnsi" w:asciiTheme="minorHAnsi"/>
        </w:rPr>
        <w:t xml:space="preserve">and</w:t>
      </w:r>
      <w:r w:rsidR="001852F3">
        <w:rPr>
          <w:rFonts w:cstheme="minorBidi" w:hAnsiTheme="minorHAnsi" w:eastAsiaTheme="minorHAnsi" w:asciiTheme="minorHAnsi"/>
        </w:rPr>
        <w:t xml:space="preserve">–α-tublin antibodies to show centrosomes and spindles respectively.</w:t>
      </w:r>
    </w:p>
    <w:p w:rsidR="0018722C">
      <w:pPr>
        <w:pStyle w:val="cw20"/>
        <w:topLinePunct/>
      </w:pPr>
      <w:bookmarkStart w:name="_TOC_250004" w:id="62"/>
      <w:bookmarkStart w:name="6.2 Mps1蛋白上B-RAFV600E特异性磷酸化位点的鉴定 " w:id="63"/>
      <w:r>
        <w:rPr>
          <w:rFonts w:cstheme="minorBidi" w:hAnsiTheme="minorHAnsi" w:eastAsiaTheme="minorHAnsi" w:asciiTheme="minorHAnsi" w:ascii="黑体" w:hAnsi="黑体" w:eastAsia="黑体" w:cs="黑体"/>
          <w:b/>
        </w:rPr>
        <w:t>6.2 </w:t>
      </w:r>
      <w:bookmarkEnd w:id="63"/>
      <w:bookmarkStart w:name="6.2 Mps1蛋白上B-RAFV600E特异性磷酸化位点的鉴定 " w:id="64"/>
      <w:r>
        <w:rPr>
          <w:b/>
          <w:rFonts w:ascii="Times New Roman" w:eastAsia="宋体" w:cstheme="minorBidi" w:hAnsiTheme="minorHAnsi" w:hAnsi="黑体" w:cs="黑体"/>
        </w:rPr>
        <w:t>Mps1</w:t>
      </w:r>
      <w:r>
        <w:rPr>
          <w:rFonts w:cstheme="minorBidi" w:hAnsiTheme="minorHAnsi" w:eastAsiaTheme="minorHAnsi" w:asciiTheme="minorHAnsi" w:ascii="黑体" w:hAnsi="黑体" w:eastAsia="黑体" w:cs="黑体"/>
          <w:b/>
        </w:rPr>
        <w:t>蛋白上</w:t>
      </w:r>
      <w:r>
        <w:rPr>
          <w:b/>
          <w:rFonts w:ascii="Times New Roman" w:eastAsia="宋体" w:cstheme="minorBidi" w:hAnsiTheme="minorHAnsi" w:hAnsi="黑体" w:cs="黑体"/>
        </w:rPr>
        <w:t>B-RAF</w:t>
      </w:r>
      <w:r>
        <w:rPr>
          <w:b/>
          <w:rFonts w:ascii="Times New Roman" w:eastAsia="宋体" w:cstheme="minorBidi" w:hAnsiTheme="minorHAnsi" w:hAnsi="黑体" w:cs="黑体"/>
        </w:rPr>
        <w:t>V600E</w:t>
      </w:r>
      <w:bookmarkEnd w:id="62"/>
      <w:r>
        <w:rPr>
          <w:rFonts w:cstheme="minorBidi" w:hAnsiTheme="minorHAnsi" w:eastAsiaTheme="minorHAnsi" w:asciiTheme="minorHAnsi" w:ascii="黑体" w:hAnsi="黑体" w:eastAsia="黑体" w:cs="黑体"/>
          <w:b/>
        </w:rPr>
        <w:t>特异性磷酸化位点的鉴定</w:t>
      </w:r>
    </w:p>
    <w:p w:rsidR="0018722C">
      <w:pPr>
        <w:topLinePunct/>
      </w:pPr>
      <w:r>
        <w:rPr>
          <w:rFonts w:ascii="宋体" w:eastAsia="宋体" w:hint="eastAsia"/>
        </w:rPr>
        <w:t>前期利用LC-MS\MS利用MEK抑制剂U0126</w:t>
      </w:r>
      <w:r w:rsidR="001852F3">
        <w:rPr>
          <w:rFonts w:ascii="宋体" w:eastAsia="宋体" w:hint="eastAsia"/>
        </w:rPr>
        <w:t xml:space="preserve">进一步鉴定出</w:t>
      </w:r>
      <w:r>
        <w:rPr>
          <w:rFonts w:ascii="宋体" w:eastAsia="宋体" w:hint="eastAsia"/>
        </w:rPr>
        <w:t>Mps1</w:t>
      </w:r>
      <w:r w:rsidR="001852F3">
        <w:rPr>
          <w:rFonts w:ascii="宋体" w:eastAsia="宋体" w:hint="eastAsia"/>
        </w:rPr>
        <w:t xml:space="preserve">上</w:t>
      </w:r>
      <w:r>
        <w:rPr>
          <w:rFonts w:ascii="宋体" w:eastAsia="宋体" w:hint="eastAsia"/>
        </w:rPr>
        <w:t>B-RAF</w:t>
      </w:r>
      <w:r>
        <w:rPr>
          <w:vertAlign w:val="superscript"/>
          /&gt;
        </w:rPr>
        <w:t>V600E</w:t>
      </w:r>
      <w:r>
        <w:rPr>
          <w:rFonts w:ascii="宋体" w:eastAsia="宋体" w:hint="eastAsia"/>
        </w:rPr>
        <w:t>的特异性磷酸化作用靶点。</w:t>
      </w:r>
    </w:p>
    <w:p w:rsidR="0018722C">
      <w:pPr>
        <w:pStyle w:val="aff7"/>
        <w:topLinePunct/>
      </w:pPr>
      <w:r>
        <w:drawing>
          <wp:inline>
            <wp:extent cx="5309460" cy="5346192"/>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329" cstate="print"/>
                    <a:stretch>
                      <a:fillRect/>
                    </a:stretch>
                  </pic:blipFill>
                  <pic:spPr>
                    <a:xfrm>
                      <a:off x="0" y="0"/>
                      <a:ext cx="5309460" cy="5346192"/>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w:t>
      </w:r>
      <w:r>
        <w:rPr>
          <w:rFonts w:cstheme="minorBidi" w:hAnsiTheme="minorHAnsi" w:eastAsiaTheme="minorHAnsi" w:asciiTheme="minorHAnsi"/>
        </w:rPr>
        <w:t>2</w:t>
      </w:r>
      <w:r>
        <w:rPr>
          <w:rFonts w:cstheme="minorBidi" w:hAnsiTheme="minorHAnsi" w:eastAsiaTheme="minorHAnsi" w:asciiTheme="minorHAnsi"/>
          <w:b/>
        </w:rPr>
        <w:t>. Identification of BRAF</w:t>
      </w:r>
      <w:r>
        <w:rPr>
          <w:rFonts w:cstheme="minorBidi" w:hAnsiTheme="minorHAnsi" w:eastAsiaTheme="minorHAnsi" w:asciiTheme="minorHAnsi"/>
          <w:b/>
        </w:rPr>
        <w:t>V600E</w:t>
      </w:r>
      <w:r>
        <w:rPr>
          <w:rFonts w:cstheme="minorBidi" w:hAnsiTheme="minorHAnsi" w:eastAsiaTheme="minorHAnsi" w:asciiTheme="minorHAnsi"/>
          <w:b/>
        </w:rPr>
        <w:t>-dependent phosphorylated sites on human Mps1 protein by LC-MS\MS. A, </w:t>
      </w:r>
      <w:r>
        <w:rPr>
          <w:rFonts w:cstheme="minorBidi" w:hAnsiTheme="minorHAnsi" w:eastAsiaTheme="minorHAnsi" w:asciiTheme="minorHAnsi"/>
        </w:rPr>
        <w:t>Mps1 is hyperphosphorylated in BRAF</w:t>
      </w:r>
      <w:r>
        <w:rPr>
          <w:rFonts w:cstheme="minorBidi" w:hAnsiTheme="minorHAnsi" w:eastAsiaTheme="minorHAnsi" w:asciiTheme="minorHAnsi"/>
        </w:rPr>
        <w:t>V600E</w:t>
      </w:r>
      <w:r>
        <w:rPr>
          <w:rFonts w:cstheme="minorBidi" w:hAnsiTheme="minorHAnsi" w:eastAsiaTheme="minorHAnsi" w:asciiTheme="minorHAnsi"/>
        </w:rPr>
        <w:t>-expressing cells. 293T cells were co-transfected with pEBG-GST-BRAF</w:t>
      </w:r>
      <w:r>
        <w:rPr>
          <w:rFonts w:cstheme="minorBidi" w:hAnsiTheme="minorHAnsi" w:eastAsiaTheme="minorHAnsi" w:asciiTheme="minorHAnsi"/>
        </w:rPr>
        <w:t>V600E </w:t>
      </w:r>
      <w:r>
        <w:rPr>
          <w:rFonts w:cstheme="minorBidi" w:hAnsiTheme="minorHAnsi" w:eastAsiaTheme="minorHAnsi" w:asciiTheme="minorHAnsi"/>
        </w:rPr>
        <w:t>and pHF36-GFP-Mps1 wild-type plasmids. </w:t>
      </w:r>
      <w:r>
        <w:rPr>
          <w:rFonts w:cstheme="minorBidi" w:hAnsiTheme="minorHAnsi" w:eastAsiaTheme="minorHAnsi" w:asciiTheme="minorHAnsi"/>
        </w:rPr>
        <w:t>Twenty</w:t>
      </w:r>
      <w:r>
        <w:rPr>
          <w:rFonts w:cstheme="minorBidi" w:hAnsiTheme="minorHAnsi" w:eastAsiaTheme="minorHAnsi" w:asciiTheme="minorHAnsi"/>
        </w:rPr>
        <w:t> </w:t>
      </w:r>
      <w:r>
        <w:rPr>
          <w:rFonts w:cstheme="minorBidi" w:hAnsiTheme="minorHAnsi" w:eastAsiaTheme="minorHAnsi" w:asciiTheme="minorHAnsi"/>
        </w:rPr>
        <w:t>four hours</w:t>
      </w:r>
      <w:r w:rsidR="001852F3">
        <w:rPr>
          <w:rFonts w:cstheme="minorBidi" w:hAnsiTheme="minorHAnsi" w:eastAsiaTheme="minorHAnsi" w:asciiTheme="minorHAnsi"/>
        </w:rPr>
        <w:t xml:space="preserve"> post</w:t>
      </w:r>
      <w:r w:rsidR="001852F3">
        <w:rPr>
          <w:rFonts w:cstheme="minorBidi" w:hAnsiTheme="minorHAnsi" w:eastAsiaTheme="minorHAnsi" w:asciiTheme="minorHAnsi"/>
        </w:rPr>
        <w:t xml:space="preserve"> transfection, </w:t>
      </w:r>
      <w:r w:rsidR="001852F3">
        <w:rPr>
          <w:rFonts w:cstheme="minorBidi" w:hAnsiTheme="minorHAnsi" w:eastAsiaTheme="minorHAnsi" w:asciiTheme="minorHAnsi"/>
        </w:rPr>
        <w:t xml:space="preserve">the</w:t>
      </w:r>
      <w:r w:rsidR="001852F3">
        <w:rPr>
          <w:rFonts w:cstheme="minorBidi" w:hAnsiTheme="minorHAnsi" w:eastAsiaTheme="minorHAnsi" w:asciiTheme="minorHAnsi"/>
        </w:rPr>
        <w:t xml:space="preserve"> MEK1</w:t>
      </w:r>
      <w:r>
        <w:rPr>
          <w:rFonts w:cstheme="minorBidi" w:hAnsiTheme="minorHAnsi" w:eastAsiaTheme="minorHAnsi" w:asci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specific</w:t>
      </w:r>
      <w:r w:rsidR="001852F3">
        <w:rPr>
          <w:rFonts w:cstheme="minorBidi" w:hAnsiTheme="minorHAnsi" w:eastAsiaTheme="minorHAnsi" w:asciiTheme="minorHAnsi"/>
        </w:rPr>
        <w:t xml:space="preserve"> inhibitor</w:t>
      </w:r>
      <w:r w:rsidR="001852F3">
        <w:rPr>
          <w:rFonts w:cstheme="minorBidi" w:hAnsiTheme="minorHAnsi" w:eastAsiaTheme="minorHAnsi" w:asciiTheme="minorHAnsi"/>
        </w:rPr>
        <w:t xml:space="preserve"> U0126</w:t>
      </w:r>
      <w:r w:rsidR="001852F3">
        <w:rPr>
          <w:rFonts w:cstheme="minorBidi" w:hAnsiTheme="minorHAnsi" w:eastAsiaTheme="minorHAnsi" w:asciiTheme="minorHAnsi"/>
        </w:rPr>
        <w:t xml:space="preserve"> was</w:t>
      </w:r>
      <w:r w:rsidR="001852F3">
        <w:rPr>
          <w:rFonts w:cstheme="minorBidi" w:hAnsiTheme="minorHAnsi" w:eastAsiaTheme="minorHAnsi" w:asciiTheme="minorHAnsi"/>
        </w:rPr>
        <w:t xml:space="preserve"> added</w:t>
      </w:r>
      <w:r w:rsidR="001852F3">
        <w:rPr>
          <w:rFonts w:cstheme="minorBidi" w:hAnsiTheme="minorHAnsi" w:eastAsiaTheme="minorHAnsi" w:asciiTheme="minorHAnsi"/>
        </w:rPr>
        <w:t xml:space="preserve"> to cell</w:t>
      </w:r>
    </w:p>
    <w:p w:rsidR="0018722C">
      <w:pPr>
        <w:topLinePunct/>
      </w:pPr>
      <w:r>
        <w:t>C</w:t>
      </w:r>
      <w:r>
        <w:t xml:space="preserve">ultures for 6 hours </w:t>
      </w:r>
      <w:r>
        <w:t xml:space="preserve">(</w:t>
      </w:r>
      <w:r>
        <w:t xml:space="preserve">10-20 mM final</w:t>
      </w:r>
      <w:r>
        <w:t xml:space="preserve">)</w:t>
      </w:r>
      <w:r>
        <w:t xml:space="preserve"> to block MAPK activation. Cell lysates were immunoprecipitated with anti-GFP monoclonal antibody. GFP-Mps1 immunocomplexes were then incubated in a phosphatase buffer </w:t>
      </w:r>
      <w:r>
        <w:t xml:space="preserve">(</w:t>
      </w:r>
      <w:r>
        <w:t xml:space="preserve">50mM Tris-HCl pH 8.0, 0.1 mM ZnCl</w:t>
      </w:r>
      <w:r>
        <w:rPr>
          <w:position w:val="-2"/>
          <w:sz w:val="16"/>
        </w:rPr>
        <w:t xml:space="preserve">2</w:t>
      </w:r>
      <w:r>
        <w:t xml:space="preserve">, and 1 mM MgCl</w:t>
      </w:r>
      <w:r>
        <w:rPr>
          <w:position w:val="-2"/>
          <w:sz w:val="16"/>
        </w:rPr>
        <w:t xml:space="preserve">2</w:t>
      </w:r>
      <w:r>
        <w:t xml:space="preserve">)</w:t>
      </w:r>
      <w:r>
        <w:t xml:space="preserve"> supplemented with or without 10U of lambda protein phosphatase </w:t>
      </w:r>
      <w:r>
        <w:t xml:space="preserve">(</w:t>
      </w:r>
      <w:r>
        <w:t xml:space="preserve">λ-PPase</w:t>
      </w:r>
      <w:r>
        <w:t xml:space="preserve">)</w:t>
      </w:r>
      <w:r>
        <w:t xml:space="preserve"> for 30 min at 37ºC, and analyzed by immunoblotting. Phospho-ERK, CAS, and BRAF were analyzed by immunoblotting in cell lysates. </w:t>
      </w:r>
      <w:r>
        <w:rPr>
          <w:b/>
        </w:rPr>
        <w:t xml:space="preserve">B, </w:t>
      </w:r>
      <w:r>
        <w:t xml:space="preserve">Mps1 immunocomplexes were subjected to silver staining. Red box shows the Mps1 band of interest, which was cut out and subjected to LC-MS</w:t>
      </w:r>
      <w:r>
        <w:t xml:space="preserve">/</w:t>
      </w:r>
      <w:r>
        <w:t xml:space="preserve">MS analysis. </w:t>
      </w:r>
      <w:r>
        <w:rPr>
          <w:b/>
        </w:rPr>
        <w:t xml:space="preserve">C, </w:t>
      </w:r>
      <w:r>
        <w:t xml:space="preserve">Representative    data    from    the    LC-MS</w:t>
      </w:r>
      <w:r>
        <w:t xml:space="preserve">/</w:t>
      </w:r>
      <w:r>
        <w:t xml:space="preserve">MS    analysis    of    Mps1    that    wa</w:t>
      </w:r>
      <w:r>
        <w:t>s</w:t>
      </w:r>
    </w:p>
    <w:p w:rsidR="0018722C">
      <w:pPr>
        <w:topLinePunct/>
      </w:pPr>
      <w:r>
        <w:t>I</w:t>
      </w:r>
      <w:r>
        <w:t>mmunprecipitated from BRAF</w:t>
      </w:r>
      <w:r>
        <w:t>V600E</w:t>
      </w:r>
      <w:r>
        <w:t>-expressing cells in the presence or absence of</w:t>
      </w:r>
    </w:p>
    <w:p w:rsidR="0018722C">
      <w:pPr>
        <w:topLinePunct/>
      </w:pPr>
      <w:r>
        <w:t>U0126 as described in Figure S3B. </w:t>
      </w:r>
      <w:r>
        <w:rPr>
          <w:b/>
        </w:rPr>
        <w:t>D, </w:t>
      </w:r>
      <w:r>
        <w:t>Alignment of vertebrate Mps1 proteins showing that the MAPK phosphorylated sites are conserved in human, mouse, and Xenopus. </w:t>
      </w:r>
      <w:r>
        <w:rPr>
          <w:b/>
        </w:rPr>
        <w:t>E, </w:t>
      </w:r>
      <w:r>
        <w:t>Summary of different mutations in Mps1. Mps1 mutants were constructed into pBabe-HA-puro, pBabe-GFP-puro, and pEF36-HA vectors followed the</w:t>
      </w:r>
      <w:r>
        <w:t> </w:t>
      </w:r>
      <w:r>
        <w:t>QuikChange</w:t>
      </w:r>
      <w:r>
        <w:t>®</w:t>
      </w:r>
      <w:r/>
      <w:r>
        <w:t>Site-Directed</w:t>
      </w:r>
      <w:r>
        <w:t> </w:t>
      </w:r>
      <w:r>
        <w:t>Mutagenesis</w:t>
      </w:r>
      <w:r>
        <w:t> </w:t>
      </w:r>
      <w:r>
        <w:t>Kit</w:t>
      </w:r>
      <w:r>
        <w:t> </w:t>
      </w:r>
      <w:r>
        <w:t>instruction</w:t>
      </w:r>
      <w:r>
        <w:t> </w:t>
      </w:r>
      <w:r>
        <w:t>manual</w:t>
      </w:r>
      <w:r>
        <w:t> </w:t>
      </w:r>
      <w:r>
        <w:t>(</w:t>
      </w:r>
      <w:r>
        <w:t>Stratagene</w:t>
      </w:r>
      <w:r>
        <w:t>)</w:t>
      </w:r>
      <w:r>
        <w:t> </w:t>
      </w:r>
      <w:r>
        <w:t>an</w:t>
      </w:r>
      <w:r>
        <w:t>d</w:t>
      </w:r>
    </w:p>
    <w:p w:rsidR="0018722C">
      <w:pPr>
        <w:topLinePunct/>
      </w:pPr>
      <w:r>
        <w:t>V</w:t>
      </w:r>
      <w:r>
        <w:t>erified by sequencing.</w:t>
      </w:r>
    </w:p>
    <w:p w:rsidR="0018722C">
      <w:pPr>
        <w:pStyle w:val="cw20"/>
        <w:topLinePunct/>
      </w:pPr>
      <w:bookmarkStart w:name="6.3 B-RAFV600E相应位点磷酸化对Mps1与Cdc27结合能力的影响 " w:id="65"/>
      <w:bookmarkEnd w:id="65"/>
      <w:r>
        <w:rPr>
          <w:rFonts w:cstheme="minorBidi" w:hAnsiTheme="minorHAnsi" w:eastAsiaTheme="minorHAnsi" w:asciiTheme="minorHAnsi" w:ascii="黑体" w:hAnsi="黑体" w:eastAsia="黑体" w:cs="黑体"/>
          <w:b/>
        </w:rPr>
        <w:t>6.3 </w:t>
      </w:r>
      <w:bookmarkStart w:name="6.3 B-RAFV600E相应位点磷酸化对Mps1与Cdc27结合能力的影响 " w:id="66"/>
      <w:bookmarkEnd w:id="66"/>
      <w:r>
        <w:rPr>
          <w:b/>
          <w:rFonts w:ascii="Times New Roman" w:eastAsia="宋体" w:cstheme="minorBidi" w:hAnsiTheme="minorHAnsi" w:hAnsi="黑体" w:cs="黑体"/>
        </w:rPr>
        <w:t>B-RA</w:t>
      </w:r>
      <w:r>
        <w:rPr>
          <w:b/>
          <w:rFonts w:ascii="Times New Roman" w:eastAsia="宋体" w:cstheme="minorBidi" w:hAnsiTheme="minorHAnsi" w:hAnsi="黑体" w:cs="黑体"/>
        </w:rPr>
        <w:t>F</w:t>
      </w:r>
      <w:r>
        <w:rPr>
          <w:b/>
          <w:rFonts w:ascii="Times New Roman" w:eastAsia="宋体" w:cstheme="minorBidi" w:hAnsiTheme="minorHAnsi" w:hAnsi="黑体" w:cs="黑体"/>
        </w:rPr>
        <w:t>V600E</w:t>
      </w:r>
      <w:r>
        <w:rPr>
          <w:rFonts w:cstheme="minorBidi" w:hAnsiTheme="minorHAnsi" w:eastAsiaTheme="minorHAnsi" w:asciiTheme="minorHAnsi" w:ascii="黑体" w:hAnsi="黑体" w:eastAsia="黑体" w:cs="黑体"/>
          <w:b/>
        </w:rPr>
        <w:t>相应位点磷酸化对</w:t>
      </w:r>
      <w:r>
        <w:rPr>
          <w:b/>
          <w:rFonts w:ascii="Times New Roman" w:eastAsia="宋体" w:cstheme="minorBidi" w:hAnsiTheme="minorHAnsi" w:hAnsi="黑体" w:cs="黑体"/>
        </w:rPr>
        <w:t>Mps1</w:t>
      </w:r>
      <w:r>
        <w:rPr>
          <w:b/>
          <w:rFonts w:ascii="宋体" w:eastAsia="宋体" w:hint="eastAsia" w:cstheme="minorBidi" w:hAnsiTheme="minorHAnsi" w:hAnsi="黑体" w:cs="黑体"/>
        </w:rPr>
        <w:t>与</w:t>
      </w:r>
      <w:r>
        <w:rPr>
          <w:b/>
          <w:rFonts w:ascii="Times New Roman" w:eastAsia="宋体" w:cstheme="minorBidi" w:hAnsiTheme="minorHAnsi" w:hAnsi="黑体" w:cs="黑体"/>
        </w:rPr>
        <w:t>Cdc27</w:t>
      </w:r>
      <w:r>
        <w:rPr>
          <w:rFonts w:cstheme="minorBidi" w:hAnsiTheme="minorHAnsi" w:eastAsiaTheme="minorHAnsi" w:asciiTheme="minorHAnsi" w:ascii="黑体" w:hAnsi="黑体" w:eastAsia="黑体" w:cs="黑体"/>
          <w:b/>
        </w:rPr>
        <w:t>结合能力的影响</w:t>
      </w:r>
    </w:p>
    <w:p w:rsidR="0018722C">
      <w:pPr>
        <w:topLinePunct/>
      </w:pPr>
      <w:r>
        <w:t>Cdc27</w:t>
      </w:r>
      <w:r>
        <w:rPr>
          <w:rFonts w:ascii="宋体" w:eastAsia="宋体" w:hint="eastAsia"/>
        </w:rPr>
        <w:t>是泛素连接酶</w:t>
      </w:r>
      <w:r>
        <w:t>APC</w:t>
      </w:r>
      <w:r>
        <w:t>/</w:t>
      </w:r>
      <w:r>
        <w:t xml:space="preserve">C</w:t>
      </w:r>
      <w:r>
        <w:rPr>
          <w:rFonts w:ascii="宋体" w:eastAsia="宋体" w:hint="eastAsia"/>
        </w:rPr>
        <w:t>的亚单位，首先将</w:t>
      </w:r>
      <w:r>
        <w:t>Sbcl2</w:t>
      </w:r>
      <w:r>
        <w:rPr>
          <w:rFonts w:ascii="宋体" w:eastAsia="宋体" w:hint="eastAsia"/>
        </w:rPr>
        <w:t>细胞过表达</w:t>
      </w:r>
      <w:r>
        <w:t>WT-Mps1</w:t>
      </w:r>
      <w:r>
        <w:rPr>
          <w:rFonts w:ascii="宋体" w:eastAsia="宋体" w:hint="eastAsia"/>
          <w:rFonts w:ascii="宋体" w:eastAsia="宋体" w:hint="eastAsia"/>
          <w:spacing w:val="-2"/>
        </w:rPr>
        <w:t>,</w:t>
      </w:r>
      <w:r>
        <w:rPr>
          <w:rFonts w:ascii="宋体" w:eastAsia="宋体" w:hint="eastAsia"/>
        </w:rPr>
        <w:t> </w:t>
      </w:r>
      <w:r>
        <w:t>HA-Mps1</w:t>
      </w:r>
      <w:r>
        <w:rPr>
          <w:rFonts w:ascii="宋体" w:eastAsia="宋体" w:hint="eastAsia"/>
          <w:rFonts w:ascii="宋体" w:eastAsia="宋体" w:hint="eastAsia"/>
        </w:rPr>
        <w:t xml:space="preserve">, </w:t>
      </w:r>
      <w:r>
        <w:t>24h</w:t>
      </w:r>
      <w:r>
        <w:rPr>
          <w:rFonts w:ascii="宋体" w:eastAsia="宋体" w:hint="eastAsia"/>
        </w:rPr>
        <w:t>后收集细胞以</w:t>
      </w:r>
      <w:r>
        <w:t>anti-HA</w:t>
      </w:r>
      <w:r>
        <w:rPr>
          <w:rFonts w:ascii="宋体" w:eastAsia="宋体" w:hint="eastAsia"/>
        </w:rPr>
        <w:t>或</w:t>
      </w:r>
      <w:r>
        <w:t>anti-Cdc27</w:t>
      </w:r>
      <w:r>
        <w:rPr>
          <w:rFonts w:ascii="宋体" w:eastAsia="宋体" w:hint="eastAsia"/>
        </w:rPr>
        <w:t>进行免疫共沉淀实验，最后</w:t>
      </w:r>
      <w:r>
        <w:rPr>
          <w:rFonts w:ascii="宋体" w:eastAsia="宋体" w:hint="eastAsia"/>
        </w:rPr>
        <w:t>样品进行</w:t>
      </w:r>
      <w:r>
        <w:t>Western </w:t>
      </w:r>
      <w:r>
        <w:t>bloting</w:t>
      </w:r>
      <w:r>
        <w:rPr>
          <w:rFonts w:ascii="宋体" w:eastAsia="宋体" w:hint="eastAsia"/>
        </w:rPr>
        <w:t>检测对</w:t>
      </w:r>
      <w:r>
        <w:t>Mps1</w:t>
      </w:r>
      <w:r>
        <w:rPr>
          <w:rFonts w:ascii="宋体" w:eastAsia="宋体" w:hint="eastAsia"/>
        </w:rPr>
        <w:t>与</w:t>
      </w:r>
      <w:r>
        <w:t>Cdc27</w:t>
      </w:r>
      <w:r>
        <w:rPr>
          <w:rFonts w:ascii="宋体" w:eastAsia="宋体" w:hint="eastAsia"/>
        </w:rPr>
        <w:t>相互作用的影响。结果表明，过</w:t>
      </w:r>
      <w:r>
        <w:rPr>
          <w:rFonts w:ascii="宋体" w:eastAsia="宋体" w:hint="eastAsia"/>
        </w:rPr>
        <w:t>表达</w:t>
      </w:r>
      <w:r>
        <w:t>WT-Mps1</w:t>
      </w:r>
      <w:r>
        <w:rPr>
          <w:rFonts w:ascii="宋体" w:eastAsia="宋体" w:hint="eastAsia"/>
        </w:rPr>
        <w:t>、</w:t>
      </w:r>
      <w:r>
        <w:t>S436A</w:t>
      </w:r>
      <w:r>
        <w:t>/</w:t>
      </w:r>
      <w:r>
        <w:t>E</w:t>
      </w:r>
      <w:r>
        <w:rPr>
          <w:rFonts w:ascii="宋体" w:eastAsia="宋体" w:hint="eastAsia"/>
        </w:rPr>
        <w:t>、</w:t>
      </w:r>
      <w:r>
        <w:t>S821A</w:t>
      </w:r>
      <w:r>
        <w:t>/</w:t>
      </w:r>
      <w:r>
        <w:t xml:space="preserve">E</w:t>
      </w:r>
      <w:r>
        <w:rPr>
          <w:rFonts w:ascii="宋体" w:eastAsia="宋体" w:hint="eastAsia"/>
        </w:rPr>
        <w:t>细胞中，在</w:t>
      </w:r>
      <w:r>
        <w:t>Mps1</w:t>
      </w:r>
      <w:r>
        <w:rPr>
          <w:rFonts w:ascii="宋体" w:eastAsia="宋体" w:hint="eastAsia"/>
        </w:rPr>
        <w:t>与</w:t>
      </w:r>
      <w:r>
        <w:t>Cdc27</w:t>
      </w:r>
      <w:r>
        <w:rPr>
          <w:rFonts w:ascii="宋体" w:eastAsia="宋体" w:hint="eastAsia"/>
        </w:rPr>
        <w:t>免疫沉淀复合物</w:t>
      </w:r>
      <w:r>
        <w:rPr>
          <w:rFonts w:ascii="宋体" w:eastAsia="宋体" w:hint="eastAsia"/>
        </w:rPr>
        <w:t>中分别检测到</w:t>
      </w:r>
      <w:r>
        <w:t>Cdc27</w:t>
      </w:r>
      <w:r>
        <w:rPr>
          <w:rFonts w:ascii="宋体" w:eastAsia="宋体" w:hint="eastAsia"/>
        </w:rPr>
        <w:t>与</w:t>
      </w:r>
      <w:r>
        <w:t>Mps1</w:t>
      </w:r>
      <w:r>
        <w:rPr>
          <w:rFonts w:ascii="宋体" w:eastAsia="宋体" w:hint="eastAsia"/>
        </w:rPr>
        <w:t>，过表达</w:t>
      </w:r>
      <w:r>
        <w:t>S281E</w:t>
      </w:r>
      <w:r>
        <w:rPr>
          <w:rFonts w:ascii="宋体" w:eastAsia="宋体" w:hint="eastAsia"/>
        </w:rPr>
        <w:t>细胞中，</w:t>
      </w:r>
      <w:r>
        <w:t>Mps1</w:t>
      </w:r>
      <w:r>
        <w:rPr>
          <w:rFonts w:ascii="宋体" w:eastAsia="宋体" w:hint="eastAsia"/>
        </w:rPr>
        <w:t>与</w:t>
      </w:r>
      <w:r>
        <w:t>Cdc27</w:t>
      </w:r>
      <w:r>
        <w:rPr>
          <w:rFonts w:ascii="宋体" w:eastAsia="宋体" w:hint="eastAsia"/>
        </w:rPr>
        <w:t>无相互作</w:t>
      </w:r>
      <w:r>
        <w:rPr>
          <w:rFonts w:ascii="宋体" w:eastAsia="宋体" w:hint="eastAsia"/>
        </w:rPr>
        <w:t>用。提示</w:t>
      </w:r>
      <w:r>
        <w:t>pS281-Mps1</w:t>
      </w:r>
      <w:r>
        <w:rPr>
          <w:rFonts w:ascii="宋体" w:eastAsia="宋体" w:hint="eastAsia"/>
        </w:rPr>
        <w:t>抑制</w:t>
      </w:r>
      <w:r>
        <w:t>Mps1</w:t>
      </w:r>
      <w:r>
        <w:rPr>
          <w:rFonts w:ascii="宋体" w:eastAsia="宋体" w:hint="eastAsia"/>
        </w:rPr>
        <w:t>与</w:t>
      </w:r>
      <w:r>
        <w:t>Cdc27</w:t>
      </w:r>
      <w:r>
        <w:rPr>
          <w:rFonts w:ascii="宋体" w:eastAsia="宋体" w:hint="eastAsia"/>
        </w:rPr>
        <w:t>的相互作用。紧接着我们验证了</w:t>
      </w:r>
      <w:r>
        <w:t>pS281-Mps1</w:t>
      </w:r>
      <w:r>
        <w:rPr>
          <w:rFonts w:ascii="宋体" w:eastAsia="宋体" w:hint="eastAsia"/>
        </w:rPr>
        <w:t>对</w:t>
      </w:r>
      <w:r>
        <w:t>Mps1</w:t>
      </w:r>
      <w:r>
        <w:rPr>
          <w:rFonts w:ascii="宋体" w:eastAsia="宋体" w:hint="eastAsia"/>
        </w:rPr>
        <w:t>蛋白泛素化水平的影响。如图所示：与</w:t>
      </w:r>
      <w:r>
        <w:t>S281A</w:t>
      </w:r>
      <w:r>
        <w:rPr>
          <w:rFonts w:ascii="宋体" w:eastAsia="宋体" w:hint="eastAsia"/>
        </w:rPr>
        <w:t>、</w:t>
      </w:r>
      <w:r>
        <w:t>S436A</w:t>
      </w:r>
      <w:r>
        <w:t>/</w:t>
      </w:r>
      <w:r>
        <w:t xml:space="preserve">E</w:t>
      </w:r>
      <w:r>
        <w:rPr>
          <w:rFonts w:ascii="宋体" w:eastAsia="宋体" w:hint="eastAsia"/>
        </w:rPr>
        <w:t>及</w:t>
      </w:r>
      <w:r>
        <w:t>S821A</w:t>
      </w:r>
      <w:r>
        <w:t>/</w:t>
      </w:r>
      <w:r>
        <w:t xml:space="preserve">E</w:t>
      </w:r>
      <w:r>
        <w:rPr>
          <w:rFonts w:ascii="宋体" w:eastAsia="宋体" w:hint="eastAsia"/>
        </w:rPr>
        <w:t>三组相比，</w:t>
      </w:r>
      <w:r>
        <w:t>S281E</w:t>
      </w:r>
      <w:r>
        <w:rPr>
          <w:rFonts w:ascii="宋体" w:eastAsia="宋体" w:hint="eastAsia"/>
        </w:rPr>
        <w:t>显著抑制</w:t>
      </w:r>
      <w:r>
        <w:t>Mps1</w:t>
      </w:r>
      <w:r>
        <w:rPr>
          <w:rFonts w:ascii="宋体" w:eastAsia="宋体" w:hint="eastAsia"/>
        </w:rPr>
        <w:t>泛素化水平。综上研究表明，</w:t>
      </w:r>
      <w:r>
        <w:t>pS281-Mps1</w:t>
      </w:r>
      <w:r>
        <w:rPr>
          <w:rFonts w:ascii="宋体" w:eastAsia="宋体" w:hint="eastAsia"/>
        </w:rPr>
        <w:t>通过阻止</w:t>
      </w:r>
      <w:r>
        <w:t>Mps1</w:t>
      </w:r>
      <w:r>
        <w:rPr>
          <w:rFonts w:ascii="宋体" w:eastAsia="宋体" w:hint="eastAsia"/>
        </w:rPr>
        <w:t>与</w:t>
      </w:r>
      <w:r>
        <w:t>Cdc27</w:t>
      </w:r>
      <w:r>
        <w:rPr>
          <w:rFonts w:ascii="宋体" w:eastAsia="宋体" w:hint="eastAsia"/>
        </w:rPr>
        <w:t>结合而抑制</w:t>
      </w:r>
      <w:r>
        <w:t>Mps1</w:t>
      </w:r>
      <w:r>
        <w:rPr>
          <w:rFonts w:ascii="宋体" w:eastAsia="宋体" w:hint="eastAsia"/>
        </w:rPr>
        <w:t>蛋白的泛素化作用。</w:t>
      </w:r>
    </w:p>
    <w:p w:rsidR="0018722C">
      <w:pPr>
        <w:pStyle w:val="affff5"/>
        <w:keepNext/>
        <w:topLinePunct/>
      </w:pPr>
      <w:r>
        <w:rPr>
          <w:rFonts w:ascii="宋体"/>
          <w:sz w:val="20"/>
        </w:rPr>
        <w:drawing>
          <wp:inline distT="0" distB="0" distL="0" distR="0">
            <wp:extent cx="4702500" cy="3169838"/>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330" cstate="print"/>
                    <a:stretch>
                      <a:fillRect/>
                    </a:stretch>
                  </pic:blipFill>
                  <pic:spPr>
                    <a:xfrm>
                      <a:off x="0" y="0"/>
                      <a:ext cx="4997947" cy="3368992"/>
                    </a:xfrm>
                    <a:prstGeom prst="rect">
                      <a:avLst/>
                    </a:prstGeom>
                  </pic:spPr>
                </pic:pic>
              </a:graphicData>
            </a:graphic>
          </wp:inline>
        </w:drawing>
      </w:r>
      <w:r/>
    </w:p>
    <w:p w:rsidR="0018722C">
      <w:pPr>
        <w:pStyle w:val="a9"/>
        <w:topLinePunct/>
      </w:pPr>
      <w:r>
        <w:rPr>
          <w:b/>
        </w:rPr>
        <w:t>Figure</w:t>
      </w:r>
      <w:r>
        <w:t xml:space="preserve"> </w:t>
      </w:r>
      <w:r w:rsidRPr="00DB64CE">
        <w:rPr>
          <w:b/>
        </w:rPr>
        <w:t>3</w:t>
      </w:r>
      <w:r>
        <w:t xml:space="preserve">  </w:t>
      </w:r>
      <w:r>
        <w:t>Phosphor ylation of S281 residue, disrupts the interac tion between Mps1 and Cdc27, and is impor tant for Mps1 stabilization</w:t>
      </w:r>
    </w:p>
    <w:p w:rsidR="0018722C">
      <w:pPr>
        <w:pStyle w:val="Heading1"/>
        <w:topLinePunct/>
      </w:pPr>
      <w:bookmarkStart w:id="306942" w:name="_Toc686306942"/>
      <w:bookmarkStart w:name="_TOC_250003" w:id="67"/>
      <w:bookmarkStart w:name="综 述 " w:id="68"/>
      <w:bookmarkEnd w:id="67"/>
      <w:r>
        <w:t>综 述</w:t>
      </w:r>
      <w:bookmarkEnd w:id="306942"/>
    </w:p>
    <w:p w:rsidR="0018722C">
      <w:pPr>
        <w:topLinePunct/>
      </w:pPr>
      <w:r>
        <w:rPr>
          <w:rFonts w:cstheme="minorBidi" w:hAnsiTheme="minorHAnsi" w:eastAsiaTheme="minorHAnsi" w:asciiTheme="minorHAnsi" w:ascii="黑体" w:eastAsia="黑体" w:hint="eastAsia"/>
          <w:b/>
        </w:rPr>
        <w:t>癌基因</w:t>
      </w:r>
      <w:r>
        <w:rPr>
          <w:rFonts w:cstheme="minorBidi" w:hAnsiTheme="minorHAnsi" w:eastAsiaTheme="minorHAnsi" w:asciiTheme="minorHAnsi"/>
          <w:b/>
        </w:rPr>
        <w:t>B-RAF</w:t>
      </w:r>
      <w:r>
        <w:rPr>
          <w:rFonts w:cstheme="minorBidi" w:hAnsiTheme="minorHAnsi" w:eastAsiaTheme="minorHAnsi" w:asciiTheme="minorHAnsi"/>
          <w:b/>
        </w:rPr>
        <w:t>V600E</w:t>
      </w:r>
      <w:r>
        <w:rPr>
          <w:rFonts w:ascii="黑体" w:eastAsia="黑体" w:hint="eastAsia" w:cstheme="minorBidi" w:hAnsiTheme="minorHAnsi"/>
          <w:b/>
        </w:rPr>
        <w:t>在肿瘤发Th发展中的研究进展</w:t>
      </w:r>
    </w:p>
    <w:p w:rsidR="0018722C">
      <w:pPr>
        <w:topLinePunct/>
      </w:pPr>
      <w:r>
        <w:rPr>
          <w:rFonts w:ascii="宋体" w:eastAsia="宋体" w:hint="eastAsia"/>
        </w:rPr>
        <w:t>丝裂原活化蛋白激酶</w:t>
      </w:r>
      <w:r>
        <w:t>(</w:t>
      </w:r>
      <w:r>
        <w:t>mitogen</w:t>
      </w:r>
      <w:r>
        <w:rPr>
          <w:rFonts w:ascii="宋体" w:eastAsia="宋体" w:hint="eastAsia"/>
        </w:rPr>
        <w:t>．</w:t>
      </w:r>
      <w:r>
        <w:t>Activated protein kinases</w:t>
      </w:r>
      <w:r>
        <w:rPr>
          <w:rFonts w:ascii="宋体" w:eastAsia="宋体" w:hint="eastAsia"/>
        </w:rPr>
        <w:t xml:space="preserve">, </w:t>
      </w:r>
      <w:r>
        <w:t>MAPKs</w:t>
      </w:r>
      <w:r>
        <w:t>)</w:t>
      </w:r>
      <w:r>
        <w:rPr>
          <w:rFonts w:ascii="宋体" w:eastAsia="宋体" w:hint="eastAsia"/>
        </w:rPr>
        <w:t>是细胞内的类丝氨酸</w:t>
      </w:r>
      <w:r>
        <w:t>/</w:t>
      </w:r>
      <w:r>
        <w:rPr>
          <w:rFonts w:ascii="宋体" w:eastAsia="宋体" w:hint="eastAsia"/>
        </w:rPr>
        <w:t>苏氨酸蛋白激酶。</w:t>
      </w:r>
      <w:r>
        <w:t>MAPKs</w:t>
      </w:r>
      <w:r>
        <w:rPr>
          <w:rFonts w:ascii="宋体" w:eastAsia="宋体" w:hint="eastAsia"/>
        </w:rPr>
        <w:t>信号转导通路存在于大多数细胞内，在将细胞外刺激信号转导至细胞及其核内，并在引起细胞增殖、分化、转化及凋亡等生物学反应的过程中具有至关重要的作用</w:t>
      </w:r>
      <w:r>
        <w:rPr>
          <w:vertAlign w:val="superscript"/>
          /&gt;
        </w:rPr>
        <w:t>[</w:t>
      </w:r>
      <w:r>
        <w:rPr>
          <w:vertAlign w:val="superscript"/>
          <w:position w:val="11"/>
        </w:rPr>
        <w:t xml:space="preserve">1-4</w:t>
      </w:r>
      <w:r>
        <w:rPr>
          <w:vertAlign w:val="superscript"/>
          /&gt;
        </w:rPr>
        <w:t>]</w:t>
      </w:r>
      <w:r>
        <w:rPr>
          <w:rFonts w:ascii="宋体" w:eastAsia="宋体" w:hint="eastAsia"/>
          <w:rFonts w:ascii="宋体" w:eastAsia="宋体" w:hint="eastAsia"/>
          <w:spacing w:val="-19"/>
        </w:rPr>
        <w:t xml:space="preserve">. </w:t>
      </w:r>
      <w:r>
        <w:t>RAF</w:t>
      </w:r>
      <w:r>
        <w:rPr>
          <w:rFonts w:ascii="宋体" w:eastAsia="宋体" w:hint="eastAsia"/>
        </w:rPr>
        <w:t>是一种丝</w:t>
      </w:r>
      <w:r>
        <w:t>/</w:t>
      </w:r>
      <w:r>
        <w:rPr>
          <w:rFonts w:ascii="宋体" w:eastAsia="宋体" w:hint="eastAsia"/>
        </w:rPr>
        <w:t>苏氨酸激酶，</w:t>
      </w:r>
      <w:r>
        <w:rPr>
          <w:rFonts w:ascii="宋体" w:eastAsia="宋体" w:hint="eastAsia"/>
        </w:rPr>
        <w:t>是</w:t>
      </w:r>
    </w:p>
    <w:p w:rsidR="0018722C">
      <w:pPr>
        <w:topLinePunct/>
      </w:pPr>
      <w:r>
        <w:t>MAPK</w:t>
      </w:r>
      <w:r>
        <w:rPr>
          <w:rFonts w:ascii="宋体" w:eastAsia="宋体" w:hint="eastAsia"/>
        </w:rPr>
        <w:t>信号传导通路中</w:t>
      </w:r>
      <w:r>
        <w:t>RAS</w:t>
      </w:r>
      <w:r/>
      <w:r>
        <w:rPr>
          <w:rFonts w:ascii="宋体" w:eastAsia="宋体" w:hint="eastAsia"/>
        </w:rPr>
        <w:t>的下游作用底物、</w:t>
      </w:r>
      <w:r>
        <w:t>MEK</w:t>
      </w:r>
      <w:r>
        <w:rPr>
          <w:rFonts w:ascii="宋体" w:eastAsia="宋体" w:hint="eastAsia"/>
        </w:rPr>
        <w:t>的上游激酶，在哺乳动物</w:t>
      </w:r>
      <w:r>
        <w:rPr>
          <w:rFonts w:ascii="宋体" w:eastAsia="宋体" w:hint="eastAsia"/>
        </w:rPr>
        <w:t>中由</w:t>
      </w:r>
      <w:r>
        <w:t>3</w:t>
      </w:r>
      <w:r>
        <w:rPr>
          <w:rFonts w:ascii="宋体" w:eastAsia="宋体" w:hint="eastAsia"/>
        </w:rPr>
        <w:t>个家族成员组成，分别是</w:t>
      </w:r>
      <w:r>
        <w:t>A-RAF</w:t>
      </w:r>
      <w:r>
        <w:rPr>
          <w:rFonts w:ascii="宋体" w:eastAsia="宋体" w:hint="eastAsia"/>
        </w:rPr>
        <w:t>、</w:t>
      </w:r>
      <w:r>
        <w:t>B-RAF</w:t>
      </w:r>
      <w:r>
        <w:rPr>
          <w:rFonts w:ascii="宋体" w:eastAsia="宋体" w:hint="eastAsia"/>
        </w:rPr>
        <w:t>、</w:t>
      </w:r>
      <w:r>
        <w:t>C-RAF</w:t>
      </w:r>
      <w:r>
        <w:rPr>
          <w:vertAlign w:val="superscript"/>
          /&gt;
        </w:rPr>
        <w:t>[</w:t>
      </w:r>
      <w:r>
        <w:rPr>
          <w:vertAlign w:val="superscript"/>
          /&gt;
        </w:rPr>
        <w:t xml:space="preserve">5</w:t>
      </w:r>
      <w:r>
        <w:rPr>
          <w:vertAlign w:val="superscript"/>
          /&gt;
        </w:rPr>
        <w:t>]</w:t>
      </w:r>
      <w:r>
        <w:rPr>
          <w:rFonts w:ascii="宋体" w:eastAsia="宋体" w:hint="eastAsia"/>
        </w:rPr>
        <w:t>。自从</w:t>
      </w:r>
      <w:r>
        <w:t>2002</w:t>
      </w:r>
      <w:r>
        <w:rPr>
          <w:rFonts w:ascii="宋体" w:eastAsia="宋体" w:hint="eastAsia"/>
        </w:rPr>
        <w:t>年</w:t>
      </w:r>
      <w:r>
        <w:t>Davies</w:t>
      </w:r>
      <w:r>
        <w:rPr>
          <w:vertAlign w:val="superscript"/>
          /&gt;
        </w:rPr>
        <w:t>[</w:t>
      </w:r>
      <w:r>
        <w:rPr>
          <w:vertAlign w:val="superscript"/>
          /&gt;
        </w:rPr>
        <w:t xml:space="preserve">6</w:t>
      </w:r>
      <w:r>
        <w:rPr>
          <w:vertAlign w:val="superscript"/>
          /&gt;
        </w:rPr>
        <w:t>]</w:t>
      </w:r>
      <w:r>
        <w:rPr>
          <w:rFonts w:ascii="宋体" w:eastAsia="宋体" w:hint="eastAsia"/>
        </w:rPr>
        <w:t>等发现约</w:t>
      </w:r>
      <w:r>
        <w:t>70%</w:t>
      </w:r>
      <w:r>
        <w:rPr>
          <w:rFonts w:ascii="宋体" w:eastAsia="宋体" w:hint="eastAsia"/>
        </w:rPr>
        <w:t>恶性黑色素瘤和</w:t>
      </w:r>
      <w:r>
        <w:t>15%</w:t>
      </w:r>
      <w:r>
        <w:rPr>
          <w:rFonts w:ascii="宋体" w:eastAsia="宋体" w:hint="eastAsia"/>
        </w:rPr>
        <w:t>结直肠癌中存在体细胞</w:t>
      </w:r>
      <w:r>
        <w:t>B-RAF</w:t>
      </w:r>
      <w:r/>
      <w:r>
        <w:rPr>
          <w:rFonts w:ascii="宋体" w:eastAsia="宋体" w:hint="eastAsia"/>
        </w:rPr>
        <w:t>基因突变以</w:t>
      </w:r>
      <w:r>
        <w:rPr>
          <w:rFonts w:ascii="宋体" w:eastAsia="宋体" w:hint="eastAsia"/>
        </w:rPr>
        <w:t>来，科研人员</w:t>
      </w:r>
      <w:r>
        <w:rPr>
          <w:rFonts w:ascii="宋体" w:eastAsia="宋体" w:hint="eastAsia"/>
        </w:rPr>
        <w:t>近年</w:t>
      </w:r>
      <w:r>
        <w:rPr>
          <w:rFonts w:ascii="宋体" w:eastAsia="宋体" w:hint="eastAsia"/>
        </w:rPr>
        <w:t>来科研人员在人类许多肿瘤组织中都发现</w:t>
      </w:r>
      <w:r>
        <w:t>B-RAF</w:t>
      </w:r>
      <w:r>
        <w:rPr>
          <w:rFonts w:ascii="宋体" w:eastAsia="宋体" w:hint="eastAsia"/>
        </w:rPr>
        <w:t>基因的突变</w:t>
      </w:r>
      <w:r>
        <w:rPr>
          <w:vertAlign w:val="superscript"/>
          /&gt;
        </w:rPr>
        <w:t>[</w:t>
      </w:r>
      <w:r>
        <w:rPr>
          <w:vertAlign w:val="superscript"/>
          /&gt;
        </w:rPr>
        <w:t xml:space="preserve">7-17</w:t>
      </w:r>
      <w:r>
        <w:rPr>
          <w:vertAlign w:val="superscript"/>
          /&gt;
        </w:rPr>
        <w:t>]</w:t>
      </w:r>
      <w:r>
        <w:rPr>
          <w:rFonts w:ascii="宋体" w:eastAsia="宋体" w:hint="eastAsia"/>
        </w:rPr>
        <w:t>。目前，已经有超过</w:t>
      </w:r>
      <w:r>
        <w:t>70</w:t>
      </w:r>
      <w:r>
        <w:rPr>
          <w:rFonts w:ascii="宋体" w:eastAsia="宋体" w:hint="eastAsia"/>
        </w:rPr>
        <w:t>个错义突变被证实，其中大约</w:t>
      </w:r>
      <w:r>
        <w:t>90%</w:t>
      </w:r>
      <w:r>
        <w:rPr>
          <w:rFonts w:ascii="宋体" w:eastAsia="宋体" w:hint="eastAsia"/>
        </w:rPr>
        <w:t>的点突变为</w:t>
      </w:r>
      <w:r>
        <w:t>T1796A</w:t>
      </w:r>
      <w:r>
        <w:rPr>
          <w:rFonts w:ascii="宋体" w:eastAsia="宋体" w:hint="eastAsia"/>
        </w:rPr>
        <w:t>，</w:t>
      </w:r>
      <w:r>
        <w:rPr>
          <w:rFonts w:ascii="宋体" w:eastAsia="宋体" w:hint="eastAsia"/>
        </w:rPr>
        <w:t>该点突变导致缬氨酸被谷氨酸所代替</w:t>
      </w:r>
      <w:r>
        <w:t>(</w:t>
      </w:r>
      <w:r>
        <w:t>V600E</w:t>
      </w:r>
      <w:r>
        <w:t>)</w:t>
      </w:r>
      <w:r/>
      <w:r>
        <w:rPr>
          <w:rFonts w:ascii="宋体" w:eastAsia="宋体" w:hint="eastAsia"/>
        </w:rPr>
        <w:t>，称为</w:t>
      </w:r>
      <w:r>
        <w:t>B-RAF</w:t>
      </w:r>
      <w:r>
        <w:rPr>
          <w:vertAlign w:val="superscript"/>
          /&gt;
        </w:rPr>
        <w:t>V600E</w:t>
      </w:r>
      <w:r>
        <w:rPr>
          <w:rFonts w:ascii="宋体" w:eastAsia="宋体" w:hint="eastAsia"/>
        </w:rPr>
        <w:t>。可见，</w:t>
      </w:r>
      <w:r>
        <w:t>B-RAF</w:t>
      </w:r>
      <w:r>
        <w:rPr>
          <w:vertAlign w:val="superscript"/>
          /&gt;
        </w:rPr>
        <w:t>V600E</w:t>
      </w:r>
      <w:r>
        <w:rPr>
          <w:rFonts w:ascii="宋体" w:eastAsia="宋体" w:hint="eastAsia"/>
        </w:rPr>
        <w:t>是恶性肿瘤的发生发展中最为常见的遗传变异事件。现就癌基因</w:t>
      </w:r>
      <w:r>
        <w:t>B-RAF</w:t>
      </w:r>
      <w:r>
        <w:rPr>
          <w:vertAlign w:val="superscript"/>
          /&gt;
        </w:rPr>
        <w:t>V600E</w:t>
      </w:r>
      <w:r>
        <w:rPr>
          <w:rFonts w:ascii="宋体" w:eastAsia="宋体" w:hint="eastAsia"/>
        </w:rPr>
        <w:t>恶性肿瘤的发生发展中的研究进展做如下综述。</w:t>
      </w:r>
    </w:p>
    <w:p w:rsidR="0018722C">
      <w:pPr>
        <w:pStyle w:val="cw20"/>
        <w:topLinePunct/>
      </w:pPr>
      <w:r>
        <w:rPr>
          <w:rFonts w:cstheme="minorBidi" w:hAnsiTheme="minorHAnsi" w:eastAsiaTheme="minorHAnsi" w:asciiTheme="minorHAnsi" w:ascii="黑体" w:hAnsi="黑体" w:eastAsia="黑体" w:cs="黑体"/>
          <w:b/>
        </w:rPr>
        <w:t>1. </w:t>
      </w:r>
      <w:r>
        <w:rPr>
          <w:b/>
          <w:rFonts w:ascii="Times New Roman" w:eastAsia="宋体" w:cstheme="minorBidi" w:hAnsiTheme="minorHAnsi" w:hAnsi="黑体" w:cs="黑体"/>
        </w:rPr>
        <w:t>B-RAF</w:t>
      </w:r>
      <w:r>
        <w:rPr>
          <w:rFonts w:cstheme="minorBidi" w:hAnsiTheme="minorHAnsi" w:eastAsiaTheme="minorHAnsi" w:asciiTheme="minorHAnsi" w:ascii="黑体" w:hAnsi="黑体" w:eastAsia="黑体" w:cs="黑体"/>
          <w:b/>
        </w:rPr>
        <w:t>基因及突变类型</w:t>
      </w:r>
    </w:p>
    <w:p w:rsidR="0018722C">
      <w:pPr>
        <w:topLinePunct/>
      </w:pPr>
      <w:r>
        <w:t>B-RAF</w:t>
      </w:r>
      <w:r/>
      <w:r>
        <w:rPr>
          <w:rFonts w:ascii="宋体" w:eastAsia="宋体" w:hint="eastAsia"/>
        </w:rPr>
        <w:t>基因是</w:t>
      </w:r>
      <w:r>
        <w:t>1988</w:t>
      </w:r>
      <w:r/>
      <w:r>
        <w:rPr>
          <w:rFonts w:ascii="宋体" w:eastAsia="宋体" w:hint="eastAsia"/>
        </w:rPr>
        <w:t>年</w:t>
      </w:r>
      <w:r>
        <w:t>Ikawa</w:t>
      </w:r>
      <w:r>
        <w:rPr>
          <w:vertAlign w:val="superscript"/>
        </w:rPr>
        <w:t>[</w:t>
      </w:r>
      <w:r>
        <w:rPr>
          <w:vertAlign w:val="superscript"/>
        </w:rPr>
        <w:t xml:space="preserve">18</w:t>
      </w:r>
      <w:r>
        <w:rPr>
          <w:vertAlign w:val="superscript"/>
        </w:rPr>
        <w:t>]</w:t>
      </w:r>
      <w:r>
        <w:rPr>
          <w:rFonts w:ascii="宋体" w:eastAsia="宋体" w:hint="eastAsia"/>
        </w:rPr>
        <w:t>等学者在人类尤文氏肉瘤中发现一个能转</w:t>
      </w:r>
      <w:r>
        <w:rPr>
          <w:rFonts w:ascii="宋体" w:eastAsia="宋体" w:hint="eastAsia"/>
        </w:rPr>
        <w:t>染</w:t>
      </w:r>
      <w:r>
        <w:t>NIH3T3</w:t>
      </w:r>
      <w:r>
        <w:rPr>
          <w:rFonts w:ascii="宋体" w:eastAsia="宋体" w:hint="eastAsia"/>
        </w:rPr>
        <w:t>细胞且具有活性的</w:t>
      </w:r>
      <w:r>
        <w:t>DNA</w:t>
      </w:r>
      <w:r/>
      <w:r>
        <w:rPr>
          <w:rFonts w:ascii="宋体" w:eastAsia="宋体" w:hint="eastAsia"/>
        </w:rPr>
        <w:t>序列，由于其序列与</w:t>
      </w:r>
      <w:r>
        <w:t>C-RAF</w:t>
      </w:r>
      <w:r>
        <w:rPr>
          <w:rFonts w:ascii="宋体" w:eastAsia="宋体" w:hint="eastAsia"/>
        </w:rPr>
        <w:t>和</w:t>
      </w:r>
      <w:r>
        <w:t>A-RAF</w:t>
      </w:r>
      <w:r>
        <w:rPr>
          <w:rFonts w:ascii="宋体" w:eastAsia="宋体" w:hint="eastAsia"/>
        </w:rPr>
        <w:t>基因序列具有相当高的同源性，故命名为</w:t>
      </w:r>
      <w:r>
        <w:t>B-RAF</w:t>
      </w:r>
      <w:r/>
      <w:r>
        <w:rPr>
          <w:rFonts w:ascii="宋体" w:eastAsia="宋体" w:hint="eastAsia"/>
        </w:rPr>
        <w:t>基因。</w:t>
      </w:r>
      <w:r>
        <w:t>B-RAF</w:t>
      </w:r>
      <w:r>
        <w:rPr>
          <w:rFonts w:ascii="宋体" w:eastAsia="宋体" w:hint="eastAsia"/>
        </w:rPr>
        <w:t>，又名鼠类肉瘤</w:t>
      </w:r>
      <w:r>
        <w:rPr>
          <w:rFonts w:ascii="宋体" w:eastAsia="宋体" w:hint="eastAsia"/>
        </w:rPr>
        <w:t>滤过性毒菌致癌同源体</w:t>
      </w:r>
      <w:r>
        <w:t>Bl</w:t>
      </w:r>
      <w:r>
        <w:rPr>
          <w:rFonts w:ascii="宋体" w:eastAsia="宋体" w:hint="eastAsia"/>
        </w:rPr>
        <w:t>，位于人染色体</w:t>
      </w:r>
      <w:r>
        <w:t>7q34</w:t>
      </w:r>
      <w:r>
        <w:rPr>
          <w:rFonts w:ascii="宋体" w:eastAsia="宋体" w:hint="eastAsia"/>
        </w:rPr>
        <w:t>，含</w:t>
      </w:r>
      <w:r>
        <w:t>18</w:t>
      </w:r>
      <w:r>
        <w:rPr>
          <w:rFonts w:ascii="宋体" w:eastAsia="宋体" w:hint="eastAsia"/>
        </w:rPr>
        <w:t>个外显子，编码蛋白质分</w:t>
      </w:r>
      <w:r>
        <w:rPr>
          <w:rFonts w:ascii="宋体" w:eastAsia="宋体" w:hint="eastAsia"/>
        </w:rPr>
        <w:t>子全长约</w:t>
      </w:r>
      <w:r>
        <w:t>94</w:t>
      </w:r>
      <w:r>
        <w:t> </w:t>
      </w:r>
      <w:r>
        <w:t>KD</w:t>
      </w:r>
      <w:r>
        <w:rPr>
          <w:rFonts w:ascii="宋体" w:eastAsia="宋体" w:hint="eastAsia"/>
        </w:rPr>
        <w:t>，有</w:t>
      </w:r>
      <w:r>
        <w:t>783</w:t>
      </w:r>
      <w:r>
        <w:rPr>
          <w:rFonts w:ascii="宋体" w:eastAsia="宋体" w:hint="eastAsia"/>
        </w:rPr>
        <w:t>个氨基酸残基，属于丝氨酸</w:t>
      </w:r>
      <w:r>
        <w:t>/</w:t>
      </w:r>
      <w:r>
        <w:rPr>
          <w:rFonts w:ascii="宋体" w:eastAsia="宋体" w:hint="eastAsia"/>
        </w:rPr>
        <w:t>苏氨酸蛋白质激酶类，该</w:t>
      </w:r>
      <w:r>
        <w:rPr>
          <w:rFonts w:ascii="宋体" w:eastAsia="宋体" w:hint="eastAsia"/>
        </w:rPr>
        <w:t>蛋白包括</w:t>
      </w:r>
      <w:r>
        <w:t>3</w:t>
      </w:r>
      <w:r>
        <w:rPr>
          <w:rFonts w:ascii="宋体" w:eastAsia="宋体" w:hint="eastAsia"/>
        </w:rPr>
        <w:t>个保守区域：</w:t>
      </w:r>
      <w:r>
        <w:t>CR1</w:t>
      </w:r>
      <w:r>
        <w:rPr>
          <w:rFonts w:ascii="宋体" w:eastAsia="宋体" w:hint="eastAsia"/>
        </w:rPr>
        <w:t>、</w:t>
      </w:r>
      <w:r>
        <w:t>CR2</w:t>
      </w:r>
      <w:r/>
      <w:r>
        <w:rPr>
          <w:rFonts w:ascii="宋体" w:eastAsia="宋体" w:hint="eastAsia"/>
        </w:rPr>
        <w:t>和</w:t>
      </w:r>
      <w:r>
        <w:t>CR3</w:t>
      </w:r>
      <w:r>
        <w:t>[</w:t>
      </w:r>
      <w:r>
        <w:t xml:space="preserve">19-21</w:t>
      </w:r>
      <w:r>
        <w:t>]</w:t>
      </w:r>
      <w:r>
        <w:rPr>
          <w:rFonts w:ascii="宋体" w:eastAsia="宋体" w:hint="eastAsia"/>
        </w:rPr>
        <w:t>。其中</w:t>
      </w:r>
      <w:r>
        <w:t>CR1</w:t>
      </w:r>
      <w:r/>
      <w:r>
        <w:rPr>
          <w:rFonts w:ascii="宋体" w:eastAsia="宋体" w:hint="eastAsia"/>
        </w:rPr>
        <w:t>包含</w:t>
      </w:r>
      <w:r>
        <w:t>RAS</w:t>
      </w:r>
      <w:r/>
      <w:r>
        <w:rPr>
          <w:rFonts w:ascii="宋体" w:eastAsia="宋体" w:hint="eastAsia"/>
        </w:rPr>
        <w:t>结合域</w:t>
      </w:r>
      <w:r>
        <w:rPr>
          <w:rFonts w:ascii="宋体" w:eastAsia="宋体" w:hint="eastAsia"/>
        </w:rPr>
        <w:t>（</w:t>
      </w:r>
      <w:r>
        <w:t>RAS-binding domain</w:t>
      </w:r>
      <w:r>
        <w:t>, </w:t>
      </w:r>
      <w:r>
        <w:t>RBD</w:t>
      </w:r>
      <w:r>
        <w:rPr>
          <w:rFonts w:ascii="宋体" w:eastAsia="宋体" w:hint="eastAsia"/>
        </w:rPr>
        <w:t>）</w:t>
      </w:r>
      <w:r>
        <w:rPr>
          <w:rFonts w:ascii="宋体" w:eastAsia="宋体" w:hint="eastAsia"/>
        </w:rPr>
        <w:t xml:space="preserve">和富含半胱氨酸结构域</w:t>
      </w:r>
      <w:r>
        <w:rPr>
          <w:rFonts w:ascii="宋体" w:eastAsia="宋体" w:hint="eastAsia"/>
        </w:rPr>
        <w:t>（</w:t>
      </w:r>
      <w:r>
        <w:t>cysteine-rich domain</w:t>
      </w:r>
      <w:r>
        <w:rPr>
          <w:rFonts w:hint="eastAsia"/>
        </w:rPr>
        <w:t>，</w:t>
      </w:r>
    </w:p>
    <w:p w:rsidR="0018722C">
      <w:pPr>
        <w:topLinePunct/>
      </w:pPr>
      <w:r>
        <w:t>CRD</w:t>
      </w:r>
      <w:r>
        <w:rPr>
          <w:rFonts w:ascii="宋体" w:eastAsia="宋体" w:hint="eastAsia"/>
        </w:rPr>
        <w:t>）</w:t>
      </w:r>
      <w:r>
        <w:rPr>
          <w:rFonts w:ascii="宋体" w:eastAsia="宋体" w:hint="eastAsia"/>
        </w:rPr>
        <w:t>，</w:t>
      </w:r>
      <w:r>
        <w:t>CR2</w:t>
      </w:r>
      <w:r w:rsidR="001852F3">
        <w:t xml:space="preserve"> </w:t>
      </w:r>
      <w:r>
        <w:rPr>
          <w:rFonts w:ascii="宋体" w:eastAsia="宋体" w:hint="eastAsia"/>
        </w:rPr>
        <w:t>为氨基末端调节域，</w:t>
      </w:r>
      <w:r>
        <w:t>CR</w:t>
      </w:r>
      <w:r>
        <w:t>3</w:t>
      </w:r>
      <w:r/>
      <w:r w:rsidR="001852F3">
        <w:t xml:space="preserve"> </w:t>
      </w:r>
      <w:r>
        <w:rPr>
          <w:rFonts w:ascii="宋体" w:eastAsia="宋体" w:hint="eastAsia"/>
        </w:rPr>
        <w:t>是其激酶所在区域</w:t>
      </w:r>
      <w:r>
        <w:rPr>
          <w:rFonts w:ascii="宋体" w:eastAsia="宋体" w:hint="eastAsia"/>
        </w:rPr>
        <w:t>（</w:t>
      </w:r>
      <w:r>
        <w:rPr>
          <w:rFonts w:ascii="宋体" w:eastAsia="宋体" w:hint="eastAsia"/>
        </w:rPr>
        <w:t xml:space="preserve">图</w:t>
      </w:r>
      <w:r>
        <w:t>1</w:t>
      </w:r>
      <w:r>
        <w:rPr>
          <w:rFonts w:ascii="宋体" w:eastAsia="宋体" w:hint="eastAsia"/>
        </w:rPr>
        <w:t>）</w:t>
      </w:r>
      <w:r>
        <w:rPr>
          <w:rFonts w:ascii="宋体" w:eastAsia="宋体" w:hint="eastAsia"/>
        </w:rPr>
        <w:t>。该基因含有至少</w:t>
      </w:r>
      <w:r>
        <w:t>7</w:t>
      </w:r>
      <w:r>
        <w:rPr>
          <w:rFonts w:ascii="宋体" w:eastAsia="宋体" w:hint="eastAsia"/>
        </w:rPr>
        <w:t>个转录区，可以编码多种蛋白质，其中包括</w:t>
      </w:r>
      <w:r>
        <w:t>B</w:t>
      </w:r>
      <w:r/>
      <w:r>
        <w:rPr>
          <w:rFonts w:ascii="宋体" w:eastAsia="宋体" w:hint="eastAsia"/>
        </w:rPr>
        <w:t>型有丝分裂原激活的蛋</w:t>
      </w:r>
      <w:r>
        <w:rPr>
          <w:rFonts w:ascii="宋体" w:eastAsia="宋体" w:hint="eastAsia"/>
        </w:rPr>
        <w:t>白</w:t>
      </w:r>
    </w:p>
    <w:p w:rsidR="0018722C">
      <w:pPr>
        <w:topLinePunct/>
      </w:pPr>
      <w:r>
        <w:rPr>
          <w:rFonts w:ascii="宋体" w:eastAsia="宋体" w:hint="eastAsia"/>
        </w:rPr>
        <w:t>激酶依赖性激酶，属于丝氨酸</w:t>
      </w:r>
      <w:r>
        <w:t>/</w:t>
      </w:r>
      <w:r>
        <w:rPr>
          <w:rFonts w:ascii="宋体" w:eastAsia="宋体" w:hint="eastAsia"/>
        </w:rPr>
        <w:t>苏氨酸蛋白激酶类</w:t>
      </w:r>
      <w:r>
        <w:t>[</w:t>
      </w:r>
      <w:r>
        <w:t xml:space="preserve">19</w:t>
      </w:r>
      <w:r>
        <w:t>]</w:t>
      </w:r>
      <w:r>
        <w:rPr>
          <w:rFonts w:ascii="宋体" w:eastAsia="宋体" w:hint="eastAsia"/>
        </w:rPr>
        <w:t>，参与</w:t>
      </w:r>
      <w:r>
        <w:t>RAS-RAF-</w:t>
      </w:r>
      <w:r>
        <w:rPr>
          <w:rFonts w:ascii="宋体" w:eastAsia="宋体" w:hint="eastAsia"/>
        </w:rPr>
        <w:t>有丝分裂原活化蛋白</w:t>
      </w:r>
      <w:r>
        <w:t>/</w:t>
      </w:r>
      <w:r>
        <w:rPr>
          <w:rFonts w:ascii="宋体" w:eastAsia="宋体" w:hint="eastAsia"/>
        </w:rPr>
        <w:t>细胞外信号调节激酶</w:t>
      </w:r>
      <w:r>
        <w:rPr>
          <w:rFonts w:ascii="宋体" w:eastAsia="宋体" w:hint="eastAsia"/>
        </w:rPr>
        <w:t>（</w:t>
      </w:r>
      <w:r>
        <w:t>MEK</w:t>
      </w:r>
      <w:r>
        <w:rPr>
          <w:rFonts w:ascii="宋体" w:eastAsia="宋体" w:hint="eastAsia"/>
        </w:rPr>
        <w:t>）</w:t>
      </w:r>
      <w:r>
        <w:t>-</w:t>
      </w:r>
      <w:r>
        <w:rPr>
          <w:rFonts w:ascii="宋体" w:eastAsia="宋体" w:hint="eastAsia"/>
        </w:rPr>
        <w:t>细胞外信号调节激酶</w:t>
      </w:r>
      <w:r>
        <w:rPr>
          <w:rFonts w:ascii="宋体" w:eastAsia="宋体" w:hint="eastAsia"/>
        </w:rPr>
        <w:t>（</w:t>
      </w:r>
      <w:r>
        <w:t>ERK</w:t>
      </w:r>
      <w:r>
        <w:rPr>
          <w:rFonts w:ascii="宋体" w:eastAsia="宋体" w:hint="eastAsia"/>
        </w:rPr>
        <w:t>）</w:t>
      </w:r>
      <w:r>
        <w:t>-</w:t>
      </w:r>
      <w:r>
        <w:rPr>
          <w:rFonts w:ascii="宋体" w:eastAsia="宋体" w:hint="eastAsia"/>
        </w:rPr>
        <w:t>丝裂</w:t>
      </w:r>
      <w:r>
        <w:rPr>
          <w:rFonts w:ascii="宋体" w:eastAsia="宋体" w:hint="eastAsia"/>
        </w:rPr>
        <w:t>原活化蛋白激酶</w:t>
      </w:r>
      <w:r>
        <w:rPr>
          <w:rFonts w:ascii="宋体" w:eastAsia="宋体" w:hint="eastAsia"/>
        </w:rPr>
        <w:t>（</w:t>
      </w:r>
      <w:r>
        <w:rPr>
          <w:spacing w:val="-2"/>
        </w:rPr>
        <w:t>MAPK</w:t>
      </w:r>
      <w:r>
        <w:rPr>
          <w:rFonts w:ascii="宋体" w:eastAsia="宋体" w:hint="eastAsia"/>
        </w:rPr>
        <w:t>）</w:t>
      </w:r>
      <w:r>
        <w:rPr>
          <w:rFonts w:ascii="宋体" w:eastAsia="宋体" w:hint="eastAsia"/>
        </w:rPr>
        <w:t>途径的信号传导，在细胞增殖、分化、转化及凋亡等</w:t>
      </w:r>
      <w:r>
        <w:rPr>
          <w:rFonts w:ascii="宋体" w:eastAsia="宋体" w:hint="eastAsia"/>
        </w:rPr>
        <w:t>生物学反应过程中具有至关重要的作用</w:t>
      </w:r>
      <w:r>
        <w:rPr>
          <w:vertAlign w:val="superscript"/>
        </w:rPr>
        <w:t>[</w:t>
      </w:r>
      <w:r>
        <w:rPr>
          <w:vertAlign w:val="superscript"/>
          <w:position w:val="11"/>
        </w:rPr>
        <w:t xml:space="preserve">1-4</w:t>
      </w:r>
      <w:r>
        <w:rPr>
          <w:vertAlign w:val="superscript"/>
        </w:rP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与</w:t>
      </w:r>
      <w:r>
        <w:rPr>
          <w:rFonts w:cstheme="minorBidi" w:hAnsiTheme="minorHAnsi" w:eastAsiaTheme="minorHAnsi" w:asciiTheme="minorHAnsi"/>
        </w:rPr>
        <w:t>A-RAF</w:t>
      </w:r>
      <w:r>
        <w:rPr>
          <w:rFonts w:ascii="宋体" w:eastAsia="宋体" w:hint="eastAsia" w:cstheme="minorBidi" w:hAnsiTheme="minorHAnsi"/>
        </w:rPr>
        <w:t>和</w:t>
      </w:r>
      <w:r>
        <w:rPr>
          <w:rFonts w:cstheme="minorBidi" w:hAnsiTheme="minorHAnsi" w:eastAsiaTheme="minorHAnsi" w:asciiTheme="minorHAnsi"/>
        </w:rPr>
        <w:t>C-RAF</w:t>
      </w:r>
      <w:r>
        <w:rPr>
          <w:rFonts w:ascii="宋体" w:eastAsia="宋体" w:hint="eastAsia" w:cstheme="minorBidi" w:hAnsiTheme="minorHAnsi"/>
        </w:rPr>
        <w:t>很少发生基因突变不同的是，</w:t>
      </w:r>
      <w:r>
        <w:rPr>
          <w:rFonts w:cstheme="minorBidi" w:hAnsiTheme="minorHAnsi" w:eastAsiaTheme="minorHAnsi" w:asciiTheme="minorHAnsi"/>
        </w:rPr>
        <w:t>B-RAF</w:t>
      </w:r>
      <w:r>
        <w:rPr>
          <w:rFonts w:ascii="宋体" w:eastAsia="宋体" w:hint="eastAsia" w:cstheme="minorBidi" w:hAnsiTheme="minorHAnsi"/>
        </w:rPr>
        <w:t>基因突变是人</w:t>
      </w:r>
      <w:r>
        <w:rPr>
          <w:rFonts w:ascii="宋体" w:eastAsia="宋体" w:hint="eastAsia" w:cstheme="minorBidi" w:hAnsiTheme="minorHAnsi"/>
        </w:rPr>
        <w:t>体肿瘤中最常见的一种</w:t>
      </w:r>
      <w:r>
        <w:rPr>
          <w:rFonts w:cstheme="minorBidi" w:hAnsiTheme="minorHAnsi" w:eastAsiaTheme="minorHAnsi" w:asciiTheme="minorHAnsi"/>
        </w:rPr>
        <w:t>RAF</w:t>
      </w:r>
      <w:r>
        <w:rPr>
          <w:rFonts w:ascii="宋体" w:eastAsia="宋体" w:hint="eastAsia" w:cstheme="minorBidi" w:hAnsiTheme="minorHAnsi"/>
        </w:rPr>
        <w:t>基因突变方式。</w:t>
      </w:r>
      <w:r>
        <w:rPr>
          <w:rFonts w:cstheme="minorBidi" w:hAnsiTheme="minorHAnsi" w:eastAsiaTheme="minorHAnsi" w:asciiTheme="minorHAnsi"/>
        </w:rPr>
        <w:t>2002</w:t>
      </w:r>
      <w:r>
        <w:rPr>
          <w:rFonts w:ascii="宋体" w:eastAsia="宋体" w:hint="eastAsia" w:cstheme="minorBidi" w:hAnsiTheme="minorHAnsi"/>
        </w:rPr>
        <w:t>年</w:t>
      </w:r>
      <w:r>
        <w:rPr>
          <w:rFonts w:cstheme="minorBidi" w:hAnsiTheme="minorHAnsi" w:eastAsiaTheme="minorHAnsi" w:asciiTheme="minorHAnsi"/>
        </w:rPr>
        <w:t>, </w:t>
      </w:r>
      <w:r>
        <w:rPr>
          <w:rFonts w:cstheme="minorBidi" w:hAnsiTheme="minorHAnsi" w:eastAsiaTheme="minorHAnsi" w:asciiTheme="minorHAnsi"/>
        </w:rPr>
        <w:t>Davies</w:t>
      </w:r>
      <w:r>
        <w:rPr>
          <w:rFonts w:ascii="宋体" w:eastAsia="宋体" w:hint="eastAsia" w:cstheme="minorBidi" w:hAnsiTheme="minorHAnsi"/>
        </w:rPr>
        <w:t>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w:t>
      </w:r>
      <w:r>
        <w:rPr>
          <w:rFonts w:cstheme="minorBidi" w:hAnsiTheme="minorHAnsi" w:eastAsiaTheme="minorHAnsi" w:asciiTheme="minorHAnsi"/>
          <w:vertAlign w:val="superscript"/>
        </w:rPr>
        <w:t>]</w:t>
      </w:r>
      <w:r>
        <w:rPr>
          <w:rFonts w:ascii="宋体" w:eastAsia="宋体" w:hint="eastAsia" w:cstheme="minorBidi" w:hAnsiTheme="minorHAnsi"/>
        </w:rPr>
        <w:t>对</w:t>
      </w:r>
      <w:r>
        <w:rPr>
          <w:rFonts w:cstheme="minorBidi" w:hAnsiTheme="minorHAnsi" w:eastAsiaTheme="minorHAnsi" w:asciiTheme="minorHAnsi"/>
        </w:rPr>
        <w:t>530</w:t>
      </w:r>
      <w:r>
        <w:rPr>
          <w:rFonts w:ascii="宋体" w:eastAsia="宋体" w:hint="eastAsia" w:cstheme="minorBidi" w:hAnsiTheme="minorHAnsi"/>
        </w:rPr>
        <w:t>个肿瘤</w:t>
      </w:r>
      <w:r>
        <w:rPr>
          <w:rFonts w:ascii="宋体" w:eastAsia="宋体" w:hint="eastAsia" w:cstheme="minorBidi" w:hAnsiTheme="minorHAnsi"/>
        </w:rPr>
        <w:t>细胞株基因组</w:t>
      </w:r>
      <w:r>
        <w:rPr>
          <w:rFonts w:cstheme="minorBidi" w:hAnsiTheme="minorHAnsi" w:eastAsiaTheme="minorHAnsi" w:asciiTheme="minorHAnsi"/>
        </w:rPr>
        <w:t>DNA</w:t>
      </w:r>
      <w:r>
        <w:rPr>
          <w:rFonts w:ascii="宋体" w:eastAsia="宋体" w:hint="eastAsia" w:cstheme="minorBidi" w:hAnsiTheme="minorHAnsi"/>
        </w:rPr>
        <w:t>进行突变筛选，指出</w:t>
      </w:r>
      <w:r>
        <w:rPr>
          <w:rFonts w:cstheme="minorBidi" w:hAnsiTheme="minorHAnsi" w:eastAsiaTheme="minorHAnsi" w:asciiTheme="minorHAnsi"/>
        </w:rPr>
        <w:t>B-RAF</w:t>
      </w:r>
      <w:r>
        <w:rPr>
          <w:rFonts w:ascii="宋体" w:eastAsia="宋体" w:hint="eastAsia" w:cstheme="minorBidi" w:hAnsiTheme="minorHAnsi"/>
        </w:rPr>
        <w:t>基因在</w:t>
      </w:r>
      <w:r>
        <w:rPr>
          <w:rFonts w:cstheme="minorBidi" w:hAnsiTheme="minorHAnsi" w:eastAsiaTheme="minorHAnsi" w:asciiTheme="minorHAnsi"/>
        </w:rPr>
        <w:t>60%</w:t>
      </w:r>
      <w:r>
        <w:rPr>
          <w:rFonts w:ascii="宋体" w:eastAsia="宋体" w:hint="eastAsia" w:cstheme="minorBidi" w:hAnsiTheme="minorHAnsi"/>
        </w:rPr>
        <w:t>以上的恶性黑色素</w:t>
      </w:r>
      <w:r>
        <w:rPr>
          <w:rFonts w:ascii="宋体" w:eastAsia="宋体" w:hint="eastAsia" w:cstheme="minorBidi" w:hAnsiTheme="minorHAnsi"/>
        </w:rPr>
        <w:t>瘤及少数结直肠癌、甲状腺癌等肿瘤中都有突变。目前已经发现有超过</w:t>
      </w:r>
      <w:r>
        <w:rPr>
          <w:rFonts w:cstheme="minorBidi" w:hAnsiTheme="minorHAnsi" w:eastAsiaTheme="minorHAnsi" w:asciiTheme="minorHAnsi"/>
        </w:rPr>
        <w:t>45</w:t>
      </w:r>
      <w:r>
        <w:rPr>
          <w:rFonts w:ascii="宋体" w:eastAsia="宋体" w:hint="eastAsia" w:cstheme="minorBidi" w:hAnsiTheme="minorHAnsi"/>
        </w:rPr>
        <w:t>种</w:t>
      </w:r>
      <w:r>
        <w:rPr>
          <w:rFonts w:cstheme="minorBidi" w:hAnsiTheme="minorHAnsi" w:eastAsiaTheme="minorHAnsi" w:asciiTheme="minorHAnsi"/>
        </w:rPr>
        <w:t>B-RAF</w:t>
      </w:r>
      <w:r>
        <w:rPr>
          <w:rFonts w:ascii="宋体" w:eastAsia="宋体" w:hint="eastAsia" w:cstheme="minorBidi" w:hAnsiTheme="minorHAnsi"/>
        </w:rPr>
        <w:t>基因突变类型，其中包括</w:t>
      </w:r>
      <w:r>
        <w:rPr>
          <w:rFonts w:cstheme="minorBidi" w:hAnsiTheme="minorHAnsi" w:eastAsiaTheme="minorHAnsi" w:asciiTheme="minorHAnsi"/>
        </w:rPr>
        <w:t>B-RAF</w:t>
      </w:r>
      <w:r>
        <w:rPr>
          <w:rFonts w:cstheme="minorBidi" w:hAnsiTheme="minorHAnsi" w:eastAsiaTheme="minorHAnsi" w:asciiTheme="minorHAnsi"/>
        </w:rPr>
        <w:t>V600E</w:t>
      </w:r>
      <w:r>
        <w:rPr>
          <w:rFonts w:ascii="宋体" w:eastAsia="宋体" w:hint="eastAsia" w:cstheme="minorBidi" w:hAnsiTheme="minorHAnsi"/>
        </w:rPr>
        <w:t>，</w:t>
      </w:r>
      <w:r>
        <w:rPr>
          <w:rFonts w:cstheme="minorBidi" w:hAnsiTheme="minorHAnsi" w:eastAsiaTheme="minorHAnsi" w:asciiTheme="minorHAnsi"/>
        </w:rPr>
        <w:t>B-RAF</w:t>
      </w:r>
      <w:r>
        <w:rPr>
          <w:rFonts w:cstheme="minorBidi" w:hAnsiTheme="minorHAnsi" w:eastAsiaTheme="minorHAnsi" w:asciiTheme="minorHAnsi"/>
        </w:rPr>
        <w:t>K601E</w:t>
      </w:r>
      <w:r>
        <w:rPr>
          <w:rFonts w:ascii="宋体" w:eastAsia="宋体" w:hint="eastAsia" w:cstheme="minorBidi" w:hAnsiTheme="minorHAnsi"/>
        </w:rPr>
        <w:t>，</w:t>
      </w:r>
      <w:r>
        <w:rPr>
          <w:rFonts w:cstheme="minorBidi" w:hAnsiTheme="minorHAnsi" w:eastAsiaTheme="minorHAnsi" w:asciiTheme="minorHAnsi"/>
        </w:rPr>
        <w:t>AKAP9-B-RAF</w:t>
      </w:r>
      <w:r>
        <w:rPr>
          <w:rFonts w:ascii="宋体" w:eastAsia="宋体" w:hint="eastAsia" w:cstheme="minorBidi" w:hAnsiTheme="minorHAnsi"/>
        </w:rPr>
        <w:t>，</w:t>
      </w:r>
      <w:r>
        <w:rPr>
          <w:rFonts w:cstheme="minorBidi" w:hAnsiTheme="minorHAnsi" w:eastAsiaTheme="minorHAnsi" w:asciiTheme="minorHAnsi"/>
        </w:rPr>
        <w:t>B-RAF</w:t>
      </w:r>
      <w:r>
        <w:rPr>
          <w:rFonts w:cstheme="minorBidi" w:hAnsiTheme="minorHAnsi" w:eastAsiaTheme="minorHAnsi" w:asciiTheme="minorHAnsi"/>
        </w:rPr>
        <w:t>V599ins</w:t>
      </w:r>
      <w:r>
        <w:rPr>
          <w:rFonts w:ascii="宋体" w:eastAsia="宋体" w:hint="eastAsia" w:cstheme="minorBidi" w:hAnsiTheme="minorHAnsi"/>
          <w:kern w:val="2"/>
          <w:rFonts w:ascii="宋体" w:eastAsia="宋体" w:hint="eastAsia" w:cstheme="minorBidi" w:hAnsiTheme="minorHAnsi"/>
          <w:position w:val="-10"/>
          <w:sz w:val="24"/>
        </w:rPr>
        <w:t xml:space="preserve">, </w:t>
      </w:r>
      <w:r>
        <w:rPr>
          <w:rFonts w:cstheme="minorBidi" w:hAnsiTheme="minorHAnsi" w:eastAsiaTheme="minorHAnsi" w:asciiTheme="minorHAnsi"/>
        </w:rPr>
        <w:t>B-RAF</w:t>
      </w:r>
      <w:r>
        <w:rPr>
          <w:rFonts w:cstheme="minorBidi" w:hAnsiTheme="minorHAnsi" w:eastAsiaTheme="minorHAnsi" w:asciiTheme="minorHAnsi"/>
        </w:rPr>
        <w:t>V600E+K601del</w:t>
      </w:r>
      <w:r>
        <w:rPr>
          <w:rFonts w:ascii="宋体" w:eastAsia="宋体" w:hint="eastAsia" w:cstheme="minorBidi" w:hAnsiTheme="minorHAnsi"/>
        </w:rPr>
        <w:t>和</w:t>
      </w:r>
      <w:r>
        <w:rPr>
          <w:rFonts w:cstheme="minorBidi" w:hAnsiTheme="minorHAnsi" w:eastAsiaTheme="minorHAnsi" w:asciiTheme="minorHAnsi"/>
        </w:rPr>
        <w:t>B-RAF</w:t>
      </w:r>
      <w:r>
        <w:rPr>
          <w:rFonts w:cstheme="minorBidi" w:hAnsiTheme="minorHAnsi" w:eastAsiaTheme="minorHAnsi" w:asciiTheme="minorHAnsi"/>
        </w:rPr>
        <w:t>V600D+FGLAT601-605ins</w:t>
      </w:r>
      <w:r>
        <w:rPr>
          <w:rFonts w:ascii="宋体" w:eastAsia="宋体" w:hint="eastAsia" w:cstheme="minorBidi" w:hAnsiTheme="minorHAnsi"/>
        </w:rPr>
        <w:t>等</w:t>
      </w:r>
      <w:r>
        <w:rPr>
          <w:rFonts w:cstheme="minorBidi" w:hAnsiTheme="minorHAnsi" w:eastAsiaTheme="minorHAnsi" w:asciiTheme="minorHAnsi"/>
        </w:rPr>
        <w:t>[</w:t>
      </w:r>
      <w:r>
        <w:rPr>
          <w:kern w:val="2"/>
          <w:szCs w:val="22"/>
          <w:rFonts w:cstheme="minorBidi" w:hAnsiTheme="minorHAnsi" w:eastAsiaTheme="minorHAnsi" w:asciiTheme="minorHAnsi"/>
          <w:sz w:val="16"/>
        </w:rPr>
        <w:t xml:space="preserve">22-26</w:t>
      </w:r>
      <w:r>
        <w:rPr>
          <w:rFonts w:cstheme="minorBidi" w:hAnsiTheme="minorHAnsi" w:eastAsiaTheme="minorHAnsi" w:asciiTheme="minorHAnsi"/>
        </w:rPr>
        <w:t>]</w:t>
      </w:r>
      <w:r>
        <w:rPr>
          <w:rFonts w:ascii="宋体" w:eastAsia="宋体" w:hint="eastAsia" w:cstheme="minorBidi" w:hAnsiTheme="minorHAnsi"/>
        </w:rPr>
        <w:t>。但其中大</w:t>
      </w:r>
      <w:r>
        <w:rPr>
          <w:rFonts w:ascii="宋体" w:eastAsia="宋体" w:hint="eastAsia" w:cstheme="minorBidi" w:hAnsiTheme="minorHAnsi"/>
        </w:rPr>
        <w:t>约</w:t>
      </w:r>
    </w:p>
    <w:p w:rsidR="0018722C">
      <w:pPr>
        <w:topLinePunct/>
      </w:pPr>
      <w:r>
        <w:t>90%</w:t>
      </w:r>
      <w:r>
        <w:rPr>
          <w:rFonts w:ascii="宋体" w:eastAsia="宋体" w:hint="eastAsia"/>
        </w:rPr>
        <w:t>的点突变为</w:t>
      </w:r>
      <w:r>
        <w:t>T1796A</w:t>
      </w:r>
      <w:r>
        <w:rPr>
          <w:rFonts w:ascii="宋体" w:eastAsia="宋体" w:hint="eastAsia"/>
        </w:rPr>
        <w:t>，该点突变导致缬氨酸被谷氨酸所代替</w:t>
      </w:r>
      <w:r>
        <w:t>(</w:t>
      </w:r>
      <w:r>
        <w:t>V600E</w:t>
      </w:r>
      <w:r>
        <w:t>)</w:t>
      </w:r>
      <w:r>
        <w:rPr>
          <w:rFonts w:ascii="宋体" w:eastAsia="宋体" w:hint="eastAsia"/>
        </w:rPr>
        <w:t>，称为</w:t>
      </w:r>
      <w:r>
        <w:t>B-RAF</w:t>
      </w:r>
      <w:r>
        <w:t>V600E</w:t>
      </w:r>
      <w:r>
        <w:rPr>
          <w:rFonts w:ascii="宋体" w:eastAsia="宋体" w:hint="eastAsia"/>
        </w:rPr>
        <w:t>。</w:t>
      </w:r>
    </w:p>
    <w:p w:rsidR="0018722C">
      <w:pPr>
        <w:pStyle w:val="aff7"/>
        <w:topLinePunct/>
      </w:pPr>
      <w:r>
        <w:drawing>
          <wp:inline>
            <wp:extent cx="5088964" cy="1080706"/>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331" cstate="print"/>
                    <a:stretch>
                      <a:fillRect/>
                    </a:stretch>
                  </pic:blipFill>
                  <pic:spPr>
                    <a:xfrm>
                      <a:off x="0" y="0"/>
                      <a:ext cx="5088964" cy="1080706"/>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cs="黑体"/>
          <w:b/>
        </w:rPr>
        <w:t>图</w:t>
      </w:r>
      <w:r>
        <w:rPr>
          <w:b/>
          <w:rFonts w:ascii="Times New Roman" w:eastAsia="Times New Roman" w:cstheme="minorBidi" w:hAnsiTheme="minorHAnsi" w:hAnsi="黑体" w:cs="黑体"/>
        </w:rPr>
        <w:t>1</w:t>
      </w:r>
      <w:r>
        <w:t xml:space="preserve">  </w:t>
      </w:r>
      <w:r>
        <w:rPr>
          <w:b/>
          <w:rFonts w:ascii="Times New Roman" w:eastAsia="Times New Roman" w:cstheme="minorBidi" w:hAnsiTheme="minorHAnsi" w:hAnsi="黑体" w:cs="黑体"/>
        </w:rPr>
        <w:t>B-RAF</w:t>
      </w:r>
      <w:r>
        <w:rPr>
          <w:rFonts w:cstheme="minorBidi" w:hAnsiTheme="minorHAnsi" w:eastAsiaTheme="minorHAnsi" w:asciiTheme="minorHAnsi" w:ascii="黑体" w:hAnsi="黑体" w:eastAsia="黑体" w:cs="黑体"/>
          <w:b/>
        </w:rPr>
        <w:t>基因编码蛋白示意图</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由</w:t>
      </w:r>
      <w:r>
        <w:rPr>
          <w:b/>
          <w:rFonts w:ascii="Times New Roman" w:eastAsia="Times New Roman" w:cstheme="minorBidi" w:hAnsiTheme="minorHAnsi" w:hAnsi="黑体" w:cs="黑体"/>
        </w:rPr>
        <w:t>Kam-Tsun Tang</w:t>
      </w:r>
      <w:r w:rsidR="001852F3">
        <w:rPr>
          <w:b/>
          <w:rFonts w:ascii="Times New Roman" w:eastAsia="Times New Roman" w:cstheme="minorBidi" w:hAnsiTheme="minorHAnsi" w:hAnsi="黑体" w:cs="黑体"/>
        </w:rPr>
        <w:t xml:space="preserve"> </w:t>
      </w:r>
      <w:r>
        <w:rPr>
          <w:rFonts w:cstheme="minorBidi" w:hAnsiTheme="minorHAnsi" w:eastAsiaTheme="minorHAnsi" w:asciiTheme="minorHAnsi" w:ascii="黑体" w:hAnsi="黑体" w:eastAsia="黑体" w:cs="黑体"/>
          <w:b/>
        </w:rPr>
        <w:t>提供</w:t>
      </w:r>
      <w:r>
        <w:rPr>
          <w:rFonts w:cstheme="minorBidi" w:hAnsiTheme="minorHAnsi" w:eastAsiaTheme="minorHAnsi" w:asciiTheme="minorHAnsi" w:ascii="黑体" w:hAnsi="黑体" w:eastAsia="黑体" w:cs="黑体"/>
          <w:b/>
        </w:rPr>
        <w:t>）</w:t>
      </w:r>
    </w:p>
    <w:p w:rsidR="0018722C">
      <w:pPr>
        <w:pStyle w:val="cw20"/>
        <w:topLinePunct/>
      </w:pPr>
      <w:r>
        <w:rPr>
          <w:rFonts w:ascii="黑体" w:eastAsia="黑体" w:hint="eastAsia"/>
          <w:b/>
        </w:rPr>
        <w:t>2. </w:t>
      </w:r>
      <w:r>
        <w:rPr>
          <w:b/>
        </w:rPr>
        <w:t>B-RAF</w:t>
      </w:r>
      <w:r>
        <w:rPr>
          <w:b/>
        </w:rPr>
        <w:t>V600E</w:t>
      </w:r>
      <w:r>
        <w:rPr>
          <w:b/>
        </w:rPr>
        <w:t>        </w:t>
      </w:r>
      <w:r>
        <w:rPr>
          <w:rFonts w:ascii="黑体" w:eastAsia="黑体" w:hint="eastAsia"/>
          <w:b/>
        </w:rPr>
        <w:t>在各种肿瘤中的突变频率与临床分级、预后的关系</w:t>
      </w:r>
    </w:p>
    <w:p w:rsidR="0018722C">
      <w:pPr>
        <w:topLinePunct/>
      </w:pPr>
      <w:r>
        <w:rPr>
          <w:rFonts w:ascii="宋体" w:eastAsia="宋体" w:hint="eastAsia"/>
        </w:rPr>
        <w:t>自从</w:t>
      </w:r>
      <w:r>
        <w:t>2002</w:t>
      </w:r>
      <w:r>
        <w:rPr>
          <w:rFonts w:ascii="宋体" w:eastAsia="宋体" w:hint="eastAsia"/>
        </w:rPr>
        <w:t>年</w:t>
      </w:r>
      <w:r>
        <w:t>Davies</w:t>
      </w:r>
      <w:r>
        <w:rPr>
          <w:vertAlign w:val="superscript"/>
        </w:rPr>
        <w:t>[</w:t>
      </w:r>
      <w:r>
        <w:rPr>
          <w:vertAlign w:val="superscript"/>
          <w:position w:val="11"/>
        </w:rPr>
        <w:t xml:space="preserve">6</w:t>
      </w:r>
      <w:r>
        <w:rPr>
          <w:vertAlign w:val="superscript"/>
        </w:rPr>
        <w:t>]</w:t>
      </w:r>
      <w:r>
        <w:rPr>
          <w:rFonts w:ascii="宋体" w:eastAsia="宋体" w:hint="eastAsia"/>
        </w:rPr>
        <w:t>等发现约</w:t>
      </w:r>
      <w:r>
        <w:t>70%</w:t>
      </w:r>
      <w:r>
        <w:rPr>
          <w:rFonts w:ascii="宋体" w:eastAsia="宋体" w:hint="eastAsia"/>
        </w:rPr>
        <w:t>恶性黑色素瘤和</w:t>
      </w:r>
      <w:r>
        <w:t>15%</w:t>
      </w:r>
      <w:r>
        <w:rPr>
          <w:rFonts w:ascii="宋体" w:eastAsia="宋体" w:hint="eastAsia"/>
        </w:rPr>
        <w:t>结直肠癌中存在体</w:t>
      </w:r>
      <w:r>
        <w:rPr>
          <w:rFonts w:ascii="宋体" w:eastAsia="宋体" w:hint="eastAsia"/>
        </w:rPr>
        <w:t>细胞</w:t>
      </w:r>
      <w:r>
        <w:t>B-RAF</w:t>
      </w:r>
      <w:r>
        <w:rPr>
          <w:rFonts w:ascii="宋体" w:eastAsia="宋体" w:hint="eastAsia"/>
        </w:rPr>
        <w:t>基因突变以来，科研人员已在人类许多肿瘤组织中都发现</w:t>
      </w:r>
      <w:r>
        <w:t>B-RAF</w:t>
      </w:r>
      <w:r>
        <w:rPr>
          <w:rFonts w:ascii="宋体" w:eastAsia="宋体" w:hint="eastAsia"/>
        </w:rPr>
        <w:t>基</w:t>
      </w:r>
      <w:r>
        <w:rPr>
          <w:rFonts w:ascii="宋体" w:eastAsia="宋体" w:hint="eastAsia"/>
        </w:rPr>
        <w:t>因的突变，国外人群中</w:t>
      </w:r>
      <w:r>
        <w:t>70%</w:t>
      </w:r>
      <w:r>
        <w:rPr>
          <w:rFonts w:ascii="宋体" w:eastAsia="宋体" w:hint="eastAsia"/>
        </w:rPr>
        <w:t>的皮肤癌</w:t>
      </w:r>
      <w:r>
        <w:rPr>
          <w:vertAlign w:val="superscript"/>
        </w:rPr>
        <w:t>[</w:t>
      </w:r>
      <w:r>
        <w:rPr>
          <w:vertAlign w:val="superscript"/>
          <w:position w:val="11"/>
        </w:rPr>
        <w:t xml:space="preserve">7</w:t>
      </w:r>
      <w:r>
        <w:rPr>
          <w:vertAlign w:val="superscript"/>
        </w:rPr>
        <w:t>]</w:t>
      </w:r>
      <w:r>
        <w:rPr>
          <w:rFonts w:ascii="宋体" w:eastAsia="宋体" w:hint="eastAsia"/>
        </w:rPr>
        <w:t>，</w:t>
      </w:r>
      <w:r>
        <w:t>50%</w:t>
      </w:r>
      <w:r>
        <w:rPr>
          <w:rFonts w:ascii="宋体" w:eastAsia="宋体" w:hint="eastAsia"/>
        </w:rPr>
        <w:t>的甲状腺癌</w:t>
      </w:r>
      <w:r>
        <w:t>[</w:t>
      </w:r>
      <w:r>
        <w:rPr>
          <w:position w:val="11"/>
          <w:sz w:val="16"/>
        </w:rPr>
        <w:t xml:space="preserve">8</w:t>
      </w:r>
      <w:r>
        <w:t>]</w:t>
      </w:r>
      <w:r>
        <w:rPr>
          <w:rFonts w:ascii="宋体" w:eastAsia="宋体" w:hint="eastAsia"/>
        </w:rPr>
        <w:t>，</w:t>
      </w:r>
      <w:r>
        <w:t>20%</w:t>
      </w:r>
      <w:r>
        <w:rPr>
          <w:rFonts w:ascii="宋体" w:eastAsia="宋体" w:hint="eastAsia"/>
        </w:rPr>
        <w:t>的结肠癌</w:t>
      </w:r>
      <w:r>
        <w:t>[</w:t>
      </w:r>
      <w:r>
        <w:rPr>
          <w:position w:val="11"/>
          <w:sz w:val="16"/>
        </w:rPr>
        <w:t xml:space="preserve">9</w:t>
      </w:r>
      <w:r>
        <w:t>]</w:t>
      </w:r>
      <w:r>
        <w:rPr>
          <w:rFonts w:ascii="宋体" w:eastAsia="宋体" w:hint="eastAsia"/>
        </w:rPr>
        <w:t>，</w:t>
      </w:r>
      <w:r>
        <w:t>14-30%</w:t>
      </w:r>
      <w:r>
        <w:rPr>
          <w:rFonts w:ascii="宋体" w:eastAsia="宋体" w:hint="eastAsia"/>
        </w:rPr>
        <w:t>的卵巢癌</w:t>
      </w:r>
      <w:r>
        <w:rPr>
          <w:vertAlign w:val="superscript"/>
        </w:rPr>
        <w:t>[</w:t>
      </w:r>
      <w:r>
        <w:rPr>
          <w:vertAlign w:val="superscript"/>
          <w:position w:val="11"/>
        </w:rPr>
        <w:t xml:space="preserve">10</w:t>
      </w:r>
      <w:r>
        <w:rPr>
          <w:vertAlign w:val="superscript"/>
        </w:rPr>
        <w:t>]</w:t>
      </w:r>
      <w:r>
        <w:rPr>
          <w:rFonts w:ascii="宋体" w:eastAsia="宋体" w:hint="eastAsia"/>
        </w:rPr>
        <w:t>，</w:t>
      </w:r>
      <w:r>
        <w:t>15%</w:t>
      </w:r>
      <w:r>
        <w:rPr>
          <w:rFonts w:ascii="宋体" w:eastAsia="宋体" w:hint="eastAsia"/>
        </w:rPr>
        <w:t>的肝癌</w:t>
      </w:r>
      <w:r>
        <w:t>[</w:t>
      </w:r>
      <w:r>
        <w:rPr>
          <w:spacing w:val="-4"/>
          <w:position w:val="11"/>
          <w:sz w:val="16"/>
        </w:rPr>
        <w:t xml:space="preserve">11</w:t>
      </w:r>
      <w:r>
        <w:t>]</w:t>
      </w:r>
      <w:r>
        <w:rPr>
          <w:rFonts w:ascii="宋体" w:eastAsia="宋体" w:hint="eastAsia"/>
        </w:rPr>
        <w:t>，</w:t>
      </w:r>
      <w:r>
        <w:t>5%</w:t>
      </w:r>
      <w:r>
        <w:rPr>
          <w:rFonts w:ascii="宋体" w:eastAsia="宋体" w:hint="eastAsia"/>
        </w:rPr>
        <w:t>的肺癌、乳腺癌中都检测到</w:t>
      </w:r>
      <w:r>
        <w:t>B-RAF</w:t>
      </w:r>
      <w:r>
        <w:rPr>
          <w:rFonts w:ascii="宋体" w:eastAsia="宋体" w:hint="eastAsia"/>
        </w:rPr>
        <w:t>基因的突变</w:t>
      </w:r>
      <w:r>
        <w:rPr>
          <w:vertAlign w:val="superscript"/>
        </w:rPr>
        <w:t>[</w:t>
      </w:r>
      <w:r>
        <w:rPr>
          <w:vertAlign w:val="superscript"/>
          <w:position w:val="11"/>
        </w:rPr>
        <w:t xml:space="preserve">12-13</w:t>
      </w:r>
      <w:r>
        <w:rPr>
          <w:vertAlign w:val="superscript"/>
        </w:rPr>
        <w:t>]</w:t>
      </w:r>
      <w:r>
        <w:rPr>
          <w:rFonts w:ascii="宋体" w:eastAsia="宋体" w:hint="eastAsia"/>
          <w:rFonts w:ascii="宋体" w:eastAsia="宋体" w:hint="eastAsia"/>
        </w:rPr>
        <w:t xml:space="preserve">. </w:t>
      </w:r>
      <w:r>
        <w:t>B-RAF</w:t>
      </w:r>
      <w:r/>
      <w:r>
        <w:rPr>
          <w:rFonts w:ascii="宋体" w:eastAsia="宋体" w:hint="eastAsia"/>
        </w:rPr>
        <w:t>基因在中国人非肢端皮肤黑色素瘤中突变频率高达</w:t>
      </w:r>
      <w:r>
        <w:t>43</w:t>
      </w:r>
      <w:r>
        <w:t>.</w:t>
      </w:r>
      <w:r>
        <w:t>3</w:t>
      </w:r>
      <w:r>
        <w:t>%</w:t>
      </w:r>
    </w:p>
    <w:p w:rsidR="0018722C">
      <w:pPr>
        <w:topLinePunct/>
      </w:pPr>
      <w:r>
        <w:rPr>
          <w:rFonts w:ascii="宋体" w:eastAsia="宋体" w:hint="eastAsia"/>
        </w:rPr>
        <w:t>（</w:t>
      </w:r>
      <w:r>
        <w:t>13</w:t>
      </w:r>
      <w:r>
        <w:t>/</w:t>
      </w:r>
      <w:r>
        <w:t>30</w:t>
      </w:r>
      <w:r>
        <w:rPr>
          <w:rFonts w:ascii="宋体" w:eastAsia="宋体" w:hint="eastAsia"/>
        </w:rPr>
        <w:t>）</w:t>
      </w:r>
      <w:r>
        <w:rPr>
          <w:rFonts w:ascii="宋体" w:eastAsia="宋体" w:hint="eastAsia"/>
        </w:rPr>
        <w:t>，且以</w:t>
      </w:r>
      <w:r>
        <w:t>V600</w:t>
      </w:r>
      <w:r>
        <w:t>E</w:t>
      </w:r>
      <w:r/>
      <w:r w:rsidR="001852F3">
        <w:t xml:space="preserve"> </w:t>
      </w:r>
      <w:r>
        <w:rPr>
          <w:rFonts w:ascii="宋体" w:eastAsia="宋体" w:hint="eastAsia"/>
        </w:rPr>
        <w:t>突变为主</w:t>
      </w:r>
      <w:r>
        <w:rPr>
          <w:vertAlign w:val="superscript"/>
        </w:rPr>
        <w:t>[</w:t>
      </w:r>
      <w:r>
        <w:rPr>
          <w:vertAlign w:val="superscript"/>
          <w:position w:val="11"/>
        </w:rPr>
        <w:t xml:space="preserve">14</w:t>
      </w:r>
      <w:r>
        <w:rPr>
          <w:vertAlign w:val="superscript"/>
        </w:rPr>
        <w:t>]</w:t>
      </w:r>
      <w:r>
        <w:rPr>
          <w:rFonts w:ascii="宋体" w:eastAsia="宋体" w:hint="eastAsia"/>
        </w:rPr>
        <w:t>。而该基因在中国人结直肠癌、甲状腺癌中</w:t>
      </w:r>
      <w:r>
        <w:rPr>
          <w:rFonts w:ascii="宋体" w:eastAsia="宋体" w:hint="eastAsia"/>
        </w:rPr>
        <w:t>的突变频率因样本量小而报道不一，分别约</w:t>
      </w:r>
      <w:r>
        <w:t>26%-65%</w:t>
      </w:r>
      <w:r>
        <w:rPr>
          <w:rFonts w:ascii="宋体" w:eastAsia="宋体" w:hint="eastAsia"/>
        </w:rPr>
        <w:t>、</w:t>
      </w:r>
      <w:r>
        <w:t>25-50%</w:t>
      </w:r>
      <w:r>
        <w:rPr>
          <w:vertAlign w:val="superscript"/>
        </w:rPr>
        <w:t>[</w:t>
      </w:r>
      <w:r>
        <w:rPr>
          <w:vertAlign w:val="superscript"/>
          <w:position w:val="11"/>
        </w:rPr>
        <w:t xml:space="preserve">15-17</w:t>
      </w:r>
      <w:r>
        <w:rPr>
          <w:vertAlign w:val="superscript"/>
        </w:rPr>
        <w:t>]</w:t>
      </w:r>
      <w:r>
        <w:rPr>
          <w:rFonts w:ascii="宋体" w:eastAsia="宋体" w:hint="eastAsia"/>
          <w:rFonts w:ascii="宋体" w:eastAsia="宋体" w:hint="eastAsia"/>
          <w:spacing w:val="-16"/>
        </w:rPr>
        <w:t xml:space="preserve">. </w:t>
      </w:r>
      <w:r>
        <w:t>YuenST </w:t>
      </w:r>
      <w:r>
        <w:rPr>
          <w:rFonts w:ascii="宋体" w:eastAsia="宋体" w:hint="eastAsia"/>
        </w:rPr>
        <w:t>等</w:t>
      </w:r>
    </w:p>
    <w:p w:rsidR="0018722C">
      <w:pPr>
        <w:topLinePunct/>
      </w:pPr>
      <w:r>
        <w:t>[</w:t>
      </w:r>
      <w:r>
        <w:t xml:space="preserve">27</w:t>
      </w:r>
      <w:r>
        <w:t>]</w:t>
      </w:r>
      <w:r>
        <w:rPr>
          <w:rFonts w:ascii="宋体" w:hAnsi="宋体" w:eastAsia="宋体" w:hint="eastAsia"/>
        </w:rPr>
        <w:t>已证实</w:t>
      </w:r>
      <w:r>
        <w:t>B-RAF</w:t>
      </w:r>
      <w:r>
        <w:rPr>
          <w:rFonts w:ascii="宋体" w:hAnsi="宋体" w:eastAsia="宋体" w:hint="eastAsia"/>
        </w:rPr>
        <w:t>蛋白在高、中、低分化结直肠癌中的表达阳性率差异有显著性意义</w:t>
      </w:r>
      <w:r>
        <w:rPr>
          <w:rFonts w:hint="eastAsia"/>
        </w:rPr>
        <w:t>，</w:t>
      </w:r>
      <w:r>
        <w:rPr>
          <w:rFonts w:ascii="宋体" w:hAnsi="宋体" w:eastAsia="宋体" w:hint="eastAsia"/>
        </w:rPr>
        <w:t>且</w:t>
      </w:r>
      <w:r>
        <w:t>B-RAF</w:t>
      </w:r>
      <w:r>
        <w:rPr>
          <w:rFonts w:ascii="宋体" w:hAnsi="宋体" w:eastAsia="宋体" w:hint="eastAsia"/>
        </w:rPr>
        <w:t>统计学上的表达模式符合</w:t>
      </w:r>
      <w:r>
        <w:t>“</w:t>
      </w:r>
      <w:r>
        <w:rPr>
          <w:rFonts w:ascii="宋体" w:hAnsi="宋体" w:eastAsia="宋体" w:hint="eastAsia"/>
        </w:rPr>
        <w:t>增生性息肉</w:t>
      </w:r>
      <w:r>
        <w:t>-</w:t>
      </w:r>
      <w:r>
        <w:rPr>
          <w:rFonts w:ascii="宋体" w:hAnsi="宋体" w:eastAsia="宋体" w:hint="eastAsia"/>
        </w:rPr>
        <w:t>锯齿状腺瘤</w:t>
      </w:r>
      <w:r>
        <w:t>-</w:t>
      </w:r>
      <w:r>
        <w:rPr>
          <w:rFonts w:ascii="宋体" w:hAnsi="宋体" w:eastAsia="宋体" w:hint="eastAsia"/>
        </w:rPr>
        <w:t>癌</w:t>
      </w:r>
      <w:r>
        <w:t>”</w:t>
      </w:r>
      <w:r>
        <w:rPr>
          <w:rFonts w:ascii="宋体" w:hAnsi="宋体" w:eastAsia="宋体" w:hint="eastAsia"/>
        </w:rPr>
        <w:t>递增趋势。朱琰琰等</w:t>
      </w:r>
      <w:r>
        <w:t>[</w:t>
      </w:r>
      <w:r>
        <w:t xml:space="preserve">28</w:t>
      </w:r>
      <w:r>
        <w:t>]</w:t>
      </w:r>
      <w:r>
        <w:rPr>
          <w:rFonts w:ascii="宋体" w:hAnsi="宋体" w:eastAsia="宋体" w:hint="eastAsia"/>
        </w:rPr>
        <w:t>的研究还发现</w:t>
      </w:r>
      <w:r>
        <w:t>, B-RAF</w:t>
      </w:r>
      <w:r>
        <w:rPr>
          <w:rFonts w:ascii="宋体" w:hAnsi="宋体" w:eastAsia="宋体" w:hint="eastAsia"/>
        </w:rPr>
        <w:t>基因的突变状态与恶性黑色素瘤的分期、预后有关</w:t>
      </w:r>
      <w:r>
        <w:rPr>
          <w:rFonts w:hint="eastAsia"/>
        </w:rPr>
        <w:t>，</w:t>
      </w:r>
      <w:r>
        <w:rPr>
          <w:rFonts w:ascii="宋体" w:hAnsi="宋体" w:eastAsia="宋体" w:hint="eastAsia"/>
        </w:rPr>
        <w:t>存在</w:t>
      </w:r>
      <w:r>
        <w:t>B-RAF</w:t>
      </w:r>
      <w:r>
        <w:rPr>
          <w:rFonts w:ascii="宋体" w:hAnsi="宋体" w:eastAsia="宋体" w:hint="eastAsia"/>
        </w:rPr>
        <w:t>突变者预后不良的现象。有研究发现</w:t>
      </w:r>
      <w:r>
        <w:t>[</w:t>
      </w:r>
      <w:r>
        <w:t xml:space="preserve">29-30</w:t>
      </w:r>
      <w:r>
        <w:t>]</w:t>
      </w:r>
      <w:r w:rsidR="004B696B">
        <w:t xml:space="preserve"> </w:t>
      </w:r>
      <w:r>
        <w:t>BRAF</w:t>
      </w:r>
      <w:r>
        <w:rPr>
          <w:rFonts w:ascii="宋体" w:hAnsi="宋体" w:eastAsia="宋体" w:hint="eastAsia"/>
        </w:rPr>
        <w:t>基因突变是甲状腺癌一个有力的风险预后指标，术前甲状腺细针穿刺活检</w:t>
      </w:r>
      <w:r>
        <w:t>(</w:t>
      </w:r>
      <w:r>
        <w:t>FNAB</w:t>
      </w:r>
      <w:r>
        <w:t>)</w:t>
      </w:r>
      <w:r>
        <w:rPr>
          <w:rFonts w:ascii="宋体" w:hAnsi="宋体" w:eastAsia="宋体" w:hint="eastAsia"/>
        </w:rPr>
        <w:t>检测到</w:t>
      </w:r>
      <w:r>
        <w:t>B-RAF</w:t>
      </w:r>
      <w:r>
        <w:rPr>
          <w:rFonts w:ascii="宋体" w:hAnsi="宋体" w:eastAsia="宋体" w:hint="eastAsia"/>
        </w:rPr>
        <w:t>基因突变与临床病理结果较差的甲状腺乳头状癌标本显著相关</w:t>
      </w:r>
      <w:r>
        <w:t>[</w:t>
      </w:r>
      <w:r>
        <w:rPr>
          <w:position w:val="11"/>
          <w:sz w:val="16"/>
        </w:rPr>
        <w:t xml:space="preserve">32-33</w:t>
      </w:r>
      <w:r>
        <w:t>]</w:t>
      </w:r>
      <w:r>
        <w:rPr>
          <w:rFonts w:ascii="宋体" w:hAnsi="宋体" w:eastAsia="宋体" w:hint="eastAsia"/>
        </w:rPr>
        <w:t>。</w:t>
      </w:r>
    </w:p>
    <w:p w:rsidR="0018722C">
      <w:pPr>
        <w:topLinePunct/>
      </w:pPr>
      <w:r>
        <w:t>Xing</w:t>
      </w:r>
      <w:r>
        <w:t>[</w:t>
      </w:r>
      <w:r>
        <w:t xml:space="preserve">30</w:t>
      </w:r>
      <w:r>
        <w:t>]</w:t>
      </w:r>
      <w:r>
        <w:rPr>
          <w:rFonts w:ascii="宋体" w:eastAsia="宋体" w:hint="eastAsia"/>
        </w:rPr>
        <w:t>等报道</w:t>
      </w:r>
      <w:r>
        <w:t>219</w:t>
      </w:r>
      <w:r/>
      <w:r>
        <w:rPr>
          <w:rFonts w:ascii="宋体" w:eastAsia="宋体" w:hint="eastAsia"/>
        </w:rPr>
        <w:t>例甲状腺乳头状癌</w:t>
      </w:r>
      <w:r>
        <w:t>B-RAF</w:t>
      </w:r>
      <w:r>
        <w:rPr>
          <w:rFonts w:ascii="宋体" w:eastAsia="宋体" w:hint="eastAsia"/>
        </w:rPr>
        <w:t>基因突变与甲状腺癌侵袭性生物</w:t>
      </w:r>
      <w:r>
        <w:rPr>
          <w:rFonts w:ascii="宋体" w:eastAsia="宋体" w:hint="eastAsia"/>
        </w:rPr>
        <w:t>学行为相关</w:t>
      </w:r>
      <w:r>
        <w:rPr>
          <w:spacing w:val="0"/>
          <w:rFonts w:hint="eastAsia"/>
        </w:rPr>
        <w:t>，</w:t>
      </w:r>
      <w:r>
        <w:rPr>
          <w:rFonts w:ascii="宋体" w:eastAsia="宋体" w:hint="eastAsia"/>
        </w:rPr>
        <w:t>表现为癌组织的包膜外扩散、局部淋巴结转移及较高的临床复发</w:t>
      </w:r>
      <w:r>
        <w:rPr>
          <w:rFonts w:ascii="宋体" w:eastAsia="宋体" w:hint="eastAsia"/>
        </w:rPr>
        <w:t>率。</w:t>
      </w:r>
    </w:p>
    <w:p w:rsidR="0018722C">
      <w:pPr>
        <w:pStyle w:val="aff7"/>
        <w:topLinePunct/>
      </w:pPr>
      <w:r>
        <w:drawing>
          <wp:inline>
            <wp:extent cx="2942844" cy="2400300"/>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332" cstate="print"/>
                    <a:stretch>
                      <a:fillRect/>
                    </a:stretch>
                  </pic:blipFill>
                  <pic:spPr>
                    <a:xfrm>
                      <a:off x="0" y="0"/>
                      <a:ext cx="2942844" cy="2400300"/>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黑体" w:hAnsi="黑体" w:eastAsia="黑体" w:cs="黑体"/>
          <w:b/>
          <w:bCs/>
        </w:rPr>
        <w:t>图</w:t>
      </w:r>
      <w:r>
        <w:rPr>
          <w:kern w:val="2"/>
          <w:sz w:val="24"/>
          <w:szCs w:val="24"/>
          <w:b/>
          <w:bCs/>
          <w:rFonts w:ascii="Times New Roman" w:eastAsia="Times New Roman" w:cstheme="minorBidi" w:hAnsiTheme="minorHAnsi" w:hAnsi="黑体" w:cs="黑体"/>
        </w:rPr>
        <w:t>2</w:t>
      </w:r>
      <w:r>
        <w:t xml:space="preserve">  </w:t>
      </w:r>
      <w:r>
        <w:rPr>
          <w:kern w:val="2"/>
          <w:sz w:val="24"/>
          <w:szCs w:val="24"/>
          <w:b/>
          <w:bCs/>
          <w:rFonts w:ascii="Times New Roman" w:eastAsia="Times New Roman" w:cstheme="minorBidi" w:hAnsiTheme="minorHAnsi" w:hAnsi="黑体" w:cs="黑体"/>
        </w:rPr>
        <w:t>MAPK</w:t>
      </w:r>
      <w:r>
        <w:rPr>
          <w:kern w:val="2"/>
          <w:sz w:val="24"/>
          <w:szCs w:val="24"/>
          <w:rFonts w:cstheme="minorBidi" w:hAnsiTheme="minorHAnsi" w:eastAsiaTheme="minorHAnsi" w:asciiTheme="minorHAnsi" w:ascii="黑体" w:hAnsi="黑体" w:eastAsia="黑体" w:cs="黑体"/>
          <w:b/>
          <w:bCs/>
        </w:rPr>
        <w:t>信号通路中</w:t>
      </w:r>
      <w:r>
        <w:rPr>
          <w:kern w:val="2"/>
          <w:sz w:val="24"/>
          <w:szCs w:val="24"/>
          <w:b/>
          <w:bCs/>
          <w:rFonts w:ascii="Times New Roman" w:eastAsia="Times New Roman" w:cstheme="minorBidi" w:hAnsiTheme="minorHAnsi" w:hAnsi="黑体" w:cs="黑体"/>
        </w:rPr>
        <w:t>RAF</w:t>
      </w:r>
      <w:r>
        <w:rPr>
          <w:kern w:val="2"/>
          <w:sz w:val="24"/>
          <w:szCs w:val="24"/>
          <w:rFonts w:cstheme="minorBidi" w:hAnsiTheme="minorHAnsi" w:eastAsiaTheme="minorHAnsi" w:asciiTheme="minorHAnsi" w:ascii="黑体" w:hAnsi="黑体" w:eastAsia="黑体" w:cs="黑体"/>
          <w:b/>
          <w:bCs/>
        </w:rPr>
        <w:t>突变</w:t>
      </w:r>
    </w:p>
    <w:p w:rsidR="0018722C">
      <w:pPr>
        <w:pStyle w:val="cw20"/>
        <w:topLinePunct/>
      </w:pPr>
      <w:bookmarkStart w:id="306951" w:name="_cwCmt7"/>
      <w:r>
        <w:rPr>
          <w:rFonts w:ascii="黑体" w:eastAsia="黑体" w:hint="eastAsia"/>
          <w:b/>
        </w:rPr>
        <w:t>3. </w:t>
      </w:r>
      <w:r>
        <w:rPr>
          <w:b/>
        </w:rPr>
        <w:t>B-RAF</w:t>
      </w:r>
      <w:r>
        <w:rPr>
          <w:b/>
        </w:rPr>
        <w:t>V600E</w:t>
      </w:r>
      <w:r>
        <w:rPr>
          <w:b/>
        </w:rPr>
        <w:t>      </w:t>
      </w:r>
      <w:r>
        <w:rPr>
          <w:rFonts w:ascii="黑体" w:eastAsia="黑体" w:hint="eastAsia"/>
          <w:b/>
        </w:rPr>
        <w:t>在肿瘤发Th发展中作用机制的研究</w:t>
      </w:r>
      <w:bookmarkEnd w:id="306951"/>
    </w:p>
    <w:p w:rsidR="0018722C">
      <w:pPr>
        <w:topLinePunct/>
      </w:pPr>
      <w:r>
        <w:rPr>
          <w:rFonts w:ascii="宋体" w:hAnsi="宋体" w:eastAsia="宋体" w:hint="eastAsia"/>
        </w:rPr>
        <w:t>人们已经在结肠息肉和良性黑色素瘤中发现</w:t>
      </w:r>
      <w:r>
        <w:t>B-RAF</w:t>
      </w:r>
      <w:r>
        <w:rPr>
          <w:rFonts w:ascii="宋体" w:hAnsi="宋体" w:eastAsia="宋体" w:hint="eastAsia"/>
        </w:rPr>
        <w:t>基因的突变，说明该基</w:t>
      </w:r>
      <w:r>
        <w:rPr>
          <w:rFonts w:ascii="宋体" w:hAnsi="宋体" w:eastAsia="宋体" w:hint="eastAsia"/>
        </w:rPr>
        <w:t>因突变是肿瘤发生发展过程中的早期事件</w:t>
      </w:r>
      <w:r>
        <w:t>[</w:t>
      </w:r>
      <w:r>
        <w:rPr>
          <w:spacing w:val="1"/>
          <w:position w:val="11"/>
          <w:sz w:val="16"/>
        </w:rPr>
        <w:t xml:space="preserve">31</w:t>
      </w:r>
      <w:r>
        <w:t>]</w:t>
      </w:r>
      <w:r>
        <w:rPr>
          <w:rFonts w:ascii="宋体" w:hAnsi="宋体" w:eastAsia="宋体" w:hint="eastAsia"/>
        </w:rPr>
        <w:t>。</w:t>
      </w:r>
      <w:r>
        <w:t>Green MR</w:t>
      </w:r>
      <w:r>
        <w:rPr>
          <w:rFonts w:ascii="宋体" w:hAnsi="宋体" w:eastAsia="宋体" w:hint="eastAsia"/>
        </w:rPr>
        <w:t>等发现癌基因</w:t>
      </w:r>
      <w:r>
        <w:t>B-RAF</w:t>
      </w:r>
      <w:r>
        <w:t>V600E</w:t>
      </w:r>
      <w:r>
        <w:rPr>
          <w:rFonts w:ascii="宋体" w:hAnsi="宋体" w:eastAsia="宋体" w:hint="eastAsia"/>
        </w:rPr>
        <w:t>通过</w:t>
      </w:r>
      <w:r>
        <w:t>IGFBP7</w:t>
      </w:r>
      <w:r>
        <w:rPr>
          <w:rFonts w:ascii="宋体" w:hAnsi="宋体" w:eastAsia="宋体" w:hint="eastAsia"/>
        </w:rPr>
        <w:t>途径诱导细胞衰老和凋亡发生</w:t>
      </w:r>
      <w:r>
        <w:t>[</w:t>
      </w:r>
      <w:r>
        <w:rPr>
          <w:position w:val="11"/>
          <w:sz w:val="16"/>
        </w:rPr>
        <w:t xml:space="preserve">32</w:t>
      </w:r>
      <w:r>
        <w:t>]</w:t>
      </w:r>
      <w:r>
        <w:rPr>
          <w:rFonts w:ascii="宋体" w:hAnsi="宋体" w:eastAsia="宋体" w:hint="eastAsia"/>
        </w:rPr>
        <w:t>。</w:t>
      </w:r>
      <w:r>
        <w:t>Yamashita</w:t>
      </w:r>
      <w:r>
        <w:rPr>
          <w:rFonts w:ascii="宋体" w:hAnsi="宋体" w:eastAsia="宋体" w:hint="eastAsia"/>
        </w:rPr>
        <w:t>等报道</w:t>
      </w:r>
      <w:r>
        <w:t>B-RAF</w:t>
      </w:r>
      <w:r>
        <w:t>V600E</w:t>
      </w:r>
      <w:r/>
      <w:r>
        <w:rPr>
          <w:rFonts w:ascii="宋体" w:hAnsi="宋体" w:eastAsia="宋体" w:hint="eastAsia"/>
        </w:rPr>
        <w:t>在甲状腺癌中可以激活</w:t>
      </w:r>
      <w:r>
        <w:t>NF</w:t>
      </w:r>
      <w:r>
        <w:t>-κB</w:t>
      </w:r>
      <w:r>
        <w:rPr>
          <w:rFonts w:ascii="宋体" w:hAnsi="宋体" w:eastAsia="宋体" w:hint="eastAsia"/>
        </w:rPr>
        <w:t>信号通路</w:t>
      </w:r>
      <w:r>
        <w:t>[</w:t>
      </w:r>
      <w:r>
        <w:rPr>
          <w:w w:val="99"/>
          <w:position w:val="11"/>
          <w:sz w:val="16"/>
        </w:rPr>
        <w:t>33</w:t>
      </w:r>
      <w:r>
        <w:t>]</w:t>
      </w:r>
      <w:r>
        <w:rPr>
          <w:rFonts w:ascii="宋体" w:hAnsi="宋体" w:eastAsia="宋体" w:hint="eastAsia"/>
        </w:rPr>
        <w:t>，并且可能与</w:t>
      </w:r>
      <w:r>
        <w:t>p53</w:t>
      </w:r>
      <w:r>
        <w:rPr>
          <w:rFonts w:ascii="宋体" w:hAnsi="宋体" w:eastAsia="宋体" w:hint="eastAsia"/>
        </w:rPr>
        <w:t>有关</w:t>
      </w:r>
      <w:r>
        <w:t>[</w:t>
      </w:r>
      <w:r>
        <w:rPr>
          <w:spacing w:val="0"/>
          <w:w w:val="99"/>
          <w:position w:val="11"/>
          <w:sz w:val="16"/>
        </w:rPr>
        <w:t xml:space="preserve">34</w:t>
      </w:r>
      <w:r>
        <w:t>]</w:t>
      </w:r>
      <w:r>
        <w:rPr>
          <w:rFonts w:ascii="宋体" w:hAnsi="宋体" w:eastAsia="宋体" w:hint="eastAsia"/>
        </w:rPr>
        <w:t>。</w:t>
      </w:r>
      <w:r>
        <w:rPr>
          <w:rFonts w:ascii="宋体" w:hAnsi="宋体" w:eastAsia="宋体" w:hint="eastAsia"/>
        </w:rPr>
        <w:t>崔永萍等首次发现了</w:t>
      </w:r>
      <w:r>
        <w:t>B-RAF</w:t>
      </w:r>
      <w:r>
        <w:rPr>
          <w:rFonts w:ascii="宋体" w:hAnsi="宋体" w:eastAsia="宋体" w:hint="eastAsia"/>
        </w:rPr>
        <w:t>基因在有丝分裂期的新作用</w:t>
      </w:r>
      <w:r>
        <w:t>[</w:t>
      </w:r>
      <w:r>
        <w:rPr>
          <w:spacing w:val="-2"/>
          <w:position w:val="11"/>
          <w:sz w:val="16"/>
        </w:rPr>
        <w:t xml:space="preserve">35</w:t>
      </w:r>
      <w:r>
        <w:t>]</w:t>
      </w:r>
      <w:r>
        <w:rPr>
          <w:rFonts w:ascii="宋体" w:hAnsi="宋体" w:eastAsia="宋体" w:hint="eastAsia"/>
        </w:rPr>
        <w:t>，该基因突变后可</w:t>
      </w:r>
      <w:r>
        <w:rPr>
          <w:rFonts w:ascii="宋体" w:hAnsi="宋体" w:eastAsia="宋体" w:hint="eastAsia"/>
        </w:rPr>
        <w:t>导</w:t>
      </w:r>
    </w:p>
    <w:p w:rsidR="0018722C">
      <w:pPr>
        <w:topLinePunct/>
      </w:pPr>
      <w:r>
        <w:rPr>
          <w:rFonts w:ascii="宋体" w:hAnsi="宋体" w:eastAsia="宋体" w:hint="eastAsia"/>
        </w:rPr>
        <w:t>致人皮肤癌细胞、黑色素细胞和永生化上皮细胞出现纺锤体异常、染色体不稳定性及非整倍体细胞出现</w:t>
      </w:r>
      <w:r>
        <w:t>[</w:t>
      </w:r>
      <w:r>
        <w:t xml:space="preserve">36</w:t>
      </w:r>
      <w:r>
        <w:t>]</w:t>
      </w:r>
      <w:r>
        <w:rPr>
          <w:rFonts w:ascii="宋体" w:hAnsi="宋体" w:eastAsia="宋体" w:hint="eastAsia"/>
        </w:rPr>
        <w:t>。</w:t>
      </w:r>
      <w:r>
        <w:t>Riesco</w:t>
      </w:r>
      <w:r>
        <w:rPr>
          <w:rFonts w:ascii="宋体" w:hAnsi="宋体" w:eastAsia="宋体" w:hint="eastAsia"/>
        </w:rPr>
        <w:t>等</w:t>
      </w:r>
      <w:r>
        <w:t>[</w:t>
      </w:r>
      <w:r>
        <w:t xml:space="preserve">37</w:t>
      </w:r>
      <w:r>
        <w:t>]</w:t>
      </w:r>
      <w:r>
        <w:rPr>
          <w:rFonts w:ascii="宋体" w:hAnsi="宋体" w:eastAsia="宋体" w:hint="eastAsia"/>
        </w:rPr>
        <w:t>发现</w:t>
      </w:r>
      <w:r>
        <w:t>B-RAF</w:t>
      </w:r>
      <w:r>
        <w:t>V600E</w:t>
      </w:r>
      <w:r>
        <w:rPr>
          <w:rFonts w:ascii="宋体" w:hAnsi="宋体" w:eastAsia="宋体" w:hint="eastAsia"/>
        </w:rPr>
        <w:t>突变能诱导</w:t>
      </w:r>
      <w:r>
        <w:t>TGF2</w:t>
      </w:r>
      <w:r>
        <w:rPr>
          <w:rFonts w:ascii="宋体" w:hAnsi="宋体" w:eastAsia="宋体" w:hint="eastAsia"/>
        </w:rPr>
        <w:t>β</w:t>
      </w:r>
      <w:r>
        <w:rPr>
          <w:rFonts w:ascii="宋体" w:hAnsi="宋体" w:eastAsia="宋体" w:hint="eastAsia"/>
        </w:rPr>
        <w:t>的分泌，而</w:t>
      </w:r>
      <w:r>
        <w:t>TGF2</w:t>
      </w:r>
      <w:r>
        <w:rPr>
          <w:rFonts w:ascii="宋体" w:hAnsi="宋体" w:eastAsia="宋体" w:hint="eastAsia"/>
        </w:rPr>
        <w:t>β</w:t>
      </w:r>
      <w:r>
        <w:rPr>
          <w:rFonts w:ascii="宋体" w:hAnsi="宋体" w:eastAsia="宋体" w:hint="eastAsia"/>
        </w:rPr>
        <w:t>能抑制</w:t>
      </w:r>
      <w:r>
        <w:t>Na</w:t>
      </w:r>
      <w:r>
        <w:t>+</w:t>
      </w:r>
      <w:r>
        <w:t>/</w:t>
      </w:r>
      <w:r>
        <w:t xml:space="preserve"> I</w:t>
      </w:r>
      <w:r>
        <w:t>-</w:t>
      </w:r>
      <w:r>
        <w:rPr>
          <w:rFonts w:ascii="宋体" w:hAnsi="宋体" w:eastAsia="宋体" w:hint="eastAsia"/>
        </w:rPr>
        <w:t>同向转运体</w:t>
      </w:r>
      <w:r>
        <w:t>(</w:t>
      </w:r>
      <w:r>
        <w:t>NIS</w:t>
      </w:r>
      <w:r>
        <w:t>)</w:t>
      </w:r>
      <w:r>
        <w:rPr>
          <w:rFonts w:ascii="宋体" w:hAnsi="宋体" w:eastAsia="宋体" w:hint="eastAsia"/>
        </w:rPr>
        <w:t>基因的功能。最终导致无法通过手术治疗的患者对放射性碘治疗不敏感，从而增加了甲状腺癌的病死率。</w:t>
      </w:r>
    </w:p>
    <w:p w:rsidR="0018722C">
      <w:pPr>
        <w:topLinePunct/>
      </w:pPr>
      <w:r>
        <w:rPr>
          <w:rFonts w:ascii="宋体" w:eastAsia="宋体" w:hint="eastAsia"/>
        </w:rPr>
        <w:t>该基因在体外激酶活性是野生型的</w:t>
      </w:r>
      <w:r>
        <w:t>500</w:t>
      </w:r>
      <w:r w:rsidR="001852F3">
        <w:t xml:space="preserve"> </w:t>
      </w:r>
      <w:r>
        <w:rPr>
          <w:rFonts w:ascii="宋体" w:eastAsia="宋体" w:hint="eastAsia"/>
        </w:rPr>
        <w:t>倍，可持续、失控激活的</w:t>
      </w:r>
    </w:p>
    <w:p w:rsidR="0018722C">
      <w:pPr>
        <w:topLinePunct/>
      </w:pPr>
      <w:r>
        <w:t>RAF-MEK-ERK</w:t>
      </w:r>
      <w:r>
        <w:rPr>
          <w:rFonts w:ascii="宋体" w:eastAsia="宋体" w:hint="eastAsia"/>
        </w:rPr>
        <w:t>信号通路，影响多种恶性肿瘤相关基因的表达，包括</w:t>
      </w:r>
      <w:r>
        <w:t>CyclinD</w:t>
      </w:r>
      <w:r>
        <w:rPr>
          <w:rFonts w:ascii="宋体" w:eastAsia="宋体" w:hint="eastAsia"/>
        </w:rPr>
        <w:t>、</w:t>
      </w:r>
    </w:p>
    <w:p w:rsidR="0018722C">
      <w:pPr>
        <w:topLinePunct/>
      </w:pPr>
      <w:r>
        <w:t>VEGF</w:t>
      </w:r>
      <w:r>
        <w:rPr>
          <w:rFonts w:ascii="宋体" w:hAnsi="宋体" w:eastAsia="宋体" w:hint="eastAsia"/>
        </w:rPr>
        <w:t>、</w:t>
      </w:r>
      <w:r>
        <w:t>C-myc</w:t>
      </w:r>
      <w:r>
        <w:rPr>
          <w:rFonts w:ascii="宋体" w:hAnsi="宋体" w:eastAsia="宋体" w:hint="eastAsia"/>
        </w:rPr>
        <w:t>、</w:t>
      </w:r>
      <w:r>
        <w:t>β3-integrin</w:t>
      </w:r>
      <w:r/>
      <w:r>
        <w:rPr>
          <w:rFonts w:ascii="宋体" w:hAnsi="宋体" w:eastAsia="宋体" w:hint="eastAsia"/>
        </w:rPr>
        <w:t>等表达增加和原凋亡蛋白</w:t>
      </w:r>
      <w:r>
        <w:t>BIM</w:t>
      </w:r>
      <w:r/>
      <w:r>
        <w:rPr>
          <w:rFonts w:ascii="宋体" w:hAnsi="宋体" w:eastAsia="宋体" w:hint="eastAsia"/>
        </w:rPr>
        <w:t>家族表达下降，导致</w:t>
      </w:r>
      <w:r>
        <w:rPr>
          <w:rFonts w:ascii="宋体" w:hAnsi="宋体" w:eastAsia="宋体" w:hint="eastAsia"/>
        </w:rPr>
        <w:t>细胞过度增殖、分化，从而在肿瘤发生发展中发挥重要作用</w:t>
      </w:r>
      <w:r>
        <w:t>[</w:t>
      </w:r>
      <w:r>
        <w:t>38</w:t>
      </w:r>
      <w:r>
        <w:t>-4</w:t>
      </w:r>
      <w:r>
        <w:t>1</w:t>
      </w:r>
      <w:r>
        <w:t>]</w:t>
      </w:r>
      <w:r>
        <w:rPr>
          <w:rFonts w:ascii="宋体" w:hAnsi="宋体" w:eastAsia="宋体" w:hint="eastAsia"/>
        </w:rPr>
        <w:t>（</w:t>
      </w:r>
      <w:r>
        <w:rPr>
          <w:rFonts w:ascii="宋体" w:hAnsi="宋体" w:eastAsia="宋体" w:hint="eastAsia"/>
          <w:spacing w:val="-15"/>
        </w:rPr>
        <w:t>图</w:t>
      </w:r>
      <w:r>
        <w:t>3</w:t>
      </w:r>
      <w:r>
        <w:rPr>
          <w:rFonts w:ascii="宋体" w:hAnsi="宋体" w:eastAsia="宋体" w:hint="eastAsia"/>
        </w:rPr>
        <w:t>）</w:t>
      </w:r>
      <w:r>
        <w:rPr>
          <w:rFonts w:ascii="宋体" w:hAnsi="宋体" w:eastAsia="宋体" w:hint="eastAsia"/>
        </w:rPr>
        <w:t>。另外，</w:t>
      </w:r>
      <w:r>
        <w:rPr>
          <w:rFonts w:ascii="宋体" w:hAnsi="宋体" w:eastAsia="宋体" w:hint="eastAsia"/>
        </w:rPr>
        <w:t>研究报道</w:t>
      </w:r>
      <w:r>
        <w:t>B-RAF</w:t>
      </w:r>
      <w:r/>
      <w:r>
        <w:rPr>
          <w:rFonts w:ascii="宋体" w:hAnsi="宋体" w:eastAsia="宋体" w:hint="eastAsia"/>
        </w:rPr>
        <w:t>基因与</w:t>
      </w:r>
      <w:r>
        <w:t>K-RAS</w:t>
      </w:r>
      <w:r/>
      <w:r>
        <w:rPr>
          <w:rFonts w:ascii="宋体" w:hAnsi="宋体" w:eastAsia="宋体" w:hint="eastAsia"/>
        </w:rPr>
        <w:t>基因虽然同处</w:t>
      </w:r>
      <w:r>
        <w:t>RAS-RAF-MAPK</w:t>
      </w:r>
      <w:r/>
      <w:r>
        <w:rPr>
          <w:rFonts w:ascii="宋体" w:hAnsi="宋体" w:eastAsia="宋体" w:hint="eastAsia"/>
        </w:rPr>
        <w:t>通路，但两者突</w:t>
      </w:r>
      <w:r>
        <w:rPr>
          <w:rFonts w:ascii="宋体" w:hAnsi="宋体" w:eastAsia="宋体" w:hint="eastAsia"/>
        </w:rPr>
        <w:t>变具有相互排它性，只有大约</w:t>
      </w:r>
      <w:r>
        <w:t>1%</w:t>
      </w:r>
      <w:r>
        <w:rPr>
          <w:rFonts w:ascii="宋体" w:hAnsi="宋体" w:eastAsia="宋体" w:hint="eastAsia"/>
        </w:rPr>
        <w:t>肿瘤同时存在</w:t>
      </w:r>
      <w:r>
        <w:t>RAS</w:t>
      </w:r>
      <w:r/>
      <w:r>
        <w:rPr>
          <w:rFonts w:ascii="宋体" w:hAnsi="宋体" w:eastAsia="宋体" w:hint="eastAsia"/>
        </w:rPr>
        <w:t>和</w:t>
      </w:r>
      <w:r>
        <w:t>B-RAF</w:t>
      </w:r>
      <w:r/>
      <w:r>
        <w:rPr>
          <w:rFonts w:ascii="宋体" w:hAnsi="宋体" w:eastAsia="宋体" w:hint="eastAsia"/>
        </w:rPr>
        <w:t>基因的突变</w:t>
      </w:r>
      <w:r>
        <w:t>[</w:t>
      </w:r>
      <w:r>
        <w:rPr>
          <w:position w:val="11"/>
          <w:sz w:val="16"/>
        </w:rPr>
        <w:t xml:space="preserve">42</w:t>
      </w:r>
      <w:r>
        <w:t>]</w:t>
      </w:r>
      <w:r>
        <w:rPr>
          <w:rFonts w:ascii="宋体" w:hAnsi="宋体" w:eastAsia="宋体" w:hint="eastAsia"/>
        </w:rPr>
        <w:t>，</w:t>
      </w:r>
      <w:r>
        <w:rPr>
          <w:rFonts w:ascii="宋体" w:hAnsi="宋体" w:eastAsia="宋体" w:hint="eastAsia"/>
        </w:rPr>
        <w:t>因此，</w:t>
      </w:r>
      <w:r>
        <w:t>B-RAF</w:t>
      </w:r>
      <w:r/>
      <w:r>
        <w:rPr>
          <w:rFonts w:ascii="宋体" w:hAnsi="宋体" w:eastAsia="宋体" w:hint="eastAsia"/>
        </w:rPr>
        <w:t>基因能不依赖于</w:t>
      </w:r>
      <w:r>
        <w:t>K-RAS</w:t>
      </w:r>
      <w:r/>
      <w:r>
        <w:rPr>
          <w:rFonts w:ascii="宋体" w:hAnsi="宋体" w:eastAsia="宋体" w:hint="eastAsia"/>
        </w:rPr>
        <w:t>基因而独立参与肿瘤的发生发展过程。裸</w:t>
      </w:r>
      <w:r>
        <w:rPr>
          <w:rFonts w:ascii="宋体" w:hAnsi="宋体" w:eastAsia="宋体" w:hint="eastAsia"/>
        </w:rPr>
        <w:t>鼠实验表明，在</w:t>
      </w:r>
      <w:r>
        <w:t>NIH3T3</w:t>
      </w:r>
      <w:r/>
      <w:r>
        <w:rPr>
          <w:rFonts w:ascii="宋体" w:hAnsi="宋体" w:eastAsia="宋体" w:hint="eastAsia"/>
        </w:rPr>
        <w:t>细胞中</w:t>
      </w:r>
      <w:r>
        <w:t>B-RAF</w:t>
      </w:r>
      <w:r>
        <w:t>V600E</w:t>
      </w:r>
      <w:r/>
      <w:r>
        <w:rPr>
          <w:rFonts w:ascii="宋体" w:hAnsi="宋体" w:eastAsia="宋体" w:hint="eastAsia"/>
        </w:rPr>
        <w:t>过度活化</w:t>
      </w:r>
      <w:r>
        <w:t>ERK</w:t>
      </w:r>
      <w:r>
        <w:rPr>
          <w:rFonts w:ascii="宋体" w:hAnsi="宋体" w:eastAsia="宋体" w:hint="eastAsia"/>
        </w:rPr>
        <w:t>，诱导细胞增殖、转</w:t>
      </w:r>
      <w:r>
        <w:rPr>
          <w:rFonts w:ascii="宋体" w:hAnsi="宋体" w:eastAsia="宋体" w:hint="eastAsia"/>
        </w:rPr>
        <w:t>化，在裸鼠体内产生肿瘤</w:t>
      </w:r>
      <w:r>
        <w:t>[</w:t>
      </w:r>
      <w:r>
        <w:rPr>
          <w:position w:val="11"/>
          <w:sz w:val="16"/>
        </w:rPr>
        <w:t xml:space="preserve">43</w:t>
      </w:r>
      <w:r>
        <w:t>]</w:t>
      </w:r>
      <w:r>
        <w:rPr>
          <w:rFonts w:ascii="宋体" w:hAnsi="宋体" w:eastAsia="宋体" w:hint="eastAsia"/>
        </w:rPr>
        <w:t>。</w:t>
      </w:r>
      <w:r>
        <w:rPr>
          <w:rFonts w:ascii="宋体" w:hAnsi="宋体" w:eastAsia="宋体" w:hint="eastAsia"/>
        </w:rPr>
        <w:t>近年</w:t>
      </w:r>
      <w:r>
        <w:rPr>
          <w:rFonts w:ascii="宋体" w:hAnsi="宋体" w:eastAsia="宋体" w:hint="eastAsia"/>
        </w:rPr>
        <w:t>来科学家又发现了</w:t>
      </w:r>
      <w:r>
        <w:t>B-RAF</w:t>
      </w:r>
      <w:r/>
      <w:r>
        <w:rPr>
          <w:rFonts w:ascii="宋体" w:hAnsi="宋体" w:eastAsia="宋体" w:hint="eastAsia"/>
        </w:rPr>
        <w:t>基因在有丝分裂期的新作用，该基因参与细胞有丝分裂期纺锤体形成、染色体分离、纺锤体检测</w:t>
      </w:r>
      <w:r w:rsidR="001852F3">
        <w:rPr>
          <w:rFonts w:ascii="宋体" w:hAnsi="宋体" w:eastAsia="宋体" w:hint="eastAsia"/>
        </w:rPr>
        <w:t xml:space="preserve">点功能调控，在维持细胞染色体稳定性中发挥重要功能</w:t>
      </w:r>
      <w:r>
        <w:t>[</w:t>
      </w:r>
      <w:r>
        <w:rPr>
          <w:position w:val="11"/>
          <w:sz w:val="16"/>
        </w:rPr>
        <w:t xml:space="preserve">44</w:t>
      </w:r>
      <w:r>
        <w:t>]</w:t>
      </w:r>
      <w:r>
        <w:rPr>
          <w:rFonts w:ascii="宋体" w:hAnsi="宋体" w:eastAsia="宋体" w:hint="eastAsia"/>
        </w:rPr>
        <w:t>；癌基因</w:t>
      </w:r>
      <w:r>
        <w:t>B-RAF</w:t>
      </w:r>
      <w:r>
        <w:t>V600E</w:t>
      </w:r>
      <w:r>
        <w:rPr>
          <w:rFonts w:ascii="宋体" w:hAnsi="宋体" w:eastAsia="宋体" w:hint="eastAsia"/>
        </w:rPr>
        <w:t>可导致纺锤体结构及定位异常、染色体不稳定性等有丝分裂期异常现象，在肿</w:t>
      </w:r>
      <w:r w:rsidR="001852F3">
        <w:rPr>
          <w:rFonts w:ascii="宋体" w:hAnsi="宋体" w:eastAsia="宋体" w:hint="eastAsia"/>
        </w:rPr>
        <w:t xml:space="preserve">瘤细胞染色体不稳定性及非整倍体产生中发挥重要作用</w:t>
      </w:r>
      <w:r>
        <w:t>[</w:t>
      </w:r>
      <w:r>
        <w:rPr>
          <w:position w:val="11"/>
          <w:sz w:val="16"/>
        </w:rPr>
        <w:t xml:space="preserve">45-46</w:t>
      </w:r>
      <w:r>
        <w:t>]</w:t>
      </w:r>
      <w:r>
        <w:rPr>
          <w:rFonts w:ascii="宋体" w:hAnsi="宋体" w:eastAsia="宋体" w:hint="eastAsia"/>
        </w:rPr>
        <w:t>。本课题组进一步</w:t>
      </w:r>
      <w:r>
        <w:rPr>
          <w:rFonts w:ascii="宋体" w:hAnsi="宋体" w:eastAsia="宋体" w:hint="eastAsia"/>
        </w:rPr>
        <w:t>经质谱分析又鉴定出癌基因</w:t>
      </w:r>
      <w:r>
        <w:t>B-RAF</w:t>
      </w:r>
      <w:r>
        <w:t>V600E</w:t>
      </w:r>
      <w:r/>
      <w:r>
        <w:rPr>
          <w:rFonts w:ascii="宋体" w:hAnsi="宋体" w:eastAsia="宋体" w:hint="eastAsia"/>
        </w:rPr>
        <w:t>新的作用底物—纺锤体蛋白激酶</w:t>
      </w:r>
      <w:r>
        <w:t>Mps1</w:t>
      </w:r>
      <w:r>
        <w:rPr>
          <w:rFonts w:ascii="宋体" w:hAnsi="宋体" w:eastAsia="宋体" w:hint="eastAsia"/>
        </w:rPr>
        <w:t>，</w:t>
      </w:r>
      <w:r w:rsidR="001852F3">
        <w:rPr>
          <w:rFonts w:ascii="宋体" w:hAnsi="宋体" w:eastAsia="宋体" w:hint="eastAsia"/>
        </w:rPr>
        <w:t xml:space="preserve">二者在有丝分裂期均定位于着丝粒和中心体处，</w:t>
      </w:r>
      <w:r>
        <w:t>B-RAF</w:t>
      </w:r>
      <w:r>
        <w:t>V600E</w:t>
      </w:r>
      <w:r/>
      <w:r>
        <w:rPr>
          <w:rFonts w:ascii="宋体" w:hAnsi="宋体" w:eastAsia="宋体" w:hint="eastAsia"/>
        </w:rPr>
        <w:t>主要通过增强</w:t>
      </w:r>
      <w:r>
        <w:t>Mps1</w:t>
      </w:r>
      <w:r>
        <w:rPr>
          <w:rFonts w:ascii="宋体" w:hAnsi="宋体" w:eastAsia="宋体" w:hint="eastAsia"/>
        </w:rPr>
        <w:t>的稳定性而使</w:t>
      </w:r>
      <w:r>
        <w:t>Mps1</w:t>
      </w:r>
      <w:r>
        <w:rPr>
          <w:rFonts w:ascii="宋体" w:hAnsi="宋体" w:eastAsia="宋体" w:hint="eastAsia"/>
        </w:rPr>
        <w:t>蛋白水平以及激酶活性显著增加，导致纺锤体检测点过度激</w:t>
      </w:r>
      <w:r>
        <w:rPr>
          <w:rFonts w:ascii="宋体" w:hAnsi="宋体" w:eastAsia="宋体" w:hint="eastAsia"/>
        </w:rPr>
        <w:t>活。进一步机制研究发现，癌基因</w:t>
      </w:r>
      <w:r>
        <w:t>B-RAF</w:t>
      </w:r>
      <w:r>
        <w:t>V600E</w:t>
      </w:r>
      <w:r/>
      <w:r>
        <w:rPr>
          <w:rFonts w:ascii="宋体" w:hAnsi="宋体" w:eastAsia="宋体" w:hint="eastAsia"/>
        </w:rPr>
        <w:t>通过磷酸化修饰纺锤体监测点激</w:t>
      </w:r>
      <w:r>
        <w:rPr>
          <w:rFonts w:ascii="宋体" w:hAnsi="宋体" w:eastAsia="宋体" w:hint="eastAsia"/>
        </w:rPr>
        <w:t>酶</w:t>
      </w:r>
      <w:r>
        <w:t>Mps1-S281</w:t>
      </w:r>
      <w:r>
        <w:rPr>
          <w:rFonts w:ascii="宋体" w:hAnsi="宋体" w:eastAsia="宋体" w:hint="eastAsia"/>
        </w:rPr>
        <w:t>、</w:t>
      </w:r>
      <w:r>
        <w:t>S436</w:t>
      </w:r>
      <w:r>
        <w:rPr>
          <w:rFonts w:ascii="宋体" w:hAnsi="宋体" w:eastAsia="宋体" w:hint="eastAsia"/>
        </w:rPr>
        <w:t>、</w:t>
      </w:r>
      <w:r>
        <w:t>S821</w:t>
      </w:r>
      <w:r>
        <w:rPr>
          <w:spacing w:val="14"/>
          <w:rFonts w:hint="eastAsia"/>
        </w:rPr>
        <w:t>，</w:t>
      </w:r>
      <w:r>
        <w:rPr>
          <w:rFonts w:ascii="宋体" w:hAnsi="宋体" w:eastAsia="宋体" w:hint="eastAsia"/>
        </w:rPr>
        <w:t>分别影响</w:t>
      </w:r>
      <w:r>
        <w:t>Mps1</w:t>
      </w:r>
      <w:r/>
      <w:r>
        <w:rPr>
          <w:rFonts w:ascii="宋体" w:hAnsi="宋体" w:eastAsia="宋体" w:hint="eastAsia"/>
        </w:rPr>
        <w:t>激酶的蛋白质稳定性、激酶活性、着丝粒定位能力等</w:t>
      </w:r>
      <w:r>
        <w:t>[</w:t>
      </w:r>
      <w:r>
        <w:rPr>
          <w:position w:val="11"/>
          <w:sz w:val="16"/>
        </w:rPr>
        <w:t xml:space="preserve">46</w:t>
      </w:r>
      <w:r>
        <w:t>]</w:t>
      </w:r>
      <w:r>
        <w:rPr>
          <w:rFonts w:ascii="宋体" w:hAnsi="宋体" w:eastAsia="宋体" w:hint="eastAsia"/>
        </w:rPr>
        <w:t>。因此，</w:t>
      </w:r>
      <w:r>
        <w:t>B-RAF</w:t>
      </w:r>
      <w:r>
        <w:t>V600E</w:t>
      </w:r>
      <w:r/>
      <w:r>
        <w:rPr>
          <w:rFonts w:ascii="宋体" w:hAnsi="宋体" w:eastAsia="宋体" w:hint="eastAsia"/>
        </w:rPr>
        <w:t>被公认为一个非常重要的癌基因。</w:t>
      </w:r>
    </w:p>
    <w:p w:rsidR="0018722C">
      <w:pPr>
        <w:pStyle w:val="affff5"/>
        <w:keepNext/>
        <w:topLinePunct/>
      </w:pPr>
      <w:r>
        <w:rPr>
          <w:rFonts w:ascii="宋体"/>
          <w:sz w:val="20"/>
        </w:rPr>
        <w:drawing>
          <wp:inline distT="0" distB="0" distL="0" distR="0">
            <wp:extent cx="4036378" cy="4614862"/>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333" cstate="print"/>
                    <a:stretch>
                      <a:fillRect/>
                    </a:stretch>
                  </pic:blipFill>
                  <pic:spPr>
                    <a:xfrm>
                      <a:off x="0" y="0"/>
                      <a:ext cx="4036378" cy="461486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cs="黑体"/>
          <w:b/>
        </w:rPr>
        <w:t>图</w:t>
      </w:r>
      <w:r>
        <w:rPr>
          <w:b/>
          <w:rFonts w:ascii="Times New Roman" w:eastAsia="Times New Roman" w:cstheme="minorBidi" w:hAnsiTheme="minorHAnsi" w:hAnsi="黑体" w:cs="黑体"/>
        </w:rPr>
        <w:t>3</w:t>
      </w:r>
      <w:r>
        <w:t xml:space="preserve">  </w:t>
      </w:r>
      <w:r>
        <w:rPr>
          <w:b/>
          <w:rFonts w:ascii="Times New Roman" w:eastAsia="Times New Roman" w:cstheme="minorBidi" w:hAnsiTheme="minorHAnsi" w:hAnsi="黑体" w:cs="黑体"/>
        </w:rPr>
        <w:t>MAPK</w:t>
      </w:r>
      <w:r>
        <w:rPr>
          <w:rFonts w:cstheme="minorBidi" w:hAnsiTheme="minorHAnsi" w:eastAsiaTheme="minorHAnsi" w:asciiTheme="minorHAnsi" w:ascii="黑体" w:hAnsi="黑体" w:eastAsia="黑体" w:cs="黑体"/>
          <w:b/>
        </w:rPr>
        <w:t>信号通路中</w:t>
      </w:r>
      <w:r>
        <w:rPr>
          <w:b/>
          <w:rFonts w:ascii="Times New Roman" w:eastAsia="Times New Roman" w:cstheme="minorBidi" w:hAnsiTheme="minorHAnsi" w:hAnsi="黑体" w:cs="黑体"/>
        </w:rPr>
        <w:t>RAF</w:t>
      </w:r>
      <w:r>
        <w:rPr>
          <w:rFonts w:cstheme="minorBidi" w:hAnsiTheme="minorHAnsi" w:eastAsiaTheme="minorHAnsi" w:asciiTheme="minorHAnsi" w:ascii="黑体" w:hAnsi="黑体" w:eastAsia="黑体" w:cs="黑体"/>
          <w:b/>
        </w:rPr>
        <w:t>突变</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由</w:t>
      </w:r>
      <w:r>
        <w:rPr>
          <w:b/>
          <w:rFonts w:ascii="Times New Roman" w:eastAsia="Times New Roman" w:cstheme="minorBidi" w:hAnsiTheme="minorHAnsi" w:hAnsi="黑体" w:cs="黑体"/>
        </w:rPr>
        <w:t>Carmelo Nucera</w:t>
      </w:r>
      <w:r>
        <w:rPr>
          <w:rFonts w:cstheme="minorBidi" w:hAnsiTheme="minorHAnsi" w:eastAsiaTheme="minorHAnsi" w:asciiTheme="minorHAnsi" w:ascii="黑体" w:hAnsi="黑体" w:eastAsia="黑体" w:cs="黑体"/>
          <w:b/>
        </w:rPr>
        <w:t>提供</w:t>
      </w:r>
      <w:r>
        <w:rPr>
          <w:rFonts w:cstheme="minorBidi" w:hAnsiTheme="minorHAnsi" w:eastAsiaTheme="minorHAnsi" w:asciiTheme="minorHAnsi" w:ascii="黑体" w:hAnsi="黑体" w:eastAsia="黑体" w:cs="黑体"/>
          <w:b/>
        </w:rPr>
        <w:t>）</w:t>
      </w:r>
    </w:p>
    <w:p w:rsidR="0018722C">
      <w:pPr>
        <w:pStyle w:val="cw20"/>
        <w:topLinePunct/>
      </w:pPr>
      <w:r>
        <w:rPr>
          <w:rFonts w:ascii="黑体" w:eastAsia="黑体" w:hint="eastAsia"/>
          <w:b/>
        </w:rPr>
        <w:t>3. </w:t>
      </w:r>
      <w:r>
        <w:rPr>
          <w:rFonts w:ascii="黑体" w:eastAsia="黑体" w:hint="eastAsia"/>
          <w:b/>
        </w:rPr>
        <w:t>针对</w:t>
      </w:r>
      <w:r>
        <w:rPr>
          <w:b/>
        </w:rPr>
        <w:t>B-RAF</w:t>
      </w:r>
      <w:r>
        <w:rPr>
          <w:b/>
        </w:rPr>
        <w:t>V600E</w:t>
      </w:r>
      <w:r>
        <w:rPr>
          <w:rFonts w:ascii="黑体" w:eastAsia="黑体" w:hint="eastAsia"/>
          <w:b/>
        </w:rPr>
        <w:t>的各种肿瘤治疗策略</w:t>
      </w:r>
    </w:p>
    <w:p w:rsidR="0018722C">
      <w:pPr>
        <w:topLinePunct/>
      </w:pPr>
      <w:r>
        <w:rPr>
          <w:rFonts w:ascii="宋体" w:eastAsia="宋体" w:hint="eastAsia"/>
        </w:rPr>
        <w:t/>
      </w:r>
      <w:r>
        <w:rPr>
          <w:rFonts w:ascii="宋体" w:eastAsia="宋体" w:hint="eastAsia"/>
        </w:rPr>
        <w:t>近年</w:t>
      </w:r>
      <w:r>
        <w:rPr>
          <w:rFonts w:ascii="宋体" w:eastAsia="宋体" w:hint="eastAsia"/>
        </w:rPr>
        <w:t>来肿瘤分子靶向治疗发展迅速，</w:t>
      </w:r>
      <w:r>
        <w:t>B-RAF</w:t>
      </w:r>
      <w:r/>
      <w:r>
        <w:rPr>
          <w:rFonts w:ascii="宋体" w:eastAsia="宋体" w:hint="eastAsia"/>
        </w:rPr>
        <w:t>基因在人类多种肿瘤组织中发生不同比例的突变，国外人群中在皮肤癌、甲状腺癌、结肠癌等恶性肿瘤中突变频率较高</w:t>
      </w:r>
      <w:r>
        <w:t>[</w:t>
      </w:r>
      <w:r>
        <w:t>47</w:t>
      </w:r>
      <w:r>
        <w:t>-4</w:t>
      </w:r>
      <w:r>
        <w:t>9</w:t>
      </w:r>
      <w:r>
        <w:t>]</w:t>
      </w:r>
      <w:r>
        <w:rPr>
          <w:rFonts w:ascii="宋体" w:eastAsia="宋体" w:hint="eastAsia"/>
        </w:rPr>
        <w:t>。在中国人非肢端皮肤黑色素瘤中突变频率高达</w:t>
      </w:r>
      <w:r>
        <w:t>43</w:t>
      </w:r>
      <w:r>
        <w:t>.</w:t>
      </w:r>
      <w:r>
        <w:t>3</w:t>
      </w:r>
      <w:r>
        <w:t>%</w:t>
      </w:r>
      <w:r>
        <w:rPr>
          <w:rFonts w:ascii="宋体" w:eastAsia="宋体" w:hint="eastAsia"/>
        </w:rPr>
        <w:t>（</w:t>
      </w:r>
      <w:r>
        <w:t>13</w:t>
      </w:r>
      <w:r>
        <w:t>/</w:t>
      </w:r>
      <w:r>
        <w:t>30</w:t>
      </w:r>
      <w:r>
        <w:rPr>
          <w:rFonts w:ascii="宋体" w:eastAsia="宋体" w:hint="eastAsia"/>
        </w:rPr>
        <w:t>）</w:t>
      </w:r>
      <w:r>
        <w:rPr>
          <w:rFonts w:ascii="宋体" w:eastAsia="宋体" w:hint="eastAsia"/>
        </w:rPr>
        <w:t>，且</w:t>
      </w:r>
      <w:r>
        <w:rPr>
          <w:rFonts w:ascii="宋体" w:eastAsia="宋体" w:hint="eastAsia"/>
        </w:rPr>
        <w:t>以</w:t>
      </w:r>
      <w:r>
        <w:t>V600E</w:t>
      </w:r>
      <w:r>
        <w:rPr>
          <w:rFonts w:ascii="宋体" w:eastAsia="宋体" w:hint="eastAsia"/>
        </w:rPr>
        <w:t>突变为主</w:t>
      </w:r>
      <w:r>
        <w:t>[</w:t>
      </w:r>
      <w:r>
        <w:rPr>
          <w:position w:val="11"/>
          <w:sz w:val="16"/>
        </w:rPr>
        <w:t xml:space="preserve">50</w:t>
      </w:r>
      <w:r>
        <w:t>]</w:t>
      </w:r>
      <w:r>
        <w:rPr>
          <w:rFonts w:ascii="宋体" w:eastAsia="宋体" w:hint="eastAsia"/>
        </w:rPr>
        <w:t>。而该基因在中国人结直肠癌、甲状腺癌中的突变频率因</w:t>
      </w:r>
      <w:r>
        <w:rPr>
          <w:rFonts w:ascii="宋体" w:eastAsia="宋体" w:hint="eastAsia"/>
        </w:rPr>
        <w:t>样本量小而报道不一，分别约</w:t>
      </w:r>
      <w:r>
        <w:t>26%-65%</w:t>
      </w:r>
      <w:r>
        <w:rPr>
          <w:rFonts w:ascii="宋体" w:eastAsia="宋体" w:hint="eastAsia"/>
        </w:rPr>
        <w:t>、</w:t>
      </w:r>
      <w:r>
        <w:t>25-50%</w:t>
      </w:r>
      <w:r>
        <w:rPr>
          <w:vertAlign w:val="superscript"/>
        </w:rPr>
        <w:t>[</w:t>
      </w:r>
      <w:r>
        <w:rPr>
          <w:vertAlign w:val="superscript"/>
          <w:position w:val="11"/>
        </w:rPr>
        <w:t xml:space="preserve">15-17</w:t>
      </w:r>
      <w:r>
        <w:rPr>
          <w:vertAlign w:val="superscript"/>
        </w:rPr>
        <w:t>]</w:t>
      </w:r>
      <w:r>
        <w:rPr>
          <w:rFonts w:ascii="宋体" w:eastAsia="宋体" w:hint="eastAsia"/>
        </w:rPr>
        <w:t>。可见，</w:t>
      </w:r>
      <w:r>
        <w:t>B-RAF</w:t>
      </w:r>
      <w:r>
        <w:rPr>
          <w:rFonts w:ascii="宋体" w:eastAsia="宋体" w:hint="eastAsia"/>
        </w:rPr>
        <w:t>基因突变是目前人类多种恶性肿瘤中最为常见的基因变异，有可能成为靶向药物作用</w:t>
      </w:r>
      <w:r w:rsidR="001852F3">
        <w:rPr>
          <w:rFonts w:ascii="宋体" w:eastAsia="宋体" w:hint="eastAsia"/>
        </w:rPr>
        <w:t xml:space="preserve">的靶点。</w:t>
      </w:r>
    </w:p>
    <w:p w:rsidR="0018722C">
      <w:pPr>
        <w:topLinePunct/>
      </w:pPr>
      <w:r>
        <w:rPr>
          <w:rFonts w:ascii="宋体" w:eastAsia="宋体" w:hint="eastAsia"/>
        </w:rPr>
        <w:t>以结直肠癌为例，抗</w:t>
      </w:r>
      <w:r>
        <w:t>EGFR</w:t>
      </w:r>
      <w:r>
        <w:rPr>
          <w:rFonts w:ascii="宋体" w:eastAsia="宋体" w:hint="eastAsia"/>
        </w:rPr>
        <w:t>靶向治疗为结直肠癌患者带来了希望。多项临床</w:t>
      </w:r>
      <w:r>
        <w:rPr>
          <w:rFonts w:ascii="宋体" w:eastAsia="宋体" w:hint="eastAsia"/>
        </w:rPr>
        <w:t>研究表明，只有部分结直肠癌患者对抗</w:t>
      </w:r>
      <w:r>
        <w:t>EGFR</w:t>
      </w:r>
      <w:r>
        <w:rPr>
          <w:rFonts w:ascii="宋体" w:eastAsia="宋体" w:hint="eastAsia"/>
        </w:rPr>
        <w:t>靶向治疗有效如西昔妥单</w:t>
      </w:r>
      <w:r>
        <w:rPr>
          <w:rFonts w:ascii="宋体" w:eastAsia="宋体" w:hint="eastAsia"/>
        </w:rPr>
        <w:t>抗</w:t>
      </w:r>
    </w:p>
    <w:p w:rsidR="0018722C">
      <w:pPr>
        <w:topLinePunct/>
      </w:pPr>
      <w:r>
        <w:rPr>
          <w:rFonts w:ascii="宋体" w:eastAsia="宋体" w:hint="eastAsia"/>
        </w:rPr>
        <w:t>（</w:t>
      </w:r>
      <w:r>
        <w:t>Cetuximab, Erbitux, C225,</w:t>
      </w:r>
      <w:r>
        <w:t> </w:t>
      </w:r>
      <w:r>
        <w:rPr>
          <w:rFonts w:ascii="宋体" w:eastAsia="宋体" w:hint="eastAsia"/>
        </w:rPr>
        <w:t>爱必妥</w:t>
      </w:r>
      <w:r>
        <w:rPr>
          <w:rFonts w:ascii="宋体" w:eastAsia="宋体" w:hint="eastAsia"/>
        </w:rPr>
        <w:t>）</w:t>
      </w:r>
      <w:r>
        <w:rPr>
          <w:rFonts w:ascii="宋体" w:eastAsia="宋体" w:hint="eastAsia"/>
        </w:rPr>
        <w:t>竟争性与</w:t>
      </w:r>
      <w:r>
        <w:t>EGFR</w:t>
      </w:r>
      <w:r>
        <w:rPr>
          <w:rFonts w:ascii="宋体" w:eastAsia="宋体" w:hint="eastAsia"/>
        </w:rPr>
        <w:t>的胞外激酶特异性结合，并且抑制</w:t>
      </w:r>
      <w:r>
        <w:t>EGFR</w:t>
      </w:r>
      <w:r>
        <w:rPr>
          <w:rFonts w:ascii="宋体" w:eastAsia="宋体" w:hint="eastAsia"/>
        </w:rPr>
        <w:t>与其它配体的结合，从而抑制下游信号通路的传导达到抗肿瘤的作用</w:t>
      </w:r>
      <w:r>
        <w:t>[</w:t>
      </w:r>
      <w:r>
        <w:rPr>
          <w:spacing w:val="-4"/>
          <w:position w:val="11"/>
          <w:sz w:val="16"/>
        </w:rPr>
        <w:t xml:space="preserve">51-53</w:t>
      </w:r>
      <w:r>
        <w:t>]</w:t>
      </w:r>
      <w:r>
        <w:rPr>
          <w:rFonts w:ascii="宋体" w:eastAsia="宋体" w:hint="eastAsia"/>
        </w:rPr>
        <w:t>。但在</w:t>
      </w:r>
      <w:r>
        <w:t>EGFR</w:t>
      </w:r>
      <w:r>
        <w:rPr>
          <w:rFonts w:ascii="宋体" w:eastAsia="宋体" w:hint="eastAsia"/>
        </w:rPr>
        <w:t>表达阳性的患者中</w:t>
      </w:r>
      <w:r>
        <w:t>C225</w:t>
      </w:r>
      <w:r>
        <w:rPr>
          <w:rFonts w:ascii="宋体" w:eastAsia="宋体" w:hint="eastAsia"/>
        </w:rPr>
        <w:t>的反应率仅能达到</w:t>
      </w:r>
      <w:r>
        <w:t>10%</w:t>
      </w:r>
      <w:r>
        <w:rPr>
          <w:rFonts w:ascii="宋体" w:eastAsia="宋体" w:hint="eastAsia"/>
        </w:rPr>
        <w:t>，最近的研究</w:t>
      </w:r>
      <w:r>
        <w:rPr>
          <w:rFonts w:ascii="宋体" w:eastAsia="宋体" w:hint="eastAsia"/>
        </w:rPr>
        <w:t>表明</w:t>
      </w:r>
      <w:r>
        <w:t>EGFR</w:t>
      </w:r>
      <w:r>
        <w:rPr>
          <w:rFonts w:ascii="宋体" w:eastAsia="宋体" w:hint="eastAsia"/>
        </w:rPr>
        <w:t>的表达、</w:t>
      </w:r>
      <w:r>
        <w:t>EGFR</w:t>
      </w:r>
      <w:r>
        <w:rPr>
          <w:rFonts w:ascii="宋体" w:eastAsia="宋体" w:hint="eastAsia"/>
        </w:rPr>
        <w:t>的突变状况并不能作为预测</w:t>
      </w:r>
      <w:r>
        <w:t>C225</w:t>
      </w:r>
      <w:r>
        <w:rPr>
          <w:rFonts w:ascii="宋体" w:eastAsia="宋体" w:hint="eastAsia"/>
        </w:rPr>
        <w:t>疗效的生物学标</w:t>
      </w:r>
      <w:r>
        <w:rPr>
          <w:rFonts w:ascii="宋体" w:eastAsia="宋体" w:hint="eastAsia"/>
        </w:rPr>
        <w:t>志</w:t>
      </w:r>
    </w:p>
    <w:p w:rsidR="0018722C">
      <w:pPr>
        <w:topLinePunct/>
      </w:pPr>
      <w:r>
        <w:t>[</w:t>
      </w:r>
      <w:r>
        <w:t xml:space="preserve">54-55</w:t>
      </w:r>
      <w:r>
        <w:t>]</w:t>
      </w:r>
      <w:r>
        <w:rPr>
          <w:rFonts w:ascii="宋体" w:eastAsia="宋体" w:hint="eastAsia"/>
        </w:rPr>
        <w:t>。尽管</w:t>
      </w:r>
      <w:r>
        <w:t>K-RAS</w:t>
      </w:r>
      <w:r>
        <w:rPr>
          <w:rFonts w:ascii="宋体" w:eastAsia="宋体" w:hint="eastAsia"/>
        </w:rPr>
        <w:t>基因突变已经作为抗</w:t>
      </w:r>
      <w:r>
        <w:t>EGFR</w:t>
      </w:r>
      <w:r>
        <w:rPr>
          <w:rFonts w:ascii="宋体" w:eastAsia="宋体" w:hint="eastAsia"/>
        </w:rPr>
        <w:t>靶向治疗的一个预测指标，但并不</w:t>
      </w:r>
    </w:p>
    <w:p w:rsidR="0018722C">
      <w:pPr>
        <w:topLinePunct/>
      </w:pPr>
      <w:r>
        <w:rPr>
          <w:rFonts w:ascii="宋体" w:eastAsia="宋体" w:hint="eastAsia"/>
        </w:rPr>
        <w:t>是所有</w:t>
      </w:r>
      <w:r>
        <w:t>K-RAS</w:t>
      </w:r>
      <w:r>
        <w:rPr>
          <w:rFonts w:ascii="宋体" w:eastAsia="宋体" w:hint="eastAsia"/>
        </w:rPr>
        <w:t>野生型患者都对该靶向治疗有效。现除</w:t>
      </w:r>
      <w:r>
        <w:t>KRAS</w:t>
      </w:r>
      <w:r>
        <w:rPr>
          <w:rFonts w:ascii="宋体" w:eastAsia="宋体" w:hint="eastAsia"/>
        </w:rPr>
        <w:t>外仍无一公认的生物学标志物来预测</w:t>
      </w:r>
      <w:r>
        <w:t>C225</w:t>
      </w:r>
      <w:r>
        <w:rPr>
          <w:rFonts w:ascii="宋体" w:eastAsia="宋体" w:hint="eastAsia"/>
        </w:rPr>
        <w:t>的疗效，所以仍需发现新的生物学标志来预测单抗的疗效。研究报道</w:t>
      </w:r>
      <w:r>
        <w:t>B-RAF</w:t>
      </w:r>
      <w:r>
        <w:rPr>
          <w:rFonts w:ascii="宋体" w:eastAsia="宋体" w:hint="eastAsia"/>
        </w:rPr>
        <w:t>基因与</w:t>
      </w:r>
      <w:r>
        <w:t>K-RAS</w:t>
      </w:r>
      <w:r>
        <w:rPr>
          <w:rFonts w:ascii="宋体" w:eastAsia="宋体" w:hint="eastAsia"/>
        </w:rPr>
        <w:t>基因虽然同处</w:t>
      </w:r>
      <w:r>
        <w:t>RAS-RAF-MAPK</w:t>
      </w:r>
      <w:r>
        <w:rPr>
          <w:rFonts w:ascii="宋体" w:eastAsia="宋体" w:hint="eastAsia"/>
        </w:rPr>
        <w:t>通路，但两者突变</w:t>
      </w:r>
      <w:r>
        <w:rPr>
          <w:rFonts w:ascii="宋体" w:eastAsia="宋体" w:hint="eastAsia"/>
        </w:rPr>
        <w:t>具有相互排它性，只有大约</w:t>
      </w:r>
      <w:r>
        <w:t>1%</w:t>
      </w:r>
      <w:r>
        <w:rPr>
          <w:rFonts w:ascii="宋体" w:eastAsia="宋体" w:hint="eastAsia"/>
        </w:rPr>
        <w:t>肿瘤同时存在</w:t>
      </w:r>
      <w:r>
        <w:t>RAS</w:t>
      </w:r>
      <w:r>
        <w:rPr>
          <w:rFonts w:ascii="宋体" w:eastAsia="宋体" w:hint="eastAsia"/>
        </w:rPr>
        <w:t>和</w:t>
      </w:r>
      <w:r>
        <w:t>B-RAF</w:t>
      </w:r>
      <w:r>
        <w:rPr>
          <w:rFonts w:ascii="宋体" w:eastAsia="宋体" w:hint="eastAsia"/>
        </w:rPr>
        <w:t>基因的突变</w:t>
      </w:r>
      <w:r>
        <w:t>[</w:t>
      </w:r>
      <w:r>
        <w:t xml:space="preserve">42</w:t>
      </w:r>
      <w:r>
        <w:t>]</w:t>
      </w:r>
      <w:r>
        <w:rPr>
          <w:rFonts w:ascii="宋体" w:eastAsia="宋体" w:hint="eastAsia"/>
        </w:rPr>
        <w:t>，因此，</w:t>
      </w:r>
      <w:r>
        <w:t>B-RAF</w:t>
      </w:r>
      <w:r>
        <w:rPr>
          <w:rFonts w:ascii="宋体" w:eastAsia="宋体" w:hint="eastAsia"/>
        </w:rPr>
        <w:t>基因能不依赖于</w:t>
      </w:r>
      <w:r>
        <w:t>K-RAS</w:t>
      </w:r>
      <w:r>
        <w:rPr>
          <w:rFonts w:ascii="宋体" w:eastAsia="宋体" w:hint="eastAsia"/>
        </w:rPr>
        <w:t>基因而独立参与肿瘤的发生发展过程，有可能成为</w:t>
      </w:r>
      <w:r>
        <w:rPr>
          <w:rFonts w:ascii="宋体" w:eastAsia="宋体" w:hint="eastAsia"/>
        </w:rPr>
        <w:t>靶向药物作用的靶点。多项研究表明</w:t>
      </w:r>
      <w:r>
        <w:t>K-RAS</w:t>
      </w:r>
      <w:r>
        <w:rPr>
          <w:rFonts w:ascii="宋体" w:eastAsia="宋体" w:hint="eastAsia"/>
        </w:rPr>
        <w:t>野生型而</w:t>
      </w:r>
      <w:r>
        <w:t>B-RAF</w:t>
      </w:r>
      <w:r>
        <w:t>V600E</w:t>
      </w:r>
      <w:r>
        <w:rPr>
          <w:rFonts w:ascii="宋体" w:eastAsia="宋体" w:hint="eastAsia"/>
        </w:rPr>
        <w:t>突变型患者</w:t>
      </w:r>
      <w:r>
        <w:rPr>
          <w:rFonts w:ascii="宋体" w:eastAsia="宋体" w:hint="eastAsia"/>
        </w:rPr>
        <w:t>对</w:t>
      </w:r>
    </w:p>
    <w:p w:rsidR="0018722C">
      <w:pPr>
        <w:topLinePunct/>
      </w:pPr>
      <w:r>
        <w:t>EGFR</w:t>
      </w:r>
      <w:r>
        <w:rPr>
          <w:rFonts w:ascii="宋体" w:eastAsia="宋体" w:hint="eastAsia"/>
        </w:rPr>
        <w:t>单克隆抗体原发耐药，其无进展生存期和总生存率较</w:t>
      </w:r>
      <w:r>
        <w:t>B-RAF</w:t>
      </w:r>
      <w:r>
        <w:rPr>
          <w:rFonts w:ascii="宋体" w:eastAsia="宋体" w:hint="eastAsia"/>
        </w:rPr>
        <w:t>野生型都较短。</w:t>
      </w:r>
      <w:r>
        <w:t>B-RAF</w:t>
      </w:r>
      <w:r>
        <w:rPr>
          <w:rFonts w:ascii="宋体" w:eastAsia="宋体" w:hint="eastAsia"/>
        </w:rPr>
        <w:t>基因型与抗</w:t>
      </w:r>
      <w:r>
        <w:t>EGFR</w:t>
      </w:r>
      <w:r>
        <w:rPr>
          <w:rFonts w:ascii="宋体" w:eastAsia="宋体" w:hint="eastAsia"/>
        </w:rPr>
        <w:t>靶向治疗的疗效及预后密切相关，是抗</w:t>
      </w:r>
      <w:r>
        <w:t>EGFR</w:t>
      </w:r>
      <w:r>
        <w:rPr>
          <w:rFonts w:ascii="宋体" w:eastAsia="宋体" w:hint="eastAsia"/>
        </w:rPr>
        <w:t>靶向治疗的一个独立影响因素</w:t>
      </w:r>
      <w:r>
        <w:t>[</w:t>
      </w:r>
      <w:r>
        <w:t xml:space="preserve">56-57</w:t>
      </w:r>
      <w:r>
        <w:t>]</w:t>
      </w:r>
      <w:r>
        <w:rPr>
          <w:rFonts w:ascii="宋体" w:eastAsia="宋体" w:hint="eastAsia"/>
        </w:rPr>
        <w:t>。</w:t>
      </w:r>
      <w:r w:rsidR="001852F3">
        <w:rPr>
          <w:rFonts w:ascii="宋体" w:eastAsia="宋体" w:hint="eastAsia"/>
        </w:rPr>
        <w:t xml:space="preserve">因此，迫切需要抗</w:t>
      </w:r>
      <w:r>
        <w:t>EGFR</w:t>
      </w:r>
      <w:r>
        <w:rPr>
          <w:rFonts w:ascii="宋体" w:eastAsia="宋体" w:hint="eastAsia"/>
        </w:rPr>
        <w:t>靶向治疗联合一些选择性</w:t>
      </w:r>
      <w:r>
        <w:t>B-RAF</w:t>
      </w:r>
      <w:r>
        <w:rPr>
          <w:rFonts w:ascii="宋体" w:eastAsia="宋体" w:hint="eastAsia"/>
        </w:rPr>
        <w:t>抑制剂</w:t>
      </w:r>
      <w:r>
        <w:rPr>
          <w:rFonts w:ascii="宋体" w:eastAsia="宋体" w:hint="eastAsia"/>
        </w:rPr>
        <w:t>（</w:t>
      </w:r>
      <w:r>
        <w:rPr>
          <w:rFonts w:ascii="宋体" w:eastAsia="宋体" w:hint="eastAsia"/>
        </w:rPr>
        <w:t>如</w:t>
      </w:r>
      <w:r>
        <w:t>PLX-4032</w:t>
      </w:r>
      <w:r>
        <w:rPr>
          <w:rFonts w:ascii="宋体" w:eastAsia="宋体" w:hint="eastAsia"/>
        </w:rPr>
        <w:t>和</w:t>
      </w:r>
      <w:r>
        <w:t>XL-281</w:t>
      </w:r>
      <w:r>
        <w:rPr>
          <w:rFonts w:ascii="宋体" w:eastAsia="宋体" w:hint="eastAsia"/>
        </w:rPr>
        <w:t>）</w:t>
      </w:r>
      <w:r>
        <w:rPr>
          <w:rFonts w:ascii="宋体" w:eastAsia="宋体" w:hint="eastAsia"/>
        </w:rPr>
        <w:t>的肿瘤治疗策略。</w:t>
      </w:r>
    </w:p>
    <w:p w:rsidR="0018722C">
      <w:pPr>
        <w:topLinePunct/>
      </w:pPr>
      <w:r>
        <w:rPr>
          <w:rFonts w:ascii="宋体" w:eastAsia="宋体" w:hint="eastAsia"/>
        </w:rPr>
        <w:t>目前一些针对</w:t>
      </w:r>
      <w:r>
        <w:t>B-RAF</w:t>
      </w:r>
      <w:r>
        <w:rPr>
          <w:rFonts w:ascii="宋体" w:eastAsia="宋体" w:hint="eastAsia"/>
        </w:rPr>
        <w:t>激酶特异抑制剂已被成功应用于临床癌症治疗，例如</w:t>
      </w:r>
      <w:r>
        <w:t>BAY43-9006</w:t>
      </w:r>
      <w:r>
        <w:rPr>
          <w:rFonts w:ascii="宋体" w:eastAsia="宋体" w:hint="eastAsia"/>
        </w:rPr>
        <w:t>是</w:t>
      </w:r>
      <w:r>
        <w:t>RAF</w:t>
      </w:r>
      <w:r>
        <w:rPr>
          <w:rFonts w:ascii="宋体" w:eastAsia="宋体" w:hint="eastAsia"/>
        </w:rPr>
        <w:t>激酶特异性抑制剂，其在携带</w:t>
      </w:r>
      <w:r>
        <w:t>B-RAF</w:t>
      </w:r>
      <w:r>
        <w:t>V600E</w:t>
      </w:r>
      <w:r>
        <w:rPr>
          <w:rFonts w:ascii="宋体" w:eastAsia="宋体" w:hint="eastAsia"/>
        </w:rPr>
        <w:t>突变体黑色素瘤患者的临床治疗中显示显著疗效，但同时发现部分病人存在严重的</w:t>
      </w:r>
      <w:r>
        <w:t>BAY43-9006</w:t>
      </w:r>
      <w:r>
        <w:rPr>
          <w:rFonts w:ascii="宋体" w:eastAsia="宋体" w:hint="eastAsia"/>
        </w:rPr>
        <w:t>耐</w:t>
      </w:r>
      <w:r>
        <w:rPr>
          <w:rFonts w:ascii="宋体" w:eastAsia="宋体" w:hint="eastAsia"/>
        </w:rPr>
        <w:t>药性问题，甚至促进了肿瘤的发生发展</w:t>
      </w:r>
      <w:r>
        <w:t>[</w:t>
      </w:r>
      <w:r>
        <w:rPr>
          <w:position w:val="11"/>
          <w:sz w:val="16"/>
        </w:rPr>
        <w:t xml:space="preserve">58-59</w:t>
      </w:r>
      <w:r>
        <w:t>]</w:t>
      </w:r>
      <w:r>
        <w:rPr>
          <w:rFonts w:ascii="宋体" w:eastAsia="宋体" w:hint="eastAsia"/>
        </w:rPr>
        <w:t>。进一步机制研究发现，尽管</w:t>
      </w:r>
      <w:r>
        <w:t>B-RAF</w:t>
      </w:r>
      <w:r>
        <w:rPr>
          <w:rFonts w:ascii="宋体" w:eastAsia="宋体" w:hint="eastAsia"/>
        </w:rPr>
        <w:t>特异性抑制剂可以抑制携带</w:t>
      </w:r>
      <w:r>
        <w:t>B-RAF</w:t>
      </w:r>
      <w:r>
        <w:t>V600E</w:t>
      </w:r>
      <w:r>
        <w:rPr>
          <w:rFonts w:ascii="宋体" w:eastAsia="宋体" w:hint="eastAsia"/>
        </w:rPr>
        <w:t>突变体细胞中</w:t>
      </w:r>
      <w:r>
        <w:t>MEK</w:t>
      </w:r>
      <w:r>
        <w:t>/</w:t>
      </w:r>
      <w:r>
        <w:t>ERK</w:t>
      </w:r>
      <w:r>
        <w:rPr>
          <w:rFonts w:ascii="宋体" w:eastAsia="宋体" w:hint="eastAsia"/>
        </w:rPr>
        <w:t>信号通路，但是</w:t>
      </w:r>
      <w:r>
        <w:rPr>
          <w:rFonts w:ascii="宋体" w:eastAsia="宋体" w:hint="eastAsia"/>
        </w:rPr>
        <w:t>该抑制剂反而可激活携带</w:t>
      </w:r>
      <w:r>
        <w:t>K-RAS</w:t>
      </w:r>
      <w:r>
        <w:rPr>
          <w:rFonts w:ascii="宋体" w:eastAsia="宋体" w:hint="eastAsia"/>
        </w:rPr>
        <w:t>基因突变及</w:t>
      </w:r>
      <w:r>
        <w:t>B-RAF</w:t>
      </w:r>
      <w:r>
        <w:rPr>
          <w:rFonts w:ascii="宋体" w:eastAsia="宋体" w:hint="eastAsia"/>
        </w:rPr>
        <w:t>野生型细胞中</w:t>
      </w:r>
      <w:r>
        <w:t>MEK</w:t>
      </w:r>
      <w:r>
        <w:t>/</w:t>
      </w:r>
      <w:r>
        <w:t>ERK</w:t>
      </w:r>
      <w:r>
        <w:rPr>
          <w:rFonts w:ascii="宋体" w:eastAsia="宋体" w:hint="eastAsia"/>
        </w:rPr>
        <w:t>通路。在这些细胞中由于</w:t>
      </w:r>
      <w:r>
        <w:t>B-RAF</w:t>
      </w:r>
      <w:r>
        <w:t>/</w:t>
      </w:r>
      <w:r>
        <w:t>C-RAF</w:t>
      </w:r>
      <w:r>
        <w:rPr>
          <w:rFonts w:ascii="宋体" w:eastAsia="宋体" w:hint="eastAsia"/>
        </w:rPr>
        <w:t>、</w:t>
      </w:r>
      <w:r>
        <w:t>C-RAF</w:t>
      </w:r>
      <w:r>
        <w:t>/</w:t>
      </w:r>
      <w:r>
        <w:t>C-RAF</w:t>
      </w:r>
      <w:r>
        <w:rPr>
          <w:rFonts w:ascii="宋体" w:eastAsia="宋体" w:hint="eastAsia"/>
        </w:rPr>
        <w:t>或</w:t>
      </w:r>
      <w:r>
        <w:t>B-RAF-KD</w:t>
      </w:r>
      <w:r>
        <w:t>/</w:t>
      </w:r>
      <w:r>
        <w:t>C-RAF</w:t>
      </w:r>
      <w:r>
        <w:rPr>
          <w:rFonts w:ascii="宋体" w:eastAsia="宋体" w:hint="eastAsia"/>
        </w:rPr>
        <w:t>等二</w:t>
      </w:r>
      <w:r>
        <w:rPr>
          <w:rFonts w:ascii="宋体" w:eastAsia="宋体" w:hint="eastAsia"/>
        </w:rPr>
        <w:t>聚体的形成，反而使</w:t>
      </w:r>
      <w:r>
        <w:t>MEK</w:t>
      </w:r>
      <w:r>
        <w:t>/</w:t>
      </w:r>
      <w:r>
        <w:t>ERK</w:t>
      </w:r>
      <w:r>
        <w:rPr>
          <w:rFonts w:ascii="宋体" w:eastAsia="宋体" w:hint="eastAsia"/>
        </w:rPr>
        <w:t>通路活性更强，从而促进肿瘤细胞增殖</w:t>
      </w:r>
      <w:r>
        <w:t>[</w:t>
      </w:r>
      <w:r>
        <w:rPr>
          <w:position w:val="11"/>
          <w:sz w:val="16"/>
        </w:rPr>
        <w:t xml:space="preserve">60</w:t>
      </w:r>
      <w:r>
        <w:t>]</w:t>
      </w:r>
      <w:r>
        <w:rPr>
          <w:rFonts w:ascii="宋体" w:eastAsia="宋体" w:hint="eastAsia"/>
        </w:rPr>
        <w:t>。而且</w:t>
      </w:r>
      <w:r>
        <w:rPr>
          <w:rFonts w:ascii="宋体" w:eastAsia="宋体" w:hint="eastAsia"/>
        </w:rPr>
        <w:t>，</w:t>
      </w:r>
    </w:p>
    <w:p w:rsidR="0018722C">
      <w:pPr>
        <w:topLinePunct/>
      </w:pPr>
      <w:r>
        <w:t>RAF</w:t>
      </w:r>
      <w:r>
        <w:rPr>
          <w:rFonts w:ascii="宋体" w:eastAsia="宋体" w:hint="eastAsia"/>
        </w:rPr>
        <w:t>抑制剂不仅仅过渡激活携带</w:t>
      </w:r>
      <w:r>
        <w:t>K-RAS</w:t>
      </w:r>
      <w:r>
        <w:rPr>
          <w:rFonts w:ascii="宋体" w:eastAsia="宋体" w:hint="eastAsia"/>
        </w:rPr>
        <w:t>基因突变细胞的</w:t>
      </w:r>
      <w:r>
        <w:t>MEK</w:t>
      </w:r>
      <w:r>
        <w:t>/</w:t>
      </w:r>
      <w:r>
        <w:t>ERK</w:t>
      </w:r>
      <w:r>
        <w:rPr>
          <w:rFonts w:ascii="宋体" w:eastAsia="宋体" w:hint="eastAsia"/>
        </w:rPr>
        <w:t>通路，对于那</w:t>
      </w:r>
    </w:p>
    <w:p w:rsidR="0018722C">
      <w:pPr>
        <w:topLinePunct/>
      </w:pPr>
      <w:r>
        <w:rPr>
          <w:rFonts w:ascii="宋体" w:eastAsia="宋体" w:hint="eastAsia"/>
        </w:rPr>
        <w:t>些被其它癌基因</w:t>
      </w:r>
      <w:r>
        <w:rPr>
          <w:rFonts w:ascii="宋体" w:eastAsia="宋体" w:hint="eastAsia"/>
        </w:rPr>
        <w:t>（</w:t>
      </w:r>
      <w:r>
        <w:rPr>
          <w:rFonts w:ascii="宋体" w:eastAsia="宋体" w:hint="eastAsia"/>
        </w:rPr>
        <w:t>如</w:t>
      </w:r>
      <w:r>
        <w:t>HER2</w:t>
      </w:r>
      <w:r>
        <w:rPr>
          <w:rFonts w:ascii="宋体" w:eastAsia="宋体" w:hint="eastAsia"/>
        </w:rPr>
        <w:t>）</w:t>
      </w:r>
      <w:r>
        <w:rPr>
          <w:rFonts w:ascii="宋体" w:eastAsia="宋体" w:hint="eastAsia"/>
        </w:rPr>
        <w:t>激活的</w:t>
      </w:r>
      <w:r>
        <w:t>MEK</w:t>
      </w:r>
      <w:r>
        <w:t>/</w:t>
      </w:r>
      <w:r>
        <w:t>ERK</w:t>
      </w:r>
      <w:r>
        <w:rPr>
          <w:rFonts w:ascii="宋体" w:eastAsia="宋体" w:hint="eastAsia"/>
        </w:rPr>
        <w:t>通路，同样具有过度激活的作用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61-62</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w w:val="95"/>
          <w:sz w:val="24"/>
        </w:rPr>
        <w:t xml:space="preserve">. </w:t>
      </w:r>
      <w:r>
        <w:rPr>
          <w:rFonts w:ascii="宋体" w:eastAsia="宋体" w:hint="eastAsia" w:cstheme="minorBidi" w:hAnsiTheme="minorHAnsi"/>
        </w:rPr>
        <w:t>另外，有报道</w:t>
      </w:r>
      <w:r>
        <w:rPr>
          <w:rFonts w:cstheme="minorBidi" w:hAnsiTheme="minorHAnsi" w:eastAsiaTheme="minorHAnsi" w:asciiTheme="minorHAnsi"/>
        </w:rPr>
        <w:t>COT</w:t>
      </w:r>
      <w:r>
        <w:rPr>
          <w:rFonts w:ascii="宋体" w:eastAsia="宋体" w:hint="eastAsia" w:cstheme="minorBidi" w:hAnsiTheme="minorHAnsi"/>
        </w:rPr>
        <w:t>基因</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63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IGF-1R</w:t>
      </w:r>
      <w:r>
        <w:rPr>
          <w:rFonts w:cstheme="minorBidi" w:hAnsiTheme="minorHAnsi" w:eastAsiaTheme="minorHAnsi" w:asciiTheme="minorHAnsi"/>
        </w:rPr>
        <w:t>/</w:t>
      </w:r>
      <w:r>
        <w:rPr>
          <w:rFonts w:cstheme="minorBidi" w:hAnsiTheme="minorHAnsi" w:eastAsiaTheme="minorHAnsi" w:asciiTheme="minorHAnsi"/>
        </w:rPr>
        <w:t>PI3K</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64</w:t>
      </w:r>
      <w:r>
        <w:rPr>
          <w:rFonts w:cstheme="minorBidi" w:hAnsiTheme="minorHAnsi" w:eastAsiaTheme="minorHAnsi" w:asciiTheme="minorHAnsi"/>
        </w:rPr>
        <w:t>]</w:t>
      </w:r>
      <w:r>
        <w:rPr>
          <w:rFonts w:ascii="宋体" w:eastAsia="宋体" w:hint="eastAsia" w:cstheme="minorBidi" w:hAnsiTheme="minorHAnsi"/>
        </w:rPr>
        <w:t>途径等可能与</w:t>
      </w:r>
      <w:r>
        <w:rPr>
          <w:rFonts w:cstheme="minorBidi" w:hAnsiTheme="minorHAnsi" w:eastAsiaTheme="minorHAnsi" w:asciiTheme="minorHAnsi"/>
        </w:rPr>
        <w:t>RAF</w:t>
      </w:r>
      <w:r>
        <w:rPr>
          <w:rFonts w:ascii="宋体" w:eastAsia="宋体" w:hint="eastAsia" w:cstheme="minorBidi" w:hAnsiTheme="minorHAnsi"/>
        </w:rPr>
        <w:t>抑制剂耐药</w:t>
      </w:r>
    </w:p>
    <w:p w:rsidR="0018722C">
      <w:pPr>
        <w:topLinePunct/>
      </w:pPr>
      <w:r>
        <w:rPr>
          <w:rFonts w:ascii="宋体" w:eastAsia="宋体" w:hint="eastAsia"/>
        </w:rPr>
        <w:t>性有关。尽管</w:t>
      </w:r>
      <w:r>
        <w:t>RAF</w:t>
      </w:r>
      <w:r>
        <w:rPr>
          <w:rFonts w:ascii="宋体" w:eastAsia="宋体" w:hint="eastAsia"/>
        </w:rPr>
        <w:t>激酶抑制剂在体外细胞水平的耐药机制研究</w:t>
      </w:r>
      <w:r>
        <w:t>2010</w:t>
      </w:r>
      <w:r>
        <w:rPr>
          <w:rFonts w:ascii="宋体" w:eastAsia="宋体" w:hint="eastAsia"/>
        </w:rPr>
        <w:t>年以来有所突</w:t>
      </w:r>
      <w:r>
        <w:rPr>
          <w:rFonts w:ascii="宋体" w:eastAsia="宋体" w:hint="eastAsia"/>
        </w:rPr>
        <w:t>破，但目前仍缺乏有效策略，尚需系统深入研究癌基因</w:t>
      </w:r>
      <w:r>
        <w:t>B-RAF</w:t>
      </w:r>
      <w:r>
        <w:t>V600E</w:t>
      </w:r>
      <w:r>
        <w:rPr>
          <w:rFonts w:ascii="宋体" w:eastAsia="宋体" w:hint="eastAsia"/>
        </w:rPr>
        <w:t>在肿瘤发生发展中的作用机制，并从中鉴定新的靶标基因，这对筛选新的药物靶点、指导临床联合使用药物策略有重要意义。</w:t>
      </w:r>
    </w:p>
    <w:p w:rsidR="0018722C">
      <w:pPr>
        <w:topLinePunct/>
      </w:pPr>
      <w:r>
        <w:rPr>
          <w:rFonts w:ascii="宋体" w:eastAsia="宋体" w:hint="eastAsia"/>
        </w:rPr>
        <w:t>本研究发现癌基因</w:t>
      </w:r>
      <w:r>
        <w:t>B-RAF</w:t>
      </w:r>
      <w:r>
        <w:t>V600E</w:t>
      </w:r>
      <w:r>
        <w:rPr>
          <w:rFonts w:ascii="宋体" w:eastAsia="宋体" w:hint="eastAsia"/>
        </w:rPr>
        <w:t>通过磷酸化修饰有丝纺锤体监测点激酶</w:t>
      </w:r>
      <w:r>
        <w:t>Mps1-S281</w:t>
      </w:r>
      <w:r>
        <w:rPr>
          <w:rFonts w:ascii="宋体" w:eastAsia="宋体" w:hint="eastAsia"/>
        </w:rPr>
        <w:t>、</w:t>
      </w:r>
      <w:r>
        <w:t>S436</w:t>
      </w:r>
      <w:r>
        <w:rPr>
          <w:rFonts w:ascii="宋体" w:eastAsia="宋体" w:hint="eastAsia"/>
        </w:rPr>
        <w:t>、</w:t>
      </w:r>
      <w:r>
        <w:t>S821</w:t>
      </w:r>
      <w:r>
        <w:rPr>
          <w:rFonts w:hint="eastAsia"/>
        </w:rPr>
        <w:t>，</w:t>
      </w:r>
      <w:r/>
      <w:r>
        <w:rPr>
          <w:rFonts w:ascii="宋体" w:eastAsia="宋体" w:hint="eastAsia"/>
        </w:rPr>
        <w:t>分别影响</w:t>
      </w:r>
      <w:r>
        <w:t>Mps1</w:t>
      </w:r>
      <w:r>
        <w:rPr>
          <w:rFonts w:ascii="宋体" w:eastAsia="宋体" w:hint="eastAsia"/>
        </w:rPr>
        <w:t>激酶的蛋白质稳定性、激酶活性、着丝粒定位能力等，进而导致中心体过渡复制、多级纺锤体出现，在肿瘤细胞染色</w:t>
      </w:r>
      <w:r>
        <w:rPr>
          <w:rFonts w:ascii="宋体" w:eastAsia="宋体" w:hint="eastAsia"/>
        </w:rPr>
        <w:t>体不稳定性、非整倍体细胞形成中发挥重要作用</w:t>
      </w:r>
      <w:r>
        <w:t>[</w:t>
      </w:r>
      <w:r>
        <w:t xml:space="preserve">46</w:t>
      </w:r>
      <w:r>
        <w:t>]</w:t>
      </w:r>
      <w:r>
        <w:rPr>
          <w:rFonts w:ascii="宋体" w:eastAsia="宋体" w:hint="eastAsia"/>
        </w:rPr>
        <w:t>，提示</w:t>
      </w:r>
      <w:r>
        <w:t>Mps1</w:t>
      </w:r>
      <w:r>
        <w:rPr>
          <w:rFonts w:ascii="宋体" w:eastAsia="宋体" w:hint="eastAsia"/>
        </w:rPr>
        <w:t>可能作为携带</w:t>
      </w:r>
      <w:r>
        <w:t>B-RAF</w:t>
      </w:r>
      <w:r>
        <w:t>V600E</w:t>
      </w:r>
      <w:r>
        <w:rPr>
          <w:rFonts w:ascii="宋体" w:eastAsia="宋体" w:hint="eastAsia"/>
        </w:rPr>
        <w:t>突变型恶性肿瘤新的治疗靶点。</w:t>
      </w:r>
    </w:p>
    <w:p w:rsidR="0018722C">
      <w:pPr>
        <w:pStyle w:val="cw20"/>
        <w:topLinePunct/>
      </w:pPr>
      <w:r>
        <w:rPr>
          <w:rFonts w:cstheme="minorBidi" w:hAnsiTheme="minorHAnsi" w:eastAsiaTheme="minorHAnsi" w:asciiTheme="minorHAnsi" w:ascii="黑体" w:hAnsi="黑体" w:eastAsia="黑体" w:cs="黑体"/>
          <w:b/>
        </w:rPr>
        <w:t>4. </w:t>
      </w:r>
      <w:r>
        <w:rPr>
          <w:rFonts w:cstheme="minorBidi" w:hAnsiTheme="minorHAnsi" w:eastAsiaTheme="minorHAnsi" w:asciiTheme="minorHAnsi" w:ascii="黑体" w:hAnsi="黑体" w:eastAsia="黑体" w:cs="黑体"/>
          <w:b/>
        </w:rPr>
        <w:t>小结与展望</w:t>
      </w:r>
    </w:p>
    <w:p w:rsidR="0018722C">
      <w:pPr>
        <w:topLinePunct/>
      </w:pPr>
      <w:r>
        <w:rPr>
          <w:rFonts w:ascii="宋体" w:hAnsi="宋体" w:eastAsia="宋体" w:hint="eastAsia"/>
        </w:rPr>
        <w:t>综上所述，癌基因</w:t>
      </w:r>
      <w:r>
        <w:t>B-RAF</w:t>
      </w:r>
      <w:r>
        <w:t>V600E</w:t>
      </w:r>
      <w:r>
        <w:rPr>
          <w:rFonts w:ascii="宋体" w:hAnsi="宋体" w:eastAsia="宋体" w:hint="eastAsia"/>
        </w:rPr>
        <w:t>是多种恶性肿瘤中最为常见的基因变异，在肿瘤的发生发展中发挥着至关重要的作用，有可能成为靶向药物作用的靶点。</w:t>
      </w:r>
      <w:r>
        <w:rPr>
          <w:rFonts w:ascii="宋体" w:hAnsi="宋体" w:eastAsia="宋体" w:hint="eastAsia"/>
        </w:rPr>
        <w:t>虽然目前临床上已经使用了一些</w:t>
      </w:r>
      <w:r>
        <w:t>B-RAF</w:t>
      </w:r>
      <w:r>
        <w:t>V600E</w:t>
      </w:r>
      <w:r>
        <w:rPr>
          <w:rFonts w:ascii="宋体" w:hAnsi="宋体" w:eastAsia="宋体" w:hint="eastAsia"/>
        </w:rPr>
        <w:t>抑制剂如</w:t>
      </w:r>
      <w:r>
        <w:t>BAY43-9006</w:t>
      </w:r>
      <w:r>
        <w:rPr>
          <w:rFonts w:ascii="宋体" w:hAnsi="宋体" w:eastAsia="宋体" w:hint="eastAsia"/>
        </w:rPr>
        <w:t>，但其效果并</w:t>
      </w:r>
      <w:r>
        <w:rPr>
          <w:rFonts w:ascii="宋体" w:hAnsi="宋体" w:eastAsia="宋体" w:hint="eastAsia"/>
        </w:rPr>
        <w:t>不理想。未来，仍需深入探讨</w:t>
      </w:r>
      <w:r>
        <w:t>B-RAF</w:t>
      </w:r>
      <w:r>
        <w:t>V600E</w:t>
      </w:r>
      <w:r>
        <w:rPr>
          <w:rFonts w:ascii="宋体" w:hAnsi="宋体" w:eastAsia="宋体" w:hint="eastAsia"/>
        </w:rPr>
        <w:t>在恶性肿瘤发生发展中的作用机制。</w:t>
      </w:r>
      <w:r>
        <w:rPr>
          <w:rFonts w:ascii="宋体" w:hAnsi="宋体" w:eastAsia="宋体" w:hint="eastAsia"/>
        </w:rPr>
        <w:t>如除</w:t>
      </w:r>
      <w:r>
        <w:t>V600E</w:t>
      </w:r>
      <w:r>
        <w:rPr>
          <w:rFonts w:ascii="宋体" w:hAnsi="宋体" w:eastAsia="宋体" w:hint="eastAsia"/>
        </w:rPr>
        <w:t>突变外</w:t>
      </w:r>
      <w:r>
        <w:rPr>
          <w:rFonts w:hint="eastAsia"/>
        </w:rPr>
        <w:t>，</w:t>
      </w:r>
      <w:r>
        <w:rPr>
          <w:rFonts w:ascii="宋体" w:hAnsi="宋体" w:eastAsia="宋体" w:hint="eastAsia"/>
        </w:rPr>
        <w:t>其它类型的突变是否具有相应的生物学效应；在细胞周期调控过程中，是否象其它癌基因一样，需要“二次打击”等这些问题仍有待进一</w:t>
      </w:r>
      <w:r>
        <w:rPr>
          <w:rFonts w:ascii="宋体" w:hAnsi="宋体" w:eastAsia="宋体" w:hint="eastAsia"/>
        </w:rPr>
        <w:t>步论证。另外，我们的研究发现癌基因</w:t>
      </w:r>
      <w:r>
        <w:t>B-RAF</w:t>
      </w:r>
      <w:r>
        <w:t>V600E</w:t>
      </w:r>
      <w:r>
        <w:rPr>
          <w:rFonts w:ascii="宋体" w:hAnsi="宋体" w:eastAsia="宋体" w:hint="eastAsia"/>
        </w:rPr>
        <w:t>通过磷酸化修饰有丝纺锤体</w:t>
      </w:r>
      <w:r>
        <w:rPr>
          <w:rFonts w:ascii="宋体" w:hAnsi="宋体" w:eastAsia="宋体" w:hint="eastAsia"/>
        </w:rPr>
        <w:t>监测点激酶</w:t>
      </w:r>
      <w:r>
        <w:t>Mps1-S281</w:t>
      </w:r>
      <w:r>
        <w:rPr>
          <w:rFonts w:ascii="宋体" w:hAnsi="宋体" w:eastAsia="宋体" w:hint="eastAsia"/>
        </w:rPr>
        <w:t>、</w:t>
      </w:r>
      <w:r>
        <w:t>S436</w:t>
      </w:r>
      <w:r>
        <w:rPr>
          <w:rFonts w:ascii="宋体" w:hAnsi="宋体" w:eastAsia="宋体" w:hint="eastAsia"/>
        </w:rPr>
        <w:t>、</w:t>
      </w:r>
      <w:r>
        <w:t>S821</w:t>
      </w:r>
      <w:r>
        <w:rPr>
          <w:spacing w:val="14"/>
          <w:rFonts w:hint="eastAsia"/>
        </w:rPr>
        <w:t>，</w:t>
      </w:r>
      <w:r>
        <w:rPr>
          <w:rFonts w:ascii="宋体" w:hAnsi="宋体" w:eastAsia="宋体" w:hint="eastAsia"/>
        </w:rPr>
        <w:t>分别影响</w:t>
      </w:r>
      <w:r>
        <w:t>Mps1</w:t>
      </w:r>
      <w:r>
        <w:rPr>
          <w:rFonts w:ascii="宋体" w:hAnsi="宋体" w:eastAsia="宋体" w:hint="eastAsia"/>
        </w:rPr>
        <w:t>激酶的蛋白质稳定性、激酶活性、着丝粒定位能力等，进而导致中心体过渡复制、多级纺锤体出现，在</w:t>
      </w:r>
      <w:r>
        <w:rPr>
          <w:rFonts w:ascii="宋体" w:hAnsi="宋体" w:eastAsia="宋体" w:hint="eastAsia"/>
        </w:rPr>
        <w:t>肿瘤细胞染色体不稳定性、非整倍体细胞形成中发挥重要作用</w:t>
      </w:r>
      <w:r>
        <w:t>[</w:t>
      </w:r>
      <w:r>
        <w:t xml:space="preserve">46</w:t>
      </w:r>
      <w:r>
        <w:t>]</w:t>
      </w:r>
      <w:r>
        <w:rPr>
          <w:rFonts w:ascii="宋体" w:hAnsi="宋体" w:eastAsia="宋体" w:hint="eastAsia"/>
        </w:rPr>
        <w:t>，提示</w:t>
      </w:r>
      <w:r>
        <w:t>Mps1</w:t>
      </w:r>
      <w:r>
        <w:rPr>
          <w:rFonts w:ascii="宋体" w:hAnsi="宋体" w:eastAsia="宋体" w:hint="eastAsia"/>
        </w:rPr>
        <w:t>可能作为携带</w:t>
      </w:r>
      <w:r>
        <w:t>B-RAF</w:t>
      </w:r>
      <w:r>
        <w:t>V600E</w:t>
      </w:r>
      <w:r>
        <w:rPr>
          <w:rFonts w:ascii="宋体" w:hAnsi="宋体" w:eastAsia="宋体" w:hint="eastAsia"/>
        </w:rPr>
        <w:t>突变型恶性肿瘤新的治疗靶点。那么，我们需要深入</w:t>
      </w:r>
      <w:r>
        <w:t>B-RAF</w:t>
      </w:r>
      <w:r>
        <w:t>V600E</w:t>
      </w:r>
      <w:r>
        <w:rPr>
          <w:rFonts w:ascii="宋体" w:hAnsi="宋体" w:eastAsia="宋体" w:hint="eastAsia"/>
        </w:rPr>
        <w:t>和</w:t>
      </w:r>
      <w:r>
        <w:t>Mps1</w:t>
      </w:r>
      <w:r>
        <w:rPr>
          <w:rFonts w:ascii="宋体" w:hAnsi="宋体" w:eastAsia="宋体" w:hint="eastAsia"/>
        </w:rPr>
        <w:t>在恶性肿瘤发生发展中相关性、作用机制，研究对携带</w:t>
      </w:r>
      <w:r>
        <w:t>B-RAF</w:t>
      </w:r>
      <w:r>
        <w:t>V600E</w:t>
      </w:r>
      <w:r>
        <w:rPr>
          <w:rFonts w:ascii="宋体" w:hAnsi="宋体" w:eastAsia="宋体" w:hint="eastAsia"/>
        </w:rPr>
        <w:t>突变型恶性肿瘤新治疗的可能性，为携带</w:t>
      </w:r>
      <w:r>
        <w:t>B-RAF</w:t>
      </w:r>
      <w:r>
        <w:t>V600E</w:t>
      </w:r>
      <w:r>
        <w:rPr>
          <w:rFonts w:ascii="宋体" w:hAnsi="宋体" w:eastAsia="宋体" w:hint="eastAsia"/>
        </w:rPr>
        <w:t>突变型恶性肿瘤的临床治疗提供理论依据。</w:t>
      </w:r>
    </w:p>
    <w:p w:rsidR="0018722C">
      <w:pPr>
        <w:pStyle w:val="afff1"/>
        <w:topLinePunct/>
      </w:pPr>
      <w:bookmarkStart w:id="306943" w:name="_Toc686306943"/>
      <w:bookmarkStart w:name="_TOC_250002" w:id="69"/>
      <w:bookmarkEnd w:id="69"/>
      <w:r>
        <w:t>参考文献：</w:t>
      </w:r>
      <w:bookmarkEnd w:id="306943"/>
    </w:p>
    <w:p w:rsidR="0018722C">
      <w:pPr>
        <w:pStyle w:val="ab"/>
        <w:topLinePunct/>
        <w:ind w:left="200" w:hangingChars="200" w:hanging="200"/>
      </w:pPr>
      <w:bookmarkStart w:id="306956" w:name="_cwCmt12"/>
      <w:r>
        <w:t>[</w:t>
      </w:r>
      <w:r>
        <w:t>1</w:t>
      </w:r>
      <w:r>
        <w:t>]</w:t>
      </w:r>
      <w:r>
        <w:t xml:space="preserve">. </w:t>
      </w:r>
      <w:r>
        <w:t>Weisbart </w:t>
      </w:r>
      <w:r>
        <w:t>RH, Chan </w:t>
      </w:r>
      <w:r>
        <w:t>G, </w:t>
      </w:r>
      <w:r>
        <w:t>Li E, Farmani N, Heinze E, Rubell A, Nishimura RN, Colburn K. </w:t>
      </w:r>
      <w:hyperlink r:id="rId334">
        <w:r>
          <w:t>BRAF splice variants in rheumatoid</w:t>
        </w:r>
        <w:r w:rsidR="001852F3">
          <w:t xml:space="preserve"> arthritis</w:t>
        </w:r>
        <w:r w:rsidR="001852F3">
          <w:t xml:space="preserve"> synovial</w:t>
        </w:r>
        <w:r w:rsidR="001852F3">
          <w:t xml:space="preserve"> fibroblasts</w:t>
        </w:r>
      </w:hyperlink>
      <w:hyperlink r:id="rId334">
        <w:r>
          <w:t> activate MAPK through </w:t>
        </w:r>
        <w:r>
          <w:t>CRAF. </w:t>
        </w:r>
      </w:hyperlink>
      <w:r>
        <w:t>Mol Immunol. 2013,</w:t>
      </w:r>
      <w:r>
        <w:t> </w:t>
      </w:r>
      <w:r>
        <w:t>S0161-5890</w:t>
      </w:r>
      <w:r>
        <w:t>(</w:t>
      </w:r>
      <w:r>
        <w:t>13</w:t>
      </w:r>
      <w:r>
        <w:t>)</w:t>
      </w:r>
      <w:r w:rsidR="004B696B">
        <w:t xml:space="preserve"> </w:t>
      </w:r>
      <w:r>
        <w:t>00039-4.</w:t>
      </w:r>
      <w:bookmarkEnd w:id="306956"/>
    </w:p>
    <w:p w:rsidR="0018722C">
      <w:pPr>
        <w:pStyle w:val="ab"/>
        <w:topLinePunct/>
        <w:ind w:left="200" w:hangingChars="200" w:hanging="200"/>
      </w:pPr>
      <w:hyperlink r:id="rId240">
        <w:r>
          <w:t>[</w:t>
        </w:r>
        <w:r>
          <w:t>2</w:t>
        </w:r>
        <w:r>
          <w:t>]</w:t>
        </w:r>
        <w:r>
          <w:t xml:space="preserve">. </w:t>
        </w:r>
        <w:r>
          <w:t>Zhou Y</w:t>
        </w:r>
      </w:hyperlink>
      <w:r>
        <w:t>, </w:t>
      </w:r>
      <w:hyperlink r:id="rId241">
        <w:r>
          <w:t>Zhang M</w:t>
        </w:r>
      </w:hyperlink>
      <w:r>
        <w:t>, </w:t>
      </w:r>
      <w:hyperlink r:id="rId242">
        <w:r>
          <w:t>Sun GY</w:t>
        </w:r>
      </w:hyperlink>
      <w:r>
        <w:t>, </w:t>
      </w:r>
      <w:hyperlink r:id="rId243">
        <w:r>
          <w:t>Liu YP</w:t>
        </w:r>
      </w:hyperlink>
      <w:r>
        <w:t>, </w:t>
      </w:r>
      <w:hyperlink r:id="rId244">
        <w:r>
          <w:t>Ran WZ</w:t>
        </w:r>
      </w:hyperlink>
      <w:r>
        <w:t>, </w:t>
      </w:r>
      <w:hyperlink r:id="rId245">
        <w:r>
          <w:t>Peng L</w:t>
        </w:r>
      </w:hyperlink>
      <w:r>
        <w:t>, </w:t>
      </w:r>
      <w:hyperlink r:id="rId246">
        <w:r>
          <w:t>Guan CX</w:t>
        </w:r>
      </w:hyperlink>
      <w:r>
        <w:t xml:space="preserve">.</w:t>
      </w:r>
      <w:r>
        <w:t xml:space="preserve"> </w:t>
      </w:r>
      <w:r>
        <w:t xml:space="preserve">Calcitonin gene-related peptide promotes the wound healing of human bronchial epithelial cells via PKC andMAPK pathways. </w:t>
      </w:r>
      <w:hyperlink r:id="rId247">
        <w:r>
          <w:t>Regul Pept. </w:t>
        </w:r>
      </w:hyperlink>
      <w:r>
        <w:t>2013, Mar 14. pii: S0167-0115</w:t>
      </w:r>
      <w:r>
        <w:t>(</w:t>
      </w:r>
      <w:r>
        <w:t>13</w:t>
      </w:r>
      <w:r>
        <w:t>)</w:t>
      </w:r>
      <w:r w:rsidR="004B696B">
        <w:t xml:space="preserve"> </w:t>
      </w:r>
      <w:r>
        <w:t>00049-9.</w:t>
      </w:r>
    </w:p>
    <w:p w:rsidR="0018722C">
      <w:pPr>
        <w:pStyle w:val="ab"/>
        <w:topLinePunct/>
        <w:ind w:left="200" w:hangingChars="200" w:hanging="200"/>
      </w:pPr>
      <w:bookmarkStart w:id="306963" w:name="_cwCmt19"/>
      <w:bookmarkStart w:id="306960" w:name="_cwCmt16"/>
      <w:bookmarkStart w:id="306959" w:name="_cwCmt15"/>
      <w:bookmarkStart w:id="306957" w:name="_cwCmt13"/>
      <w:r>
        <w:t>[</w:t>
      </w:r>
      <w:r>
        <w:t xml:space="preserve">3</w:t>
      </w:r>
      <w:r>
        <w:t>]</w:t>
      </w:r>
      <w:r>
        <w:t xml:space="preserve">. </w:t>
      </w:r>
      <w:r>
        <w:t xml:space="preserve">Fang JQ, Du </w:t>
      </w:r>
      <w:r>
        <w:t xml:space="preserve">JY, </w:t>
      </w:r>
      <w:r>
        <w:t xml:space="preserve">Liang </w:t>
      </w:r>
      <w:r>
        <w:t xml:space="preserve">Y, </w:t>
      </w:r>
      <w:r>
        <w:t xml:space="preserve">Fang </w:t>
      </w:r>
      <w:r>
        <w:t xml:space="preserve">JF. </w:t>
      </w:r>
      <w:hyperlink r:id="rId335">
        <w:r>
          <w:t xml:space="preserve">Intervention of electroacupuncture on spinal</w:t>
        </w:r>
      </w:hyperlink>
      <w:hyperlink r:id="rId335">
        <w:r>
          <w:t xml:space="preserve"> p38 </w:t>
        </w:r>
        <w:r>
          <w:t xml:space="preserve">MAPK</w:t>
        </w:r>
        <w:r>
          <w:t xml:space="preserve">/</w:t>
        </w:r>
        <w:r>
          <w:t xml:space="preserve">ATF-2</w:t>
        </w:r>
        <w:r>
          <w:t xml:space="preserve">/</w:t>
        </w:r>
        <w:r>
          <w:t xml:space="preserve">VR-1 </w:t>
        </w:r>
        <w:r>
          <w:t xml:space="preserve">pathway in treating inflammatory pain induced by </w:t>
        </w:r>
        <w:r>
          <w:t xml:space="preserve">CFA </w:t>
        </w:r>
        <w:r>
          <w:t xml:space="preserve">in</w:t>
        </w:r>
      </w:hyperlink>
      <w:hyperlink r:id="rId335">
        <w:r>
          <w:t xml:space="preserve"> rats. </w:t>
        </w:r>
      </w:hyperlink>
      <w:r>
        <w:t xml:space="preserve">Mol Pain. 2013, 9</w:t>
      </w:r>
      <w:r>
        <w:t xml:space="preserve">(</w:t>
      </w:r>
      <w:r>
        <w:rPr>
          <w:sz w:val="24"/>
        </w:rPr>
        <w:t xml:space="preserve">1</w:t>
      </w:r>
      <w:r>
        <w:t xml:space="preserve">)</w:t>
      </w:r>
      <w:r>
        <w:t xml:space="preserve">:</w:t>
      </w:r>
      <w:r>
        <w:t xml:space="preserve"> </w:t>
      </w:r>
      <w:r>
        <w:t xml:space="preserve">13. </w:t>
      </w:r>
      <w:r>
        <w:t xml:space="preserve">[</w:t>
      </w:r>
      <w:r>
        <w:rPr>
          <w:sz w:val="24"/>
        </w:rPr>
        <w:t xml:space="preserve">Epub ahead of</w:t>
      </w:r>
      <w:r>
        <w:rPr>
          <w:spacing w:val="-7"/>
          <w:sz w:val="24"/>
        </w:rPr>
        <w:t xml:space="preserve"> </w:t>
      </w:r>
      <w:r>
        <w:rPr>
          <w:sz w:val="24"/>
        </w:rPr>
        <w:t xml:space="preserve">print</w:t>
      </w:r>
      <w:r>
        <w:t xml:space="preserve">]</w:t>
      </w:r>
      <w:r>
        <w:t xml:space="preserve">.</w:t>
      </w:r>
      <w:bookmarkEnd w:id="306957"/>
      <w:bookmarkEnd w:id="306959"/>
      <w:bookmarkEnd w:id="306960"/>
      <w:bookmarkEnd w:id="306963"/>
    </w:p>
    <w:p w:rsidR="0018722C">
      <w:pPr>
        <w:pStyle w:val="ab"/>
        <w:topLinePunct/>
        <w:ind w:left="200" w:hangingChars="200" w:hanging="200"/>
      </w:pPr>
      <w:bookmarkStart w:id="306962" w:name="_cwCmt18"/>
      <w:bookmarkStart w:id="306961" w:name="_cwCmt17"/>
      <w:r>
        <w:t>[</w:t>
      </w:r>
      <w:r>
        <w:t xml:space="preserve">4</w:t>
      </w:r>
      <w:r>
        <w:t>]</w:t>
      </w:r>
      <w:r>
        <w:t xml:space="preserve">. </w:t>
      </w:r>
      <w:r>
        <w:t xml:space="preserve">Robert </w:t>
      </w:r>
      <w:r>
        <w:t xml:space="preserve">G, </w:t>
      </w:r>
      <w:r>
        <w:t xml:space="preserve">Jullian </w:t>
      </w:r>
      <w:r>
        <w:t xml:space="preserve">V, </w:t>
      </w:r>
      <w:r>
        <w:t xml:space="preserve">Jacquel A, Ginet C, Dufies M, </w:t>
      </w:r>
      <w:r>
        <w:t xml:space="preserve">Torino </w:t>
      </w:r>
      <w:r>
        <w:t xml:space="preserve">S, Pottier A, Peyrade </w:t>
      </w:r>
      <w:r>
        <w:t xml:space="preserve">F, </w:t>
      </w:r>
      <w:r>
        <w:t xml:space="preserve">Tartare-Deckert S, Bourdy </w:t>
      </w:r>
      <w:r>
        <w:t xml:space="preserve">G, </w:t>
      </w:r>
      <w:r>
        <w:t xml:space="preserve">Deharo E, Auberger </w:t>
      </w:r>
      <w:r>
        <w:t xml:space="preserve">P. </w:t>
      </w:r>
      <w:hyperlink r:id="rId336">
        <w:r>
          <w:t xml:space="preserve">Simalikalactone E </w:t>
        </w:r>
        <w:r>
          <w:t xml:space="preserve">(</w:t>
        </w:r>
        <w:r>
          <w:rPr>
            <w:sz w:val="24"/>
          </w:rPr>
          <w:t xml:space="preserve">SkE</w:t>
        </w:r>
        <w:r>
          <w:t xml:space="preserve">)</w:t>
        </w:r>
        <w:r>
          <w:t xml:space="preserve">, a new</w:t>
        </w:r>
      </w:hyperlink>
      <w:hyperlink r:id="rId336">
        <w:r>
          <w:t xml:space="preserve"> weapon in the armamentarium of drugs targeting cancers that exhibit constitutive</w:t>
        </w:r>
      </w:hyperlink>
      <w:hyperlink r:id="rId336">
        <w:r>
          <w:t xml:space="preserve"> activation of the ERK pathway.</w:t>
        </w:r>
        <w:r>
          <w:t xml:space="preserve"> </w:t>
        </w:r>
      </w:hyperlink>
      <w:r>
        <w:t xml:space="preserve">Oncotarget. 2012,</w:t>
      </w:r>
      <w:r>
        <w:t xml:space="preserve"> </w:t>
      </w:r>
      <w:r>
        <w:t xml:space="preserve">3</w:t>
      </w:r>
      <w:r>
        <w:t xml:space="preserve">(</w:t>
      </w:r>
      <w:r>
        <w:rPr>
          <w:sz w:val="24"/>
        </w:rPr>
        <w:t xml:space="preserve">12</w:t>
      </w:r>
      <w:r>
        <w:t xml:space="preserve">)</w:t>
      </w:r>
      <w:r>
        <w:t xml:space="preserve">:</w:t>
      </w:r>
      <w:r>
        <w:t xml:space="preserve"> </w:t>
      </w:r>
      <w:r>
        <w:t>1688-9.</w:t>
      </w:r>
      <w:bookmarkEnd w:id="306961"/>
      <w:bookmarkEnd w:id="306962"/>
    </w:p>
    <w:p w:rsidR="0018722C">
      <w:pPr>
        <w:pStyle w:val="ab"/>
        <w:topLinePunct/>
        <w:ind w:left="200" w:hangingChars="200" w:hanging="200"/>
      </w:pPr>
      <w:r>
        <w:t>[</w:t>
      </w:r>
      <w:r>
        <w:t>5</w:t>
      </w:r>
      <w:r>
        <w:t>]</w:t>
      </w:r>
      <w:r>
        <w:t xml:space="preserve">. </w:t>
      </w:r>
      <w:r>
        <w:t>Brummer </w:t>
      </w:r>
      <w:r>
        <w:t>T, </w:t>
      </w:r>
      <w:r>
        <w:t>Martin </w:t>
      </w:r>
      <w:r>
        <w:t>P, </w:t>
      </w:r>
      <w:r>
        <w:t>Reth M. Functional analysis of the regulatory requi rements of B-Raf and the B-Raf</w:t>
      </w:r>
      <w:r>
        <w:t>(</w:t>
      </w:r>
      <w:r>
        <w:rPr>
          <w:sz w:val="24"/>
        </w:rPr>
        <w:t>V600E</w:t>
      </w:r>
      <w:r>
        <w:t>)</w:t>
      </w:r>
      <w:r>
        <w:t xml:space="preserve"> oncoprotein. Oncogene. 2006,</w:t>
      </w:r>
      <w:r>
        <w:t> </w:t>
      </w:r>
      <w:r>
        <w:t>25</w:t>
      </w:r>
      <w:r>
        <w:t>(</w:t>
      </w:r>
      <w:r>
        <w:rPr>
          <w:sz w:val="24"/>
        </w:rPr>
        <w:t>47</w:t>
      </w:r>
      <w:r>
        <w:t>)</w:t>
      </w:r>
      <w:r>
        <w:t xml:space="preserve">:</w:t>
      </w:r>
      <w:r>
        <w:t xml:space="preserve"> </w:t>
      </w:r>
      <w:r>
        <w:t>6262-76.</w:t>
      </w:r>
    </w:p>
    <w:p w:rsidR="0018722C">
      <w:pPr>
        <w:pStyle w:val="ab"/>
        <w:topLinePunct/>
        <w:ind w:left="200" w:hangingChars="200" w:hanging="200"/>
      </w:pPr>
      <w:r>
        <w:t>[</w:t>
      </w:r>
      <w:r>
        <w:t>6</w:t>
      </w:r>
      <w:r>
        <w:t>]</w:t>
      </w:r>
      <w:r>
        <w:t xml:space="preserve">. </w:t>
      </w:r>
      <w:r>
        <w:t xml:space="preserve">Davies H,</w:t>
      </w:r>
      <w:r>
        <w:t xml:space="preserve"> </w:t>
      </w:r>
      <w:r>
        <w:t xml:space="preserve">Bignell GR, Cox C, et al. Mutations of the BRAF gene in human</w:t>
      </w:r>
      <w:r>
        <w:t> </w:t>
      </w:r>
      <w:r>
        <w:t xml:space="preserve">cancer.</w:t>
      </w:r>
      <w:r>
        <w:t xml:space="preserve"> </w:t>
      </w:r>
      <w:r/>
      <w:r>
        <w:t>Nature, 2002, 417: 949- 954.</w:t>
      </w:r>
    </w:p>
    <w:p w:rsidR="0018722C">
      <w:pPr>
        <w:pStyle w:val="ab"/>
        <w:topLinePunct/>
        <w:ind w:left="200" w:hangingChars="200" w:hanging="200"/>
      </w:pPr>
      <w:r>
        <w:t>[</w:t>
      </w:r>
      <w:r>
        <w:t>7</w:t>
      </w:r>
      <w:r>
        <w:t>]</w:t>
      </w:r>
      <w:r>
        <w:t xml:space="preserve">. </w:t>
      </w:r>
      <w:r>
        <w:t>Dumaz N. Mechanism of RAF isoform switching induced by oncogenic RAS in melanoma. Small Gtpases. 2011, 2</w:t>
      </w:r>
      <w:r>
        <w:t>(</w:t>
      </w:r>
      <w:r>
        <w:t>5</w:t>
      </w:r>
      <w:r>
        <w:t>)</w:t>
      </w:r>
      <w:r>
        <w:t>,</w:t>
      </w:r>
      <w:r>
        <w:t> </w:t>
      </w:r>
      <w:r>
        <w:t>289-292.</w:t>
      </w:r>
    </w:p>
    <w:p w:rsidR="0018722C">
      <w:pPr>
        <w:pStyle w:val="ab"/>
        <w:topLinePunct/>
        <w:ind w:left="200" w:hangingChars="200" w:hanging="200"/>
      </w:pPr>
      <w:r>
        <w:t>[</w:t>
      </w:r>
      <w:r>
        <w:t>8</w:t>
      </w:r>
      <w:r>
        <w:t>]</w:t>
      </w:r>
      <w:r>
        <w:t xml:space="preserve">. </w:t>
      </w:r>
      <w:r>
        <w:t>Davies H, Bignell GR, Cox C, Stephens </w:t>
      </w:r>
      <w:r>
        <w:t>P, </w:t>
      </w:r>
      <w:r>
        <w:t>Edkins S, Clegg S, </w:t>
      </w:r>
      <w:r>
        <w:t>Teague </w:t>
      </w:r>
      <w:r>
        <w:t>J, </w:t>
      </w:r>
      <w:r>
        <w:t>Woffendin </w:t>
      </w:r>
      <w:r>
        <w:t>H,</w:t>
      </w:r>
      <w:r>
        <w:t> </w:t>
      </w:r>
      <w:r>
        <w:t>Garnett</w:t>
      </w:r>
      <w:r>
        <w:t> </w:t>
      </w:r>
      <w:r>
        <w:t>MJ,</w:t>
      </w:r>
      <w:r>
        <w:t> </w:t>
      </w:r>
      <w:r>
        <w:t>Bottomley</w:t>
      </w:r>
      <w:r>
        <w:t> </w:t>
      </w:r>
      <w:r>
        <w:t>W,</w:t>
      </w:r>
      <w:r>
        <w:t> </w:t>
      </w:r>
      <w:r>
        <w:t>Davis</w:t>
      </w:r>
      <w:r>
        <w:t> </w:t>
      </w:r>
      <w:r>
        <w:t>N,</w:t>
      </w:r>
      <w:r>
        <w:t> </w:t>
      </w:r>
      <w:r>
        <w:t>Dicks</w:t>
      </w:r>
      <w:r>
        <w:t> </w:t>
      </w:r>
      <w:r>
        <w:t>E,</w:t>
      </w:r>
      <w:r>
        <w:t> </w:t>
      </w:r>
      <w:r>
        <w:t>Ewing</w:t>
      </w:r>
      <w:r>
        <w:t> </w:t>
      </w:r>
      <w:r>
        <w:t>R,</w:t>
      </w:r>
      <w:r>
        <w:t> </w:t>
      </w:r>
      <w:r>
        <w:t>Floyd</w:t>
      </w:r>
      <w:r>
        <w:t> </w:t>
      </w:r>
      <w:r>
        <w:t>Y,</w:t>
      </w:r>
      <w:r>
        <w:t> </w:t>
      </w:r>
      <w:r>
        <w:t>Gray</w:t>
      </w:r>
      <w:r>
        <w:t> </w:t>
      </w:r>
      <w:r>
        <w:t>K,</w:t>
      </w:r>
      <w:r>
        <w:t> </w:t>
      </w:r>
      <w:r>
        <w:t>Hall</w:t>
      </w:r>
      <w:r>
        <w:t> </w:t>
      </w:r>
      <w:r>
        <w:t>S,</w:t>
      </w:r>
    </w:p>
    <w:p w:rsidR="0018722C">
      <w:pPr>
        <w:topLinePunct/>
      </w:pPr>
      <w:r>
        <w:t>Hawes R, Hughes J, Kosmidou </w:t>
      </w:r>
      <w:r>
        <w:t>V, </w:t>
      </w:r>
      <w:r>
        <w:t>Menzies A, Mould C, Parker A, Stevens C, </w:t>
      </w:r>
      <w:r>
        <w:t>Watt </w:t>
      </w:r>
      <w:r>
        <w:t>S, Hooper S, Wilson R, Jayatilake H, Gusterson BA, Cooper C, Shipley J, Hargrave D, Pritchard</w:t>
      </w:r>
      <w:r w:rsidR="001852F3">
        <w:t xml:space="preserve">–Jones K, Maitland N, Chenevix-Trench </w:t>
      </w:r>
      <w:r>
        <w:t>G, </w:t>
      </w:r>
      <w:r>
        <w:t>Rigins GL, Bigner DD, </w:t>
      </w:r>
      <w:r w:rsidR="001852F3">
        <w:t xml:space="preserve">Palmieri </w:t>
      </w:r>
      <w:r>
        <w:t>G, </w:t>
      </w:r>
      <w:r>
        <w:t>Cossu A, Flanagan A, Nicholson A, Ho </w:t>
      </w:r>
      <w:r>
        <w:t>JW, </w:t>
      </w:r>
      <w:r>
        <w:t>Leung </w:t>
      </w:r>
      <w:r>
        <w:t>SY, </w:t>
      </w:r>
      <w:r>
        <w:t>Yuen </w:t>
      </w:r>
      <w:r>
        <w:t>ST, </w:t>
      </w:r>
      <w:r>
        <w:t>Weber </w:t>
      </w:r>
      <w:r>
        <w:t>BL, Seigler </w:t>
      </w:r>
      <w:r>
        <w:t>HF, </w:t>
      </w:r>
      <w:r>
        <w:t>Darrow TL, Paterson H, Marais R, Marshall CJ, </w:t>
      </w:r>
      <w:r>
        <w:t>Wooster </w:t>
      </w:r>
      <w:r>
        <w:t>R, Stratton MR, Futreal </w:t>
      </w:r>
      <w:r>
        <w:t>PA. </w:t>
      </w:r>
      <w:r>
        <w:t>Mutations of the BRAF gene in human cancer. Nature. 2002, 417</w:t>
      </w:r>
      <w:r>
        <w:t>(</w:t>
      </w:r>
      <w:r>
        <w:t>6892</w:t>
      </w:r>
      <w:r>
        <w:t>)</w:t>
      </w:r>
      <w:r>
        <w:t>,</w:t>
      </w:r>
      <w:r>
        <w:t> </w:t>
      </w:r>
      <w:r>
        <w:t>949–954.</w:t>
      </w:r>
    </w:p>
    <w:p w:rsidR="0018722C">
      <w:pPr>
        <w:pStyle w:val="ab"/>
        <w:topLinePunct/>
        <w:ind w:left="200" w:hangingChars="200" w:hanging="200"/>
      </w:pPr>
      <w:hyperlink r:id="rId21">
        <w:r>
          <w:t>[</w:t>
        </w:r>
        <w:r>
          <w:t xml:space="preserve">9</w:t>
        </w:r>
        <w:r>
          <w:t>]</w:t>
        </w:r>
        <w:r>
          <w:t xml:space="preserve">. </w:t>
        </w:r>
        <w:r>
          <w:t xml:space="preserve">Anderson S</w:t>
        </w:r>
      </w:hyperlink>
      <w:r>
        <w:t xml:space="preserve">, </w:t>
      </w:r>
      <w:hyperlink r:id="rId22">
        <w:r>
          <w:t xml:space="preserve">Bloom KJ</w:t>
        </w:r>
      </w:hyperlink>
      <w:r>
        <w:t xml:space="preserve">, </w:t>
      </w:r>
      <w:hyperlink r:id="rId23">
        <w:r>
          <w:t xml:space="preserve">Vallera </w:t>
        </w:r>
        <w:r>
          <w:t xml:space="preserve">DU</w:t>
        </w:r>
      </w:hyperlink>
      <w:r>
        <w:t xml:space="preserve">, </w:t>
      </w:r>
      <w:hyperlink r:id="rId24">
        <w:r>
          <w:t xml:space="preserve">Rueschoff J</w:t>
        </w:r>
      </w:hyperlink>
      <w:r>
        <w:t xml:space="preserve">, </w:t>
      </w:r>
      <w:hyperlink r:id="rId25">
        <w:r>
          <w:t xml:space="preserve">Meldrum C</w:t>
        </w:r>
      </w:hyperlink>
      <w:r>
        <w:t xml:space="preserve">, </w:t>
      </w:r>
      <w:hyperlink r:id="rId26">
        <w:r>
          <w:t xml:space="preserve">Schilling R</w:t>
        </w:r>
      </w:hyperlink>
      <w:r>
        <w:t xml:space="preserve">, </w:t>
      </w:r>
      <w:hyperlink r:id="rId27">
        <w:r>
          <w:t xml:space="preserve">Kovach</w:t>
        </w:r>
      </w:hyperlink>
      <w:hyperlink r:id="rId27">
        <w:r>
          <w:t xml:space="preserve"> B</w:t>
        </w:r>
      </w:hyperlink>
      <w:r>
        <w:t xml:space="preserve">, </w:t>
      </w:r>
      <w:hyperlink r:id="rId28">
        <w:r>
          <w:t xml:space="preserve">Lee JR</w:t>
        </w:r>
      </w:hyperlink>
      <w:r>
        <w:t xml:space="preserve">, </w:t>
      </w:r>
      <w:hyperlink r:id="rId29">
        <w:r>
          <w:t xml:space="preserve">Ochoa P</w:t>
        </w:r>
      </w:hyperlink>
      <w:r>
        <w:t xml:space="preserve">, </w:t>
      </w:r>
      <w:hyperlink r:id="rId30">
        <w:r>
          <w:t xml:space="preserve">Langland R</w:t>
        </w:r>
      </w:hyperlink>
      <w:r>
        <w:t xml:space="preserve">, </w:t>
      </w:r>
      <w:hyperlink r:id="rId31">
        <w:r>
          <w:t xml:space="preserve">Halait H</w:t>
        </w:r>
      </w:hyperlink>
      <w:r>
        <w:t xml:space="preserve">, </w:t>
      </w:r>
      <w:hyperlink r:id="rId32">
        <w:r>
          <w:t xml:space="preserve">Lawrence HJ</w:t>
        </w:r>
      </w:hyperlink>
      <w:r>
        <w:t xml:space="preserve">, </w:t>
      </w:r>
      <w:hyperlink r:id="rId33">
        <w:r>
          <w:t xml:space="preserve">Dugan MC</w:t>
        </w:r>
      </w:hyperlink>
      <w:r>
        <w:t xml:space="preserve">.</w:t>
      </w:r>
      <w:r>
        <w:t xml:space="preserve"> </w:t>
      </w:r>
      <w:r>
        <w:t xml:space="preserve">Multisite Analytic Performance Studies of a Real-Time Polymerase Chain Reaction Assay for the Detection of BRAF V600E Mutations in Formalin-Fixed Paraffin-Embedded </w:t>
      </w:r>
      <w:r>
        <w:t xml:space="preserve">Tissue </w:t>
      </w:r>
      <w:r>
        <w:t xml:space="preserve">Specimens of Malignant Melanoma. </w:t>
      </w:r>
      <w:hyperlink r:id="rId34">
        <w:r>
          <w:t xml:space="preserve">Arch Pathol Lab Med. </w:t>
        </w:r>
      </w:hyperlink>
      <w:r>
        <w:t xml:space="preserve">2012. </w:t>
      </w:r>
      <w:r>
        <w:t xml:space="preserve">[</w:t>
      </w:r>
      <w:r>
        <w:t xml:space="preserve">Epub ahead of print</w:t>
      </w:r>
      <w:r>
        <w:t xml:space="preserve">]</w:t>
      </w:r>
    </w:p>
    <w:p w:rsidR="0018722C">
      <w:pPr>
        <w:pStyle w:val="ab"/>
        <w:topLinePunct/>
        <w:ind w:left="200" w:hangingChars="200" w:hanging="200"/>
      </w:pPr>
      <w:hyperlink r:id="rId35">
        <w:r>
          <w:t>[</w:t>
        </w:r>
        <w:r>
          <w:t>10</w:t>
        </w:r>
        <w:r>
          <w:t>]</w:t>
        </w:r>
        <w:r>
          <w:t xml:space="preserve">. </w:t>
        </w:r>
        <w:r>
          <w:t>Kim SJ</w:t>
        </w:r>
      </w:hyperlink>
      <w:r>
        <w:t>, </w:t>
      </w:r>
      <w:hyperlink r:id="rId36">
        <w:r>
          <w:t>Lee KE</w:t>
        </w:r>
      </w:hyperlink>
      <w:r>
        <w:t>, </w:t>
      </w:r>
      <w:hyperlink r:id="rId37">
        <w:r>
          <w:t>Myong JP</w:t>
        </w:r>
      </w:hyperlink>
      <w:r>
        <w:t>, </w:t>
      </w:r>
      <w:hyperlink r:id="rId38">
        <w:r>
          <w:t>Park JH</w:t>
        </w:r>
      </w:hyperlink>
      <w:r>
        <w:t>, </w:t>
      </w:r>
      <w:hyperlink r:id="rId39">
        <w:r>
          <w:t>Jeon YK</w:t>
        </w:r>
      </w:hyperlink>
      <w:r>
        <w:t>, </w:t>
      </w:r>
      <w:hyperlink r:id="rId40">
        <w:r>
          <w:t>Min HS</w:t>
        </w:r>
      </w:hyperlink>
      <w:r>
        <w:t>, </w:t>
      </w:r>
      <w:hyperlink r:id="rId41">
        <w:r>
          <w:t>Park SY</w:t>
        </w:r>
      </w:hyperlink>
      <w:r>
        <w:t>, </w:t>
      </w:r>
      <w:hyperlink r:id="rId42">
        <w:r>
          <w:t>Jung KC</w:t>
        </w:r>
      </w:hyperlink>
      <w:r>
        <w:t>, </w:t>
      </w:r>
      <w:hyperlink r:id="rId43">
        <w:r>
          <w:t>Koo</w:t>
        </w:r>
      </w:hyperlink>
      <w:hyperlink r:id="rId43">
        <w:r>
          <w:t> do H</w:t>
        </w:r>
      </w:hyperlink>
      <w:r>
        <w:t>, </w:t>
      </w:r>
      <w:hyperlink r:id="rId44">
        <w:r>
          <w:t>Youn </w:t>
        </w:r>
        <w:r>
          <w:t>YK</w:t>
        </w:r>
      </w:hyperlink>
      <w:r>
        <w:t>. BRAF</w:t>
      </w:r>
      <w:r>
        <w:t>(</w:t>
      </w:r>
      <w:r>
        <w:rPr>
          <w:sz w:val="24"/>
        </w:rPr>
        <w:t xml:space="preserve">V600E</w:t>
      </w:r>
      <w:r>
        <w:t>)</w:t>
      </w:r>
      <w:r>
        <w:t xml:space="preserve"> Mutation is Associated with </w:t>
      </w:r>
      <w:r>
        <w:t>Tumor </w:t>
      </w:r>
      <w:r>
        <w:t>Aggressiveness in Papillary Thyroid Cancer. </w:t>
      </w:r>
      <w:hyperlink r:id="rId45">
        <w:r>
          <w:t>World J Surg. </w:t>
        </w:r>
      </w:hyperlink>
      <w:r>
        <w:t>2012,</w:t>
      </w:r>
      <w:r>
        <w:t> </w:t>
      </w:r>
      <w:r>
        <w:t>36</w:t>
      </w:r>
      <w:r>
        <w:t>(</w:t>
      </w:r>
      <w:r>
        <w:rPr>
          <w:sz w:val="24"/>
        </w:rPr>
        <w:t>2</w:t>
      </w:r>
      <w:r>
        <w:t>)</w:t>
      </w:r>
      <w:r>
        <w:t xml:space="preserve">:</w:t>
      </w:r>
      <w:r>
        <w:t xml:space="preserve"> </w:t>
      </w:r>
      <w:r>
        <w:t>310-7.</w:t>
      </w:r>
    </w:p>
    <w:p w:rsidR="0018722C">
      <w:pPr>
        <w:pStyle w:val="ab"/>
        <w:topLinePunct/>
        <w:ind w:left="200" w:hangingChars="200" w:hanging="200"/>
      </w:pPr>
      <w:hyperlink r:id="rId46">
        <w:r>
          <w:t>[</w:t>
        </w:r>
        <w:r>
          <w:t>11</w:t>
        </w:r>
        <w:r>
          <w:t>]</w:t>
        </w:r>
        <w:r>
          <w:t xml:space="preserve">. </w:t>
        </w:r>
        <w:r>
          <w:t>Kalady MF</w:t>
        </w:r>
      </w:hyperlink>
      <w:r>
        <w:t>, </w:t>
      </w:r>
      <w:hyperlink r:id="rId47">
        <w:r>
          <w:t>Dejulius</w:t>
        </w:r>
        <w:r w:rsidR="001852F3">
          <w:t xml:space="preserve"> KL</w:t>
        </w:r>
      </w:hyperlink>
      <w:r>
        <w:t>, </w:t>
      </w:r>
      <w:hyperlink r:id="rId48">
        <w:r>
          <w:t>Sanchez</w:t>
        </w:r>
        <w:r w:rsidR="001852F3">
          <w:t xml:space="preserve"> JA</w:t>
        </w:r>
      </w:hyperlink>
      <w:r>
        <w:t>, </w:t>
      </w:r>
      <w:hyperlink r:id="rId49">
        <w:r>
          <w:t>Jarrar</w:t>
        </w:r>
        <w:r w:rsidR="001852F3">
          <w:t xml:space="preserve"> A</w:t>
        </w:r>
      </w:hyperlink>
      <w:r>
        <w:t>, </w:t>
      </w:r>
      <w:hyperlink r:id="rId50">
        <w:r>
          <w:t>Liu</w:t>
        </w:r>
        <w:r w:rsidR="001852F3">
          <w:t xml:space="preserve"> X</w:t>
        </w:r>
      </w:hyperlink>
      <w:r>
        <w:t>, </w:t>
      </w:r>
      <w:hyperlink r:id="rId51">
        <w:r>
          <w:t>Manilich</w:t>
        </w:r>
        <w:r w:rsidR="001852F3">
          <w:t xml:space="preserve"> E</w:t>
        </w:r>
      </w:hyperlink>
      <w:r>
        <w:t>, </w:t>
      </w:r>
      <w:hyperlink r:id="rId52">
        <w:r>
          <w:t>Skacel</w:t>
        </w:r>
      </w:hyperlink>
      <w:hyperlink r:id="rId52">
        <w:r>
          <w:t> M</w:t>
        </w:r>
      </w:hyperlink>
      <w:r>
        <w:t>, </w:t>
      </w:r>
      <w:hyperlink r:id="rId53">
        <w:r>
          <w:t>Church JM</w:t>
        </w:r>
      </w:hyperlink>
      <w:r>
        <w:t>. BRAF mutations in colorectal cancer are associated with distinct clinical characteristics and worse prognosis. </w:t>
      </w:r>
      <w:hyperlink r:id="rId54">
        <w:r>
          <w:t>Dis Colon Rectum. </w:t>
        </w:r>
      </w:hyperlink>
      <w:r>
        <w:t>2012, 55</w:t>
      </w:r>
      <w:r>
        <w:t>(</w:t>
      </w:r>
      <w:r>
        <w:t>2</w:t>
      </w:r>
      <w:r>
        <w:t>)</w:t>
      </w:r>
      <w:r>
        <w:t>,</w:t>
      </w:r>
      <w:r>
        <w:t> </w:t>
      </w:r>
      <w:r>
        <w:t>128-33.</w:t>
      </w:r>
    </w:p>
    <w:p w:rsidR="0018722C">
      <w:pPr>
        <w:pStyle w:val="ab"/>
        <w:topLinePunct/>
        <w:ind w:left="200" w:hangingChars="200" w:hanging="200"/>
      </w:pPr>
      <w:hyperlink r:id="rId55">
        <w:r>
          <w:t>[</w:t>
        </w:r>
        <w:r>
          <w:t>12</w:t>
        </w:r>
        <w:r>
          <w:t>]</w:t>
        </w:r>
        <w:r>
          <w:t xml:space="preserve">. </w:t>
        </w:r>
        <w:r>
          <w:t>Wong </w:t>
        </w:r>
        <w:r>
          <w:t>KK</w:t>
        </w:r>
      </w:hyperlink>
      <w:r>
        <w:t>, </w:t>
      </w:r>
      <w:hyperlink r:id="rId56">
        <w:r>
          <w:t>Tsang </w:t>
        </w:r>
        <w:r>
          <w:t>YT</w:t>
        </w:r>
      </w:hyperlink>
      <w:r>
        <w:t>, </w:t>
      </w:r>
      <w:hyperlink r:id="rId57">
        <w:r>
          <w:t>Deavers MT</w:t>
        </w:r>
      </w:hyperlink>
      <w:r>
        <w:t>, </w:t>
      </w:r>
      <w:hyperlink r:id="rId58">
        <w:r>
          <w:t>Mok SC</w:t>
        </w:r>
      </w:hyperlink>
      <w:r>
        <w:t>, </w:t>
      </w:r>
      <w:hyperlink r:id="rId59">
        <w:r>
          <w:t>Zu Z</w:t>
        </w:r>
      </w:hyperlink>
      <w:r>
        <w:t>, </w:t>
      </w:r>
      <w:hyperlink r:id="rId60">
        <w:r>
          <w:t>Sun C</w:t>
        </w:r>
      </w:hyperlink>
      <w:r>
        <w:t>, </w:t>
      </w:r>
      <w:hyperlink r:id="rId61">
        <w:r>
          <w:t>Malpica A</w:t>
        </w:r>
      </w:hyperlink>
      <w:r>
        <w:t>, </w:t>
      </w:r>
      <w:hyperlink r:id="rId62">
        <w:r>
          <w:t>Wolf </w:t>
        </w:r>
        <w:r>
          <w:t>JK</w:t>
        </w:r>
      </w:hyperlink>
      <w:r>
        <w:t>,</w:t>
      </w:r>
      <w:hyperlink r:id="rId63">
        <w:r>
          <w:t> Lu KH</w:t>
        </w:r>
      </w:hyperlink>
      <w:r>
        <w:t>, </w:t>
      </w:r>
      <w:hyperlink r:id="rId64">
        <w:r>
          <w:t>Gershenson DM</w:t>
        </w:r>
      </w:hyperlink>
      <w:r>
        <w:t>. BRAF mutation is rare in advanced-stage low-grade</w:t>
      </w:r>
      <w:r w:rsidR="001852F3">
        <w:t xml:space="preserve"> ovarian serous carcinomas. </w:t>
      </w:r>
      <w:hyperlink r:id="rId65">
        <w:r>
          <w:t>Am J Pathol. </w:t>
        </w:r>
      </w:hyperlink>
      <w:r>
        <w:t>2010, 177</w:t>
      </w:r>
      <w:r>
        <w:t>(</w:t>
      </w:r>
      <w:r>
        <w:t>4</w:t>
      </w:r>
      <w:r>
        <w:t>)</w:t>
      </w:r>
      <w:r>
        <w:t>,</w:t>
      </w:r>
      <w:r>
        <w:t> </w:t>
      </w:r>
      <w:r>
        <w:t>1611-7.</w:t>
      </w:r>
    </w:p>
    <w:p w:rsidR="0018722C">
      <w:pPr>
        <w:pStyle w:val="ab"/>
        <w:topLinePunct/>
        <w:ind w:left="200" w:hangingChars="200" w:hanging="200"/>
      </w:pPr>
      <w:hyperlink r:id="rId66">
        <w:r>
          <w:t>[</w:t>
        </w:r>
        <w:r>
          <w:t>13</w:t>
        </w:r>
        <w:r>
          <w:t>]</w:t>
        </w:r>
        <w:r>
          <w:t xml:space="preserve">. </w:t>
        </w:r>
        <w:r>
          <w:t>Colombino</w:t>
        </w:r>
        <w:r>
          <w:t> </w:t>
        </w:r>
        <w:r>
          <w:t>M</w:t>
        </w:r>
      </w:hyperlink>
      <w:r>
        <w:t>,</w:t>
      </w:r>
      <w:r>
        <w:t> </w:t>
      </w:r>
      <w:hyperlink r:id="rId67">
        <w:r>
          <w:t>Sperlongano</w:t>
        </w:r>
        <w:r>
          <w:t> </w:t>
        </w:r>
        <w:r>
          <w:t>P</w:t>
        </w:r>
      </w:hyperlink>
      <w:r>
        <w:t>,</w:t>
      </w:r>
      <w:r>
        <w:t> </w:t>
      </w:r>
      <w:hyperlink r:id="rId68">
        <w:r>
          <w:t>Izzo</w:t>
        </w:r>
        <w:r>
          <w:t> </w:t>
        </w:r>
        <w:r>
          <w:t>F</w:t>
        </w:r>
      </w:hyperlink>
      <w:r>
        <w:t>,</w:t>
      </w:r>
      <w:r>
        <w:t> </w:t>
      </w:r>
      <w:hyperlink r:id="rId69">
        <w:r>
          <w:t>Tatangelo</w:t>
        </w:r>
        <w:r>
          <w:t> </w:t>
        </w:r>
        <w:r>
          <w:t>F</w:t>
        </w:r>
      </w:hyperlink>
      <w:r>
        <w:t>,</w:t>
      </w:r>
      <w:r>
        <w:t> </w:t>
      </w:r>
      <w:hyperlink r:id="rId70">
        <w:r>
          <w:t>Botti</w:t>
        </w:r>
        <w:r>
          <w:t> </w:t>
        </w:r>
        <w:r>
          <w:t>G</w:t>
        </w:r>
      </w:hyperlink>
      <w:r>
        <w:t>,</w:t>
      </w:r>
      <w:r>
        <w:t> </w:t>
      </w:r>
      <w:hyperlink r:id="rId71">
        <w:r>
          <w:t>Lombardi</w:t>
        </w:r>
        <w:r>
          <w:t> </w:t>
        </w:r>
        <w:r>
          <w:t>A</w:t>
        </w:r>
      </w:hyperlink>
      <w:r>
        <w:t>,</w:t>
      </w:r>
      <w:r>
        <w:t> </w:t>
      </w:r>
      <w:hyperlink r:id="rId72">
        <w:r>
          <w:t>Accardo</w:t>
        </w:r>
      </w:hyperlink>
      <w:hyperlink r:id="rId72">
        <w:r>
          <w:t> M</w:t>
        </w:r>
      </w:hyperlink>
      <w:r>
        <w:t>, </w:t>
      </w:r>
      <w:hyperlink r:id="rId73">
        <w:r>
          <w:t>Tarantino </w:t>
        </w:r>
        <w:r>
          <w:t>L</w:t>
        </w:r>
      </w:hyperlink>
      <w:r>
        <w:t>, </w:t>
      </w:r>
      <w:hyperlink r:id="rId74">
        <w:r>
          <w:t>Sordelli I</w:t>
        </w:r>
      </w:hyperlink>
      <w:r>
        <w:t>, </w:t>
      </w:r>
      <w:hyperlink r:id="rId75">
        <w:r>
          <w:t>Agresti M</w:t>
        </w:r>
      </w:hyperlink>
      <w:r>
        <w:t>, </w:t>
      </w:r>
      <w:hyperlink r:id="rId76">
        <w:r>
          <w:t>Abbruzzese A</w:t>
        </w:r>
      </w:hyperlink>
      <w:r>
        <w:t>, </w:t>
      </w:r>
      <w:hyperlink r:id="rId77">
        <w:r>
          <w:t>Caraglia M</w:t>
        </w:r>
      </w:hyperlink>
      <w:r>
        <w:t>, </w:t>
      </w:r>
      <w:hyperlink r:id="rId78">
        <w:r>
          <w:t>Palmieri G</w:t>
        </w:r>
      </w:hyperlink>
      <w:r>
        <w:t xml:space="preserve">.</w:t>
      </w:r>
      <w:r>
        <w:t xml:space="preserve"> </w:t>
      </w:r>
      <w:r>
        <w:t xml:space="preserve">BRAF and</w:t>
      </w:r>
      <w:r w:rsidR="001852F3">
        <w:t xml:space="preserve"> PIK3CA</w:t>
      </w:r>
      <w:r w:rsidR="001852F3">
        <w:t xml:space="preserve"> </w:t>
      </w:r>
      <w:r>
        <w:t> </w:t>
      </w:r>
      <w:r>
        <w:t>genes</w:t>
      </w:r>
      <w:r w:rsidR="001852F3">
        <w:t xml:space="preserve"> are</w:t>
      </w:r>
      <w:r w:rsidR="001852F3">
        <w:t xml:space="preserve"> somatically</w:t>
      </w:r>
      <w:r w:rsidR="001852F3">
        <w:t xml:space="preserve"> mutated</w:t>
      </w:r>
      <w:r w:rsidR="001852F3">
        <w:t xml:space="preserve"> in</w:t>
      </w:r>
      <w:r w:rsidR="001852F3">
        <w:t xml:space="preserve"> hepatocellular</w:t>
      </w:r>
      <w:r w:rsidR="001852F3">
        <w:t xml:space="preserve"> carcinoma</w:t>
      </w:r>
      <w:r w:rsidR="001852F3">
        <w:t xml:space="preserve"> among</w:t>
      </w:r>
    </w:p>
    <w:p w:rsidR="0018722C">
      <w:pPr>
        <w:topLinePunct/>
      </w:pPr>
      <w:r>
        <w:t>P</w:t>
      </w:r>
      <w:r>
        <w:t>atients from South Italy</w:t>
      </w:r>
      <w:hyperlink r:id="rId79">
        <w:r>
          <w:t xml:space="preserve">. Cell Death Dis. </w:t>
        </w:r>
      </w:hyperlink>
      <w:r>
        <w:t>2012, 3:</w:t>
      </w:r>
      <w:r w:rsidR="004B696B">
        <w:t xml:space="preserve"> </w:t>
      </w:r>
      <w:r w:rsidR="004B696B">
        <w:t>e259</w:t>
      </w:r>
    </w:p>
    <w:p w:rsidR="0018722C">
      <w:pPr>
        <w:pStyle w:val="ab"/>
        <w:topLinePunct/>
        <w:ind w:left="200" w:hangingChars="200" w:hanging="200"/>
      </w:pPr>
      <w:hyperlink r:id="rId80">
        <w:r>
          <w:t>[</w:t>
        </w:r>
        <w:r>
          <w:t>14</w:t>
        </w:r>
        <w:r>
          <w:t>]</w:t>
        </w:r>
        <w:r>
          <w:t xml:space="preserve">. </w:t>
        </w:r>
        <w:r>
          <w:t>Kobayashi M</w:t>
        </w:r>
      </w:hyperlink>
      <w:r>
        <w:t>, </w:t>
      </w:r>
      <w:hyperlink r:id="rId81">
        <w:r>
          <w:t>Sonobe M</w:t>
        </w:r>
      </w:hyperlink>
      <w:r>
        <w:t>, </w:t>
      </w:r>
      <w:hyperlink r:id="rId82">
        <w:r>
          <w:t>Takahashi T</w:t>
        </w:r>
      </w:hyperlink>
      <w:r>
        <w:t>, </w:t>
      </w:r>
      <w:hyperlink r:id="rId83">
        <w:r>
          <w:t>Yoshizawa </w:t>
        </w:r>
        <w:r>
          <w:t>A</w:t>
        </w:r>
      </w:hyperlink>
      <w:r>
        <w:t>, </w:t>
      </w:r>
      <w:hyperlink r:id="rId84">
        <w:r>
          <w:t>Ishikawa M</w:t>
        </w:r>
      </w:hyperlink>
      <w:r>
        <w:t>, </w:t>
      </w:r>
      <w:hyperlink r:id="rId85">
        <w:r>
          <w:t>Kikuchi R</w:t>
        </w:r>
      </w:hyperlink>
      <w:r>
        <w:t>,</w:t>
      </w:r>
      <w:hyperlink r:id="rId86">
        <w:r>
          <w:t> Okubo K</w:t>
        </w:r>
      </w:hyperlink>
      <w:r>
        <w:t>, </w:t>
      </w:r>
      <w:hyperlink r:id="rId87">
        <w:r>
          <w:t>Huang CL</w:t>
        </w:r>
      </w:hyperlink>
      <w:r>
        <w:t>, </w:t>
      </w:r>
      <w:hyperlink r:id="rId88">
        <w:r>
          <w:t>Date H</w:t>
        </w:r>
      </w:hyperlink>
      <w:r>
        <w:t>. Clinical significance of BRAF gene mutations in patients with non-small cell lung cancer. </w:t>
      </w:r>
      <w:hyperlink r:id="rId89">
        <w:r>
          <w:t>Anticancer Res. </w:t>
        </w:r>
      </w:hyperlink>
      <w:r>
        <w:t>2011, 31</w:t>
      </w:r>
      <w:r>
        <w:t>(</w:t>
      </w:r>
      <w:r>
        <w:t>12</w:t>
      </w:r>
      <w:r>
        <w:t>)</w:t>
      </w:r>
      <w:r>
        <w:t>,</w:t>
      </w:r>
      <w:r>
        <w:t> </w:t>
      </w:r>
      <w:r>
        <w:t>4619-23.</w:t>
      </w:r>
    </w:p>
    <w:p w:rsidR="0018722C">
      <w:pPr>
        <w:pStyle w:val="cw20"/>
        <w:topLinePunct/>
      </w:pPr>
      <w:hyperlink r:id="rId90">
        <w:r>
          <w:t>15. </w:t>
        </w:r>
        <w:r>
          <w:t>Greenman C</w:t>
        </w:r>
      </w:hyperlink>
      <w:r>
        <w:t>, </w:t>
      </w:r>
      <w:hyperlink r:id="rId91">
        <w:r>
          <w:t>Stephens P</w:t>
        </w:r>
      </w:hyperlink>
      <w:r>
        <w:t>, </w:t>
      </w:r>
      <w:hyperlink r:id="rId92">
        <w:r>
          <w:t>Smith R</w:t>
        </w:r>
      </w:hyperlink>
      <w:r>
        <w:t>, </w:t>
      </w:r>
      <w:hyperlink r:id="rId93">
        <w:r>
          <w:t>Dalgliesh GL</w:t>
        </w:r>
      </w:hyperlink>
      <w:r>
        <w:t>, </w:t>
      </w:r>
      <w:hyperlink r:id="rId94">
        <w:r>
          <w:t>Hunter C</w:t>
        </w:r>
      </w:hyperlink>
      <w:r>
        <w:t>, </w:t>
      </w:r>
      <w:hyperlink r:id="rId95">
        <w:r>
          <w:t>Bignell G</w:t>
        </w:r>
      </w:hyperlink>
      <w:r>
        <w:t>, </w:t>
      </w:r>
      <w:hyperlink r:id="rId96">
        <w:r>
          <w:t>Davies H</w:t>
        </w:r>
      </w:hyperlink>
      <w:r>
        <w:t>,</w:t>
      </w:r>
      <w:hyperlink r:id="rId97">
        <w:r>
          <w:t> </w:t>
        </w:r>
        <w:r>
          <w:t>Teague </w:t>
        </w:r>
        <w:r>
          <w:t>J</w:t>
        </w:r>
      </w:hyperlink>
      <w:r>
        <w:t>, </w:t>
      </w:r>
      <w:hyperlink r:id="rId98">
        <w:r>
          <w:t>Butler A</w:t>
        </w:r>
      </w:hyperlink>
      <w:r>
        <w:t>, </w:t>
      </w:r>
      <w:hyperlink r:id="rId99">
        <w:r>
          <w:t>Stevens C</w:t>
        </w:r>
      </w:hyperlink>
      <w:r>
        <w:t>, </w:t>
      </w:r>
      <w:hyperlink r:id="rId100">
        <w:r>
          <w:t>Edkins S</w:t>
        </w:r>
      </w:hyperlink>
      <w:r>
        <w:t>, </w:t>
      </w:r>
      <w:hyperlink r:id="rId101">
        <w:r>
          <w:t>O'Meara S</w:t>
        </w:r>
      </w:hyperlink>
      <w:r>
        <w:t>, </w:t>
      </w:r>
      <w:hyperlink r:id="rId102">
        <w:r>
          <w:t>Vastrik </w:t>
        </w:r>
        <w:r>
          <w:t>I</w:t>
        </w:r>
      </w:hyperlink>
      <w:r>
        <w:t>, </w:t>
      </w:r>
      <w:hyperlink r:id="rId103">
        <w:r>
          <w:t>Schmidt EE</w:t>
        </w:r>
      </w:hyperlink>
      <w:r>
        <w:t>, </w:t>
      </w:r>
      <w:hyperlink r:id="rId104">
        <w:r>
          <w:t>Avis </w:t>
        </w:r>
        <w:r>
          <w:t>T</w:t>
        </w:r>
      </w:hyperlink>
      <w:r>
        <w:t>,</w:t>
      </w:r>
      <w:hyperlink r:id="rId105">
        <w:r>
          <w:t> Barthorpe S</w:t>
        </w:r>
      </w:hyperlink>
      <w:r>
        <w:t>, </w:t>
      </w:r>
      <w:hyperlink r:id="rId106">
        <w:r>
          <w:t>Bhamra G</w:t>
        </w:r>
      </w:hyperlink>
      <w:r>
        <w:t>, </w:t>
      </w:r>
      <w:hyperlink r:id="rId107">
        <w:r>
          <w:t>Buck G</w:t>
        </w:r>
      </w:hyperlink>
      <w:r>
        <w:t>, </w:t>
      </w:r>
      <w:hyperlink r:id="rId108">
        <w:r>
          <w:t>Choudhury B</w:t>
        </w:r>
      </w:hyperlink>
      <w:r>
        <w:t>, </w:t>
      </w:r>
      <w:hyperlink r:id="rId109">
        <w:r>
          <w:t>Clements J</w:t>
        </w:r>
      </w:hyperlink>
      <w:r>
        <w:t>, </w:t>
      </w:r>
      <w:hyperlink r:id="rId110">
        <w:r>
          <w:t>Cole J</w:t>
        </w:r>
      </w:hyperlink>
      <w:r>
        <w:t>, </w:t>
      </w:r>
      <w:hyperlink r:id="rId111">
        <w:r>
          <w:t>Dicks E</w:t>
        </w:r>
      </w:hyperlink>
      <w:r>
        <w:t>, </w:t>
      </w:r>
      <w:hyperlink r:id="rId112">
        <w:r>
          <w:t>Forbes</w:t>
        </w:r>
      </w:hyperlink>
      <w:hyperlink r:id="rId112">
        <w:r>
          <w:t> S</w:t>
        </w:r>
      </w:hyperlink>
      <w:r>
        <w:t>, </w:t>
      </w:r>
      <w:hyperlink r:id="rId113">
        <w:r>
          <w:t>Gray K</w:t>
        </w:r>
      </w:hyperlink>
      <w:r>
        <w:t>, </w:t>
      </w:r>
      <w:hyperlink r:id="rId114">
        <w:r>
          <w:t>Halliday K</w:t>
        </w:r>
      </w:hyperlink>
      <w:r>
        <w:t>, </w:t>
      </w:r>
      <w:hyperlink r:id="rId115">
        <w:r>
          <w:t>Harrison R</w:t>
        </w:r>
      </w:hyperlink>
      <w:r>
        <w:t>, </w:t>
      </w:r>
      <w:hyperlink r:id="rId116">
        <w:r>
          <w:t>Hills K</w:t>
        </w:r>
      </w:hyperlink>
      <w:r>
        <w:t>, </w:t>
      </w:r>
      <w:hyperlink r:id="rId117">
        <w:r>
          <w:t>Hinton J</w:t>
        </w:r>
      </w:hyperlink>
      <w:r>
        <w:t>, </w:t>
      </w:r>
      <w:hyperlink r:id="rId118">
        <w:r>
          <w:t>Jenkinson A</w:t>
        </w:r>
      </w:hyperlink>
      <w:r>
        <w:t>, </w:t>
      </w:r>
      <w:hyperlink r:id="rId119">
        <w:r>
          <w:t>Jones D</w:t>
        </w:r>
      </w:hyperlink>
      <w:r>
        <w:t>, </w:t>
      </w:r>
      <w:hyperlink r:id="rId120">
        <w:r>
          <w:t>Menzies</w:t>
        </w:r>
      </w:hyperlink>
      <w:hyperlink r:id="rId120">
        <w:r>
          <w:t> A</w:t>
        </w:r>
      </w:hyperlink>
      <w:r>
        <w:t>, </w:t>
      </w:r>
      <w:hyperlink r:id="rId121">
        <w:r>
          <w:t>Mironenko T</w:t>
        </w:r>
      </w:hyperlink>
      <w:r>
        <w:t>, </w:t>
      </w:r>
      <w:hyperlink r:id="rId122">
        <w:r>
          <w:t>Perry J</w:t>
        </w:r>
      </w:hyperlink>
      <w:r>
        <w:t>, </w:t>
      </w:r>
      <w:hyperlink r:id="rId123">
        <w:r>
          <w:t>Raine K</w:t>
        </w:r>
      </w:hyperlink>
      <w:r>
        <w:t>, </w:t>
      </w:r>
      <w:hyperlink r:id="rId124">
        <w:r>
          <w:t>Richardson D</w:t>
        </w:r>
      </w:hyperlink>
      <w:r>
        <w:t>, </w:t>
      </w:r>
      <w:hyperlink r:id="rId125">
        <w:r>
          <w:t>Shepherd R</w:t>
        </w:r>
      </w:hyperlink>
      <w:r>
        <w:t>, </w:t>
      </w:r>
      <w:hyperlink r:id="rId126">
        <w:r>
          <w:t>Small A</w:t>
        </w:r>
      </w:hyperlink>
      <w:r>
        <w:t>, </w:t>
      </w:r>
      <w:hyperlink r:id="rId127">
        <w:r>
          <w:t>Tofts </w:t>
        </w:r>
        <w:r>
          <w:t>C</w:t>
        </w:r>
      </w:hyperlink>
      <w:r>
        <w:t>,</w:t>
      </w:r>
      <w:hyperlink r:id="rId128">
        <w:r>
          <w:t> </w:t>
        </w:r>
        <w:r>
          <w:t>Varian</w:t>
        </w:r>
      </w:hyperlink>
      <w:r>
        <w:t> </w:t>
      </w:r>
      <w:r>
        <w:t>J, </w:t>
      </w:r>
      <w:hyperlink r:id="rId129">
        <w:r>
          <w:t>Webb </w:t>
        </w:r>
        <w:r>
          <w:t>T</w:t>
        </w:r>
      </w:hyperlink>
      <w:r>
        <w:t>, </w:t>
      </w:r>
      <w:hyperlink r:id="rId130">
        <w:r>
          <w:t>West </w:t>
        </w:r>
        <w:r>
          <w:t>S</w:t>
        </w:r>
      </w:hyperlink>
      <w:r>
        <w:t>, </w:t>
      </w:r>
      <w:hyperlink r:id="rId131">
        <w:r>
          <w:t>Widaa </w:t>
        </w:r>
        <w:r>
          <w:t>S</w:t>
        </w:r>
      </w:hyperlink>
      <w:r>
        <w:t>, </w:t>
      </w:r>
      <w:hyperlink r:id="rId132">
        <w:r>
          <w:t>Yates </w:t>
        </w:r>
        <w:r>
          <w:t>A</w:t>
        </w:r>
      </w:hyperlink>
      <w:r>
        <w:t>, </w:t>
      </w:r>
      <w:hyperlink r:id="rId133">
        <w:r>
          <w:t>Cahill DP</w:t>
        </w:r>
      </w:hyperlink>
      <w:r>
        <w:t>, </w:t>
      </w:r>
      <w:hyperlink r:id="rId134">
        <w:r>
          <w:t>Louis DN</w:t>
        </w:r>
      </w:hyperlink>
      <w:r>
        <w:t>, </w:t>
      </w:r>
      <w:hyperlink r:id="rId135">
        <w:r>
          <w:t>Goldstraw P</w:t>
        </w:r>
      </w:hyperlink>
      <w:r>
        <w:t>,</w:t>
      </w:r>
      <w:hyperlink r:id="rId136">
        <w:r>
          <w:t> Nicholson AG</w:t>
        </w:r>
      </w:hyperlink>
      <w:r>
        <w:t>, </w:t>
      </w:r>
      <w:hyperlink r:id="rId137">
        <w:r>
          <w:t>Brasseur F</w:t>
        </w:r>
      </w:hyperlink>
      <w:r>
        <w:t>, </w:t>
      </w:r>
      <w:hyperlink r:id="rId138">
        <w:r>
          <w:t>Looijenga L</w:t>
        </w:r>
      </w:hyperlink>
      <w:r>
        <w:t>, </w:t>
      </w:r>
      <w:hyperlink r:id="rId139">
        <w:r>
          <w:t>Weber </w:t>
        </w:r>
        <w:r>
          <w:t>BL</w:t>
        </w:r>
      </w:hyperlink>
      <w:r>
        <w:t>, </w:t>
      </w:r>
      <w:hyperlink r:id="rId140">
        <w:r>
          <w:t>Chiew YE</w:t>
        </w:r>
      </w:hyperlink>
      <w:r>
        <w:t>, </w:t>
      </w:r>
      <w:hyperlink r:id="rId141">
        <w:r>
          <w:t>DeFazio A</w:t>
        </w:r>
      </w:hyperlink>
      <w:r>
        <w:t>, </w:t>
      </w:r>
      <w:hyperlink r:id="rId142">
        <w:r>
          <w:t>Greaves</w:t>
        </w:r>
      </w:hyperlink>
      <w:hyperlink r:id="rId142">
        <w:r>
          <w:t> MF</w:t>
        </w:r>
      </w:hyperlink>
      <w:r>
        <w:t>, </w:t>
      </w:r>
      <w:hyperlink r:id="rId143">
        <w:r>
          <w:t>Green AR</w:t>
        </w:r>
      </w:hyperlink>
      <w:r>
        <w:t>, </w:t>
      </w:r>
      <w:hyperlink r:id="rId144">
        <w:r>
          <w:t>Campbell P</w:t>
        </w:r>
      </w:hyperlink>
      <w:r>
        <w:t>, </w:t>
      </w:r>
      <w:hyperlink r:id="rId145">
        <w:r>
          <w:t>Birney E</w:t>
        </w:r>
      </w:hyperlink>
      <w:r>
        <w:t>, </w:t>
      </w:r>
      <w:hyperlink r:id="rId146">
        <w:r>
          <w:t>Easton DF</w:t>
        </w:r>
      </w:hyperlink>
      <w:r>
        <w:t>, </w:t>
      </w:r>
      <w:hyperlink r:id="rId147">
        <w:r>
          <w:t>Chenevix-Trench G</w:t>
        </w:r>
      </w:hyperlink>
      <w:r>
        <w:t>, </w:t>
      </w:r>
      <w:hyperlink r:id="rId148">
        <w:r>
          <w:t>Tan </w:t>
        </w:r>
        <w:r>
          <w:t>MH</w:t>
        </w:r>
      </w:hyperlink>
      <w:r>
        <w:t>,</w:t>
      </w:r>
      <w:hyperlink r:id="rId149">
        <w:r>
          <w:t> Khoo SK</w:t>
        </w:r>
      </w:hyperlink>
      <w:r>
        <w:t>, </w:t>
      </w:r>
      <w:hyperlink r:id="rId150">
        <w:r>
          <w:t>Teh </w:t>
        </w:r>
        <w:r>
          <w:t>BT</w:t>
        </w:r>
      </w:hyperlink>
      <w:r>
        <w:t>, </w:t>
      </w:r>
      <w:hyperlink r:id="rId151">
        <w:r>
          <w:t>Yuen </w:t>
        </w:r>
        <w:r>
          <w:t>ST</w:t>
        </w:r>
      </w:hyperlink>
      <w:r>
        <w:t>, </w:t>
      </w:r>
      <w:hyperlink r:id="rId152">
        <w:r>
          <w:t>Leung SY</w:t>
        </w:r>
      </w:hyperlink>
      <w:r>
        <w:t>, </w:t>
      </w:r>
      <w:hyperlink r:id="rId153">
        <w:r>
          <w:t>Wooster </w:t>
        </w:r>
        <w:r>
          <w:t>R</w:t>
        </w:r>
      </w:hyperlink>
      <w:r>
        <w:t>, </w:t>
      </w:r>
      <w:hyperlink r:id="rId154">
        <w:r>
          <w:t>Futreal </w:t>
        </w:r>
        <w:r>
          <w:t>PA</w:t>
        </w:r>
      </w:hyperlink>
      <w:r>
        <w:t>, </w:t>
      </w:r>
      <w:hyperlink r:id="rId155">
        <w:r>
          <w:t>Stratton MR</w:t>
        </w:r>
      </w:hyperlink>
      <w:r>
        <w:t>. Patterns of somatic mutation in human cancer genomes. </w:t>
      </w:r>
      <w:hyperlink r:id="rId156">
        <w:r>
          <w:t>Nature. </w:t>
        </w:r>
      </w:hyperlink>
      <w:r>
        <w:t>2007, 446</w:t>
      </w:r>
      <w:r>
        <w:t>(</w:t>
      </w:r>
      <w:r>
        <w:t>7132</w:t>
      </w:r>
      <w:r>
        <w:t>)</w:t>
      </w:r>
      <w:r>
        <w:t>,</w:t>
      </w:r>
      <w:r>
        <w:t> </w:t>
      </w:r>
      <w:r>
        <w:t>153-8.</w:t>
      </w:r>
    </w:p>
    <w:p w:rsidR="0018722C">
      <w:pPr>
        <w:pStyle w:val="cw20"/>
        <w:topLinePunct/>
      </w:pPr>
      <w:hyperlink r:id="rId157">
        <w:r>
          <w:t>16. </w:t>
        </w:r>
        <w:r>
          <w:t>Si L</w:t>
        </w:r>
      </w:hyperlink>
      <w:r>
        <w:t>, </w:t>
      </w:r>
      <w:hyperlink r:id="rId158">
        <w:r>
          <w:t>Kong Y</w:t>
        </w:r>
      </w:hyperlink>
      <w:r>
        <w:t>, </w:t>
      </w:r>
      <w:hyperlink r:id="rId159">
        <w:r>
          <w:t>Xu X</w:t>
        </w:r>
      </w:hyperlink>
      <w:r>
        <w:t>, </w:t>
      </w:r>
      <w:hyperlink r:id="rId160">
        <w:r>
          <w:t>Flaherty KT</w:t>
        </w:r>
      </w:hyperlink>
      <w:r>
        <w:t>, </w:t>
      </w:r>
      <w:hyperlink r:id="rId161">
        <w:r>
          <w:t>Sheng X</w:t>
        </w:r>
      </w:hyperlink>
      <w:r>
        <w:t>, </w:t>
      </w:r>
      <w:hyperlink r:id="rId162">
        <w:r>
          <w:t>Cui C</w:t>
        </w:r>
      </w:hyperlink>
      <w:r>
        <w:t>, </w:t>
      </w:r>
      <w:hyperlink r:id="rId163">
        <w:r>
          <w:t>Chi Z</w:t>
        </w:r>
      </w:hyperlink>
      <w:r>
        <w:t>, </w:t>
      </w:r>
      <w:hyperlink r:id="rId164">
        <w:r>
          <w:t>Li S</w:t>
        </w:r>
      </w:hyperlink>
      <w:r>
        <w:t>, </w:t>
      </w:r>
      <w:hyperlink r:id="rId165">
        <w:r>
          <w:t>Mao L</w:t>
        </w:r>
      </w:hyperlink>
      <w:r>
        <w:t>, </w:t>
      </w:r>
      <w:hyperlink r:id="rId166">
        <w:r>
          <w:t>Guo</w:t>
        </w:r>
      </w:hyperlink>
      <w:hyperlink r:id="rId166">
        <w:r>
          <w:t> J</w:t>
        </w:r>
      </w:hyperlink>
      <w:r>
        <w:t>.</w:t>
      </w:r>
      <w:r w:rsidR="004B696B">
        <w:t xml:space="preserve"> </w:t>
      </w:r>
      <w:r w:rsidR="004B696B">
        <w:t>Prevalence of BRAF V600E mutation in Chinese melanoma patients: large scale analysis of BRAF and NRAS mutations in a 432-case cohort. </w:t>
      </w:r>
      <w:hyperlink r:id="rId167">
        <w:r>
          <w:t>Eur J Cancer.</w:t>
        </w:r>
      </w:hyperlink>
      <w:r>
        <w:t> 2012, 48</w:t>
      </w:r>
      <w:r>
        <w:t>(</w:t>
      </w:r>
      <w:r>
        <w:t>1</w:t>
      </w:r>
      <w:r>
        <w:t>)</w:t>
      </w:r>
      <w:r>
        <w:t>, 94-100.</w:t>
      </w:r>
    </w:p>
    <w:p w:rsidR="0018722C">
      <w:pPr>
        <w:pStyle w:val="cw20"/>
        <w:topLinePunct/>
      </w:pPr>
      <w:r>
        <w:t>17. </w:t>
      </w:r>
      <w:r>
        <w:t>Liou JM, </w:t>
      </w:r>
      <w:r>
        <w:t>Wu </w:t>
      </w:r>
      <w:r>
        <w:t>MS, Shun </w:t>
      </w:r>
      <w:r>
        <w:t>CT, </w:t>
      </w:r>
      <w:r>
        <w:t>Chiu HM, Chen MJ, Chen CC, </w:t>
      </w:r>
      <w:r>
        <w:t>Wang </w:t>
      </w:r>
      <w:r>
        <w:t>HP, </w:t>
      </w:r>
      <w:r>
        <w:t>Lin </w:t>
      </w:r>
      <w:r>
        <w:t>JT, </w:t>
      </w:r>
      <w:r>
        <w:t>Liang </w:t>
      </w:r>
      <w:r>
        <w:t>JT. </w:t>
      </w:r>
      <w:hyperlink r:id="rId168">
        <w:r>
          <w:t>Mutations in BRAF correlate with poor survival of colorectal cancers in</w:t>
        </w:r>
      </w:hyperlink>
      <w:hyperlink r:id="rId168">
        <w:r>
          <w:t> Chinese</w:t>
        </w:r>
        <w:r>
          <w:t> </w:t>
        </w:r>
        <w:r>
          <w:t>population.</w:t>
        </w:r>
        <w:r>
          <w:t> </w:t>
        </w:r>
      </w:hyperlink>
      <w:r>
        <w:t>Int</w:t>
      </w:r>
      <w:r>
        <w:t> </w:t>
      </w:r>
      <w:r>
        <w:t>J</w:t>
      </w:r>
      <w:r>
        <w:t> </w:t>
      </w:r>
      <w:r>
        <w:t>Colorectal</w:t>
      </w:r>
      <w:r>
        <w:t> </w:t>
      </w:r>
      <w:r>
        <w:t>Dis.</w:t>
      </w:r>
      <w:r>
        <w:t> </w:t>
      </w:r>
      <w:r>
        <w:t>2011,</w:t>
      </w:r>
      <w:r>
        <w:t> </w:t>
      </w:r>
      <w:r>
        <w:t>26</w:t>
      </w:r>
      <w:r>
        <w:t>(</w:t>
      </w:r>
      <w:r>
        <w:t>11</w:t>
      </w:r>
      <w:r>
        <w:t>)</w:t>
      </w:r>
      <w:r>
        <w:t>:1387-95.</w:t>
      </w:r>
    </w:p>
    <w:p w:rsidR="0018722C">
      <w:pPr>
        <w:pStyle w:val="cw20"/>
        <w:topLinePunct/>
      </w:pPr>
      <w:r>
        <w:t>18. </w:t>
      </w:r>
      <w:r>
        <w:t>Ikawa S,</w:t>
      </w:r>
      <w:r w:rsidR="004B696B">
        <w:t xml:space="preserve"> </w:t>
      </w:r>
      <w:r w:rsidR="004B696B">
        <w:t>Fukui M,</w:t>
      </w:r>
      <w:r w:rsidR="004B696B">
        <w:t xml:space="preserve"> </w:t>
      </w:r>
      <w:r w:rsidR="004B696B">
        <w:t>yama </w:t>
      </w:r>
      <w:r>
        <w:t>Y, </w:t>
      </w:r>
      <w:r>
        <w:t>et al</w:t>
      </w:r>
      <w:r w:rsidR="004B696B">
        <w:t>.</w:t>
      </w:r>
      <w:r w:rsidR="004B696B">
        <w:t xml:space="preserve"> </w:t>
      </w:r>
      <w:r w:rsidR="004B696B">
        <w:t>B2raf</w:t>
      </w:r>
      <w:r w:rsidR="004B696B">
        <w:t>,</w:t>
      </w:r>
      <w:r w:rsidR="004B696B">
        <w:t xml:space="preserve"> </w:t>
      </w:r>
      <w:r w:rsidR="004B696B">
        <w:t>a new member of theraf family</w:t>
      </w:r>
      <w:r w:rsidR="004B696B">
        <w:t>,</w:t>
      </w:r>
      <w:r w:rsidR="004B696B">
        <w:t xml:space="preserve"> </w:t>
      </w:r>
      <w:r w:rsidR="004B696B">
        <w:t>is activated by DNA rearrangement. Mol Cell Biol</w:t>
      </w:r>
      <w:r w:rsidR="004B696B">
        <w:t>,1988, 8</w:t>
      </w:r>
      <w:r w:rsidR="004B696B">
        <w:t>:2651 -</w:t>
      </w:r>
      <w:r>
        <w:t> </w:t>
      </w:r>
      <w:r>
        <w:t>2654.</w:t>
      </w:r>
    </w:p>
    <w:p w:rsidR="0018722C">
      <w:pPr>
        <w:pStyle w:val="cw20"/>
        <w:topLinePunct/>
      </w:pPr>
      <w:r>
        <w:t>19. </w:t>
      </w:r>
      <w:r>
        <w:t>Zhang</w:t>
      </w:r>
      <w:r>
        <w:t> </w:t>
      </w:r>
      <w:r>
        <w:t>BH,</w:t>
      </w:r>
      <w:r>
        <w:t> </w:t>
      </w:r>
      <w:r>
        <w:t>Guan</w:t>
      </w:r>
      <w:r>
        <w:t> </w:t>
      </w:r>
      <w:r>
        <w:t>KL.</w:t>
      </w:r>
      <w:r>
        <w:t> </w:t>
      </w:r>
      <w:r>
        <w:t>Activation</w:t>
      </w:r>
      <w:r>
        <w:t> </w:t>
      </w:r>
      <w:r>
        <w:t>of</w:t>
      </w:r>
      <w:r>
        <w:t> </w:t>
      </w:r>
      <w:r>
        <w:t>B-Raf</w:t>
      </w:r>
      <w:r>
        <w:t> </w:t>
      </w:r>
      <w:r>
        <w:t>kinase</w:t>
      </w:r>
      <w:r>
        <w:t> </w:t>
      </w:r>
      <w:r>
        <w:t>requires</w:t>
      </w:r>
      <w:r>
        <w:t> </w:t>
      </w:r>
      <w:r>
        <w:t>phosphorylation</w:t>
      </w:r>
      <w:r>
        <w:t> </w:t>
      </w:r>
      <w:r>
        <w:t>of</w:t>
      </w:r>
    </w:p>
    <w:p w:rsidR="0018722C">
      <w:pPr>
        <w:topLinePunct/>
      </w:pPr>
      <w:r>
        <w:t>T</w:t>
      </w:r>
      <w:r>
        <w:t>heconserved residues Thr598 and Ser601. EMBO J 2000, 19: 5429-39</w:t>
      </w:r>
    </w:p>
    <w:p w:rsidR="0018722C">
      <w:pPr>
        <w:pStyle w:val="cw20"/>
        <w:topLinePunct/>
      </w:pPr>
      <w:r>
        <w:t>20. </w:t>
      </w:r>
      <w:r>
        <w:t>Kolch </w:t>
      </w:r>
      <w:r>
        <w:t>W. </w:t>
      </w:r>
      <w:r>
        <w:t>Meaningful relationships: the regulation of the Ras</w:t>
      </w:r>
      <w:r>
        <w:t>/</w:t>
      </w:r>
      <w:r>
        <w:t>Raf</w:t>
      </w:r>
      <w:r>
        <w:t>/</w:t>
      </w:r>
      <w:r>
        <w:t>MEK</w:t>
      </w:r>
      <w:r>
        <w:t>/</w:t>
      </w:r>
      <w:r>
        <w:t>ERK pathway by protein interactions. Biochem J 2000,</w:t>
      </w:r>
      <w:r>
        <w:t> </w:t>
      </w:r>
      <w:r>
        <w:t>351:289–305.</w:t>
      </w:r>
    </w:p>
    <w:p w:rsidR="0018722C">
      <w:pPr>
        <w:pStyle w:val="cw20"/>
        <w:topLinePunct/>
      </w:pPr>
      <w:r>
        <w:t>21. </w:t>
      </w:r>
      <w:r>
        <w:t>Leicht </w:t>
      </w:r>
      <w:r>
        <w:t>DT, </w:t>
      </w:r>
      <w:r>
        <w:t>Balan </w:t>
      </w:r>
      <w:r>
        <w:t>V, </w:t>
      </w:r>
      <w:r>
        <w:t>Kaplun A, et al. Raf kinases: function, regulation androle in human cancer. Biochim Biophys</w:t>
      </w:r>
      <w:r>
        <w:t> </w:t>
      </w:r>
      <w:r>
        <w:t>Acta 2007, 1773:1196–212.</w:t>
      </w:r>
    </w:p>
    <w:p w:rsidR="0018722C">
      <w:pPr>
        <w:pStyle w:val="cw20"/>
        <w:topLinePunct/>
      </w:pPr>
      <w:r>
        <w:t>22. </w:t>
      </w:r>
      <w:r>
        <w:t>Trovisco </w:t>
      </w:r>
      <w:r>
        <w:t>V, </w:t>
      </w:r>
      <w:r>
        <w:t>Vieira </w:t>
      </w:r>
      <w:r>
        <w:t>de Castro I, Soares </w:t>
      </w:r>
      <w:r>
        <w:t>P, </w:t>
      </w:r>
      <w:r>
        <w:t>et al. BRAF mutations are associated with</w:t>
      </w:r>
    </w:p>
    <w:p w:rsidR="0018722C">
      <w:pPr>
        <w:topLinePunct/>
      </w:pPr>
      <w:r>
        <w:t>S</w:t>
      </w:r>
      <w:r>
        <w:t>ome histological types of papillary thyroid carcinoma. Pathol 2004, 202:247–51.</w:t>
      </w:r>
    </w:p>
    <w:p w:rsidR="0018722C">
      <w:pPr>
        <w:pStyle w:val="cw20"/>
        <w:topLinePunct/>
      </w:pPr>
      <w:r>
        <w:t>23. </w:t>
      </w:r>
      <w:r>
        <w:t>Ciampi R, Knauf JA, Kerler R, Gandhi M, et al. Oncogenic AKAP9-BRAF fusion is a novel mechanism of MAPK pathway activation in thyroid cancer. Clin</w:t>
      </w:r>
      <w:r>
        <w:t> </w:t>
      </w:r>
      <w:r>
        <w:t>Invest</w:t>
      </w:r>
    </w:p>
    <w:p w:rsidR="0018722C">
      <w:pPr>
        <w:topLinePunct/>
      </w:pPr>
      <w:r>
        <w:t>2005, 115:94–101.</w:t>
      </w:r>
    </w:p>
    <w:p w:rsidR="0018722C">
      <w:pPr>
        <w:pStyle w:val="cw20"/>
        <w:topLinePunct/>
      </w:pPr>
      <w:r>
        <w:t xml:space="preserve">24. </w:t>
      </w:r>
      <w:r>
        <w:t xml:space="preserve">Moretti S, Macchiarulo A, De Falco </w:t>
      </w:r>
      <w:r>
        <w:t xml:space="preserve">V, </w:t>
      </w:r>
      <w:r>
        <w:t xml:space="preserve">et al. Biochemical and molecular characterization of the novel BRAF </w:t>
      </w:r>
      <w:r>
        <w:t xml:space="preserve">(</w:t>
      </w:r>
      <w:r>
        <w:t xml:space="preserve">V599Ins</w:t>
      </w:r>
      <w:r>
        <w:t xml:space="preserve">)</w:t>
      </w:r>
      <w:r>
        <w:t xml:space="preserve"> mutation detected in a classic</w:t>
      </w:r>
      <w:r>
        <w:t xml:space="preserve"> </w:t>
      </w:r>
      <w:r>
        <w:t xml:space="preserve">papillary</w:t>
      </w:r>
    </w:p>
    <w:p w:rsidR="0018722C">
      <w:pPr>
        <w:topLinePunct/>
      </w:pPr>
      <w:r>
        <w:t>T</w:t>
      </w:r>
      <w:r>
        <w:t>hyroid carcinoma. Oncogene 2006, 25:4235–40.</w:t>
      </w:r>
    </w:p>
    <w:p w:rsidR="0018722C">
      <w:pPr>
        <w:pStyle w:val="cw20"/>
        <w:topLinePunct/>
      </w:pPr>
      <w:r>
        <w:t>25. </w:t>
      </w:r>
      <w:r>
        <w:t>Hou </w:t>
      </w:r>
      <w:r>
        <w:t>P, </w:t>
      </w:r>
      <w:r>
        <w:t>Liu D, Xing M. Functional characterization of the T1799–1801del and A1799–1816ins BRAF mutations in papillary thyroid cancer. Cell Cycle 2007, 6:377–9.</w:t>
      </w:r>
    </w:p>
    <w:p w:rsidR="0018722C">
      <w:pPr>
        <w:pStyle w:val="cw20"/>
        <w:topLinePunct/>
      </w:pPr>
      <w:r>
        <w:t xml:space="preserve">26. </w:t>
      </w:r>
      <w:r>
        <w:t xml:space="preserve">Oler </w:t>
      </w:r>
      <w:r>
        <w:t xml:space="preserve">G, </w:t>
      </w:r>
      <w:r>
        <w:t xml:space="preserve">Ebina KN, Michaluart P </w:t>
      </w:r>
      <w:r>
        <w:t xml:space="preserve">Jr, </w:t>
      </w:r>
      <w:r>
        <w:t xml:space="preserve">et al. Investigation of BRAF mutation in a series of papillary thyroid carcinoma and matched-lymph node metastasis reveals a new mutation in metastasis. Clin Endocrinol </w:t>
      </w:r>
      <w:r>
        <w:t xml:space="preserve">(</w:t>
      </w:r>
      <w:r>
        <w:t xml:space="preserve">Oxf</w:t>
      </w:r>
      <w:r>
        <w:t xml:space="preserve">)</w:t>
      </w:r>
      <w:r>
        <w:t xml:space="preserve"> 2005,</w:t>
      </w:r>
      <w:r>
        <w:t xml:space="preserve"> </w:t>
      </w:r>
      <w:r>
        <w:t xml:space="preserve">62:509–11.</w:t>
      </w:r>
    </w:p>
    <w:p w:rsidR="0018722C">
      <w:pPr>
        <w:pStyle w:val="cw20"/>
        <w:topLinePunct/>
      </w:pPr>
      <w:r>
        <w:t>27. </w:t>
      </w:r>
      <w:r>
        <w:t>Yuen ST, </w:t>
      </w:r>
      <w:r>
        <w:t>davies H, Chan TL, et a.</w:t>
      </w:r>
      <w:r w:rsidR="004B696B">
        <w:t xml:space="preserve"> </w:t>
      </w:r>
      <w:r w:rsidR="004B696B">
        <w:t>l Similarity of the phenotypicpatterns associated with BRAF and KRASmutations incolorectal neoclassic. Cancer Res, 2004, 62:6451- 6455.</w:t>
      </w:r>
    </w:p>
    <w:p w:rsidR="0018722C">
      <w:pPr>
        <w:pStyle w:val="cw20"/>
        <w:topLinePunct/>
      </w:pPr>
      <w:r>
        <w:t>28. </w:t>
      </w:r>
      <w:r>
        <w:rPr>
          <w:rFonts w:ascii="宋体" w:eastAsia="宋体" w:hint="eastAsia"/>
        </w:rPr>
        <w:t>朱琰琰</w:t>
      </w:r>
      <w:r>
        <w:rPr>
          <w:spacing w:val="5"/>
          <w:rFonts w:hint="eastAsia"/>
        </w:rPr>
        <w:t>，</w:t>
      </w:r>
      <w:r>
        <w:rPr>
          <w:rFonts w:ascii="宋体" w:eastAsia="宋体" w:hint="eastAsia"/>
        </w:rPr>
        <w:t>斯璐</w:t>
      </w:r>
      <w:r>
        <w:rPr>
          <w:rFonts w:hint="eastAsia"/>
        </w:rPr>
        <w:t>，</w:t>
      </w:r>
      <w:r>
        <w:rPr>
          <w:rFonts w:ascii="宋体" w:eastAsia="宋体" w:hint="eastAsia"/>
        </w:rPr>
        <w:t>迟志宏</w:t>
      </w:r>
      <w:r>
        <w:rPr>
          <w:spacing w:val="5"/>
          <w:rFonts w:hint="eastAsia"/>
        </w:rPr>
        <w:t>，</w:t>
      </w:r>
      <w:r>
        <w:rPr>
          <w:rFonts w:ascii="宋体" w:eastAsia="宋体" w:hint="eastAsia"/>
        </w:rPr>
        <w:t>等</w:t>
      </w:r>
      <w:r>
        <w:t>.</w:t>
      </w:r>
      <w:r>
        <w:rPr>
          <w:rFonts w:ascii="宋体" w:eastAsia="宋体" w:hint="eastAsia"/>
        </w:rPr>
        <w:t>中国黑色素瘤患者</w:t>
      </w:r>
      <w:r>
        <w:t>BRAF</w:t>
      </w:r>
      <w:r>
        <w:rPr>
          <w:rFonts w:ascii="宋体" w:eastAsia="宋体" w:hint="eastAsia"/>
        </w:rPr>
        <w:t>基因突变分析</w:t>
      </w:r>
      <w:r>
        <w:t>. </w:t>
      </w:r>
      <w:r>
        <w:rPr>
          <w:rFonts w:ascii="宋体" w:eastAsia="宋体" w:hint="eastAsia"/>
        </w:rPr>
        <w:t>临床肿瘤学杂志</w:t>
      </w:r>
      <w:r>
        <w:t>, 2009</w:t>
      </w:r>
      <w:r>
        <w:t>,</w:t>
      </w:r>
      <w:r>
        <w:t> 14</w:t>
      </w:r>
      <w:r>
        <w:rPr>
          <w:rFonts w:hint="eastAsia"/>
        </w:rPr>
        <w:t>:</w:t>
      </w:r>
      <w:r>
        <w:t> 585-588.</w:t>
      </w:r>
    </w:p>
    <w:p w:rsidR="0018722C">
      <w:pPr>
        <w:pStyle w:val="cw20"/>
        <w:topLinePunct/>
      </w:pPr>
      <w:r>
        <w:t xml:space="preserve">29. </w:t>
      </w:r>
      <w:r>
        <w:t xml:space="preserve">XingM, ClarkD, GuanH, et al. BRAFmutation testingof thyroid fine2needle aspiration biopsy specimens for preoperative risk stratification in papillary thyroid cancer</w:t>
      </w:r>
      <w:r>
        <w:t xml:space="preserve">[</w:t>
      </w:r>
      <w:r>
        <w:t xml:space="preserve"> J </w:t>
      </w:r>
      <w:r>
        <w:t xml:space="preserve">]</w:t>
      </w:r>
      <w:r>
        <w:t xml:space="preserve">. J Clin Oncol, 2009, 27</w:t>
      </w:r>
      <w:r>
        <w:t xml:space="preserve">(</w:t>
      </w:r>
      <w:r>
        <w:t xml:space="preserve">18</w:t>
      </w:r>
      <w:r>
        <w:t xml:space="preserve">)</w:t>
      </w:r>
      <w:r w:rsidR="004B696B">
        <w:t xml:space="preserve">: 2977 -</w:t>
      </w:r>
      <w:r>
        <w:t xml:space="preserve"> </w:t>
      </w:r>
      <w:r>
        <w:t xml:space="preserve">2982.</w:t>
      </w:r>
    </w:p>
    <w:p w:rsidR="0018722C">
      <w:pPr>
        <w:pStyle w:val="cw20"/>
        <w:topLinePunct/>
      </w:pPr>
      <w:r>
        <w:t xml:space="preserve">30. </w:t>
      </w:r>
      <w:r>
        <w:t xml:space="preserve">Marchetti I, Lessi </w:t>
      </w:r>
      <w:r>
        <w:t xml:space="preserve">F, </w:t>
      </w:r>
      <w:r>
        <w:t xml:space="preserve">Mazzanti CM, et al. Amorpho2molecular diagnosis of papillary thyroid carcinoma: BRAF</w:t>
      </w:r>
      <w:r>
        <w:t xml:space="preserve">V600E </w:t>
      </w:r>
      <w:r>
        <w:t xml:space="preserve">detection as an important tool in</w:t>
      </w:r>
      <w:r w:rsidR="001852F3">
        <w:t xml:space="preserve"> preoperative evaluation of fine2needle aspirates </w:t>
      </w:r>
      <w:r>
        <w:t xml:space="preserve">[</w:t>
      </w:r>
      <w:r>
        <w:t xml:space="preserve"> J </w:t>
      </w:r>
      <w:r>
        <w:t xml:space="preserve">]</w:t>
      </w:r>
      <w:r>
        <w:t xml:space="preserve">. Thyroid, 2009, 19 </w:t>
      </w:r>
      <w:r>
        <w:t xml:space="preserve">(</w:t>
      </w:r>
      <w:r>
        <w:t xml:space="preserve"> 8</w:t>
      </w:r>
      <w:r>
        <w:t xml:space="preserve">)</w:t>
      </w:r>
      <w:r w:rsidR="004B696B">
        <w:t xml:space="preserve">: 837- 842.</w:t>
      </w:r>
    </w:p>
    <w:p w:rsidR="0018722C">
      <w:pPr>
        <w:pStyle w:val="cw20"/>
        <w:topLinePunct/>
      </w:pPr>
      <w:r>
        <w:t>31. </w:t>
      </w:r>
      <w:r>
        <w:t>Yazdi </w:t>
      </w:r>
      <w:r>
        <w:t>AS, Palmedo </w:t>
      </w:r>
      <w:r>
        <w:t>G, </w:t>
      </w:r>
      <w:r>
        <w:t>Flaig MJ. Mutations of the B-Raf gene in benign and malignant melanocytic lesions. J Invest Dermatol. 2003, 121:</w:t>
      </w:r>
      <w:r>
        <w:t> </w:t>
      </w:r>
      <w:r>
        <w:t>1160-1162.</w:t>
      </w:r>
    </w:p>
    <w:p w:rsidR="0018722C">
      <w:pPr>
        <w:pStyle w:val="cw20"/>
        <w:topLinePunct/>
      </w:pPr>
      <w:r>
        <w:t>32. </w:t>
      </w:r>
      <w:r>
        <w:t>Wajapeyee </w:t>
      </w:r>
      <w:r>
        <w:t>N., Serra </w:t>
      </w:r>
      <w:r>
        <w:t>RW., </w:t>
      </w:r>
      <w:r>
        <w:t>Zhu X., Mahalingam M., Green MR. Oncogenic BRAF induces senescence and apoptosis through pathway mediated by the secreted protein IGFBP7. Cell. 2008, 132:</w:t>
      </w:r>
      <w:r>
        <w:t> </w:t>
      </w:r>
      <w:r>
        <w:t>363-374.</w:t>
      </w:r>
    </w:p>
    <w:p w:rsidR="0018722C">
      <w:pPr>
        <w:pStyle w:val="cw20"/>
        <w:topLinePunct/>
      </w:pPr>
      <w:r>
        <w:t>33. </w:t>
      </w:r>
      <w:r>
        <w:t>Palona I, Namba H, </w:t>
      </w:r>
      <w:r>
        <w:t>Yamashita </w:t>
      </w:r>
      <w:r>
        <w:t>S. BRaf</w:t>
      </w:r>
      <w:r>
        <w:t>V600E </w:t>
      </w:r>
      <w:r>
        <w:t>promotes invasiveness of thyroid cancer cells through nuclear factor kappaB activation. Endocrinology. 2006, 147: 56995-707.</w:t>
      </w:r>
    </w:p>
    <w:p w:rsidR="0018722C">
      <w:pPr>
        <w:pStyle w:val="cw20"/>
        <w:topLinePunct/>
      </w:pPr>
      <w:r>
        <w:t>34. </w:t>
      </w:r>
      <w:r>
        <w:t>Patton EE, Widlund HR, Zon LI. B-RAF</w:t>
      </w:r>
      <w:r w:rsidR="001852F3">
        <w:t xml:space="preserve"> mutations are sufficient to promote</w:t>
      </w:r>
      <w:r w:rsidR="001852F3">
        <w:t xml:space="preserve"> nevi formation and cooperate with p53 in the genesis of melanoma. Curr Biol. 2005, 15:</w:t>
      </w:r>
      <w:r>
        <w:t> </w:t>
      </w:r>
      <w:r>
        <w:t>249-254.</w:t>
      </w:r>
    </w:p>
    <w:p w:rsidR="0018722C">
      <w:pPr>
        <w:pStyle w:val="cw20"/>
        <w:topLinePunct/>
      </w:pPr>
      <w:r>
        <w:t>35. </w:t>
      </w:r>
      <w:r>
        <w:t>Calistri D, Rengucci C, Seymour I, Amadori D. Mutation analysis of p53,</w:t>
      </w:r>
      <w:r w:rsidR="004B696B">
        <w:t xml:space="preserve"> </w:t>
      </w:r>
      <w:r w:rsidR="004B696B">
        <w:t>K-ras, and BRAF gene in colorectal cancer progression. J Cell Physiol. 2005, 204:</w:t>
      </w:r>
      <w:r>
        <w:t> </w:t>
      </w:r>
      <w:r>
        <w:t>484-488.</w:t>
      </w:r>
    </w:p>
    <w:p w:rsidR="0018722C">
      <w:pPr>
        <w:pStyle w:val="cw20"/>
        <w:topLinePunct/>
      </w:pPr>
      <w:r>
        <w:t>36. </w:t>
      </w:r>
      <w:r>
        <w:t>Cui </w:t>
      </w:r>
      <w:r>
        <w:t>Y, </w:t>
      </w:r>
      <w:r>
        <w:t>Guadagno TM. B-RafV600E signaling deregulates the mitotic spindle checkpoint</w:t>
      </w:r>
      <w:r>
        <w:t> </w:t>
      </w:r>
      <w:r>
        <w:t>through</w:t>
      </w:r>
      <w:r>
        <w:t> </w:t>
      </w:r>
      <w:r>
        <w:t>stabilizing</w:t>
      </w:r>
      <w:r>
        <w:t> </w:t>
      </w:r>
      <w:r>
        <w:t>Mps1</w:t>
      </w:r>
      <w:r>
        <w:t> </w:t>
      </w:r>
      <w:r>
        <w:t>levels</w:t>
      </w:r>
      <w:r>
        <w:t> </w:t>
      </w:r>
      <w:r>
        <w:t>in</w:t>
      </w:r>
      <w:r>
        <w:t> </w:t>
      </w:r>
      <w:r>
        <w:t>melanoma</w:t>
      </w:r>
      <w:r>
        <w:t> </w:t>
      </w:r>
      <w:r>
        <w:t>cells.</w:t>
      </w:r>
      <w:r>
        <w:t> </w:t>
      </w:r>
      <w:r>
        <w:t>Oncogene.</w:t>
      </w:r>
      <w:r>
        <w:t> </w:t>
      </w:r>
      <w:r>
        <w:t>2008,</w:t>
      </w:r>
      <w:r>
        <w:t> </w:t>
      </w:r>
      <w:r>
        <w:t>27:</w:t>
      </w:r>
    </w:p>
    <w:p w:rsidR="0018722C">
      <w:pPr>
        <w:topLinePunct/>
      </w:pPr>
      <w:r>
        <w:t>3122-3133.</w:t>
      </w:r>
    </w:p>
    <w:p w:rsidR="0018722C">
      <w:pPr>
        <w:pStyle w:val="cw20"/>
        <w:topLinePunct/>
      </w:pPr>
      <w:r>
        <w:t xml:space="preserve">37. </w:t>
      </w:r>
      <w:r>
        <w:t xml:space="preserve">Riesco </w:t>
      </w:r>
      <w:r>
        <w:t xml:space="preserve">EG, </w:t>
      </w:r>
      <w:r>
        <w:t xml:space="preserve">Rodríguez I, </w:t>
      </w:r>
      <w:r>
        <w:t xml:space="preserve">DeLVA, </w:t>
      </w:r>
      <w:r>
        <w:t xml:space="preserve">et al. TheBRAF</w:t>
      </w:r>
      <w:r>
        <w:t xml:space="preserve">V600E </w:t>
      </w:r>
      <w:r>
        <w:t xml:space="preserve">oncogene induces transforming growth factor beta secretion leading to sodium iodide symporter repression and increased malignancy in thyroid cancer </w:t>
      </w:r>
      <w:r>
        <w:t xml:space="preserve">[</w:t>
      </w:r>
      <w:r>
        <w:t xml:space="preserve"> J </w:t>
      </w:r>
      <w:r>
        <w:t xml:space="preserve">]</w:t>
      </w:r>
      <w:r>
        <w:t xml:space="preserve">. Cancer</w:t>
      </w:r>
      <w:r w:rsidR="001852F3">
        <w:t xml:space="preserve"> Res, </w:t>
      </w:r>
      <w:r w:rsidR="001852F3">
        <w:t xml:space="preserve">2009, 69</w:t>
      </w:r>
      <w:r>
        <w:t xml:space="preserve">(</w:t>
      </w:r>
      <w:r>
        <w:t xml:space="preserve">21</w:t>
      </w:r>
      <w:r>
        <w:t xml:space="preserve">)</w:t>
      </w:r>
      <w:r w:rsidR="004B696B">
        <w:t xml:space="preserve">: 8317 - 8325.</w:t>
      </w:r>
    </w:p>
    <w:p w:rsidR="0018722C">
      <w:pPr>
        <w:pStyle w:val="cw20"/>
        <w:topLinePunct/>
      </w:pPr>
      <w:r>
        <w:t>38. </w:t>
      </w:r>
      <w:r>
        <w:t>Kumar R, Angelini S, Czene,</w:t>
      </w:r>
      <w:r w:rsidR="004B696B">
        <w:t xml:space="preserve"> </w:t>
      </w:r>
      <w:r w:rsidR="004B696B">
        <w:t>K, et al. B-Raf mutations in metastatic melanoma: a possible association with clinical outcome. Clin Cancer Res. 2003, 9:</w:t>
      </w:r>
      <w:r>
        <w:t> </w:t>
      </w:r>
      <w:r>
        <w:t>3362-3368.</w:t>
      </w:r>
    </w:p>
    <w:p w:rsidR="0018722C">
      <w:pPr>
        <w:pStyle w:val="cw20"/>
        <w:topLinePunct/>
      </w:pPr>
      <w:r>
        <w:t>39. </w:t>
      </w:r>
      <w:r>
        <w:t>Fukushima </w:t>
      </w:r>
      <w:r>
        <w:t>T, </w:t>
      </w:r>
      <w:r>
        <w:t>Suzuki S, Mashiko M, et al. B-Raf mutations in papillary carcinomas of the thyroid. Oncogene. 2003, 22:</w:t>
      </w:r>
      <w:r>
        <w:t> </w:t>
      </w:r>
      <w:r>
        <w:t>64556457.</w:t>
      </w:r>
    </w:p>
    <w:p w:rsidR="0018722C">
      <w:pPr>
        <w:pStyle w:val="cw20"/>
        <w:topLinePunct/>
      </w:pPr>
      <w:r>
        <w:t>40. </w:t>
      </w:r>
      <w:r>
        <w:t>Nikiforova M N, Kimura E </w:t>
      </w:r>
      <w:r>
        <w:t>T, </w:t>
      </w:r>
      <w:r>
        <w:t>Gandhi M,</w:t>
      </w:r>
      <w:r w:rsidR="004B696B">
        <w:t xml:space="preserve"> </w:t>
      </w:r>
      <w:r w:rsidR="004B696B">
        <w:t>et al. B-Raf mutations in thyroid tumors are restricted to papillary carcinomas and anaplastic or poorly differentiated carcinomas arising from papillary carcinomas. J Clin Endocrino</w:t>
      </w:r>
      <w:r w:rsidR="004B696B">
        <w:t xml:space="preserve">l Metab.</w:t>
      </w:r>
      <w:r w:rsidR="004B696B">
        <w:t xml:space="preserve"> 2003, 88: 5399-5404.</w:t>
      </w:r>
    </w:p>
    <w:p w:rsidR="0018722C">
      <w:pPr>
        <w:pStyle w:val="cw20"/>
        <w:topLinePunct/>
      </w:pPr>
      <w:r>
        <w:t>41. </w:t>
      </w:r>
      <w:r>
        <w:t>Yuen ST, </w:t>
      </w:r>
      <w:r>
        <w:t>Davies HM, Chan T L, et al. Similarity of the phenotypic patterns associated with B-Raf and KRas mutations in colorectal neoplasia. Cancer Res. 2002, 62:</w:t>
      </w:r>
      <w:r>
        <w:t> </w:t>
      </w:r>
      <w:r>
        <w:t>6451-6455.</w:t>
      </w:r>
    </w:p>
    <w:p w:rsidR="0018722C">
      <w:pPr>
        <w:pStyle w:val="cw20"/>
        <w:topLinePunct/>
      </w:pPr>
      <w:bookmarkStart w:id="306952" w:name="_cwCmt8"/>
      <w:r>
        <w:t>42. </w:t>
      </w:r>
      <w:r>
        <w:t>Brose M S, </w:t>
      </w:r>
      <w:r>
        <w:t>Volpe </w:t>
      </w:r>
      <w:r>
        <w:t>P, </w:t>
      </w:r>
      <w:r>
        <w:t>Feldman M,</w:t>
      </w:r>
      <w:r w:rsidR="004B696B">
        <w:t xml:space="preserve"> </w:t>
      </w:r>
      <w:r w:rsidR="004B696B">
        <w:t>et al. B-Raf and Ras mutations in human lung cancer and melanoma. Cancer Res. 2002, 62:</w:t>
      </w:r>
      <w:r>
        <w:t> </w:t>
      </w:r>
      <w:r>
        <w:t>6997-7000.</w:t>
      </w:r>
      <w:bookmarkEnd w:id="306952"/>
    </w:p>
    <w:p w:rsidR="0018722C">
      <w:pPr>
        <w:pStyle w:val="cw20"/>
        <w:topLinePunct/>
      </w:pPr>
      <w:r>
        <w:t>43. </w:t>
      </w:r>
      <w:r>
        <w:t>Ikenoue </w:t>
      </w:r>
      <w:r>
        <w:t>T, </w:t>
      </w:r>
      <w:r>
        <w:t>Hikiba </w:t>
      </w:r>
      <w:r>
        <w:t>Y, </w:t>
      </w:r>
      <w:r>
        <w:t>Kanai </w:t>
      </w:r>
      <w:r>
        <w:t>F, </w:t>
      </w:r>
      <w:r>
        <w:t>et al. Diffrent effects of point mutations within the B-Raf glycine-rich loop in colorectal tumors on mitogen-activated protein</w:t>
      </w:r>
      <w:r>
        <w:t>/</w:t>
      </w:r>
      <w:r>
        <w:t>extracellular signal-regulated kinase kinase</w:t>
      </w:r>
      <w:r>
        <w:t>/</w:t>
      </w:r>
      <w:r>
        <w:t>extracellular signal-regulated kinase and nuclear factor</w:t>
      </w:r>
      <w:r w:rsidR="001852F3">
        <w:t xml:space="preserve">κB pathway and cellular transformation. Cancer Res. 2004, 64:</w:t>
      </w:r>
      <w:r>
        <w:t> </w:t>
      </w:r>
      <w:r>
        <w:t>3428-3435.</w:t>
      </w:r>
    </w:p>
    <w:p w:rsidR="0018722C">
      <w:pPr>
        <w:pStyle w:val="cw20"/>
        <w:topLinePunct/>
      </w:pPr>
      <w:r>
        <w:t>44. </w:t>
      </w:r>
      <w:r>
        <w:t>M.</w:t>
      </w:r>
      <w:r w:rsidR="001852F3">
        <w:t xml:space="preserve"> </w:t>
      </w:r>
      <w:r w:rsidR="001852F3">
        <w:t xml:space="preserve">K. Borysova, </w:t>
      </w:r>
      <w:r>
        <w:t>Y. </w:t>
      </w:r>
      <w:r>
        <w:t>Cui, M. </w:t>
      </w:r>
      <w:r>
        <w:t>Snyder, </w:t>
      </w:r>
      <w:r>
        <w:t>and </w:t>
      </w:r>
      <w:r>
        <w:t>T.</w:t>
      </w:r>
      <w:r w:rsidR="004B696B">
        <w:t xml:space="preserve"> </w:t>
      </w:r>
      <w:r w:rsidR="004B696B">
        <w:t>M. </w:t>
      </w:r>
      <w:r>
        <w:t>Guadagno*. Knockdown of</w:t>
      </w:r>
      <w:r>
        <w:t> </w:t>
      </w:r>
      <w:r>
        <w:t>B-Raf</w:t>
      </w:r>
    </w:p>
    <w:p w:rsidR="0018722C">
      <w:pPr>
        <w:topLinePunct/>
      </w:pPr>
      <w:r>
        <w:t>I</w:t>
      </w:r>
      <w:r>
        <w:t>mpairs spindle formation and the mitotic checkpoint in human somatic cells. Cell Cycle. 2008, 7</w:t>
      </w:r>
      <w:r>
        <w:t>(</w:t>
      </w:r>
      <w:r>
        <w:t>18</w:t>
      </w:r>
      <w:r>
        <w:t>)</w:t>
      </w:r>
      <w:r>
        <w:t>, 2894-2901.</w:t>
      </w:r>
    </w:p>
    <w:p w:rsidR="0018722C">
      <w:pPr>
        <w:pStyle w:val="cw20"/>
        <w:topLinePunct/>
      </w:pPr>
      <w:bookmarkStart w:id="306953" w:name="_cwCmt9"/>
      <w:r>
        <w:t>45. </w:t>
      </w:r>
      <w:r>
        <w:t>Cui </w:t>
      </w:r>
      <w:r>
        <w:t>Y, </w:t>
      </w:r>
      <w:r>
        <w:t>Borysova MK, Johnson JO, Guadagno TM. Oncogenic B-Raf</w:t>
      </w:r>
      <w:r>
        <w:t>V600E</w:t>
      </w:r>
      <w:r>
        <w:t>Induces Spindle Abnormalities, Supernumerary Centrosomes, an Aneuploidy in</w:t>
      </w:r>
      <w:r w:rsidR="001852F3">
        <w:t xml:space="preserve"> Human</w:t>
      </w:r>
      <w:r w:rsidR="001852F3">
        <w:t xml:space="preserve"> Melanocytic</w:t>
      </w:r>
      <w:r w:rsidR="001852F3">
        <w:t xml:space="preserve"> Cells. </w:t>
      </w:r>
      <w:r w:rsidR="001852F3">
        <w:t xml:space="preserve">Cancer</w:t>
      </w:r>
      <w:r w:rsidR="001852F3">
        <w:t xml:space="preserve"> Research. </w:t>
      </w:r>
      <w:r w:rsidR="001852F3">
        <w:t xml:space="preserve">2010, </w:t>
      </w:r>
      <w:r w:rsidR="001852F3">
        <w:t xml:space="preserve">70</w:t>
      </w:r>
      <w:r>
        <w:t>(</w:t>
      </w:r>
      <w:r>
        <w:t>2</w:t>
      </w:r>
      <w:r>
        <w:t>)</w:t>
      </w:r>
      <w:r>
        <w:t>, </w:t>
      </w:r>
      <w:r w:rsidR="001852F3">
        <w:t xml:space="preserve">675-684.</w:t>
      </w:r>
      <w:bookmarkEnd w:id="306953"/>
    </w:p>
    <w:p w:rsidR="0018722C">
      <w:pPr>
        <w:pStyle w:val="cw20"/>
        <w:topLinePunct/>
      </w:pPr>
      <w:r>
        <w:t>46. </w:t>
      </w:r>
      <w:r>
        <w:t>Jing</w:t>
      </w:r>
      <w:r w:rsidR="001852F3">
        <w:t xml:space="preserve"> Liu, </w:t>
      </w:r>
      <w:r w:rsidR="001852F3">
        <w:t xml:space="preserve">Xiaolong</w:t>
      </w:r>
      <w:r w:rsidR="001852F3">
        <w:t xml:space="preserve"> Cheng, </w:t>
      </w:r>
      <w:r>
        <w:t>Yanyan</w:t>
      </w:r>
      <w:r w:rsidR="001852F3">
        <w:t xml:space="preserve">  </w:t>
      </w:r>
      <w:r>
        <w:t>Zhang, </w:t>
      </w:r>
      <w:r w:rsidR="001852F3">
        <w:t xml:space="preserve"> Shujing</w:t>
      </w:r>
      <w:r w:rsidR="001852F3">
        <w:t xml:space="preserve"> Li, </w:t>
      </w:r>
      <w:r w:rsidR="001852F3">
        <w:t xml:space="preserve"> Heyang</w:t>
      </w:r>
      <w:r w:rsidR="001852F3">
        <w:t xml:space="preserve">  Cui, </w:t>
      </w:r>
      <w:r w:rsidR="001852F3">
        <w:t xml:space="preserve"> Ling Zhang, Ruyi</w:t>
      </w:r>
      <w:r w:rsidR="001852F3">
        <w:t xml:space="preserve"> Shi, </w:t>
      </w:r>
      <w:r w:rsidR="001852F3">
        <w:t xml:space="preserve">Zhiping Zhao, Chanting He, Chuangui </w:t>
      </w:r>
      <w:r>
        <w:t>Wang, </w:t>
      </w:r>
      <w:r>
        <w:t>Haoliang</w:t>
      </w:r>
      <w:r w:rsidR="001852F3">
        <w:t xml:space="preserve"> Zhao, Ce Zhang, Harold A. Fisk, Thomas M. Guadagno, </w:t>
      </w:r>
      <w:r>
        <w:t>Yongping </w:t>
      </w:r>
      <w:r>
        <w:t>Cui*.</w:t>
      </w:r>
      <w:r w:rsidR="001852F3">
        <w:t xml:space="preserve"> </w:t>
      </w:r>
      <w:r w:rsidR="001852F3">
        <w:t xml:space="preserve">Phosphorylation of Mps1 by BRAFV600E Prevents Mps1 Degradation and Contributes to Chromosome Instability in Melanoma. Oncogene. 2013, 7;32</w:t>
      </w:r>
      <w:r>
        <w:t>(</w:t>
      </w:r>
      <w:r>
        <w:t>6</w:t>
      </w:r>
      <w:r>
        <w:t>)</w:t>
      </w:r>
      <w:r>
        <w:t>:713-23.</w:t>
      </w:r>
    </w:p>
    <w:p w:rsidR="0018722C">
      <w:pPr>
        <w:pStyle w:val="cw20"/>
        <w:topLinePunct/>
      </w:pPr>
      <w:r>
        <w:t>47. </w:t>
      </w:r>
      <w:r>
        <w:t>Fisk HA, Mattison </w:t>
      </w:r>
      <w:r>
        <w:t>CP, </w:t>
      </w:r>
      <w:r>
        <w:t>Winey </w:t>
      </w:r>
      <w:r>
        <w:t>M. Human Mps1 protein kinase is required for centrosome duplication and normal mitotic progressi on. PNAS. 2003, 100: </w:t>
      </w:r>
      <w:r w:rsidR="001852F3">
        <w:t xml:space="preserve">14875-80.</w:t>
      </w:r>
    </w:p>
    <w:p w:rsidR="0018722C">
      <w:pPr>
        <w:pStyle w:val="cw20"/>
        <w:topLinePunct/>
      </w:pPr>
      <w:r>
        <w:t>48. </w:t>
      </w:r>
      <w:r>
        <w:t>Fisk HA, </w:t>
      </w:r>
      <w:r>
        <w:t>Winey </w:t>
      </w:r>
      <w:r>
        <w:t>M. Spindle regulation: Mps1 files into new areas. Curr Biol. 2004, 14: R1058-60.</w:t>
      </w:r>
    </w:p>
    <w:p w:rsidR="0018722C">
      <w:pPr>
        <w:pStyle w:val="cw20"/>
        <w:topLinePunct/>
      </w:pPr>
      <w:r>
        <w:t>49. </w:t>
      </w:r>
      <w:r>
        <w:t>Hoyt MA. Cell biology. Extinguishing a cell cycle checkpoint. Science. 2006, 313: 624-625.</w:t>
      </w:r>
    </w:p>
    <w:p w:rsidR="0018722C">
      <w:pPr>
        <w:pStyle w:val="cw20"/>
        <w:topLinePunct/>
      </w:pPr>
      <w:r>
        <w:t>50. </w:t>
      </w:r>
      <w:r>
        <w:t>Palframan WJ, Meehi JB, Jaspersen SL, </w:t>
      </w:r>
      <w:r>
        <w:t>Winey </w:t>
      </w:r>
      <w:r>
        <w:t>M, Murray </w:t>
      </w:r>
      <w:r>
        <w:t>AW. </w:t>
      </w:r>
      <w:r>
        <w:t>Anaphase inactivation of the spindle checkpoint. Science. 2006,</w:t>
      </w:r>
      <w:r>
        <w:t> </w:t>
      </w:r>
      <w:r>
        <w:t>313:680-684.</w:t>
      </w:r>
    </w:p>
    <w:p w:rsidR="0018722C">
      <w:pPr>
        <w:pStyle w:val="cw20"/>
        <w:topLinePunct/>
      </w:pPr>
      <w:hyperlink r:id="rId248">
        <w:r>
          <w:t xml:space="preserve">51. </w:t>
        </w:r>
        <w:r>
          <w:t xml:space="preserve">Woo </w:t>
        </w:r>
        <w:r>
          <w:t>J</w:t>
        </w:r>
      </w:hyperlink>
      <w:r>
        <w:t xml:space="preserve">, </w:t>
      </w:r>
      <w:hyperlink r:id="rId249">
        <w:r>
          <w:t>Palm</w:t>
        </w:r>
        <w:r>
          <w:t xml:space="preserve">i</w:t>
        </w:r>
        <w:r>
          <w:t xml:space="preserve">siano N</w:t>
        </w:r>
      </w:hyperlink>
      <w:r>
        <w:t xml:space="preserve">, </w:t>
      </w:r>
      <w:hyperlink r:id="rId250">
        <w:r>
          <w:t xml:space="preserve">Tester </w:t>
        </w:r>
        <w:r>
          <w:t>W</w:t>
        </w:r>
      </w:hyperlink>
      <w:r>
        <w:t xml:space="preserve">, </w:t>
      </w:r>
      <w:hyperlink r:id="rId251">
        <w:r>
          <w:t>Leighton JC Jr</w:t>
        </w:r>
      </w:hyperlink>
      <w:r>
        <w:t xml:space="preserve">. Controversies in antiepidermal growth factor receptor therapy in metastatic colorectal cancer. </w:t>
      </w:r>
      <w:hyperlink r:id="rId252">
        <w:r>
          <w:t xml:space="preserve">Cancer. </w:t>
        </w:r>
      </w:hyperlink>
      <w:r>
        <w:t>2013 Mar 15. doi: 10.1002</w:t>
      </w:r>
    </w:p>
    <w:p w:rsidR="0018722C">
      <w:pPr>
        <w:pStyle w:val="cw20"/>
        <w:topLinePunct/>
      </w:pPr>
      <w:hyperlink r:id="rId253">
        <w:r>
          <w:t>52. </w:t>
        </w:r>
        <w:r>
          <w:t>Xynos</w:t>
        </w:r>
        <w:r w:rsidR="001852F3">
          <w:t xml:space="preserve"> ID</w:t>
        </w:r>
      </w:hyperlink>
      <w:r>
        <w:t>, </w:t>
      </w:r>
      <w:hyperlink r:id="rId254">
        <w:r>
          <w:t>Karadima</w:t>
        </w:r>
        <w:r w:rsidR="001852F3">
          <w:t xml:space="preserve"> ML</w:t>
        </w:r>
      </w:hyperlink>
      <w:r>
        <w:t>, </w:t>
      </w:r>
      <w:hyperlink r:id="rId255">
        <w:r>
          <w:t>Voutsas</w:t>
        </w:r>
        <w:r w:rsidR="001852F3">
          <w:t xml:space="preserve"> </w:t>
        </w:r>
        <w:r>
          <w:t>IF</w:t>
        </w:r>
      </w:hyperlink>
      <w:r>
        <w:t>, </w:t>
      </w:r>
      <w:hyperlink r:id="rId256">
        <w:r>
          <w:t>Amptoulach</w:t>
        </w:r>
        <w:r w:rsidR="001852F3">
          <w:t xml:space="preserve"> S</w:t>
        </w:r>
      </w:hyperlink>
      <w:r>
        <w:t>, </w:t>
      </w:r>
      <w:hyperlink r:id="rId257">
        <w:r>
          <w:t>Skopelitis</w:t>
        </w:r>
        <w:r w:rsidR="001852F3">
          <w:t xml:space="preserve">  E</w:t>
        </w:r>
      </w:hyperlink>
      <w:r>
        <w:t>, </w:t>
      </w:r>
      <w:hyperlink r:id="rId258">
        <w:r>
          <w:t>Kosmas</w:t>
        </w:r>
      </w:hyperlink>
      <w:hyperlink r:id="rId258">
        <w:r>
          <w:t> C</w:t>
        </w:r>
      </w:hyperlink>
      <w:r>
        <w:t>, </w:t>
      </w:r>
      <w:hyperlink r:id="rId259">
        <w:r>
          <w:t>Gritzapis AD</w:t>
        </w:r>
      </w:hyperlink>
      <w:r>
        <w:t>, </w:t>
      </w:r>
      <w:hyperlink r:id="rId260">
        <w:r>
          <w:t>Tsavaris </w:t>
        </w:r>
        <w:r>
          <w:t>N</w:t>
        </w:r>
      </w:hyperlink>
      <w:r>
        <w:t>. Chemotherapy</w:t>
      </w:r>
      <w:r w:rsidR="001852F3">
        <w:t xml:space="preserve">±</w:t>
      </w:r>
      <w:r w:rsidR="001852F3">
        <w:t xml:space="preserve">Cetuximab Modulates Peripheral Immune Responses in Metastatic Colorectal Cancer. </w:t>
      </w:r>
      <w:hyperlink r:id="rId261">
        <w:r>
          <w:t>Oncology. </w:t>
        </w:r>
      </w:hyperlink>
      <w:r>
        <w:t>2013 Feb 22;84</w:t>
      </w:r>
      <w:r>
        <w:t>(</w:t>
      </w:r>
      <w:r>
        <w:t>5</w:t>
      </w:r>
      <w:r>
        <w:t>)</w:t>
      </w:r>
      <w:r>
        <w:t>:273-283.</w:t>
      </w:r>
    </w:p>
    <w:p w:rsidR="0018722C">
      <w:pPr>
        <w:pStyle w:val="cw20"/>
        <w:topLinePunct/>
      </w:pPr>
      <w:hyperlink r:id="rId262">
        <w:r>
          <w:t xml:space="preserve">53. </w:t>
        </w:r>
        <w:r>
          <w:t>Jiang Z</w:t>
        </w:r>
      </w:hyperlink>
      <w:r>
        <w:t xml:space="preserve">, </w:t>
      </w:r>
      <w:hyperlink r:id="rId263">
        <w:r>
          <w:t>Li C</w:t>
        </w:r>
      </w:hyperlink>
      <w:r>
        <w:t xml:space="preserve">, </w:t>
      </w:r>
      <w:hyperlink r:id="rId264">
        <w:r>
          <w:t>Li</w:t>
        </w:r>
        <w:r>
          <w:t xml:space="preserve"> </w:t>
        </w:r>
        <w:r>
          <w:t>F</w:t>
        </w:r>
      </w:hyperlink>
      <w:r>
        <w:t xml:space="preserve">, </w:t>
      </w:r>
      <w:hyperlink r:id="rId265">
        <w:r>
          <w:t xml:space="preserve">Wang </w:t>
        </w:r>
        <w:r>
          <w:t>X</w:t>
        </w:r>
      </w:hyperlink>
      <w:r>
        <w:t>EGFR Gene Copy Number</w:t>
      </w:r>
      <w:r w:rsidR="001852F3">
        <w:t xml:space="preserve"> as a Prognostic Marker</w:t>
      </w:r>
      <w:r w:rsidR="001852F3">
        <w:t xml:space="preserve"> in Colorectal Cancer Patients Treated with Cetuximab or Panitumumab: A Systematic Review and Meta Analysis. </w:t>
      </w:r>
      <w:hyperlink r:id="rId266">
        <w:r>
          <w:t xml:space="preserve">PLoS One. </w:t>
        </w:r>
      </w:hyperlink>
      <w:r>
        <w:t>2013, 8</w:t>
      </w:r>
      <w:r>
        <w:t>(</w:t>
      </w:r>
      <w:r>
        <w:t>2</w:t>
      </w:r>
      <w:r>
        <w:t>)</w:t>
      </w:r>
      <w:r>
        <w:t>:</w:t>
      </w:r>
      <w:r w:rsidR="001852F3">
        <w:t xml:space="preserve"> </w:t>
      </w:r>
      <w:r w:rsidR="001852F3">
        <w:t xml:space="preserve">e56205. doi:</w:t>
      </w:r>
      <w:r>
        <w:t xml:space="preserve"> </w:t>
      </w:r>
      <w:r>
        <w:t>10.1371</w:t>
      </w:r>
    </w:p>
    <w:p w:rsidR="0018722C">
      <w:pPr>
        <w:pStyle w:val="cw20"/>
        <w:topLinePunct/>
      </w:pPr>
      <w:bookmarkStart w:id="306954" w:name="_cwCmt10"/>
      <w:r>
        <w:t>54. </w:t>
      </w:r>
      <w:r>
        <w:t>Tebbutt </w:t>
      </w:r>
      <w:r>
        <w:t>NC, Parry MM, Zannino D, Strickland AH, </w:t>
      </w:r>
      <w:r>
        <w:t>Van </w:t>
      </w:r>
      <w:r>
        <w:t>Hazel GA, Pavlakis N, Ganju </w:t>
      </w:r>
      <w:r>
        <w:t>V, </w:t>
      </w:r>
      <w:r>
        <w:t>Mellor D, Dobrovic A, Gebski VJ. Docetaxel plus cetuximab as second-line treatment for docetaxel-refractory oesophagogastric cancer: the AGITG </w:t>
      </w:r>
      <w:r>
        <w:t>ATTAX2 </w:t>
      </w:r>
      <w:r>
        <w:t>trial. </w:t>
      </w:r>
      <w:hyperlink r:id="rId267">
        <w:r>
          <w:t>Br J Cancer. </w:t>
        </w:r>
      </w:hyperlink>
      <w:r>
        <w:t>2013, Mar</w:t>
      </w:r>
      <w:r>
        <w:t> </w:t>
      </w:r>
      <w:r>
        <w:t>5;108</w:t>
      </w:r>
      <w:r>
        <w:t>(</w:t>
      </w:r>
      <w:r>
        <w:t>4</w:t>
      </w:r>
      <w:r>
        <w:t>)</w:t>
      </w:r>
      <w:r>
        <w:t>:771-4.</w:t>
      </w:r>
      <w:bookmarkEnd w:id="306954"/>
    </w:p>
    <w:p w:rsidR="0018722C">
      <w:pPr>
        <w:topLinePunct/>
      </w:pPr>
      <w:r>
        <w:rPr>
          <w:b/>
        </w:rPr>
        <w:t>55 </w:t>
      </w:r>
      <w:hyperlink r:id="rId268">
        <w:r>
          <w:t>Heinemann V</w:t>
        </w:r>
      </w:hyperlink>
      <w:r>
        <w:t>, </w:t>
      </w:r>
      <w:hyperlink r:id="rId269">
        <w:r>
          <w:t>Douillard JY</w:t>
        </w:r>
      </w:hyperlink>
      <w:r>
        <w:t>, </w:t>
      </w:r>
      <w:hyperlink r:id="rId270">
        <w:r>
          <w:t>Ducreux M</w:t>
        </w:r>
      </w:hyperlink>
      <w:r>
        <w:t>, </w:t>
      </w:r>
      <w:hyperlink r:id="rId271">
        <w:r>
          <w:t>Peeters M</w:t>
        </w:r>
      </w:hyperlink>
      <w:r>
        <w:t>. </w:t>
      </w:r>
      <w:r>
        <w:t>Targeted </w:t>
      </w:r>
      <w:r>
        <w:t>therapy</w:t>
      </w:r>
      <w:r w:rsidR="001852F3">
        <w:t xml:space="preserve"> in metastatic colorectal cancer -An example</w:t>
      </w:r>
      <w:r w:rsidR="001852F3">
        <w:t xml:space="preserve"> of</w:t>
      </w:r>
      <w:r w:rsidR="001852F3">
        <w:t xml:space="preserve"> personalised</w:t>
      </w:r>
      <w:r w:rsidR="001852F3">
        <w:t xml:space="preserve"> medicine</w:t>
      </w:r>
      <w:r w:rsidR="001852F3">
        <w:t xml:space="preserve"> in</w:t>
      </w:r>
      <w:r w:rsidR="001852F3">
        <w:t xml:space="preserve"> action.</w:t>
      </w:r>
      <w:hyperlink r:id="rId272">
        <w:r w:rsidR="001852F3">
          <w:t xml:space="preserve"> </w:t>
        </w:r>
        <w:r>
          <w:t>Cancer Treat </w:t>
        </w:r>
        <w:r>
          <w:t>Rev. </w:t>
        </w:r>
      </w:hyperlink>
      <w:r>
        <w:t>2013, pii:</w:t>
      </w:r>
      <w:r>
        <w:t> </w:t>
      </w:r>
      <w:r>
        <w:t>S0305-7372</w:t>
      </w:r>
      <w:r>
        <w:t>(</w:t>
      </w:r>
      <w:r>
        <w:t>13</w:t>
      </w:r>
      <w:r>
        <w:t>)</w:t>
      </w:r>
      <w:r w:rsidR="004B696B">
        <w:t xml:space="preserve"> </w:t>
      </w:r>
      <w:r>
        <w:t>0000</w:t>
      </w:r>
      <w:r>
        <w:t>6</w:t>
      </w:r>
      <w:r>
        <w:t>-6</w:t>
      </w:r>
    </w:p>
    <w:p w:rsidR="0018722C">
      <w:pPr>
        <w:pStyle w:val="cw20"/>
        <w:topLinePunct/>
      </w:pPr>
      <w:r>
        <w:t>56. </w:t>
      </w:r>
      <w:r>
        <w:t>M.</w:t>
      </w:r>
      <w:r w:rsidR="004B696B">
        <w:t xml:space="preserve"> </w:t>
      </w:r>
      <w:r w:rsidR="004B696B">
        <w:t>K. Borysova, </w:t>
      </w:r>
      <w:r>
        <w:t>Y. </w:t>
      </w:r>
      <w:r>
        <w:t>Cui, M. </w:t>
      </w:r>
      <w:r>
        <w:t>Snyder, </w:t>
      </w:r>
      <w:r>
        <w:t>and </w:t>
      </w:r>
      <w:r>
        <w:t>T.</w:t>
      </w:r>
      <w:r w:rsidR="004B696B">
        <w:t xml:space="preserve"> </w:t>
      </w:r>
      <w:r w:rsidR="004B696B">
        <w:t>M. </w:t>
      </w:r>
      <w:r>
        <w:t>Guadagno*. Knockdown of B-Raf impairs spindle formation and the mitotic checkpoint in human somatic cells. Cell Cycle. 2008, 7</w:t>
      </w:r>
      <w:r>
        <w:t>(</w:t>
      </w:r>
      <w:r>
        <w:t>18</w:t>
      </w:r>
      <w:r>
        <w:t>)</w:t>
      </w:r>
      <w:r>
        <w:t>, 2894-2901.</w:t>
      </w:r>
    </w:p>
    <w:p w:rsidR="0018722C">
      <w:pPr>
        <w:pStyle w:val="cw20"/>
        <w:topLinePunct/>
      </w:pPr>
      <w:r>
        <w:t>57. </w:t>
      </w:r>
      <w:r>
        <w:t>Cui </w:t>
      </w:r>
      <w:r>
        <w:t>Y, </w:t>
      </w:r>
      <w:r>
        <w:t>Borysova MK, Johnson JO, Guadagno TM. Oncogenic B-Raf</w:t>
      </w:r>
      <w:r>
        <w:t>V600E</w:t>
      </w:r>
      <w:r>
        <w:t>Induces Spindle Abnormalities, Supernumerary Centrosomes, an Aneuploidy in</w:t>
      </w:r>
      <w:r w:rsidR="001852F3">
        <w:t xml:space="preserve"> Human</w:t>
      </w:r>
      <w:r w:rsidR="001852F3">
        <w:t xml:space="preserve"> Melanocytic</w:t>
      </w:r>
      <w:r w:rsidR="001852F3">
        <w:t xml:space="preserve"> Cells. </w:t>
      </w:r>
      <w:r w:rsidR="001852F3">
        <w:t xml:space="preserve">Cancer</w:t>
      </w:r>
      <w:r w:rsidR="001852F3">
        <w:t xml:space="preserve"> Research. </w:t>
      </w:r>
      <w:r w:rsidR="001852F3">
        <w:t xml:space="preserve">2010, </w:t>
      </w:r>
      <w:r w:rsidR="001852F3">
        <w:t xml:space="preserve">70</w:t>
      </w:r>
      <w:r>
        <w:t>(</w:t>
      </w:r>
      <w:r>
        <w:t>2</w:t>
      </w:r>
      <w:r>
        <w:t>)</w:t>
      </w:r>
      <w:r>
        <w:t>, </w:t>
      </w:r>
      <w:r w:rsidR="001852F3">
        <w:t xml:space="preserve">675-684.</w:t>
      </w:r>
    </w:p>
    <w:p w:rsidR="0018722C">
      <w:pPr>
        <w:pStyle w:val="cw20"/>
        <w:topLinePunct/>
      </w:pPr>
      <w:r>
        <w:t>58. </w:t>
      </w:r>
      <w:r>
        <w:t>Weeraratna </w:t>
      </w:r>
      <w:r>
        <w:t>AT. </w:t>
      </w:r>
      <w:hyperlink r:id="rId238">
        <w:r>
          <w:t>RAF around the edges--the paradox of BRAF inhibitors. </w:t>
        </w:r>
      </w:hyperlink>
      <w:r>
        <w:t>N Engl J Med. 2012, 366:</w:t>
      </w:r>
      <w:r>
        <w:t> </w:t>
      </w:r>
      <w:r>
        <w:t>271-273.</w:t>
      </w:r>
    </w:p>
    <w:p w:rsidR="0018722C">
      <w:pPr>
        <w:pStyle w:val="cw20"/>
        <w:topLinePunct/>
      </w:pPr>
      <w:r>
        <w:t>59. </w:t>
      </w:r>
      <w:r>
        <w:t>Su </w:t>
      </w:r>
      <w:r>
        <w:t>F, </w:t>
      </w:r>
      <w:r>
        <w:t>Viros </w:t>
      </w:r>
      <w:r>
        <w:t>A, Milagre C, Trunzer K, Bollag </w:t>
      </w:r>
      <w:r>
        <w:t>G, </w:t>
      </w:r>
      <w:r>
        <w:t>Spleiss O, Reis-Filho JS, Kong</w:t>
      </w:r>
      <w:r>
        <w:t> </w:t>
      </w:r>
      <w:r>
        <w:t>X,</w:t>
      </w:r>
    </w:p>
    <w:p w:rsidR="0018722C">
      <w:pPr>
        <w:topLinePunct/>
      </w:pPr>
      <w:r>
        <w:t>Koya RC, Flaherty </w:t>
      </w:r>
      <w:r>
        <w:t>KT, </w:t>
      </w:r>
      <w:r>
        <w:t>Chapman PB, Kim MJ, Hayward R, Martin M, </w:t>
      </w:r>
      <w:r>
        <w:t>Yang </w:t>
      </w:r>
      <w:r>
        <w:t>H, </w:t>
      </w:r>
      <w:r>
        <w:t>Wang </w:t>
      </w:r>
      <w:r>
        <w:t>Q, Hilton H, Hang JS, Noe J, Lambros M, Geyer </w:t>
      </w:r>
      <w:r>
        <w:t>F, </w:t>
      </w:r>
      <w:r>
        <w:t>Dhomen N, Niculescu-Duvaz I, Zambon A, Niculescu-Duvaz D, Preece N, Robert L, Otte NJ, Mok S, Kee D, Ma </w:t>
      </w:r>
      <w:r>
        <w:t>Y, </w:t>
      </w:r>
      <w:r>
        <w:t>Zhang C, Habets </w:t>
      </w:r>
      <w:r>
        <w:t>G, </w:t>
      </w:r>
      <w:r>
        <w:t>Burton EA, </w:t>
      </w:r>
      <w:r>
        <w:t>Wong </w:t>
      </w:r>
      <w:r>
        <w:t>B, Nguyen H, Kockx M, Andries L, Lestini B, Nolop KB, Lee RJ, Joe AK, </w:t>
      </w:r>
      <w:r>
        <w:t>Troy </w:t>
      </w:r>
      <w:r>
        <w:t>JL, Gonzalez R, Hutson TE, Puzanov I, Chmielowski B, Springer CJ, McArthur GA, Sosman JA, Lo RS, Ribas A, Marais R. </w:t>
      </w:r>
      <w:hyperlink r:id="rId239">
        <w:r>
          <w:t>RAS mutations in cutaneous squamous-cell carcinomas in patients treated with</w:t>
        </w:r>
      </w:hyperlink>
      <w:r w:rsidR="001852F3">
        <w:t xml:space="preserve"> </w:t>
      </w:r>
      <w:hyperlink r:id="rId239">
        <w:r>
          <w:t>BRAF inhibitors. </w:t>
        </w:r>
      </w:hyperlink>
      <w:r>
        <w:t>N Engl J Med. 2012, 366</w:t>
      </w:r>
      <w:r/>
      <w:r>
        <w:t>:207-215.</w:t>
      </w:r>
    </w:p>
    <w:p w:rsidR="0018722C">
      <w:pPr>
        <w:pStyle w:val="cw20"/>
        <w:topLinePunct/>
      </w:pPr>
      <w:bookmarkStart w:id="306955" w:name="_cwCmt11"/>
      <w:hyperlink r:id="rId220">
        <w:r>
          <w:t>60. </w:t>
        </w:r>
        <w:r>
          <w:t>Prahallad A</w:t>
        </w:r>
      </w:hyperlink>
      <w:r>
        <w:t>, </w:t>
      </w:r>
      <w:hyperlink r:id="rId60">
        <w:r>
          <w:t>Sun C</w:t>
        </w:r>
      </w:hyperlink>
      <w:r>
        <w:t>, </w:t>
      </w:r>
      <w:hyperlink r:id="rId221">
        <w:r>
          <w:t>Huang S</w:t>
        </w:r>
      </w:hyperlink>
      <w:r>
        <w:t>, </w:t>
      </w:r>
      <w:hyperlink r:id="rId222">
        <w:r>
          <w:t>Di Nicolantonio F</w:t>
        </w:r>
      </w:hyperlink>
      <w:r>
        <w:t>, </w:t>
      </w:r>
      <w:hyperlink r:id="rId223">
        <w:r>
          <w:t>Salazar R</w:t>
        </w:r>
      </w:hyperlink>
      <w:r>
        <w:t>, </w:t>
      </w:r>
      <w:hyperlink r:id="rId224">
        <w:r>
          <w:t>Zecchin D</w:t>
        </w:r>
      </w:hyperlink>
      <w:r>
        <w:t>,</w:t>
      </w:r>
      <w:hyperlink r:id="rId225">
        <w:r>
          <w:t> Beijersbergen RL</w:t>
        </w:r>
      </w:hyperlink>
      <w:r>
        <w:t>, </w:t>
      </w:r>
      <w:hyperlink r:id="rId226">
        <w:r>
          <w:t>Bardelli A</w:t>
        </w:r>
      </w:hyperlink>
      <w:r>
        <w:t>, </w:t>
      </w:r>
      <w:hyperlink r:id="rId227">
        <w:r>
          <w:t>Bernards R</w:t>
        </w:r>
      </w:hyperlink>
      <w:r>
        <w:t>. Unresponsiveness of colon cancer to BRAF</w:t>
      </w:r>
      <w:r>
        <w:t>(</w:t>
      </w:r>
      <w:r>
        <w:rPr>
          <w:sz w:val="24"/>
        </w:rPr>
        <w:t xml:space="preserve">V600E</w:t>
      </w:r>
      <w:r>
        <w:t>)</w:t>
      </w:r>
      <w:r>
        <w:t xml:space="preserve"> inhibition through feedback activation of EGFR. </w:t>
      </w:r>
      <w:hyperlink r:id="rId228">
        <w:r>
          <w:t>Nature.</w:t>
        </w:r>
      </w:hyperlink>
      <w:r>
        <w:t> 2012, 483</w:t>
      </w:r>
      <w:r>
        <w:t>(</w:t>
      </w:r>
      <w:r>
        <w:rPr>
          <w:sz w:val="24"/>
        </w:rPr>
        <w:t>7387</w:t>
      </w:r>
      <w:r>
        <w:t>)</w:t>
      </w:r>
      <w:r>
        <w:t>,</w:t>
      </w:r>
      <w:r>
        <w:t> </w:t>
      </w:r>
      <w:r>
        <w:t>100-3.</w:t>
      </w:r>
      <w:bookmarkEnd w:id="306955"/>
    </w:p>
    <w:p w:rsidR="0018722C">
      <w:pPr>
        <w:pStyle w:val="cw20"/>
        <w:topLinePunct/>
      </w:pPr>
      <w:hyperlink r:id="rId229">
        <w:r>
          <w:t>61. </w:t>
        </w:r>
        <w:r>
          <w:t>Königsberg R</w:t>
        </w:r>
      </w:hyperlink>
      <w:r>
        <w:t>, </w:t>
      </w:r>
      <w:hyperlink r:id="rId230">
        <w:r>
          <w:t>Hulla W</w:t>
        </w:r>
      </w:hyperlink>
      <w:r>
        <w:t>, </w:t>
      </w:r>
      <w:hyperlink r:id="rId231">
        <w:r>
          <w:t>Klimpfinger M</w:t>
        </w:r>
      </w:hyperlink>
      <w:r>
        <w:t>, </w:t>
      </w:r>
      <w:hyperlink r:id="rId232">
        <w:r>
          <w:t>Reiner-Concin A</w:t>
        </w:r>
      </w:hyperlink>
      <w:r>
        <w:t>, </w:t>
      </w:r>
      <w:hyperlink r:id="rId233">
        <w:r>
          <w:t>Steininger T</w:t>
        </w:r>
      </w:hyperlink>
      <w:r>
        <w:t>, </w:t>
      </w:r>
      <w:hyperlink r:id="rId234">
        <w:r>
          <w:t>Büchler</w:t>
        </w:r>
      </w:hyperlink>
      <w:hyperlink r:id="rId234">
        <w:r>
          <w:t> W</w:t>
        </w:r>
      </w:hyperlink>
      <w:r>
        <w:t>, </w:t>
      </w:r>
      <w:hyperlink r:id="rId235">
        <w:r>
          <w:t>Terkola </w:t>
        </w:r>
        <w:r>
          <w:t>R</w:t>
        </w:r>
      </w:hyperlink>
      <w:r>
        <w:t>, </w:t>
      </w:r>
      <w:hyperlink r:id="rId236">
        <w:r>
          <w:t>Dittrich C</w:t>
        </w:r>
      </w:hyperlink>
      <w:r>
        <w:t>. Clinical and Economic Aspects of KRAS Mutational Status as Predictor for Epidermal Growth Factor Receptor Inhibitor Therapy in Metastatic Colorectal Cancer Patients. </w:t>
      </w:r>
      <w:hyperlink r:id="rId237">
        <w:r>
          <w:t>Oncology. </w:t>
        </w:r>
      </w:hyperlink>
      <w:r>
        <w:t>2011,</w:t>
      </w:r>
      <w:r>
        <w:t> </w:t>
      </w:r>
      <w:r>
        <w:t>81</w:t>
      </w:r>
      <w:r>
        <w:t>(</w:t>
      </w:r>
      <w:r>
        <w:t>5-6</w:t>
      </w:r>
      <w:r>
        <w:t>)</w:t>
      </w:r>
      <w:r>
        <w:t>:359-64.</w:t>
      </w:r>
    </w:p>
    <w:p w:rsidR="0018722C">
      <w:pPr>
        <w:pStyle w:val="cw20"/>
        <w:topLinePunct/>
      </w:pPr>
      <w:r>
        <w:t>62. </w:t>
      </w:r>
      <w:r>
        <w:t>Weeraratna </w:t>
      </w:r>
      <w:r>
        <w:t>AT. </w:t>
      </w:r>
      <w:hyperlink r:id="rId238">
        <w:r>
          <w:t>RAF around the edges--the paradox of BRAF inhibitors. </w:t>
        </w:r>
      </w:hyperlink>
      <w:r>
        <w:t>N Engl J Med. 2012,</w:t>
      </w:r>
      <w:r>
        <w:t> </w:t>
      </w:r>
      <w:r>
        <w:t>366</w:t>
      </w:r>
      <w:r>
        <w:t>(</w:t>
      </w:r>
      <w:r>
        <w:t>3</w:t>
      </w:r>
      <w:r>
        <w:t>)</w:t>
      </w:r>
      <w:r>
        <w:t>:271-3.</w:t>
      </w:r>
    </w:p>
    <w:p w:rsidR="0018722C">
      <w:pPr>
        <w:pStyle w:val="cw20"/>
        <w:topLinePunct/>
      </w:pPr>
      <w:hyperlink r:id="rId273">
        <w:r>
          <w:t>63. </w:t>
        </w:r>
        <w:r>
          <w:t>Johannessen CM</w:t>
        </w:r>
      </w:hyperlink>
      <w:r>
        <w:t>, </w:t>
      </w:r>
      <w:hyperlink r:id="rId274">
        <w:r>
          <w:t>Boehm JS</w:t>
        </w:r>
      </w:hyperlink>
      <w:r>
        <w:t>, </w:t>
      </w:r>
      <w:hyperlink r:id="rId275">
        <w:r>
          <w:t>Kim SY</w:t>
        </w:r>
      </w:hyperlink>
      <w:r>
        <w:t>, </w:t>
      </w:r>
      <w:hyperlink r:id="rId276">
        <w:r>
          <w:t>Thomas SR</w:t>
        </w:r>
      </w:hyperlink>
      <w:r>
        <w:t>, </w:t>
      </w:r>
      <w:hyperlink r:id="rId277">
        <w:r>
          <w:t>Wardwell </w:t>
        </w:r>
        <w:r>
          <w:t>L</w:t>
        </w:r>
      </w:hyperlink>
      <w:r>
        <w:t>, </w:t>
      </w:r>
      <w:hyperlink r:id="rId278">
        <w:r>
          <w:t>Johnson LA</w:t>
        </w:r>
      </w:hyperlink>
      <w:r>
        <w:t>,</w:t>
      </w:r>
      <w:hyperlink r:id="rId279">
        <w:r>
          <w:t> Emery CM</w:t>
        </w:r>
      </w:hyperlink>
      <w:r>
        <w:t>, </w:t>
      </w:r>
      <w:hyperlink r:id="rId280">
        <w:r>
          <w:t>Stransky N</w:t>
        </w:r>
      </w:hyperlink>
      <w:r>
        <w:t>, </w:t>
      </w:r>
      <w:hyperlink r:id="rId281">
        <w:r>
          <w:t>Cogdill AP</w:t>
        </w:r>
      </w:hyperlink>
      <w:r>
        <w:t>, </w:t>
      </w:r>
      <w:hyperlink r:id="rId282">
        <w:r>
          <w:t>Barretina J</w:t>
        </w:r>
      </w:hyperlink>
      <w:r>
        <w:t>, </w:t>
      </w:r>
      <w:hyperlink r:id="rId283">
        <w:r>
          <w:t>Caponigro G</w:t>
        </w:r>
      </w:hyperlink>
      <w:r>
        <w:t>, </w:t>
      </w:r>
      <w:hyperlink r:id="rId284">
        <w:r>
          <w:t>Hieronymus H</w:t>
        </w:r>
      </w:hyperlink>
      <w:r>
        <w:t>,</w:t>
      </w:r>
      <w:hyperlink r:id="rId285">
        <w:r>
          <w:t> Murray RR</w:t>
        </w:r>
      </w:hyperlink>
      <w:r>
        <w:t>, </w:t>
      </w:r>
      <w:hyperlink r:id="rId286">
        <w:r>
          <w:t>Salehi-Ashtiani K</w:t>
        </w:r>
      </w:hyperlink>
      <w:r>
        <w:t>, </w:t>
      </w:r>
      <w:hyperlink r:id="rId287">
        <w:r>
          <w:t>Hill DE</w:t>
        </w:r>
      </w:hyperlink>
      <w:r>
        <w:t>, </w:t>
      </w:r>
      <w:hyperlink r:id="rId288">
        <w:r>
          <w:t>Vidal </w:t>
        </w:r>
        <w:r>
          <w:t>M</w:t>
        </w:r>
      </w:hyperlink>
      <w:r>
        <w:t>, </w:t>
      </w:r>
      <w:hyperlink r:id="rId289">
        <w:r>
          <w:t>Zhao JJ</w:t>
        </w:r>
      </w:hyperlink>
      <w:r>
        <w:t>, </w:t>
      </w:r>
      <w:hyperlink r:id="rId290">
        <w:r>
          <w:t>Yang </w:t>
        </w:r>
        <w:r>
          <w:t>X</w:t>
        </w:r>
      </w:hyperlink>
      <w:r>
        <w:t>, </w:t>
      </w:r>
      <w:hyperlink r:id="rId291">
        <w:r>
          <w:t>Alkan O</w:t>
        </w:r>
      </w:hyperlink>
      <w:r>
        <w:t>, </w:t>
      </w:r>
      <w:hyperlink r:id="rId292">
        <w:r>
          <w:t>Kim S</w:t>
        </w:r>
      </w:hyperlink>
      <w:r>
        <w:t>,</w:t>
      </w:r>
      <w:hyperlink r:id="rId293">
        <w:r>
          <w:t> Harris JL</w:t>
        </w:r>
      </w:hyperlink>
      <w:r>
        <w:t>, </w:t>
      </w:r>
      <w:hyperlink r:id="rId294">
        <w:r>
          <w:t>Wilson CJ</w:t>
        </w:r>
      </w:hyperlink>
      <w:r>
        <w:t>, </w:t>
      </w:r>
      <w:hyperlink r:id="rId295">
        <w:r>
          <w:t>Myer VE</w:t>
        </w:r>
      </w:hyperlink>
      <w:r>
        <w:t>, </w:t>
      </w:r>
      <w:hyperlink r:id="rId296">
        <w:r>
          <w:t>Finan PM</w:t>
        </w:r>
      </w:hyperlink>
      <w:r>
        <w:t>, </w:t>
      </w:r>
      <w:hyperlink r:id="rId297">
        <w:r>
          <w:t>Root DE</w:t>
        </w:r>
      </w:hyperlink>
      <w:r>
        <w:t>, </w:t>
      </w:r>
      <w:hyperlink r:id="rId298">
        <w:r>
          <w:t>Roberts TM</w:t>
        </w:r>
      </w:hyperlink>
      <w:r>
        <w:t>, </w:t>
      </w:r>
      <w:hyperlink r:id="rId299">
        <w:r>
          <w:t>Golub T</w:t>
        </w:r>
      </w:hyperlink>
      <w:r>
        <w:t>, </w:t>
      </w:r>
      <w:hyperlink r:id="rId160">
        <w:r>
          <w:t>Flaherty</w:t>
        </w:r>
      </w:hyperlink>
      <w:hyperlink r:id="rId160">
        <w:r>
          <w:t> KT</w:t>
        </w:r>
      </w:hyperlink>
      <w:r>
        <w:t>, </w:t>
      </w:r>
      <w:hyperlink r:id="rId300">
        <w:r>
          <w:t>Dummer R</w:t>
        </w:r>
      </w:hyperlink>
      <w:r>
        <w:t>, </w:t>
      </w:r>
      <w:hyperlink r:id="rId139">
        <w:r>
          <w:t>Weber </w:t>
        </w:r>
        <w:r>
          <w:t>BL</w:t>
        </w:r>
      </w:hyperlink>
      <w:r>
        <w:t>, </w:t>
      </w:r>
      <w:hyperlink r:id="rId301">
        <w:r>
          <w:t>Sellers WR</w:t>
        </w:r>
      </w:hyperlink>
      <w:r>
        <w:t>, </w:t>
      </w:r>
      <w:hyperlink r:id="rId302">
        <w:r>
          <w:t>Schlegel R</w:t>
        </w:r>
      </w:hyperlink>
      <w:r>
        <w:t>, </w:t>
      </w:r>
      <w:hyperlink r:id="rId303">
        <w:r>
          <w:t>Wargo </w:t>
        </w:r>
        <w:r>
          <w:t>JA</w:t>
        </w:r>
      </w:hyperlink>
      <w:r>
        <w:t>, </w:t>
      </w:r>
      <w:hyperlink r:id="rId304">
        <w:r>
          <w:t>Hahn WC</w:t>
        </w:r>
      </w:hyperlink>
      <w:r>
        <w:t>, </w:t>
      </w:r>
      <w:hyperlink r:id="rId305">
        <w:r>
          <w:t>Garraway</w:t>
        </w:r>
      </w:hyperlink>
      <w:hyperlink r:id="rId305">
        <w:r>
          <w:t> LA</w:t>
        </w:r>
      </w:hyperlink>
      <w:r>
        <w:t>. </w:t>
      </w:r>
      <w:r w:rsidR="001852F3">
        <w:t xml:space="preserve"> COT</w:t>
      </w:r>
      <w:r w:rsidR="001852F3">
        <w:t xml:space="preserve"> drives</w:t>
      </w:r>
      <w:r w:rsidR="001852F3">
        <w:t xml:space="preserve">  resistance</w:t>
      </w:r>
      <w:r w:rsidR="001852F3">
        <w:t xml:space="preserve">  to</w:t>
      </w:r>
      <w:r w:rsidR="001852F3">
        <w:t xml:space="preserve">  RAF</w:t>
      </w:r>
      <w:r w:rsidR="001852F3">
        <w:t xml:space="preserve">  inhibition</w:t>
      </w:r>
      <w:r w:rsidR="001852F3">
        <w:t xml:space="preserve">  through</w:t>
      </w:r>
      <w:r w:rsidR="001852F3">
        <w:t xml:space="preserve">  MAP</w:t>
      </w:r>
      <w:r w:rsidR="001852F3">
        <w:t xml:space="preserve"> kinase</w:t>
      </w:r>
      <w:r>
        <w:t> </w:t>
      </w:r>
      <w:r>
        <w:t>pathway</w:t>
      </w:r>
    </w:p>
    <w:p w:rsidR="0018722C">
      <w:pPr>
        <w:topLinePunct/>
      </w:pPr>
      <w:r>
        <w:t>R</w:t>
      </w:r>
      <w:r>
        <w:t>eactivation. Nature. 2010, 468</w:t>
      </w:r>
      <w:r>
        <w:t>(</w:t>
      </w:r>
      <w:r>
        <w:t>7326</w:t>
      </w:r>
      <w:r>
        <w:t>)</w:t>
      </w:r>
      <w:r>
        <w:rPr>
          <w:b/>
        </w:rPr>
        <w:t xml:space="preserve">, </w:t>
      </w:r>
      <w:r>
        <w:t>968–972.</w:t>
      </w:r>
    </w:p>
    <w:p w:rsidR="0018722C">
      <w:pPr>
        <w:pStyle w:val="cw20"/>
        <w:topLinePunct/>
      </w:pPr>
      <w:hyperlink r:id="rId306">
        <w:r>
          <w:t>64. </w:t>
        </w:r>
        <w:r>
          <w:t>Villanueva J</w:t>
        </w:r>
      </w:hyperlink>
      <w:r>
        <w:t>, </w:t>
      </w:r>
      <w:hyperlink r:id="rId307">
        <w:r>
          <w:t>Vultur A</w:t>
        </w:r>
      </w:hyperlink>
      <w:r>
        <w:t>, </w:t>
      </w:r>
      <w:hyperlink r:id="rId308">
        <w:r>
          <w:t>Lee JT</w:t>
        </w:r>
      </w:hyperlink>
      <w:r>
        <w:t>, </w:t>
      </w:r>
      <w:hyperlink r:id="rId309">
        <w:r>
          <w:t>Somasundaram R</w:t>
        </w:r>
      </w:hyperlink>
      <w:r>
        <w:t>, </w:t>
      </w:r>
      <w:hyperlink r:id="rId310">
        <w:r>
          <w:t>Fukunaga-Kalabis M</w:t>
        </w:r>
      </w:hyperlink>
      <w:r>
        <w:t>, </w:t>
      </w:r>
      <w:hyperlink r:id="rId311">
        <w:r>
          <w:t>Cipolla</w:t>
        </w:r>
      </w:hyperlink>
      <w:hyperlink r:id="rId311">
        <w:r>
          <w:t> AK</w:t>
        </w:r>
      </w:hyperlink>
      <w:r>
        <w:t>, </w:t>
      </w:r>
      <w:hyperlink r:id="rId312">
        <w:r>
          <w:t>Wubbenhorst B</w:t>
        </w:r>
      </w:hyperlink>
      <w:r>
        <w:t>, </w:t>
      </w:r>
      <w:hyperlink r:id="rId159">
        <w:r>
          <w:t>Xu X</w:t>
        </w:r>
      </w:hyperlink>
      <w:r>
        <w:t>, </w:t>
      </w:r>
      <w:hyperlink r:id="rId313">
        <w:r>
          <w:t>Gimotty PA</w:t>
        </w:r>
      </w:hyperlink>
      <w:r>
        <w:t>, </w:t>
      </w:r>
      <w:hyperlink r:id="rId314">
        <w:r>
          <w:t>Kee D</w:t>
        </w:r>
      </w:hyperlink>
      <w:r>
        <w:t>, </w:t>
      </w:r>
      <w:hyperlink r:id="rId315">
        <w:r>
          <w:t>Santiago-Walker AE</w:t>
        </w:r>
      </w:hyperlink>
      <w:r>
        <w:t>, </w:t>
      </w:r>
      <w:hyperlink r:id="rId316">
        <w:r>
          <w:t>Letrero R</w:t>
        </w:r>
      </w:hyperlink>
      <w:r>
        <w:t>,</w:t>
      </w:r>
      <w:hyperlink r:id="rId317">
        <w:r>
          <w:t> D'Andrea K</w:t>
        </w:r>
      </w:hyperlink>
      <w:r>
        <w:t>, </w:t>
      </w:r>
      <w:hyperlink r:id="rId318">
        <w:r>
          <w:t>Pushparajan A</w:t>
        </w:r>
      </w:hyperlink>
      <w:r>
        <w:t>, </w:t>
      </w:r>
      <w:hyperlink r:id="rId319">
        <w:r>
          <w:t>Hayden JE</w:t>
        </w:r>
      </w:hyperlink>
      <w:r>
        <w:t>, </w:t>
      </w:r>
      <w:hyperlink r:id="rId320">
        <w:r>
          <w:t>Brown KD</w:t>
        </w:r>
      </w:hyperlink>
      <w:r>
        <w:t>, </w:t>
      </w:r>
      <w:hyperlink r:id="rId321">
        <w:r>
          <w:t>Laquerre S</w:t>
        </w:r>
      </w:hyperlink>
      <w:r>
        <w:t>, </w:t>
      </w:r>
      <w:hyperlink r:id="rId322">
        <w:r>
          <w:t>McArthur GA</w:t>
        </w:r>
      </w:hyperlink>
      <w:r>
        <w:t>,</w:t>
      </w:r>
      <w:hyperlink r:id="rId323">
        <w:r>
          <w:t> Sosman JA</w:t>
        </w:r>
      </w:hyperlink>
      <w:r>
        <w:t>, </w:t>
      </w:r>
      <w:hyperlink r:id="rId324">
        <w:r>
          <w:t>Nathanson KL</w:t>
        </w:r>
      </w:hyperlink>
      <w:r>
        <w:t>, </w:t>
      </w:r>
      <w:hyperlink r:id="rId325">
        <w:r>
          <w:t>Herlyn M</w:t>
        </w:r>
      </w:hyperlink>
      <w:r>
        <w:t>. </w:t>
      </w:r>
      <w:hyperlink r:id="rId326">
        <w:r>
          <w:t>Acquired resistance to BRAF inhibitors</w:t>
        </w:r>
      </w:hyperlink>
      <w:hyperlink r:id="rId326">
        <w:r>
          <w:t> mediated by a RAF kinase switch in melanoma can be overcome by cotargeting MEK</w:t>
        </w:r>
      </w:hyperlink>
      <w:hyperlink r:id="rId326">
        <w:r>
          <w:t> and IGF-1R</w:t>
        </w:r>
        <w:r>
          <w:t>/</w:t>
        </w:r>
        <w:r>
          <w:t xml:space="preserve">PI3K. </w:t>
        </w:r>
      </w:hyperlink>
      <w:r>
        <w:t>Cancer Cell. 2010, 18</w:t>
      </w:r>
      <w:r>
        <w:t>(</w:t>
      </w:r>
      <w:r>
        <w:t>6</w:t>
      </w:r>
      <w:r>
        <w:t>)</w:t>
      </w:r>
      <w:r>
        <w:t>,</w:t>
      </w:r>
      <w:r>
        <w:t> </w:t>
      </w:r>
      <w:r>
        <w:t>683-695.</w:t>
      </w:r>
    </w:p>
    <w:p w:rsidR="0018722C">
      <w:pPr>
        <w:pStyle w:val="Heading1"/>
        <w:topLinePunct/>
      </w:pPr>
      <w:bookmarkStart w:id="306944" w:name="_Toc686306944"/>
      <w:bookmarkStart w:name="_TOC_250001" w:id="70"/>
      <w:bookmarkStart w:name="个人简历 " w:id="71"/>
      <w:bookmarkEnd w:id="70"/>
      <w:r>
        <w:t>个人简历</w:t>
      </w:r>
      <w:bookmarkEnd w:id="306944"/>
    </w:p>
    <w:p w:rsidR="0018722C">
      <w:pPr>
        <w:tabs>
          <w:tab w:pos="2054" w:val="left" w:leader="none"/>
          <w:tab w:pos="2534" w:val="left" w:leader="none"/>
          <w:tab w:pos="5294" w:val="left" w:leader="none"/>
          <w:tab w:pos="6496" w:val="left" w:leader="none"/>
        </w:tabs>
        <w:spacing w:before="0"/>
        <w:ind w:leftChars="0" w:left="851" w:rightChars="0" w:right="0" w:firstLineChars="0" w:firstLine="0"/>
        <w:jc w:val="left"/>
        <w:topLinePunct/>
      </w:pPr>
      <w:r>
        <w:rPr>
          <w:kern w:val="2"/>
          <w:sz w:val="24"/>
          <w:szCs w:val="22"/>
          <w:rFonts w:cstheme="minorBidi" w:hAnsiTheme="minorHAnsi" w:eastAsiaTheme="minorHAnsi" w:asciiTheme="minorHAnsi" w:ascii="宋体" w:eastAsia="宋体" w:hint="eastAsia"/>
          <w:b/>
        </w:rPr>
        <w:t>姓名</w:t>
      </w:r>
      <w:r>
        <w:rPr>
          <w:kern w:val="2"/>
          <w:szCs w:val="22"/>
          <w:rFonts w:ascii="宋体" w:eastAsia="宋体" w:hint="eastAsia" w:cstheme="minorBidi" w:hAnsiTheme="minorHAnsi"/>
          <w:sz w:val="24"/>
        </w:rPr>
        <w:t>：</w:t>
      </w:r>
      <w:r w:rsidR="001852F3">
        <w:rPr>
          <w:kern w:val="2"/>
          <w:sz w:val="22"/>
          <w:szCs w:val="22"/>
          <w:rFonts w:cstheme="minorBidi" w:hAnsiTheme="minorHAnsi" w:eastAsiaTheme="minorHAnsi" w:asciiTheme="minorHAnsi"/>
        </w:rPr>
        <w:t>刘</w:t>
      </w:r>
      <w:r w:rsidR="001852F3">
        <w:rPr>
          <w:kern w:val="2"/>
          <w:sz w:val="22"/>
          <w:szCs w:val="22"/>
          <w:rFonts w:cstheme="minorBidi" w:hAnsiTheme="minorHAnsi" w:eastAsiaTheme="minorHAnsi" w:asciiTheme="minorHAnsi"/>
        </w:rPr>
        <w:t>静</w:t>
      </w:r>
      <w:r>
        <w:rPr>
          <w:kern w:val="2"/>
          <w:szCs w:val="22"/>
          <w:rFonts w:ascii="宋体" w:eastAsia="宋体" w:hint="eastAsia" w:cstheme="minorBidi" w:hAnsiTheme="minorHAnsi"/>
          <w:b/>
          <w:sz w:val="24"/>
        </w:rPr>
        <w:t>性别</w:t>
      </w:r>
      <w:r>
        <w:rPr>
          <w:kern w:val="2"/>
          <w:szCs w:val="22"/>
          <w:rFonts w:ascii="宋体" w:eastAsia="宋体" w:hint="eastAsia" w:cstheme="minorBidi" w:hAnsiTheme="minorHAnsi"/>
          <w:sz w:val="24"/>
        </w:rPr>
        <w:t>：</w:t>
      </w:r>
      <w:r w:rsidR="001852F3">
        <w:rPr>
          <w:kern w:val="2"/>
          <w:sz w:val="22"/>
          <w:szCs w:val="22"/>
          <w:rFonts w:cstheme="minorBidi" w:hAnsiTheme="minorHAnsi" w:eastAsiaTheme="minorHAnsi" w:asciiTheme="minorHAnsi"/>
        </w:rPr>
        <w:t>女</w:t>
      </w:r>
    </w:p>
    <w:p w:rsidR="0018722C">
      <w:pPr>
        <w:topLinePunct/>
      </w:pPr>
      <w:r>
        <w:rPr>
          <w:rFonts w:cstheme="minorBidi" w:hAnsiTheme="minorHAnsi" w:eastAsiaTheme="minorHAnsi" w:asciiTheme="minorHAnsi" w:ascii="宋体" w:eastAsia="宋体" w:hint="eastAsia"/>
          <w:b/>
        </w:rPr>
        <w:t>出生日期</w:t>
      </w:r>
      <w:r>
        <w:rPr>
          <w:rFonts w:ascii="宋体" w:eastAsia="宋体" w:hint="eastAsia" w:cstheme="minorBidi" w:hAnsiTheme="minorHAnsi"/>
        </w:rPr>
        <w:t>：</w:t>
      </w:r>
      <w:r>
        <w:rPr>
          <w:rFonts w:cstheme="minorBidi" w:hAnsiTheme="minorHAnsi" w:eastAsiaTheme="minorHAnsi" w:asciiTheme="minorHAnsi"/>
        </w:rPr>
        <w:t>1973.1</w:t>
      </w:r>
      <w:r>
        <w:rPr>
          <w:rFonts w:ascii="宋体" w:eastAsia="宋体" w:hint="eastAsia" w:cstheme="minorBidi" w:hAnsiTheme="minorHAnsi"/>
          <w:b/>
        </w:rPr>
        <w:t>出生地</w:t>
      </w:r>
      <w:r>
        <w:rPr>
          <w:rFonts w:ascii="宋体" w:eastAsia="宋体" w:hint="eastAsia" w:cstheme="minorBidi" w:hAnsiTheme="minorHAnsi"/>
        </w:rPr>
        <w:t>：</w:t>
      </w:r>
      <w:r w:rsidR="001852F3">
        <w:rPr>
          <w:rFonts w:cstheme="minorBidi" w:hAnsiTheme="minorHAnsi" w:eastAsiaTheme="minorHAnsi" w:asciiTheme="minorHAnsi"/>
        </w:rPr>
        <w:t>ft西太原</w:t>
      </w:r>
    </w:p>
    <w:p w:rsidR="0018722C">
      <w:pPr>
        <w:topLinePunct/>
      </w:pPr>
      <w:r>
        <w:rPr>
          <w:rFonts w:cstheme="minorBidi" w:hAnsiTheme="minorHAnsi" w:eastAsiaTheme="minorHAnsi" w:asciiTheme="minorHAnsi" w:ascii="宋体" w:eastAsia="宋体" w:hint="eastAsia"/>
          <w:b/>
        </w:rPr>
        <w:t>最后学历</w:t>
      </w:r>
      <w:r>
        <w:rPr>
          <w:rFonts w:ascii="宋体" w:eastAsia="宋体" w:hint="eastAsia" w:cstheme="minorBidi" w:hAnsiTheme="minorHAnsi"/>
        </w:rPr>
        <w:t>：研究生</w:t>
      </w:r>
      <w:r>
        <w:rPr>
          <w:rFonts w:ascii="宋体" w:eastAsia="宋体" w:hint="eastAsia" w:cstheme="minorBidi" w:hAnsiTheme="minorHAnsi"/>
          <w:b/>
        </w:rPr>
        <w:t>政治面貌</w:t>
      </w:r>
      <w:r>
        <w:rPr>
          <w:rFonts w:ascii="宋体" w:eastAsia="宋体" w:hint="eastAsia" w:cstheme="minorBidi" w:hAnsiTheme="minorHAnsi"/>
        </w:rPr>
        <w:t>：群众</w:t>
      </w:r>
    </w:p>
    <w:p w:rsidR="0018722C">
      <w:pPr>
        <w:topLinePunct/>
      </w:pPr>
      <w:r>
        <w:rPr>
          <w:rFonts w:cstheme="minorBidi" w:hAnsiTheme="minorHAnsi" w:eastAsiaTheme="minorHAnsi" w:asciiTheme="minorHAnsi" w:ascii="宋体" w:eastAsia="宋体" w:hint="eastAsia"/>
          <w:b/>
        </w:rPr>
        <w:t>学位</w:t>
      </w:r>
      <w:r>
        <w:rPr>
          <w:rFonts w:ascii="宋体" w:eastAsia="宋体" w:hint="eastAsia" w:cstheme="minorBidi" w:hAnsiTheme="minorHAnsi"/>
        </w:rPr>
        <w:t>：</w:t>
      </w:r>
      <w:r w:rsidR="001852F3">
        <w:rPr>
          <w:rFonts w:cstheme="minorBidi" w:hAnsiTheme="minorHAnsi" w:eastAsiaTheme="minorHAnsi" w:asciiTheme="minorHAnsi"/>
        </w:rPr>
        <w:t>硕士</w:t>
      </w:r>
      <w:r>
        <w:rPr>
          <w:rFonts w:ascii="宋体" w:eastAsia="宋体" w:hint="eastAsia" w:cstheme="minorBidi" w:hAnsiTheme="minorHAnsi"/>
          <w:b/>
        </w:rPr>
        <w:t>毕业院校</w:t>
      </w:r>
      <w:r>
        <w:rPr>
          <w:rFonts w:ascii="宋体" w:eastAsia="宋体" w:hint="eastAsia" w:cstheme="minorBidi" w:hAnsiTheme="minorHAnsi"/>
        </w:rPr>
        <w:t>：ft西医科大学</w:t>
      </w:r>
    </w:p>
    <w:p w:rsidR="0018722C">
      <w:pPr>
        <w:topLinePunct/>
      </w:pPr>
      <w:r>
        <w:rPr>
          <w:rFonts w:cstheme="minorBidi" w:hAnsiTheme="minorHAnsi" w:eastAsiaTheme="minorHAnsi" w:asciiTheme="minorHAnsi" w:ascii="黑体" w:hAnsi="黑体" w:eastAsia="黑体" w:cs="黑体"/>
          <w:b/>
        </w:rPr>
        <w:t>学习工作经历：</w:t>
      </w:r>
    </w:p>
    <w:tbl>
      <w:tblPr>
        <w:tblW w:w="0" w:type="auto"/>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830"/>
        <w:gridCol w:w="1640"/>
      </w:tblGrid>
      <w:tr>
        <w:trPr>
          <w:trHeight w:val="400" w:hRule="atLeast"/>
        </w:trPr>
        <w:tc>
          <w:tcPr>
            <w:tcW w:w="2350" w:type="dxa"/>
          </w:tcPr>
          <w:p w:rsidR="0018722C">
            <w:pPr>
              <w:topLinePunct/>
              <w:ind w:leftChars="0" w:left="0" w:rightChars="0" w:right="0" w:firstLineChars="0" w:firstLine="0"/>
              <w:spacing w:line="240" w:lineRule="atLeast"/>
            </w:pPr>
            <w:r w:rsidP="005B568E">
              <w:rPr>
                <w:rFonts w:hint="default" w:ascii="Symbol" w:hAnsi="Symbol" w:eastAsia="Symbol" w:cs="Symbol"/>
              </w:rPr>
              <w:t> </w:t>
            </w:r>
            <w:r>
              <w:t>1991 </w:t>
            </w:r>
            <w:r>
              <w:rPr>
                <w:rFonts w:ascii="宋体" w:eastAsia="宋体" w:hint="eastAsia"/>
              </w:rPr>
              <w:t>年</w:t>
            </w:r>
            <w:r>
              <w:t>-1996 </w:t>
            </w:r>
            <w:r>
              <w:rPr>
                <w:rFonts w:ascii="宋体" w:eastAsia="宋体" w:hint="eastAsia"/>
              </w:rPr>
              <w:t>年</w:t>
            </w:r>
          </w:p>
        </w:tc>
        <w:tc>
          <w:tcPr>
            <w:tcW w:w="1830" w:type="dxa"/>
          </w:tcPr>
          <w:p w:rsidR="0018722C">
            <w:pPr>
              <w:topLinePunct/>
              <w:ind w:leftChars="0" w:left="0" w:rightChars="0" w:right="0" w:firstLineChars="0" w:firstLine="0"/>
              <w:spacing w:line="240" w:lineRule="atLeast"/>
            </w:pPr>
            <w:r>
              <w:rPr>
                <w:rFonts w:ascii="宋体" w:eastAsia="宋体" w:hint="eastAsia"/>
              </w:rPr>
              <w:t>ft西医科大学</w:t>
            </w:r>
          </w:p>
        </w:tc>
        <w:tc>
          <w:tcPr>
            <w:tcW w:w="1640" w:type="dxa"/>
          </w:tcPr>
          <w:p w:rsidR="0018722C">
            <w:pPr>
              <w:topLinePunct/>
              <w:ind w:leftChars="0" w:left="0" w:rightChars="0" w:right="0" w:firstLineChars="0" w:firstLine="0"/>
              <w:spacing w:line="240" w:lineRule="atLeast"/>
            </w:pPr>
            <w:r>
              <w:rPr>
                <w:rFonts w:ascii="宋体" w:eastAsia="宋体" w:hint="eastAsia"/>
              </w:rPr>
              <w:t>临床医学专业</w:t>
            </w:r>
          </w:p>
        </w:tc>
      </w:tr>
      <w:tr>
        <w:trPr>
          <w:trHeight w:val="500" w:hRule="atLeast"/>
        </w:trPr>
        <w:tc>
          <w:tcPr>
            <w:tcW w:w="2350" w:type="dxa"/>
          </w:tcPr>
          <w:p w:rsidR="0018722C">
            <w:pPr>
              <w:topLinePunct/>
              <w:ind w:leftChars="0" w:left="0" w:rightChars="0" w:right="0" w:firstLineChars="0" w:firstLine="0"/>
              <w:spacing w:line="240" w:lineRule="atLeast"/>
            </w:pPr>
            <w:r w:rsidP="005B568E">
              <w:rPr>
                <w:rFonts w:hint="default" w:ascii="Symbol" w:hAnsi="Symbol" w:eastAsia="Symbol" w:cs="Symbol"/>
              </w:rPr>
              <w:t> </w:t>
            </w:r>
            <w:r>
              <w:t>2000 </w:t>
            </w:r>
            <w:r>
              <w:rPr>
                <w:rFonts w:ascii="宋体" w:eastAsia="宋体" w:hint="eastAsia"/>
              </w:rPr>
              <w:t>年</w:t>
            </w:r>
            <w:r>
              <w:t>-2003 </w:t>
            </w:r>
            <w:r>
              <w:rPr>
                <w:rFonts w:ascii="宋体" w:eastAsia="宋体" w:hint="eastAsia"/>
              </w:rPr>
              <w:t>年</w:t>
            </w:r>
          </w:p>
        </w:tc>
        <w:tc>
          <w:tcPr>
            <w:tcW w:w="1830" w:type="dxa"/>
          </w:tcPr>
          <w:p w:rsidR="0018722C">
            <w:pPr>
              <w:topLinePunct/>
              <w:ind w:leftChars="0" w:left="0" w:rightChars="0" w:right="0" w:firstLineChars="0" w:firstLine="0"/>
              <w:spacing w:line="240" w:lineRule="atLeast"/>
            </w:pPr>
            <w:r>
              <w:rPr>
                <w:rFonts w:ascii="宋体" w:eastAsia="宋体" w:hint="eastAsia"/>
              </w:rPr>
              <w:t>ft西医科大学</w:t>
            </w:r>
          </w:p>
        </w:tc>
        <w:tc>
          <w:tcPr>
            <w:tcW w:w="1640" w:type="dxa"/>
          </w:tcPr>
          <w:p w:rsidR="0018722C">
            <w:pPr>
              <w:topLinePunct/>
              <w:ind w:leftChars="0" w:left="0" w:rightChars="0" w:right="0" w:firstLineChars="0" w:firstLine="0"/>
              <w:spacing w:line="240" w:lineRule="atLeast"/>
            </w:pPr>
            <w:r>
              <w:rPr>
                <w:rFonts w:ascii="宋体" w:eastAsia="宋体" w:hint="eastAsia"/>
              </w:rPr>
              <w:t>外科学专业</w:t>
            </w:r>
          </w:p>
        </w:tc>
      </w:tr>
      <w:tr>
        <w:trPr>
          <w:trHeight w:val="400" w:hRule="atLeast"/>
        </w:trPr>
        <w:tc>
          <w:tcPr>
            <w:tcW w:w="2350" w:type="dxa"/>
          </w:tcPr>
          <w:p w:rsidR="0018722C">
            <w:pPr>
              <w:topLinePunct/>
              <w:ind w:leftChars="0" w:left="0" w:rightChars="0" w:right="0" w:firstLineChars="0" w:firstLine="0"/>
              <w:spacing w:line="240" w:lineRule="atLeast"/>
            </w:pPr>
            <w:r w:rsidP="005B568E">
              <w:rPr>
                <w:rFonts w:hint="default" w:ascii="Symbol" w:hAnsi="Symbol" w:eastAsia="Symbol" w:cs="Symbol"/>
              </w:rPr>
              <w:t> </w:t>
            </w:r>
            <w:r>
              <w:t>2010 </w:t>
            </w:r>
            <w:r>
              <w:rPr>
                <w:rFonts w:ascii="宋体" w:eastAsia="宋体" w:hint="eastAsia"/>
              </w:rPr>
              <w:t>年</w:t>
            </w:r>
            <w:r>
              <w:t>-</w:t>
            </w:r>
            <w:r>
              <w:rPr>
                <w:rFonts w:ascii="宋体" w:eastAsia="宋体" w:hint="eastAsia"/>
              </w:rPr>
              <w:t>至今</w:t>
            </w:r>
          </w:p>
        </w:tc>
        <w:tc>
          <w:tcPr>
            <w:tcW w:w="1830" w:type="dxa"/>
          </w:tcPr>
          <w:p w:rsidR="0018722C">
            <w:pPr>
              <w:topLinePunct/>
              <w:ind w:leftChars="0" w:left="0" w:rightChars="0" w:right="0" w:firstLineChars="0" w:firstLine="0"/>
              <w:spacing w:line="240" w:lineRule="atLeast"/>
            </w:pPr>
            <w:r>
              <w:rPr>
                <w:rFonts w:ascii="宋体" w:eastAsia="宋体" w:hint="eastAsia"/>
              </w:rPr>
              <w:t>ft西医科大学</w:t>
            </w:r>
          </w:p>
        </w:tc>
        <w:tc>
          <w:tcPr>
            <w:tcW w:w="1640" w:type="dxa"/>
          </w:tcPr>
          <w:p w:rsidR="0018722C">
            <w:pPr>
              <w:topLinePunct/>
              <w:ind w:leftChars="0" w:left="0" w:rightChars="0" w:right="0" w:firstLineChars="0" w:firstLine="0"/>
              <w:spacing w:line="240" w:lineRule="atLeast"/>
            </w:pPr>
            <w:r>
              <w:rPr>
                <w:rFonts w:ascii="宋体" w:eastAsia="宋体" w:hint="eastAsia"/>
              </w:rPr>
              <w:t>外科学专业</w:t>
            </w:r>
          </w:p>
        </w:tc>
      </w:tr>
    </w:tbl>
    <w:p w:rsidR="0018722C">
      <w:pPr>
        <w:pStyle w:val="affa"/>
      </w:pPr>
    </w:p>
    <w:p w:rsidR="0018722C">
      <w:pPr>
        <w:pStyle w:val="cw20"/>
        <w:topLinePunct/>
      </w:pPr>
      <w:r w:rsidP="005B568E">
        <w:rPr>
          <w:rFonts w:hint="default" w:ascii="Symbol" w:hAnsi="Symbol" w:eastAsia="Symbol" w:cs="Symbol"/>
        </w:rPr>
        <w:t></w:t>
      </w:r>
      <w:r>
        <w:t>1996</w:t>
      </w:r>
      <w:r>
        <w:rPr>
          <w:rFonts w:ascii="宋体" w:eastAsia="宋体" w:hint="eastAsia"/>
        </w:rPr>
        <w:t>年大学毕业分配至ft西医科大学第一医院工作至今</w:t>
      </w:r>
    </w:p>
    <w:p w:rsidR="0018722C">
      <w:pPr>
        <w:topLinePunct/>
      </w:pPr>
      <w:r>
        <w:rPr>
          <w:rFonts w:cstheme="minorBidi" w:hAnsiTheme="minorHAnsi" w:eastAsiaTheme="minorHAnsi" w:asciiTheme="minorHAnsi" w:ascii="黑体" w:hAnsi="黑体" w:eastAsia="黑体" w:cs="黑体"/>
          <w:b/>
        </w:rPr>
        <w:t>攻读博士学位期间承担及参与的课题：</w:t>
      </w:r>
    </w:p>
    <w:p w:rsidR="0018722C">
      <w:pPr>
        <w:pStyle w:val="cw20"/>
        <w:topLinePunct/>
      </w:pPr>
      <w:r>
        <w:rPr>
          <w:rFonts w:ascii="宋体" w:eastAsia="宋体" w:hint="eastAsia"/>
        </w:rPr>
        <w:t>1. </w:t>
      </w:r>
      <w:r>
        <w:t>Mps1</w:t>
      </w:r>
      <w:r/>
      <w:r>
        <w:rPr>
          <w:rFonts w:ascii="宋体" w:eastAsia="宋体" w:hint="eastAsia"/>
        </w:rPr>
        <w:t>基因在携带</w:t>
      </w:r>
      <w:r>
        <w:t>B-RAF</w:t>
      </w:r>
      <w:r>
        <w:t>V600E</w:t>
      </w:r>
      <w:r/>
      <w:r>
        <w:rPr>
          <w:rFonts w:ascii="宋体" w:eastAsia="宋体" w:hint="eastAsia"/>
        </w:rPr>
        <w:t>突变型恶性肿瘤靶向治疗中的作用</w:t>
      </w:r>
      <w:r>
        <w:t>2012</w:t>
      </w:r>
      <w:r/>
      <w:r>
        <w:rPr>
          <w:rFonts w:ascii="宋体" w:eastAsia="宋体" w:hint="eastAsia"/>
        </w:rPr>
        <w:t>年国家自然科学基金青年基金项目</w:t>
      </w:r>
      <w:r>
        <w:rPr>
          <w:rFonts w:ascii="宋体" w:eastAsia="宋体" w:hint="eastAsia"/>
        </w:rPr>
        <w:t>（</w:t>
      </w:r>
      <w:r>
        <w:rPr>
          <w:rFonts w:ascii="宋体" w:eastAsia="宋体" w:hint="eastAsia"/>
        </w:rPr>
        <w:t>编号</w:t>
      </w:r>
      <w:r>
        <w:rPr>
          <w:rFonts w:ascii="宋体" w:eastAsia="宋体" w:hint="eastAsia"/>
        </w:rPr>
        <w:t xml:space="preserve">: </w:t>
      </w:r>
      <w:r>
        <w:t>81201956</w:t>
      </w:r>
      <w:r>
        <w:rPr>
          <w:rFonts w:ascii="宋体" w:eastAsia="宋体" w:hint="eastAsia"/>
        </w:rPr>
        <w:t>）</w:t>
      </w:r>
      <w:r>
        <w:rPr>
          <w:rFonts w:ascii="宋体" w:eastAsia="宋体" w:hint="eastAsia"/>
        </w:rPr>
        <w:t>第一负责人</w:t>
      </w:r>
    </w:p>
    <w:p w:rsidR="0018722C">
      <w:pPr>
        <w:pStyle w:val="cw20"/>
        <w:topLinePunct/>
      </w:pPr>
      <w:r>
        <w:rPr>
          <w:rFonts w:ascii="宋体" w:eastAsia="宋体" w:hint="eastAsia"/>
        </w:rPr>
        <w:t>2. </w:t>
      </w:r>
      <w:r>
        <w:rPr>
          <w:rFonts w:ascii="宋体" w:eastAsia="宋体" w:hint="eastAsia"/>
        </w:rPr>
        <w:t>癌基因</w:t>
      </w:r>
      <w:r>
        <w:t>B-RAF</w:t>
      </w:r>
      <w:r>
        <w:t>V600E</w:t>
      </w:r>
      <w:r/>
      <w:r>
        <w:rPr>
          <w:rFonts w:ascii="宋体" w:eastAsia="宋体" w:hint="eastAsia"/>
        </w:rPr>
        <w:t>导致两极纺锤体结构及定位异常的分子机制</w:t>
      </w:r>
      <w:r>
        <w:t>2012</w:t>
      </w:r>
      <w:r/>
      <w:r>
        <w:rPr>
          <w:rFonts w:ascii="宋体" w:eastAsia="宋体" w:hint="eastAsia"/>
        </w:rPr>
        <w:t>年国家自然科学基金面上项目</w:t>
      </w:r>
      <w:r>
        <w:rPr>
          <w:rFonts w:ascii="宋体" w:eastAsia="宋体" w:hint="eastAsia"/>
        </w:rPr>
        <w:t>（</w:t>
      </w:r>
      <w:r>
        <w:rPr>
          <w:rFonts w:ascii="宋体" w:eastAsia="宋体" w:hint="eastAsia"/>
        </w:rPr>
        <w:t>编号</w:t>
      </w:r>
      <w:r>
        <w:rPr>
          <w:rFonts w:ascii="宋体" w:eastAsia="宋体" w:hint="eastAsia"/>
        </w:rPr>
        <w:t xml:space="preserve">: </w:t>
      </w:r>
      <w:r>
        <w:t>81272189</w:t>
      </w:r>
      <w:r>
        <w:rPr>
          <w:rFonts w:ascii="宋体" w:eastAsia="宋体" w:hint="eastAsia"/>
        </w:rPr>
        <w:t>）</w:t>
      </w:r>
      <w:r>
        <w:rPr>
          <w:rFonts w:ascii="宋体" w:eastAsia="宋体" w:hint="eastAsia"/>
        </w:rPr>
        <w:t>第二参与人</w:t>
      </w:r>
    </w:p>
    <w:p w:rsidR="0018722C">
      <w:pPr>
        <w:pStyle w:val="cw20"/>
        <w:topLinePunct/>
      </w:pPr>
      <w:r>
        <w:rPr>
          <w:rFonts w:ascii="宋体" w:eastAsia="宋体" w:hint="eastAsia"/>
        </w:rPr>
        <w:t>3. </w:t>
      </w:r>
      <w:r>
        <w:t>TCA</w:t>
      </w:r>
      <w:r/>
      <w:r>
        <w:rPr>
          <w:rFonts w:ascii="宋体" w:eastAsia="宋体" w:hint="eastAsia"/>
        </w:rPr>
        <w:t>短串联重复序列多肽对</w:t>
      </w:r>
      <w:r>
        <w:t>ECRG2</w:t>
      </w:r>
      <w:r/>
      <w:r>
        <w:rPr>
          <w:rFonts w:ascii="宋体" w:eastAsia="宋体" w:hint="eastAsia"/>
        </w:rPr>
        <w:t>基因功能的影响及机制研究</w:t>
      </w:r>
      <w:r>
        <w:t>2012</w:t>
      </w:r>
      <w:r/>
      <w:r>
        <w:rPr>
          <w:rFonts w:ascii="宋体" w:eastAsia="宋体" w:hint="eastAsia"/>
        </w:rPr>
        <w:t>年</w:t>
      </w:r>
      <w:r>
        <w:rPr>
          <w:rFonts w:ascii="宋体" w:eastAsia="宋体" w:hint="eastAsia"/>
        </w:rPr>
        <w:t>ft西医科大学校创新</w:t>
      </w:r>
      <w:r>
        <w:rPr>
          <w:rFonts w:ascii="宋体" w:eastAsia="宋体" w:hint="eastAsia"/>
        </w:rPr>
        <w:t>（</w:t>
      </w:r>
      <w:r>
        <w:rPr>
          <w:rFonts w:ascii="宋体" w:eastAsia="宋体" w:hint="eastAsia"/>
        </w:rPr>
        <w:t>编号</w:t>
      </w:r>
      <w:r>
        <w:rPr>
          <w:rFonts w:ascii="宋体" w:eastAsia="宋体" w:hint="eastAsia"/>
        </w:rPr>
        <w:t xml:space="preserve">: </w:t>
      </w:r>
      <w:r>
        <w:t>01201109</w:t>
      </w:r>
      <w:r>
        <w:rPr>
          <w:rFonts w:ascii="宋体" w:eastAsia="宋体" w:hint="eastAsia"/>
        </w:rPr>
        <w:t>）</w:t>
      </w:r>
      <w:r>
        <w:rPr>
          <w:rFonts w:ascii="宋体" w:eastAsia="宋体" w:hint="eastAsia"/>
        </w:rPr>
        <w:t>第一负责人</w:t>
      </w:r>
    </w:p>
    <w:p w:rsidR="0018722C">
      <w:pPr>
        <w:pStyle w:val="cw20"/>
        <w:topLinePunct/>
      </w:pPr>
      <w:r>
        <w:rPr>
          <w:rFonts w:ascii="宋体" w:eastAsia="宋体" w:hint="eastAsia"/>
        </w:rPr>
        <w:t>4. </w:t>
      </w:r>
      <w:r>
        <w:rPr>
          <w:rFonts w:ascii="宋体" w:eastAsia="宋体" w:hint="eastAsia"/>
        </w:rPr>
        <w:t>癌基因</w:t>
      </w:r>
      <w:r>
        <w:t>B-Raf</w:t>
      </w:r>
      <w:r>
        <w:t>V600E</w:t>
      </w:r>
      <w:r/>
      <w:r>
        <w:rPr>
          <w:rFonts w:ascii="宋体" w:eastAsia="宋体" w:hint="eastAsia"/>
        </w:rPr>
        <w:t>对纺锤体检测点功能及中心体复制的影响</w:t>
      </w:r>
      <w:r>
        <w:t>2011</w:t>
      </w:r>
      <w:r/>
      <w:r>
        <w:rPr>
          <w:rFonts w:ascii="宋体" w:eastAsia="宋体" w:hint="eastAsia"/>
        </w:rPr>
        <w:t>年ft西省研究生创新项目</w:t>
      </w:r>
      <w:r>
        <w:rPr>
          <w:rFonts w:ascii="宋体" w:eastAsia="宋体" w:hint="eastAsia"/>
        </w:rPr>
        <w:t>（</w:t>
      </w:r>
      <w:r>
        <w:rPr>
          <w:rFonts w:ascii="宋体" w:eastAsia="宋体" w:hint="eastAsia"/>
        </w:rPr>
        <w:t>编号</w:t>
      </w:r>
      <w:r>
        <w:rPr>
          <w:rFonts w:ascii="宋体" w:eastAsia="宋体" w:hint="eastAsia"/>
        </w:rPr>
        <w:t xml:space="preserve">: </w:t>
      </w:r>
      <w:r>
        <w:t>2010089</w:t>
      </w:r>
      <w:r>
        <w:rPr>
          <w:rFonts w:ascii="宋体" w:eastAsia="宋体" w:hint="eastAsia"/>
        </w:rPr>
        <w:t>）</w:t>
      </w:r>
      <w:r>
        <w:rPr>
          <w:rFonts w:ascii="宋体" w:eastAsia="宋体" w:hint="eastAsia"/>
        </w:rPr>
        <w:t>第一负责人</w:t>
      </w:r>
      <w:r w:rsidR="001852F3">
        <w:t>已结题</w:t>
      </w:r>
    </w:p>
    <w:p w:rsidR="0018722C">
      <w:pPr>
        <w:topLinePunct/>
      </w:pPr>
      <w:bookmarkStart w:name="攻读博士学位期间公开发表的论文： " w:id="72"/>
      <w:bookmarkEnd w:id="72"/>
      <w:r>
        <w:rPr>
          <w:rFonts w:cstheme="minorBidi" w:hAnsiTheme="minorHAnsi" w:eastAsiaTheme="minorHAnsi" w:asciiTheme="minorHAnsi" w:ascii="黑体" w:hAnsi="黑体" w:eastAsia="黑体" w:cs="黑体"/>
          <w:b/>
        </w:rPr>
        <w:t>攻读博士学位期间公开发表的论文：</w:t>
      </w:r>
    </w:p>
    <w:p w:rsidR="0018722C">
      <w:pPr>
        <w:pStyle w:val="cw20"/>
        <w:topLinePunct/>
      </w:pPr>
      <w:r>
        <w:t>1. </w:t>
      </w:r>
      <w:r>
        <w:t>Jing Liu, </w:t>
      </w:r>
      <w:r w:rsidR="001852F3">
        <w:t xml:space="preserve">Xiaolong Cheng, </w:t>
      </w:r>
      <w:r>
        <w:t>Yanyan</w:t>
      </w:r>
      <w:r w:rsidR="001852F3">
        <w:t xml:space="preserve"> </w:t>
      </w:r>
      <w:r>
        <w:t>Zhang, </w:t>
      </w:r>
      <w:r w:rsidR="001852F3">
        <w:t xml:space="preserve"> Shujing Li, </w:t>
      </w:r>
      <w:r w:rsidR="001852F3">
        <w:t xml:space="preserve"> Heyang</w:t>
      </w:r>
      <w:r w:rsidR="001852F3">
        <w:t xml:space="preserve">  Cui, Ling Zhang, Ruyi</w:t>
      </w:r>
      <w:r w:rsidR="001852F3">
        <w:t xml:space="preserve"> Shi, </w:t>
      </w:r>
      <w:r w:rsidR="001852F3">
        <w:t xml:space="preserve">Zhiping Zhao, Chanting He, Chuangui </w:t>
      </w:r>
      <w:r>
        <w:t>Wang, </w:t>
      </w:r>
      <w:r>
        <w:t>Haoliang</w:t>
      </w:r>
      <w:r w:rsidR="001852F3">
        <w:t xml:space="preserve"> Zhao, Ce Zhang, Harold A. Fisk, Thomas M. Guadagno, </w:t>
      </w:r>
      <w:r>
        <w:t>Yongping </w:t>
      </w:r>
      <w:r>
        <w:t>Cui*.</w:t>
      </w:r>
      <w:r w:rsidR="001852F3">
        <w:t xml:space="preserve"> </w:t>
      </w:r>
      <w:r w:rsidR="001852F3">
        <w:t xml:space="preserve">Phosphorylation of Mps1 by BRAFV600E Prevents Mps1 Degradation and Contributes   </w:t>
      </w:r>
      <w:r>
        <w:t> </w:t>
      </w:r>
      <w:r>
        <w:t>to   </w:t>
      </w:r>
      <w:r>
        <w:t> </w:t>
      </w:r>
      <w:r>
        <w:t>Chromosome   </w:t>
      </w:r>
      <w:r>
        <w:t> </w:t>
      </w:r>
      <w:r>
        <w:t>Instability   </w:t>
      </w:r>
      <w:r>
        <w:t> </w:t>
      </w:r>
      <w:r>
        <w:t>in   </w:t>
      </w:r>
      <w:r>
        <w:t> </w:t>
      </w:r>
      <w:r>
        <w:t>Melanoma. </w:t>
      </w:r>
      <w:r w:rsidR="001852F3">
        <w:t xml:space="preserve"> </w:t>
      </w:r>
      <w:r/>
      <w:r>
        <w:t>Oncogene. </w:t>
      </w:r>
      <w:r w:rsidR="001852F3">
        <w:t xml:space="preserve"> </w:t>
      </w:r>
      <w:r/>
      <w:r>
        <w:t>2013,</w:t>
      </w:r>
    </w:p>
    <w:p w:rsidR="0018722C">
      <w:pPr>
        <w:topLinePunct/>
      </w:pPr>
      <w:r>
        <w:rPr>
          <w:rFonts w:cstheme="minorBidi" w:hAnsiTheme="minorHAnsi" w:eastAsiaTheme="minorHAnsi" w:asciiTheme="minorHAnsi"/>
        </w:rPr>
        <w:t>7;32</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:713-23. </w:t>
      </w:r>
      <w:r>
        <w:rPr>
          <w:rFonts w:cstheme="minorBidi" w:hAnsiTheme="minorHAnsi" w:eastAsiaTheme="minorHAnsi" w:asciiTheme="minorHAnsi"/>
          <w:b/>
          <w:i/>
        </w:rPr>
        <w:t>IF</w:t>
      </w:r>
      <w:r>
        <w:rPr>
          <w:rFonts w:ascii="宋体" w:eastAsia="宋体" w:hint="eastAsia" w:cstheme="minorBidi" w:hAnsiTheme="minorHAnsi"/>
          <w:b/>
          <w:kern w:val="2"/>
          <w:rFonts w:ascii="宋体" w:eastAsia="宋体" w:hint="eastAsia" w:cstheme="minorBidi" w:hAnsiTheme="minorHAnsi"/>
          <w:b/>
          <w:i/>
          <w:sz w:val="25"/>
        </w:rPr>
        <w:t xml:space="preserve">: </w:t>
      </w:r>
      <w:r>
        <w:rPr>
          <w:rFonts w:cstheme="minorBidi" w:hAnsiTheme="minorHAnsi" w:eastAsiaTheme="minorHAnsi" w:asciiTheme="minorHAnsi"/>
          <w:b/>
          <w:i/>
        </w:rPr>
        <w:t>7.414</w:t>
      </w:r>
    </w:p>
    <w:p w:rsidR="0018722C">
      <w:pPr>
        <w:pStyle w:val="cw20"/>
        <w:topLinePunct/>
      </w:pPr>
      <w:r>
        <w:t>2. </w:t>
      </w:r>
      <w:r>
        <w:rPr>
          <w:rFonts w:ascii="宋体" w:eastAsia="宋体" w:hint="eastAsia"/>
        </w:rPr>
        <w:t>景永茂</w:t>
      </w:r>
      <w:r>
        <w:rPr>
          <w:spacing w:val="1"/>
          <w:rFonts w:hint="eastAsia"/>
        </w:rPr>
        <w:t>，</w:t>
      </w:r>
      <w:r>
        <w:rPr>
          <w:rFonts w:ascii="宋体" w:eastAsia="宋体" w:hint="eastAsia"/>
          <w:b/>
        </w:rPr>
        <w:t>刘静</w:t>
      </w:r>
      <w:r>
        <w:rPr>
          <w:b/>
        </w:rPr>
        <w:t>*</w:t>
      </w:r>
      <w:r>
        <w:rPr>
          <w:rFonts w:hint="eastAsia"/>
        </w:rPr>
        <w:t>，</w:t>
      </w:r>
      <w:r>
        <w:rPr>
          <w:rFonts w:ascii="宋体" w:eastAsia="宋体" w:hint="eastAsia"/>
        </w:rPr>
        <w:t>李曙晶</w:t>
      </w:r>
      <w:r>
        <w:rPr>
          <w:spacing w:val="1"/>
          <w:rFonts w:hint="eastAsia"/>
        </w:rPr>
        <w:t>，</w:t>
      </w:r>
      <w:r>
        <w:rPr>
          <w:rFonts w:ascii="宋体" w:eastAsia="宋体" w:hint="eastAsia"/>
        </w:rPr>
        <w:t>史卫俊</w:t>
      </w:r>
      <w:r>
        <w:rPr>
          <w:spacing w:val="1"/>
          <w:rFonts w:hint="eastAsia"/>
        </w:rPr>
        <w:t>，</w:t>
      </w:r>
      <w:r>
        <w:rPr>
          <w:rFonts w:ascii="宋体" w:eastAsia="宋体" w:hint="eastAsia"/>
        </w:rPr>
        <w:t>成晓龙</w:t>
      </w:r>
      <w:r>
        <w:t>. </w:t>
      </w:r>
      <w:r>
        <w:t>COX</w:t>
      </w:r>
      <w:r>
        <w:rPr>
          <w:rFonts w:ascii="宋体" w:eastAsia="宋体" w:hint="eastAsia"/>
        </w:rPr>
        <w:t>－</w:t>
      </w:r>
      <w:r>
        <w:t>2</w:t>
      </w:r>
      <w:r/>
      <w:r>
        <w:rPr>
          <w:rFonts w:ascii="宋体" w:eastAsia="宋体" w:hint="eastAsia"/>
        </w:rPr>
        <w:t>启动子区遗传变异与胃</w:t>
      </w:r>
      <w:r>
        <w:rPr>
          <w:rFonts w:ascii="宋体" w:eastAsia="宋体" w:hint="eastAsia"/>
        </w:rPr>
        <w:t>癌发病风险的关系</w:t>
      </w:r>
      <w:r>
        <w:t>.       </w:t>
      </w:r>
      <w:r>
        <w:rPr>
          <w:rFonts w:ascii="宋体" w:eastAsia="宋体" w:hint="eastAsia"/>
        </w:rPr>
        <w:t>中国优生与遗传杂志</w:t>
      </w:r>
      <w:r>
        <w:t>.2012,20</w:t>
      </w:r>
      <w:r>
        <w:t>(</w:t>
      </w:r>
      <w:r>
        <w:t>5</w:t>
      </w:r>
      <w:r>
        <w:t>)</w:t>
      </w:r>
      <w:r>
        <w:rPr>
          <w:rFonts w:hint="eastAsia"/>
        </w:rPr>
        <w:t>：</w:t>
      </w:r>
      <w:r>
        <w:t>24-25,30.</w:t>
      </w:r>
    </w:p>
    <w:p w:rsidR="0018722C">
      <w:pPr>
        <w:pStyle w:val="cw20"/>
        <w:topLinePunct/>
      </w:pPr>
      <w:r>
        <w:t>3. </w:t>
      </w:r>
      <w:r>
        <w:rPr>
          <w:rFonts w:ascii="宋体" w:eastAsia="宋体" w:hint="eastAsia"/>
          <w:b/>
        </w:rPr>
        <w:t>刘</w:t>
      </w:r>
      <w:r>
        <w:rPr>
          <w:rFonts w:ascii="宋体" w:eastAsia="宋体" w:hint="eastAsia"/>
          <w:b/>
        </w:rPr>
        <w:t>静</w:t>
      </w:r>
      <w:r>
        <w:rPr>
          <w:rFonts w:hint="eastAsia"/>
        </w:rPr>
        <w:t>，</w:t>
      </w:r>
      <w:r>
        <w:rPr>
          <w:rFonts w:ascii="宋体" w:eastAsia="宋体" w:hint="eastAsia"/>
        </w:rPr>
        <w:t>李曙晶</w:t>
      </w:r>
      <w:r>
        <w:rPr>
          <w:rFonts w:hint="eastAsia"/>
        </w:rPr>
        <w:t>，</w:t>
      </w:r>
      <w:r>
        <w:rPr>
          <w:rFonts w:ascii="宋体" w:eastAsia="宋体" w:hint="eastAsia"/>
        </w:rPr>
        <w:t>史卫俊</w:t>
      </w:r>
      <w:r>
        <w:rPr>
          <w:rFonts w:hint="eastAsia"/>
        </w:rPr>
        <w:t>，</w:t>
      </w:r>
      <w:r>
        <w:rPr>
          <w:rFonts w:ascii="宋体" w:eastAsia="宋体" w:hint="eastAsia"/>
        </w:rPr>
        <w:t>成晓龙</w:t>
      </w:r>
      <w:r>
        <w:t>.</w:t>
      </w:r>
      <w:r>
        <w:t> </w:t>
      </w:r>
      <w:r>
        <w:rPr>
          <w:rFonts w:ascii="宋体" w:eastAsia="宋体" w:hint="eastAsia"/>
        </w:rPr>
        <w:t>凋亡通路</w:t>
      </w:r>
      <w:r>
        <w:t>Fas</w:t>
      </w:r>
      <w:r>
        <w:t> </w:t>
      </w:r>
      <w:r>
        <w:t>/</w:t>
      </w:r>
      <w:r>
        <w:t>Fasl</w:t>
      </w:r>
      <w:r/>
      <w:r>
        <w:rPr>
          <w:rFonts w:ascii="宋体" w:eastAsia="宋体" w:hint="eastAsia"/>
        </w:rPr>
        <w:t>遗传变异与胃癌发病风险的关系</w:t>
      </w:r>
      <w:r>
        <w:t>.</w:t>
      </w:r>
      <w:r>
        <w:rPr>
          <w:rFonts w:ascii="宋体" w:eastAsia="宋体" w:hint="eastAsia"/>
        </w:rPr>
        <w:t>中国优生与遗传杂志</w:t>
      </w:r>
      <w:r>
        <w:t>.2012</w:t>
      </w:r>
      <w:r>
        <w:t xml:space="preserve">, </w:t>
      </w:r>
      <w:r>
        <w:t>20</w:t>
      </w:r>
      <w:r>
        <w:t>(</w:t>
      </w:r>
      <w:r>
        <w:t>8</w:t>
      </w:r>
      <w:r>
        <w:t>)</w:t>
      </w:r>
      <w:r>
        <w:rPr>
          <w:spacing w:val="0"/>
          <w:rFonts w:hint="eastAsia"/>
        </w:rPr>
        <w:t>：</w:t>
      </w:r>
      <w:r>
        <w:t>28-30.</w:t>
      </w:r>
    </w:p>
    <w:p w:rsidR="0018722C">
      <w:pPr>
        <w:pStyle w:val="cw20"/>
        <w:topLinePunct/>
      </w:pPr>
      <w:r>
        <w:t>4. </w:t>
      </w:r>
      <w:r>
        <w:rPr>
          <w:rFonts w:ascii="宋体" w:eastAsia="宋体" w:hint="eastAsia"/>
        </w:rPr>
        <w:t>景永茂</w:t>
      </w:r>
      <w:r>
        <w:rPr>
          <w:spacing w:val="5"/>
          <w:rFonts w:hint="eastAsia"/>
        </w:rPr>
        <w:t>，</w:t>
      </w:r>
      <w:r>
        <w:rPr>
          <w:rFonts w:ascii="宋体" w:eastAsia="宋体" w:hint="eastAsia"/>
          <w:b/>
        </w:rPr>
        <w:t>刘静</w:t>
      </w:r>
      <w:r>
        <w:rPr>
          <w:b/>
        </w:rPr>
        <w:t>*</w:t>
      </w:r>
      <w:r>
        <w:t>. </w:t>
      </w:r>
      <w:r>
        <w:rPr>
          <w:rFonts w:ascii="宋体" w:eastAsia="宋体" w:hint="eastAsia"/>
        </w:rPr>
        <w:t>甲状腺微小癌临床诊治体会</w:t>
      </w:r>
      <w:r>
        <w:rPr>
          <w:rFonts w:ascii="宋体" w:eastAsia="宋体" w:hint="eastAsia"/>
        </w:rPr>
        <w:t>（</w:t>
      </w:r>
      <w:r>
        <w:rPr>
          <w:rFonts w:ascii="宋体" w:eastAsia="宋体" w:hint="eastAsia"/>
        </w:rPr>
        <w:t>附</w:t>
      </w:r>
      <w:r>
        <w:t>36</w:t>
      </w:r>
      <w:r/>
      <w:r>
        <w:rPr>
          <w:rFonts w:ascii="宋体" w:eastAsia="宋体" w:hint="eastAsia"/>
        </w:rPr>
        <w:t>例临床分析</w:t>
      </w:r>
      <w:r>
        <w:rPr>
          <w:rFonts w:ascii="宋体" w:eastAsia="宋体" w:hint="eastAsia"/>
        </w:rPr>
        <w:t>）</w:t>
      </w:r>
      <w:r>
        <w:t>. </w:t>
      </w:r>
      <w:r>
        <w:rPr>
          <w:rFonts w:ascii="宋体" w:eastAsia="宋体" w:hint="eastAsia"/>
        </w:rPr>
        <w:t>中国药物与临床</w:t>
      </w:r>
      <w:r>
        <w:t>.2011,11</w:t>
      </w:r>
      <w:r>
        <w:t>(</w:t>
      </w:r>
      <w:r>
        <w:t>12</w:t>
      </w:r>
      <w:r>
        <w:t>)</w:t>
      </w:r>
      <w:r>
        <w:rPr>
          <w:spacing w:val="-1"/>
          <w:rFonts w:hint="eastAsia"/>
        </w:rPr>
        <w:t>：</w:t>
      </w:r>
      <w:r>
        <w:t>1449-1450.</w:t>
      </w:r>
    </w:p>
    <w:p w:rsidR="0018722C">
      <w:pPr>
        <w:pStyle w:val="cw20"/>
        <w:topLinePunct/>
      </w:pPr>
      <w:r>
        <w:t>5. </w:t>
      </w:r>
      <w:r>
        <w:rPr>
          <w:rFonts w:ascii="宋体" w:eastAsia="宋体" w:hint="eastAsia"/>
          <w:b/>
        </w:rPr>
        <w:t>刘静</w:t>
      </w:r>
      <w:r>
        <w:rPr>
          <w:rFonts w:hint="eastAsia"/>
        </w:rPr>
        <w:t>，</w:t>
      </w:r>
      <w:r/>
      <w:r>
        <w:rPr>
          <w:rFonts w:ascii="宋体" w:eastAsia="宋体" w:hint="eastAsia"/>
        </w:rPr>
        <w:t>尚凡</w:t>
      </w:r>
      <w:r>
        <w:rPr>
          <w:rFonts w:ascii="宋体" w:eastAsia="宋体" w:hint="eastAsia"/>
        </w:rPr>
        <w:t>晶</w:t>
      </w:r>
      <w:r>
        <w:rPr>
          <w:rFonts w:hint="eastAsia"/>
        </w:rPr>
        <w:t>，</w:t>
      </w:r>
      <w:r/>
      <w:r>
        <w:rPr>
          <w:rFonts w:ascii="宋体" w:eastAsia="宋体" w:hint="eastAsia"/>
        </w:rPr>
        <w:t>刘建生</w:t>
      </w:r>
      <w:r>
        <w:rPr>
          <w:rFonts w:hint="eastAsia"/>
        </w:rPr>
        <w:t>，</w:t>
      </w:r>
      <w:r/>
      <w:r>
        <w:rPr>
          <w:rFonts w:ascii="宋体" w:eastAsia="宋体" w:hint="eastAsia"/>
        </w:rPr>
        <w:t>罗飞</w:t>
      </w:r>
      <w:r>
        <w:t>. </w:t>
      </w:r>
      <w:r/>
      <w:r>
        <w:rPr>
          <w:rFonts w:ascii="宋体" w:eastAsia="宋体" w:hint="eastAsia"/>
        </w:rPr>
        <w:t>人乳头状瘤病毒感染与乳腺癌的关系及</w:t>
      </w:r>
      <w:r>
        <w:rPr>
          <w:rFonts w:ascii="宋体" w:eastAsia="宋体" w:hint="eastAsia"/>
        </w:rPr>
        <w:t>与</w:t>
      </w:r>
      <w:r>
        <w:t>P16</w:t>
      </w:r>
      <w:r/>
      <w:r>
        <w:rPr>
          <w:rFonts w:ascii="宋体" w:eastAsia="宋体" w:hint="eastAsia"/>
        </w:rPr>
        <w:t>蛋白表达的相关性研究</w:t>
      </w:r>
      <w:r>
        <w:rPr>
          <w:rFonts w:hint="eastAsia"/>
        </w:rPr>
        <w:t>。</w:t>
      </w:r>
      <w:r>
        <w:rPr>
          <w:rFonts w:ascii="宋体" w:eastAsia="宋体" w:hint="eastAsia"/>
        </w:rPr>
        <w:t>中国药物与临床</w:t>
      </w:r>
      <w:r>
        <w:t>.2011,11</w:t>
      </w:r>
      <w:r>
        <w:t>(</w:t>
      </w:r>
      <w:r>
        <w:t>2</w:t>
      </w:r>
      <w:r>
        <w:t>)</w:t>
      </w:r>
      <w:r>
        <w:rPr>
          <w:spacing w:val="-1"/>
          <w:rFonts w:hint="eastAsia"/>
        </w:rPr>
        <w:t>：</w:t>
      </w:r>
      <w:r>
        <w:t>147-150.</w:t>
      </w:r>
    </w:p>
    <w:p w:rsidR="0018722C">
      <w:pPr>
        <w:pStyle w:val="aff2"/>
        <w:topLinePunct/>
      </w:pPr>
      <w:bookmarkStart w:name="_TOC_250000" w:id="73"/>
      <w:bookmarkStart w:name="致谢 " w:id="74"/>
      <w:bookmarkEnd w:id="73"/>
      <w:r>
        <w:t>致</w:t>
      </w:r>
      <w:r w:rsidR="004F241D">
        <w:rPr>
          <w:b/>
        </w:rPr>
        <w:t xml:space="preserve">  </w:t>
      </w:r>
      <w:r w:rsidR="004F241D">
        <w:rPr>
          <w:b/>
        </w:rPr>
        <w:t xml:space="preserve">谢</w:t>
      </w:r>
    </w:p>
    <w:p w:rsidR="0018722C">
      <w:pPr>
        <w:topLinePunct/>
      </w:pPr>
      <w:r>
        <w:rPr>
          <w:rFonts w:ascii="宋体" w:eastAsia="宋体" w:hint="eastAsia"/>
        </w:rPr>
        <w:t>时光如梭，三年的博士学习生涯转眼即逝。蓦然回首，往事历历在目。此时此刻，心中感触良多，而更多的还是一股感激之情。</w:t>
      </w:r>
    </w:p>
    <w:p w:rsidR="0018722C">
      <w:pPr>
        <w:topLinePunct/>
      </w:pPr>
      <w:r>
        <w:rPr>
          <w:rFonts w:ascii="宋体" w:eastAsia="宋体" w:hint="eastAsia"/>
        </w:rPr>
        <w:t>首先衷心感谢我敬爱的导师崔永萍教授。本论文是在崔永萍教授的悉心指导下完成的。导师渊博的专业知识，严谨的治学态度，精益求精的工作作风，诲人不倦的高尚师德，对我影响深远。本论文从选题设计到完成，每一步都是在导师的指导下完成的，倾注了她大量的心血！在此，谨向导师表示崇高的敬意和衷心的感谢！</w:t>
      </w:r>
    </w:p>
    <w:p w:rsidR="0018722C">
      <w:pPr>
        <w:topLinePunct/>
      </w:pPr>
      <w:r>
        <w:rPr>
          <w:rFonts w:ascii="宋体" w:eastAsia="宋体" w:hint="eastAsia"/>
        </w:rPr>
        <w:t>感谢我的第二导师赵浩亮教授，作为我省著名的普通外科专家，您崇高的人格魅力、渊博的学识以及忘我的工作精神，是我人生道路的一盏明灯，是我永远学习的典范！在此，向您表示崇高的敬意和衷心的感谢！</w:t>
      </w:r>
    </w:p>
    <w:p w:rsidR="0018722C">
      <w:pPr>
        <w:topLinePunct/>
      </w:pPr>
      <w:r>
        <w:rPr>
          <w:rFonts w:ascii="宋体" w:eastAsia="宋体" w:hint="eastAsia"/>
        </w:rPr>
        <w:t>感谢ft西医科大学成晓龙老师在课题研究过程以及学习和生活等方面中给予的无私的帮助和大力支持。</w:t>
      </w:r>
    </w:p>
    <w:p w:rsidR="0018722C">
      <w:pPr>
        <w:topLinePunct/>
      </w:pPr>
      <w:r>
        <w:rPr>
          <w:rFonts w:ascii="宋体" w:eastAsia="宋体" w:hint="eastAsia"/>
        </w:rPr>
        <w:t>感谢国家自然基金面上项目</w:t>
      </w:r>
      <w:r>
        <w:rPr>
          <w:rFonts w:ascii="宋体" w:eastAsia="宋体" w:hint="eastAsia"/>
        </w:rPr>
        <w:t>（</w:t>
      </w:r>
      <w:r>
        <w:rPr>
          <w:rFonts w:ascii="宋体" w:eastAsia="宋体" w:hint="eastAsia"/>
        </w:rPr>
        <w:t>编号</w:t>
      </w:r>
      <w:r>
        <w:rPr>
          <w:rFonts w:ascii="宋体" w:eastAsia="宋体" w:hint="eastAsia"/>
        </w:rPr>
        <w:t xml:space="preserve">: </w:t>
      </w:r>
      <w:r>
        <w:t>30872932</w:t>
      </w:r>
      <w:r>
        <w:rPr>
          <w:rFonts w:ascii="宋体" w:eastAsia="宋体" w:hint="eastAsia"/>
        </w:rPr>
        <w:t xml:space="preserve">; </w:t>
      </w:r>
      <w:r>
        <w:t>30971518</w:t>
      </w:r>
      <w:r>
        <w:rPr>
          <w:rFonts w:ascii="宋体" w:eastAsia="宋体" w:hint="eastAsia"/>
        </w:rPr>
        <w:t>）</w:t>
      </w:r>
      <w:r>
        <w:rPr>
          <w:rFonts w:ascii="宋体" w:eastAsia="宋体" w:hint="eastAsia"/>
        </w:rPr>
        <w:t xml:space="preserve">ft西省卫生厅科技攻关计划项目</w:t>
      </w:r>
      <w:r>
        <w:rPr>
          <w:rFonts w:ascii="宋体" w:eastAsia="宋体" w:hint="eastAsia"/>
        </w:rPr>
        <w:t>（</w:t>
      </w:r>
      <w:r>
        <w:rPr>
          <w:rFonts w:ascii="宋体" w:eastAsia="宋体" w:hint="eastAsia"/>
        </w:rPr>
        <w:t>编号：</w:t>
      </w:r>
      <w:r>
        <w:t>200935</w:t>
      </w:r>
      <w:r>
        <w:rPr>
          <w:rFonts w:ascii="宋体" w:eastAsia="宋体" w:hint="eastAsia"/>
        </w:rPr>
        <w:t>）</w:t>
      </w:r>
      <w:r>
        <w:rPr>
          <w:rFonts w:ascii="宋体" w:eastAsia="宋体" w:hint="eastAsia"/>
        </w:rPr>
        <w:t>对本课题的资助。</w:t>
      </w:r>
    </w:p>
    <w:p w:rsidR="0018722C">
      <w:pPr>
        <w:topLinePunct/>
      </w:pPr>
      <w:r>
        <w:rPr>
          <w:rFonts w:ascii="宋体" w:eastAsia="宋体" w:hint="eastAsia"/>
        </w:rPr>
        <w:t>感谢普外科全体同仁、胸外科及病理科领导同事在我攻读学位的三年里对于临床标本方面给予的大力支持和帮助。</w:t>
      </w:r>
    </w:p>
    <w:p w:rsidR="0018722C">
      <w:pPr>
        <w:topLinePunct/>
      </w:pPr>
      <w:r>
        <w:rPr>
          <w:rFonts w:ascii="宋体" w:eastAsia="宋体" w:hint="eastAsia"/>
        </w:rPr>
        <w:t>感谢同门师弟、师妹们，你们与我一起同甘共苦，认真的学习态度，不计较个人得失的品格让我感动，祝愿你们今后乘风破浪，前途无量！</w:t>
      </w:r>
    </w:p>
    <w:p w:rsidR="0018722C">
      <w:pPr>
        <w:topLinePunct/>
      </w:pPr>
      <w:r>
        <w:rPr>
          <w:rFonts w:ascii="宋体" w:eastAsia="宋体" w:hint="eastAsia"/>
        </w:rPr>
        <w:t>感谢三年来一直默默支持我的家人和朋友们！</w:t>
      </w:r>
    </w:p>
    <w:p w:rsidR="0018722C">
      <w:pPr>
        <w:topLinePunct/>
      </w:pPr>
      <w:r>
        <w:rPr>
          <w:rFonts w:ascii="宋体" w:eastAsia="宋体" w:hint="eastAsia"/>
        </w:rPr>
        <w:t>滴水之恩，当涌泉相报。我唯有以巨大的热情投入到工作和学习中去，来报答所有关心过我，帮助过我的人！</w:t>
      </w:r>
    </w:p>
    <w:sectPr w:rsidR="00556256">
      <w:headerReference w:type="even" r:id="rId352"/>
      <w:headerReference w:type="default" r:id="rId348"/>
      <w:footerReference w:type="even" r:id="rId346"/>
      <w:footerReference w:type="default" r:id="rId345"/>
      <w:headerReference w:type="first" r:id="rId343"/>
      <w:footerReference w:type="first" r:id="rId350"/>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Gulim">
    <w:altName w:val="Guli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299683pt;width:13pt;height:12pt;mso-position-horizontal-relative:page;mso-position-vertical-relative:page;z-index:-74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51.299683pt;width:13pt;height:12pt;mso-position-horizontal-relative:page;mso-position-vertical-relative:page;z-index:-74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4248" from="89.220001pt,92.459999pt" to="506.100001pt,92.45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60004pt;margin-top:79.705322pt;width:110pt;height:11pt;mso-position-horizontal-relative:page;mso-position-vertical-relative:page;z-index:-74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_Ref665195456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_Ref665195457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中英文对照表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4248" from="89.220001pt,92.459999pt" to="506.100001pt,92.45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60004pt;margin-top:79.705322pt;width:110pt;height:11pt;mso-position-horizontal-relative:page;mso-position-vertical-relative:page;z-index:-74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34" w:hanging="483"/>
        <w:jc w:val="left"/>
      </w:pPr>
      <w:rPr>
        <w:rFonts w:hint="default" w:ascii="Times New Roman" w:hAnsi="Times New Roman" w:eastAsia="Times New Roman" w:cs="Times New Roman"/>
        <w:spacing w:val="-25"/>
        <w:w w:val="100"/>
        <w:sz w:val="24"/>
        <w:szCs w:val="24"/>
      </w:rPr>
    </w:lvl>
    <w:lvl w:ilvl="1">
      <w:start w:val="0"/>
      <w:numFmt w:val="bullet"/>
      <w:lvlText w:val="•"/>
      <w:lvlJc w:val="left"/>
      <w:pPr>
        <w:ind w:left="980" w:hanging="483"/>
      </w:pPr>
      <w:rPr>
        <w:rFonts w:hint="default"/>
      </w:rPr>
    </w:lvl>
    <w:lvl w:ilvl="2">
      <w:start w:val="0"/>
      <w:numFmt w:val="bullet"/>
      <w:lvlText w:val="•"/>
      <w:lvlJc w:val="left"/>
      <w:pPr>
        <w:ind w:left="1820" w:hanging="483"/>
      </w:pPr>
      <w:rPr>
        <w:rFonts w:hint="default"/>
      </w:rPr>
    </w:lvl>
    <w:lvl w:ilvl="3">
      <w:start w:val="0"/>
      <w:numFmt w:val="bullet"/>
      <w:lvlText w:val="•"/>
      <w:lvlJc w:val="left"/>
      <w:pPr>
        <w:ind w:left="2661" w:hanging="483"/>
      </w:pPr>
      <w:rPr>
        <w:rFonts w:hint="default"/>
      </w:rPr>
    </w:lvl>
    <w:lvl w:ilvl="4">
      <w:start w:val="0"/>
      <w:numFmt w:val="bullet"/>
      <w:lvlText w:val="•"/>
      <w:lvlJc w:val="left"/>
      <w:pPr>
        <w:ind w:left="3501" w:hanging="483"/>
      </w:pPr>
      <w:rPr>
        <w:rFonts w:hint="default"/>
      </w:rPr>
    </w:lvl>
    <w:lvl w:ilvl="5">
      <w:start w:val="0"/>
      <w:numFmt w:val="bullet"/>
      <w:lvlText w:val="•"/>
      <w:lvlJc w:val="left"/>
      <w:pPr>
        <w:ind w:left="4342" w:hanging="483"/>
      </w:pPr>
      <w:rPr>
        <w:rFonts w:hint="default"/>
      </w:rPr>
    </w:lvl>
    <w:lvl w:ilvl="6">
      <w:start w:val="0"/>
      <w:numFmt w:val="bullet"/>
      <w:lvlText w:val="•"/>
      <w:lvlJc w:val="left"/>
      <w:pPr>
        <w:ind w:left="5182" w:hanging="483"/>
      </w:pPr>
      <w:rPr>
        <w:rFonts w:hint="default"/>
      </w:rPr>
    </w:lvl>
    <w:lvl w:ilvl="7">
      <w:start w:val="0"/>
      <w:numFmt w:val="bullet"/>
      <w:lvlText w:val="•"/>
      <w:lvlJc w:val="left"/>
      <w:pPr>
        <w:ind w:left="6023" w:hanging="483"/>
      </w:pPr>
      <w:rPr>
        <w:rFonts w:hint="default"/>
      </w:rPr>
    </w:lvl>
    <w:lvl w:ilvl="8">
      <w:start w:val="0"/>
      <w:numFmt w:val="bullet"/>
      <w:lvlText w:val="•"/>
      <w:lvlJc w:val="left"/>
      <w:pPr>
        <w:ind w:left="6863" w:hanging="483"/>
      </w:pPr>
      <w:rPr>
        <w:rFonts w:hint="default"/>
      </w:rPr>
    </w:lvl>
  </w:abstractNum>
  <w:abstractNum w:abstractNumId="30">
    <w:multiLevelType w:val="hybridMultilevel"/>
    <w:lvl w:ilvl="0">
      <w:start w:val="1"/>
      <w:numFmt w:val="decimal"/>
      <w:lvlText w:val="%1."/>
      <w:lvlJc w:val="left"/>
      <w:pPr>
        <w:ind w:left="134" w:hanging="301"/>
        <w:jc w:val="left"/>
      </w:pPr>
      <w:rPr>
        <w:rFonts w:hint="default" w:ascii="Times New Roman" w:hAnsi="Times New Roman" w:eastAsia="Times New Roman" w:cs="Times New Roman"/>
        <w:spacing w:val="-43"/>
        <w:w w:val="99"/>
        <w:sz w:val="24"/>
        <w:szCs w:val="24"/>
      </w:rPr>
    </w:lvl>
    <w:lvl w:ilvl="1">
      <w:start w:val="0"/>
      <w:numFmt w:val="bullet"/>
      <w:lvlText w:val="•"/>
      <w:lvlJc w:val="left"/>
      <w:pPr>
        <w:ind w:left="980" w:hanging="301"/>
      </w:pPr>
      <w:rPr>
        <w:rFonts w:hint="default"/>
      </w:rPr>
    </w:lvl>
    <w:lvl w:ilvl="2">
      <w:start w:val="0"/>
      <w:numFmt w:val="bullet"/>
      <w:lvlText w:val="•"/>
      <w:lvlJc w:val="left"/>
      <w:pPr>
        <w:ind w:left="1820" w:hanging="301"/>
      </w:pPr>
      <w:rPr>
        <w:rFonts w:hint="default"/>
      </w:rPr>
    </w:lvl>
    <w:lvl w:ilvl="3">
      <w:start w:val="0"/>
      <w:numFmt w:val="bullet"/>
      <w:lvlText w:val="•"/>
      <w:lvlJc w:val="left"/>
      <w:pPr>
        <w:ind w:left="2661" w:hanging="301"/>
      </w:pPr>
      <w:rPr>
        <w:rFonts w:hint="default"/>
      </w:rPr>
    </w:lvl>
    <w:lvl w:ilvl="4">
      <w:start w:val="0"/>
      <w:numFmt w:val="bullet"/>
      <w:lvlText w:val="•"/>
      <w:lvlJc w:val="left"/>
      <w:pPr>
        <w:ind w:left="3501" w:hanging="301"/>
      </w:pPr>
      <w:rPr>
        <w:rFonts w:hint="default"/>
      </w:rPr>
    </w:lvl>
    <w:lvl w:ilvl="5">
      <w:start w:val="0"/>
      <w:numFmt w:val="bullet"/>
      <w:lvlText w:val="•"/>
      <w:lvlJc w:val="left"/>
      <w:pPr>
        <w:ind w:left="4342" w:hanging="301"/>
      </w:pPr>
      <w:rPr>
        <w:rFonts w:hint="default"/>
      </w:rPr>
    </w:lvl>
    <w:lvl w:ilvl="6">
      <w:start w:val="0"/>
      <w:numFmt w:val="bullet"/>
      <w:lvlText w:val="•"/>
      <w:lvlJc w:val="left"/>
      <w:pPr>
        <w:ind w:left="5182" w:hanging="301"/>
      </w:pPr>
      <w:rPr>
        <w:rFonts w:hint="default"/>
      </w:rPr>
    </w:lvl>
    <w:lvl w:ilvl="7">
      <w:start w:val="0"/>
      <w:numFmt w:val="bullet"/>
      <w:lvlText w:val="•"/>
      <w:lvlJc w:val="left"/>
      <w:pPr>
        <w:ind w:left="6023" w:hanging="301"/>
      </w:pPr>
      <w:rPr>
        <w:rFonts w:hint="default"/>
      </w:rPr>
    </w:lvl>
    <w:lvl w:ilvl="8">
      <w:start w:val="0"/>
      <w:numFmt w:val="bullet"/>
      <w:lvlText w:val="•"/>
      <w:lvlJc w:val="left"/>
      <w:pPr>
        <w:ind w:left="6863" w:hanging="301"/>
      </w:pPr>
      <w:rPr>
        <w:rFonts w:hint="default"/>
      </w:rPr>
    </w:lvl>
  </w:abstractNum>
  <w:abstractNum w:abstractNumId="29">
    <w:multiLevelType w:val="hybridMultilevel"/>
    <w:lvl w:ilvl="0">
      <w:start w:val="0"/>
      <w:numFmt w:val="bullet"/>
      <w:lvlText w:val=""/>
      <w:lvlJc w:val="left"/>
      <w:pPr>
        <w:ind w:left="530" w:hanging="480"/>
      </w:pPr>
      <w:rPr>
        <w:rFonts w:hint="default" w:ascii="Symbol" w:hAnsi="Symbol" w:eastAsia="Symbol" w:cs="Symbol"/>
        <w:w w:val="100"/>
        <w:sz w:val="24"/>
        <w:szCs w:val="24"/>
      </w:rPr>
    </w:lvl>
    <w:lvl w:ilvl="1">
      <w:start w:val="0"/>
      <w:numFmt w:val="bullet"/>
      <w:lvlText w:val="•"/>
      <w:lvlJc w:val="left"/>
      <w:pPr>
        <w:ind w:left="721" w:hanging="480"/>
      </w:pPr>
      <w:rPr>
        <w:rFonts w:hint="default"/>
      </w:rPr>
    </w:lvl>
    <w:lvl w:ilvl="2">
      <w:start w:val="0"/>
      <w:numFmt w:val="bullet"/>
      <w:lvlText w:val="•"/>
      <w:lvlJc w:val="left"/>
      <w:pPr>
        <w:ind w:left="902" w:hanging="480"/>
      </w:pPr>
      <w:rPr>
        <w:rFonts w:hint="default"/>
      </w:rPr>
    </w:lvl>
    <w:lvl w:ilvl="3">
      <w:start w:val="0"/>
      <w:numFmt w:val="bullet"/>
      <w:lvlText w:val="•"/>
      <w:lvlJc w:val="left"/>
      <w:pPr>
        <w:ind w:left="1083" w:hanging="480"/>
      </w:pPr>
      <w:rPr>
        <w:rFonts w:hint="default"/>
      </w:rPr>
    </w:lvl>
    <w:lvl w:ilvl="4">
      <w:start w:val="0"/>
      <w:numFmt w:val="bullet"/>
      <w:lvlText w:val="•"/>
      <w:lvlJc w:val="left"/>
      <w:pPr>
        <w:ind w:left="1264" w:hanging="480"/>
      </w:pPr>
      <w:rPr>
        <w:rFonts w:hint="default"/>
      </w:rPr>
    </w:lvl>
    <w:lvl w:ilvl="5">
      <w:start w:val="0"/>
      <w:numFmt w:val="bullet"/>
      <w:lvlText w:val="•"/>
      <w:lvlJc w:val="left"/>
      <w:pPr>
        <w:ind w:left="1445" w:hanging="480"/>
      </w:pPr>
      <w:rPr>
        <w:rFonts w:hint="default"/>
      </w:rPr>
    </w:lvl>
    <w:lvl w:ilvl="6">
      <w:start w:val="0"/>
      <w:numFmt w:val="bullet"/>
      <w:lvlText w:val="•"/>
      <w:lvlJc w:val="left"/>
      <w:pPr>
        <w:ind w:left="1626" w:hanging="480"/>
      </w:pPr>
      <w:rPr>
        <w:rFonts w:hint="default"/>
      </w:rPr>
    </w:lvl>
    <w:lvl w:ilvl="7">
      <w:start w:val="0"/>
      <w:numFmt w:val="bullet"/>
      <w:lvlText w:val="•"/>
      <w:lvlJc w:val="left"/>
      <w:pPr>
        <w:ind w:left="1807" w:hanging="480"/>
      </w:pPr>
      <w:rPr>
        <w:rFonts w:hint="default"/>
      </w:rPr>
    </w:lvl>
    <w:lvl w:ilvl="8">
      <w:start w:val="0"/>
      <w:numFmt w:val="bullet"/>
      <w:lvlText w:val="•"/>
      <w:lvlJc w:val="left"/>
      <w:pPr>
        <w:ind w:left="1988" w:hanging="480"/>
      </w:pPr>
      <w:rPr>
        <w:rFonts w:hint="default"/>
      </w:rPr>
    </w:lvl>
  </w:abstractNum>
  <w:abstractNum w:abstractNumId="28">
    <w:multiLevelType w:val="hybridMultilevel"/>
    <w:lvl w:ilvl="0">
      <w:start w:val="0"/>
      <w:numFmt w:val="bullet"/>
      <w:lvlText w:val=""/>
      <w:lvlJc w:val="left"/>
      <w:pPr>
        <w:ind w:left="530" w:hanging="480"/>
      </w:pPr>
      <w:rPr>
        <w:rFonts w:hint="default" w:ascii="Symbol" w:hAnsi="Symbol" w:eastAsia="Symbol" w:cs="Symbol"/>
        <w:w w:val="100"/>
        <w:sz w:val="24"/>
        <w:szCs w:val="24"/>
      </w:rPr>
    </w:lvl>
    <w:lvl w:ilvl="1">
      <w:start w:val="0"/>
      <w:numFmt w:val="bullet"/>
      <w:lvlText w:val="•"/>
      <w:lvlJc w:val="left"/>
      <w:pPr>
        <w:ind w:left="721" w:hanging="480"/>
      </w:pPr>
      <w:rPr>
        <w:rFonts w:hint="default"/>
      </w:rPr>
    </w:lvl>
    <w:lvl w:ilvl="2">
      <w:start w:val="0"/>
      <w:numFmt w:val="bullet"/>
      <w:lvlText w:val="•"/>
      <w:lvlJc w:val="left"/>
      <w:pPr>
        <w:ind w:left="902" w:hanging="480"/>
      </w:pPr>
      <w:rPr>
        <w:rFonts w:hint="default"/>
      </w:rPr>
    </w:lvl>
    <w:lvl w:ilvl="3">
      <w:start w:val="0"/>
      <w:numFmt w:val="bullet"/>
      <w:lvlText w:val="•"/>
      <w:lvlJc w:val="left"/>
      <w:pPr>
        <w:ind w:left="1083" w:hanging="480"/>
      </w:pPr>
      <w:rPr>
        <w:rFonts w:hint="default"/>
      </w:rPr>
    </w:lvl>
    <w:lvl w:ilvl="4">
      <w:start w:val="0"/>
      <w:numFmt w:val="bullet"/>
      <w:lvlText w:val="•"/>
      <w:lvlJc w:val="left"/>
      <w:pPr>
        <w:ind w:left="1264" w:hanging="480"/>
      </w:pPr>
      <w:rPr>
        <w:rFonts w:hint="default"/>
      </w:rPr>
    </w:lvl>
    <w:lvl w:ilvl="5">
      <w:start w:val="0"/>
      <w:numFmt w:val="bullet"/>
      <w:lvlText w:val="•"/>
      <w:lvlJc w:val="left"/>
      <w:pPr>
        <w:ind w:left="1445" w:hanging="480"/>
      </w:pPr>
      <w:rPr>
        <w:rFonts w:hint="default"/>
      </w:rPr>
    </w:lvl>
    <w:lvl w:ilvl="6">
      <w:start w:val="0"/>
      <w:numFmt w:val="bullet"/>
      <w:lvlText w:val="•"/>
      <w:lvlJc w:val="left"/>
      <w:pPr>
        <w:ind w:left="1626" w:hanging="480"/>
      </w:pPr>
      <w:rPr>
        <w:rFonts w:hint="default"/>
      </w:rPr>
    </w:lvl>
    <w:lvl w:ilvl="7">
      <w:start w:val="0"/>
      <w:numFmt w:val="bullet"/>
      <w:lvlText w:val="•"/>
      <w:lvlJc w:val="left"/>
      <w:pPr>
        <w:ind w:left="1807" w:hanging="480"/>
      </w:pPr>
      <w:rPr>
        <w:rFonts w:hint="default"/>
      </w:rPr>
    </w:lvl>
    <w:lvl w:ilvl="8">
      <w:start w:val="0"/>
      <w:numFmt w:val="bullet"/>
      <w:lvlText w:val="•"/>
      <w:lvlJc w:val="left"/>
      <w:pPr>
        <w:ind w:left="1988" w:hanging="480"/>
      </w:pPr>
      <w:rPr>
        <w:rFonts w:hint="default"/>
      </w:rPr>
    </w:lvl>
  </w:abstractNum>
  <w:abstractNum w:abstractNumId="27">
    <w:multiLevelType w:val="hybridMultilevel"/>
    <w:lvl w:ilvl="0">
      <w:start w:val="0"/>
      <w:numFmt w:val="bullet"/>
      <w:lvlText w:val=""/>
      <w:lvlJc w:val="left"/>
      <w:pPr>
        <w:ind w:left="530" w:hanging="480"/>
      </w:pPr>
      <w:rPr>
        <w:rFonts w:hint="default" w:ascii="Symbol" w:hAnsi="Symbol" w:eastAsia="Symbol" w:cs="Symbol"/>
        <w:w w:val="100"/>
        <w:sz w:val="24"/>
        <w:szCs w:val="24"/>
      </w:rPr>
    </w:lvl>
    <w:lvl w:ilvl="1">
      <w:start w:val="0"/>
      <w:numFmt w:val="bullet"/>
      <w:lvlText w:val="•"/>
      <w:lvlJc w:val="left"/>
      <w:pPr>
        <w:ind w:left="721" w:hanging="480"/>
      </w:pPr>
      <w:rPr>
        <w:rFonts w:hint="default"/>
      </w:rPr>
    </w:lvl>
    <w:lvl w:ilvl="2">
      <w:start w:val="0"/>
      <w:numFmt w:val="bullet"/>
      <w:lvlText w:val="•"/>
      <w:lvlJc w:val="left"/>
      <w:pPr>
        <w:ind w:left="902" w:hanging="480"/>
      </w:pPr>
      <w:rPr>
        <w:rFonts w:hint="default"/>
      </w:rPr>
    </w:lvl>
    <w:lvl w:ilvl="3">
      <w:start w:val="0"/>
      <w:numFmt w:val="bullet"/>
      <w:lvlText w:val="•"/>
      <w:lvlJc w:val="left"/>
      <w:pPr>
        <w:ind w:left="1083" w:hanging="480"/>
      </w:pPr>
      <w:rPr>
        <w:rFonts w:hint="default"/>
      </w:rPr>
    </w:lvl>
    <w:lvl w:ilvl="4">
      <w:start w:val="0"/>
      <w:numFmt w:val="bullet"/>
      <w:lvlText w:val="•"/>
      <w:lvlJc w:val="left"/>
      <w:pPr>
        <w:ind w:left="1264" w:hanging="480"/>
      </w:pPr>
      <w:rPr>
        <w:rFonts w:hint="default"/>
      </w:rPr>
    </w:lvl>
    <w:lvl w:ilvl="5">
      <w:start w:val="0"/>
      <w:numFmt w:val="bullet"/>
      <w:lvlText w:val="•"/>
      <w:lvlJc w:val="left"/>
      <w:pPr>
        <w:ind w:left="1445" w:hanging="480"/>
      </w:pPr>
      <w:rPr>
        <w:rFonts w:hint="default"/>
      </w:rPr>
    </w:lvl>
    <w:lvl w:ilvl="6">
      <w:start w:val="0"/>
      <w:numFmt w:val="bullet"/>
      <w:lvlText w:val="•"/>
      <w:lvlJc w:val="left"/>
      <w:pPr>
        <w:ind w:left="1626" w:hanging="480"/>
      </w:pPr>
      <w:rPr>
        <w:rFonts w:hint="default"/>
      </w:rPr>
    </w:lvl>
    <w:lvl w:ilvl="7">
      <w:start w:val="0"/>
      <w:numFmt w:val="bullet"/>
      <w:lvlText w:val="•"/>
      <w:lvlJc w:val="left"/>
      <w:pPr>
        <w:ind w:left="1807" w:hanging="480"/>
      </w:pPr>
      <w:rPr>
        <w:rFonts w:hint="default"/>
      </w:rPr>
    </w:lvl>
    <w:lvl w:ilvl="8">
      <w:start w:val="0"/>
      <w:numFmt w:val="bullet"/>
      <w:lvlText w:val="•"/>
      <w:lvlJc w:val="left"/>
      <w:pPr>
        <w:ind w:left="1988" w:hanging="480"/>
      </w:pPr>
      <w:rPr>
        <w:rFonts w:hint="default"/>
      </w:rPr>
    </w:lvl>
  </w:abstractNum>
  <w:abstractNum w:abstractNumId="26">
    <w:multiLevelType w:val="hybridMultilevel"/>
    <w:lvl w:ilvl="0">
      <w:start w:val="56"/>
      <w:numFmt w:val="decimal"/>
      <w:lvlText w:val="%1."/>
      <w:lvlJc w:val="left"/>
      <w:pPr>
        <w:ind w:left="134" w:hanging="379"/>
        <w:jc w:val="left"/>
      </w:pPr>
      <w:rPr>
        <w:rFonts w:hint="default" w:ascii="Times New Roman" w:hAnsi="Times New Roman" w:eastAsia="Times New Roman" w:cs="Times New Roman"/>
        <w:b/>
        <w:bCs/>
        <w:w w:val="100"/>
        <w:sz w:val="24"/>
        <w:szCs w:val="24"/>
      </w:rPr>
    </w:lvl>
    <w:lvl w:ilvl="1">
      <w:start w:val="0"/>
      <w:numFmt w:val="bullet"/>
      <w:lvlText w:val=""/>
      <w:lvlJc w:val="left"/>
      <w:pPr>
        <w:ind w:left="974" w:hanging="480"/>
      </w:pPr>
      <w:rPr>
        <w:rFonts w:hint="default" w:ascii="Symbol" w:hAnsi="Symbol" w:eastAsia="Symbol" w:cs="Symbol"/>
        <w:w w:val="100"/>
        <w:sz w:val="24"/>
        <w:szCs w:val="24"/>
      </w:rPr>
    </w:lvl>
    <w:lvl w:ilvl="2">
      <w:start w:val="0"/>
      <w:numFmt w:val="bullet"/>
      <w:lvlText w:val="•"/>
      <w:lvlJc w:val="left"/>
      <w:pPr>
        <w:ind w:left="1820" w:hanging="480"/>
      </w:pPr>
      <w:rPr>
        <w:rFonts w:hint="default"/>
      </w:rPr>
    </w:lvl>
    <w:lvl w:ilvl="3">
      <w:start w:val="0"/>
      <w:numFmt w:val="bullet"/>
      <w:lvlText w:val="•"/>
      <w:lvlJc w:val="left"/>
      <w:pPr>
        <w:ind w:left="2660" w:hanging="480"/>
      </w:pPr>
      <w:rPr>
        <w:rFonts w:hint="default"/>
      </w:rPr>
    </w:lvl>
    <w:lvl w:ilvl="4">
      <w:start w:val="0"/>
      <w:numFmt w:val="bullet"/>
      <w:lvlText w:val="•"/>
      <w:lvlJc w:val="left"/>
      <w:pPr>
        <w:ind w:left="3501" w:hanging="480"/>
      </w:pPr>
      <w:rPr>
        <w:rFonts w:hint="default"/>
      </w:rPr>
    </w:lvl>
    <w:lvl w:ilvl="5">
      <w:start w:val="0"/>
      <w:numFmt w:val="bullet"/>
      <w:lvlText w:val="•"/>
      <w:lvlJc w:val="left"/>
      <w:pPr>
        <w:ind w:left="4341" w:hanging="480"/>
      </w:pPr>
      <w:rPr>
        <w:rFonts w:hint="default"/>
      </w:rPr>
    </w:lvl>
    <w:lvl w:ilvl="6">
      <w:start w:val="0"/>
      <w:numFmt w:val="bullet"/>
      <w:lvlText w:val="•"/>
      <w:lvlJc w:val="left"/>
      <w:pPr>
        <w:ind w:left="5182" w:hanging="480"/>
      </w:pPr>
      <w:rPr>
        <w:rFonts w:hint="default"/>
      </w:rPr>
    </w:lvl>
    <w:lvl w:ilvl="7">
      <w:start w:val="0"/>
      <w:numFmt w:val="bullet"/>
      <w:lvlText w:val="•"/>
      <w:lvlJc w:val="left"/>
      <w:pPr>
        <w:ind w:left="6022" w:hanging="480"/>
      </w:pPr>
      <w:rPr>
        <w:rFonts w:hint="default"/>
      </w:rPr>
    </w:lvl>
    <w:lvl w:ilvl="8">
      <w:start w:val="0"/>
      <w:numFmt w:val="bullet"/>
      <w:lvlText w:val="•"/>
      <w:lvlJc w:val="left"/>
      <w:pPr>
        <w:ind w:left="6863" w:hanging="480"/>
      </w:pPr>
      <w:rPr>
        <w:rFonts w:hint="default"/>
      </w:rPr>
    </w:lvl>
  </w:abstractNum>
  <w:abstractNum w:abstractNumId="25">
    <w:multiLevelType w:val="hybridMultilevel"/>
    <w:lvl w:ilvl="0">
      <w:start w:val="1"/>
      <w:numFmt w:val="decimal"/>
      <w:lvlText w:val="%1."/>
      <w:lvlJc w:val="left"/>
      <w:pPr>
        <w:ind w:left="134" w:hanging="290"/>
        <w:jc w:val="left"/>
      </w:pPr>
      <w:rPr>
        <w:rFonts w:hint="default" w:ascii="Times New Roman" w:hAnsi="Times New Roman" w:eastAsia="Times New Roman" w:cs="Times New Roman"/>
        <w:b/>
        <w:bCs/>
        <w:spacing w:val="-30"/>
        <w:w w:val="100"/>
        <w:sz w:val="24"/>
        <w:szCs w:val="24"/>
      </w:rPr>
    </w:lvl>
    <w:lvl w:ilvl="1">
      <w:start w:val="0"/>
      <w:numFmt w:val="bullet"/>
      <w:lvlText w:val="•"/>
      <w:lvlJc w:val="left"/>
      <w:pPr>
        <w:ind w:left="980" w:hanging="290"/>
      </w:pPr>
      <w:rPr>
        <w:rFonts w:hint="default"/>
      </w:rPr>
    </w:lvl>
    <w:lvl w:ilvl="2">
      <w:start w:val="0"/>
      <w:numFmt w:val="bullet"/>
      <w:lvlText w:val="•"/>
      <w:lvlJc w:val="left"/>
      <w:pPr>
        <w:ind w:left="1820" w:hanging="290"/>
      </w:pPr>
      <w:rPr>
        <w:rFonts w:hint="default"/>
      </w:rPr>
    </w:lvl>
    <w:lvl w:ilvl="3">
      <w:start w:val="0"/>
      <w:numFmt w:val="bullet"/>
      <w:lvlText w:val="•"/>
      <w:lvlJc w:val="left"/>
      <w:pPr>
        <w:ind w:left="2661" w:hanging="290"/>
      </w:pPr>
      <w:rPr>
        <w:rFonts w:hint="default"/>
      </w:rPr>
    </w:lvl>
    <w:lvl w:ilvl="4">
      <w:start w:val="0"/>
      <w:numFmt w:val="bullet"/>
      <w:lvlText w:val="•"/>
      <w:lvlJc w:val="left"/>
      <w:pPr>
        <w:ind w:left="3501" w:hanging="290"/>
      </w:pPr>
      <w:rPr>
        <w:rFonts w:hint="default"/>
      </w:rPr>
    </w:lvl>
    <w:lvl w:ilvl="5">
      <w:start w:val="0"/>
      <w:numFmt w:val="bullet"/>
      <w:lvlText w:val="•"/>
      <w:lvlJc w:val="left"/>
      <w:pPr>
        <w:ind w:left="4342" w:hanging="290"/>
      </w:pPr>
      <w:rPr>
        <w:rFonts w:hint="default"/>
      </w:rPr>
    </w:lvl>
    <w:lvl w:ilvl="6">
      <w:start w:val="0"/>
      <w:numFmt w:val="bullet"/>
      <w:lvlText w:val="•"/>
      <w:lvlJc w:val="left"/>
      <w:pPr>
        <w:ind w:left="5182" w:hanging="290"/>
      </w:pPr>
      <w:rPr>
        <w:rFonts w:hint="default"/>
      </w:rPr>
    </w:lvl>
    <w:lvl w:ilvl="7">
      <w:start w:val="0"/>
      <w:numFmt w:val="bullet"/>
      <w:lvlText w:val="•"/>
      <w:lvlJc w:val="left"/>
      <w:pPr>
        <w:ind w:left="6023" w:hanging="290"/>
      </w:pPr>
      <w:rPr>
        <w:rFonts w:hint="default"/>
      </w:rPr>
    </w:lvl>
    <w:lvl w:ilvl="8">
      <w:start w:val="0"/>
      <w:numFmt w:val="bullet"/>
      <w:lvlText w:val="•"/>
      <w:lvlJc w:val="left"/>
      <w:pPr>
        <w:ind w:left="6863" w:hanging="290"/>
      </w:pPr>
      <w:rPr>
        <w:rFonts w:hint="default"/>
      </w:rPr>
    </w:lvl>
  </w:abstractNum>
  <w:abstractNum w:abstractNumId="24">
    <w:multiLevelType w:val="hybridMultilevel"/>
    <w:lvl w:ilvl="0">
      <w:start w:val="3"/>
      <w:numFmt w:val="decimal"/>
      <w:lvlText w:val="%1."/>
      <w:lvlJc w:val="left"/>
      <w:pPr>
        <w:ind w:left="634" w:hanging="300"/>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1440" w:hanging="300"/>
      </w:pPr>
      <w:rPr>
        <w:rFonts w:hint="default"/>
      </w:rPr>
    </w:lvl>
    <w:lvl w:ilvl="2">
      <w:start w:val="0"/>
      <w:numFmt w:val="bullet"/>
      <w:lvlText w:val="•"/>
      <w:lvlJc w:val="left"/>
      <w:pPr>
        <w:ind w:left="2240" w:hanging="300"/>
      </w:pPr>
      <w:rPr>
        <w:rFonts w:hint="default"/>
      </w:rPr>
    </w:lvl>
    <w:lvl w:ilvl="3">
      <w:start w:val="0"/>
      <w:numFmt w:val="bullet"/>
      <w:lvlText w:val="•"/>
      <w:lvlJc w:val="left"/>
      <w:pPr>
        <w:ind w:left="3041" w:hanging="300"/>
      </w:pPr>
      <w:rPr>
        <w:rFonts w:hint="default"/>
      </w:rPr>
    </w:lvl>
    <w:lvl w:ilvl="4">
      <w:start w:val="0"/>
      <w:numFmt w:val="bullet"/>
      <w:lvlText w:val="•"/>
      <w:lvlJc w:val="left"/>
      <w:pPr>
        <w:ind w:left="3841"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442" w:hanging="300"/>
      </w:pPr>
      <w:rPr>
        <w:rFonts w:hint="default"/>
      </w:rPr>
    </w:lvl>
    <w:lvl w:ilvl="7">
      <w:start w:val="0"/>
      <w:numFmt w:val="bullet"/>
      <w:lvlText w:val="•"/>
      <w:lvlJc w:val="left"/>
      <w:pPr>
        <w:ind w:left="6243" w:hanging="300"/>
      </w:pPr>
      <w:rPr>
        <w:rFonts w:hint="default"/>
      </w:rPr>
    </w:lvl>
    <w:lvl w:ilvl="8">
      <w:start w:val="0"/>
      <w:numFmt w:val="bullet"/>
      <w:lvlText w:val="•"/>
      <w:lvlJc w:val="left"/>
      <w:pPr>
        <w:ind w:left="7043" w:hanging="300"/>
      </w:pPr>
      <w:rPr>
        <w:rFonts w:hint="default"/>
      </w:rPr>
    </w:lvl>
  </w:abstractNum>
  <w:abstractNum w:abstractNumId="23">
    <w:multiLevelType w:val="hybridMultilevel"/>
    <w:lvl w:ilvl="0">
      <w:start w:val="1"/>
      <w:numFmt w:val="decimal"/>
      <w:lvlText w:val="%1."/>
      <w:lvlJc w:val="left"/>
      <w:pPr>
        <w:ind w:left="374" w:hanging="240"/>
        <w:jc w:val="right"/>
      </w:pPr>
      <w:rPr>
        <w:rFonts w:hint="default" w:ascii="Times New Roman" w:hAnsi="Times New Roman" w:eastAsia="Times New Roman" w:cs="Times New Roman"/>
        <w:b/>
        <w:bCs/>
        <w:spacing w:val="-1"/>
        <w:w w:val="100"/>
        <w:sz w:val="24"/>
        <w:szCs w:val="24"/>
      </w:rPr>
    </w:lvl>
    <w:lvl w:ilvl="1">
      <w:start w:val="0"/>
      <w:numFmt w:val="bullet"/>
      <w:lvlText w:val="•"/>
      <w:lvlJc w:val="left"/>
      <w:pPr>
        <w:ind w:left="1206" w:hanging="240"/>
      </w:pPr>
      <w:rPr>
        <w:rFonts w:hint="default"/>
      </w:rPr>
    </w:lvl>
    <w:lvl w:ilvl="2">
      <w:start w:val="0"/>
      <w:numFmt w:val="bullet"/>
      <w:lvlText w:val="•"/>
      <w:lvlJc w:val="left"/>
      <w:pPr>
        <w:ind w:left="2032" w:hanging="240"/>
      </w:pPr>
      <w:rPr>
        <w:rFonts w:hint="default"/>
      </w:rPr>
    </w:lvl>
    <w:lvl w:ilvl="3">
      <w:start w:val="0"/>
      <w:numFmt w:val="bullet"/>
      <w:lvlText w:val="•"/>
      <w:lvlJc w:val="left"/>
      <w:pPr>
        <w:ind w:left="2859" w:hanging="240"/>
      </w:pPr>
      <w:rPr>
        <w:rFonts w:hint="default"/>
      </w:rPr>
    </w:lvl>
    <w:lvl w:ilvl="4">
      <w:start w:val="0"/>
      <w:numFmt w:val="bullet"/>
      <w:lvlText w:val="•"/>
      <w:lvlJc w:val="left"/>
      <w:pPr>
        <w:ind w:left="3685" w:hanging="240"/>
      </w:pPr>
      <w:rPr>
        <w:rFonts w:hint="default"/>
      </w:rPr>
    </w:lvl>
    <w:lvl w:ilvl="5">
      <w:start w:val="0"/>
      <w:numFmt w:val="bullet"/>
      <w:lvlText w:val="•"/>
      <w:lvlJc w:val="left"/>
      <w:pPr>
        <w:ind w:left="4512" w:hanging="240"/>
      </w:pPr>
      <w:rPr>
        <w:rFonts w:hint="default"/>
      </w:rPr>
    </w:lvl>
    <w:lvl w:ilvl="6">
      <w:start w:val="0"/>
      <w:numFmt w:val="bullet"/>
      <w:lvlText w:val="•"/>
      <w:lvlJc w:val="left"/>
      <w:pPr>
        <w:ind w:left="5338" w:hanging="240"/>
      </w:pPr>
      <w:rPr>
        <w:rFonts w:hint="default"/>
      </w:rPr>
    </w:lvl>
    <w:lvl w:ilvl="7">
      <w:start w:val="0"/>
      <w:numFmt w:val="bullet"/>
      <w:lvlText w:val="•"/>
      <w:lvlJc w:val="left"/>
      <w:pPr>
        <w:ind w:left="6165" w:hanging="240"/>
      </w:pPr>
      <w:rPr>
        <w:rFonts w:hint="default"/>
      </w:rPr>
    </w:lvl>
    <w:lvl w:ilvl="8">
      <w:start w:val="0"/>
      <w:numFmt w:val="bullet"/>
      <w:lvlText w:val="•"/>
      <w:lvlJc w:val="left"/>
      <w:pPr>
        <w:ind w:left="6991" w:hanging="240"/>
      </w:pPr>
      <w:rPr>
        <w:rFonts w:hint="default"/>
      </w:rPr>
    </w:lvl>
  </w:abstractNum>
  <w:abstractNum w:abstractNumId="22">
    <w:multiLevelType w:val="hybridMultilevel"/>
    <w:lvl w:ilvl="0">
      <w:start w:val="6"/>
      <w:numFmt w:val="decimal"/>
      <w:lvlText w:val="%1"/>
      <w:lvlJc w:val="left"/>
      <w:pPr>
        <w:ind w:left="494" w:hanging="361"/>
        <w:jc w:val="left"/>
      </w:pPr>
      <w:rPr>
        <w:rFonts w:hint="default"/>
      </w:rPr>
    </w:lvl>
    <w:lvl w:ilvl="1">
      <w:start w:val="1"/>
      <w:numFmt w:val="decimal"/>
      <w:lvlText w:val="%1.%2"/>
      <w:lvlJc w:val="left"/>
      <w:pPr>
        <w:ind w:left="494" w:hanging="361"/>
        <w:jc w:val="left"/>
      </w:pPr>
      <w:rPr>
        <w:rFonts w:hint="default" w:ascii="Times New Roman" w:hAnsi="Times New Roman" w:eastAsia="Times New Roman" w:cs="Times New Roman"/>
        <w:b/>
        <w:bCs/>
        <w:spacing w:val="-60"/>
        <w:w w:val="99"/>
        <w:sz w:val="24"/>
        <w:szCs w:val="24"/>
      </w:rPr>
    </w:lvl>
    <w:lvl w:ilvl="2">
      <w:start w:val="0"/>
      <w:numFmt w:val="bullet"/>
      <w:lvlText w:val="•"/>
      <w:lvlJc w:val="left"/>
      <w:pPr>
        <w:ind w:left="2108" w:hanging="361"/>
      </w:pPr>
      <w:rPr>
        <w:rFonts w:hint="default"/>
      </w:rPr>
    </w:lvl>
    <w:lvl w:ilvl="3">
      <w:start w:val="0"/>
      <w:numFmt w:val="bullet"/>
      <w:lvlText w:val="•"/>
      <w:lvlJc w:val="left"/>
      <w:pPr>
        <w:ind w:left="2913" w:hanging="361"/>
      </w:pPr>
      <w:rPr>
        <w:rFonts w:hint="default"/>
      </w:rPr>
    </w:lvl>
    <w:lvl w:ilvl="4">
      <w:start w:val="0"/>
      <w:numFmt w:val="bullet"/>
      <w:lvlText w:val="•"/>
      <w:lvlJc w:val="left"/>
      <w:pPr>
        <w:ind w:left="3717" w:hanging="361"/>
      </w:pPr>
      <w:rPr>
        <w:rFonts w:hint="default"/>
      </w:rPr>
    </w:lvl>
    <w:lvl w:ilvl="5">
      <w:start w:val="0"/>
      <w:numFmt w:val="bullet"/>
      <w:lvlText w:val="•"/>
      <w:lvlJc w:val="left"/>
      <w:pPr>
        <w:ind w:left="4522" w:hanging="361"/>
      </w:pPr>
      <w:rPr>
        <w:rFonts w:hint="default"/>
      </w:rPr>
    </w:lvl>
    <w:lvl w:ilvl="6">
      <w:start w:val="0"/>
      <w:numFmt w:val="bullet"/>
      <w:lvlText w:val="•"/>
      <w:lvlJc w:val="left"/>
      <w:pPr>
        <w:ind w:left="5326" w:hanging="361"/>
      </w:pPr>
      <w:rPr>
        <w:rFonts w:hint="default"/>
      </w:rPr>
    </w:lvl>
    <w:lvl w:ilvl="7">
      <w:start w:val="0"/>
      <w:numFmt w:val="bullet"/>
      <w:lvlText w:val="•"/>
      <w:lvlJc w:val="left"/>
      <w:pPr>
        <w:ind w:left="6131" w:hanging="361"/>
      </w:pPr>
      <w:rPr>
        <w:rFonts w:hint="default"/>
      </w:rPr>
    </w:lvl>
    <w:lvl w:ilvl="8">
      <w:start w:val="0"/>
      <w:numFmt w:val="bullet"/>
      <w:lvlText w:val="•"/>
      <w:lvlJc w:val="left"/>
      <w:pPr>
        <w:ind w:left="6935" w:hanging="361"/>
      </w:pPr>
      <w:rPr>
        <w:rFonts w:hint="default"/>
      </w:rPr>
    </w:lvl>
  </w:abstractNum>
  <w:abstractNum w:abstractNumId="21">
    <w:multiLevelType w:val="hybridMultilevel"/>
    <w:lvl w:ilvl="0">
      <w:start w:val="1"/>
      <w:numFmt w:val="decimal"/>
      <w:lvlText w:val="%1."/>
      <w:lvlJc w:val="left"/>
      <w:pPr>
        <w:ind w:left="134" w:hanging="257"/>
        <w:jc w:val="left"/>
      </w:pPr>
      <w:rPr>
        <w:rFonts w:hint="default" w:ascii="Times New Roman" w:hAnsi="Times New Roman" w:eastAsia="Times New Roman" w:cs="Times New Roman"/>
        <w:b/>
        <w:bCs/>
        <w:w w:val="100"/>
        <w:sz w:val="24"/>
        <w:szCs w:val="24"/>
      </w:rPr>
    </w:lvl>
    <w:lvl w:ilvl="1">
      <w:start w:val="0"/>
      <w:numFmt w:val="bullet"/>
      <w:lvlText w:val="•"/>
      <w:lvlJc w:val="left"/>
      <w:pPr>
        <w:ind w:left="980" w:hanging="257"/>
      </w:pPr>
      <w:rPr>
        <w:rFonts w:hint="default"/>
      </w:rPr>
    </w:lvl>
    <w:lvl w:ilvl="2">
      <w:start w:val="0"/>
      <w:numFmt w:val="bullet"/>
      <w:lvlText w:val="•"/>
      <w:lvlJc w:val="left"/>
      <w:pPr>
        <w:ind w:left="1820" w:hanging="257"/>
      </w:pPr>
      <w:rPr>
        <w:rFonts w:hint="default"/>
      </w:rPr>
    </w:lvl>
    <w:lvl w:ilvl="3">
      <w:start w:val="0"/>
      <w:numFmt w:val="bullet"/>
      <w:lvlText w:val="•"/>
      <w:lvlJc w:val="left"/>
      <w:pPr>
        <w:ind w:left="2661" w:hanging="257"/>
      </w:pPr>
      <w:rPr>
        <w:rFonts w:hint="default"/>
      </w:rPr>
    </w:lvl>
    <w:lvl w:ilvl="4">
      <w:start w:val="0"/>
      <w:numFmt w:val="bullet"/>
      <w:lvlText w:val="•"/>
      <w:lvlJc w:val="left"/>
      <w:pPr>
        <w:ind w:left="3501" w:hanging="257"/>
      </w:pPr>
      <w:rPr>
        <w:rFonts w:hint="default"/>
      </w:rPr>
    </w:lvl>
    <w:lvl w:ilvl="5">
      <w:start w:val="0"/>
      <w:numFmt w:val="bullet"/>
      <w:lvlText w:val="•"/>
      <w:lvlJc w:val="left"/>
      <w:pPr>
        <w:ind w:left="4342" w:hanging="257"/>
      </w:pPr>
      <w:rPr>
        <w:rFonts w:hint="default"/>
      </w:rPr>
    </w:lvl>
    <w:lvl w:ilvl="6">
      <w:start w:val="0"/>
      <w:numFmt w:val="bullet"/>
      <w:lvlText w:val="•"/>
      <w:lvlJc w:val="left"/>
      <w:pPr>
        <w:ind w:left="5182" w:hanging="257"/>
      </w:pPr>
      <w:rPr>
        <w:rFonts w:hint="default"/>
      </w:rPr>
    </w:lvl>
    <w:lvl w:ilvl="7">
      <w:start w:val="0"/>
      <w:numFmt w:val="bullet"/>
      <w:lvlText w:val="•"/>
      <w:lvlJc w:val="left"/>
      <w:pPr>
        <w:ind w:left="6023" w:hanging="257"/>
      </w:pPr>
      <w:rPr>
        <w:rFonts w:hint="default"/>
      </w:rPr>
    </w:lvl>
    <w:lvl w:ilvl="8">
      <w:start w:val="0"/>
      <w:numFmt w:val="bullet"/>
      <w:lvlText w:val="•"/>
      <w:lvlJc w:val="left"/>
      <w:pPr>
        <w:ind w:left="6863" w:hanging="257"/>
      </w:pPr>
      <w:rPr>
        <w:rFonts w:hint="default"/>
      </w:rPr>
    </w:lvl>
  </w:abstractNum>
  <w:abstractNum w:abstractNumId="20">
    <w:multiLevelType w:val="hybridMultilevel"/>
    <w:lvl w:ilvl="0">
      <w:start w:val="3"/>
      <w:numFmt w:val="decimal"/>
      <w:lvlText w:val="%1"/>
      <w:lvlJc w:val="left"/>
      <w:pPr>
        <w:ind w:left="494" w:hanging="361"/>
        <w:jc w:val="left"/>
      </w:pPr>
      <w:rPr>
        <w:rFonts w:hint="default"/>
      </w:rPr>
    </w:lvl>
    <w:lvl w:ilvl="1">
      <w:start w:val="1"/>
      <w:numFmt w:val="decimal"/>
      <w:lvlText w:val="%1.%2"/>
      <w:lvlJc w:val="left"/>
      <w:pPr>
        <w:ind w:left="494" w:hanging="361"/>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128" w:hanging="361"/>
      </w:pPr>
      <w:rPr>
        <w:rFonts w:hint="default"/>
      </w:rPr>
    </w:lvl>
    <w:lvl w:ilvl="3">
      <w:start w:val="0"/>
      <w:numFmt w:val="bullet"/>
      <w:lvlText w:val="•"/>
      <w:lvlJc w:val="left"/>
      <w:pPr>
        <w:ind w:left="2943" w:hanging="361"/>
      </w:pPr>
      <w:rPr>
        <w:rFonts w:hint="default"/>
      </w:rPr>
    </w:lvl>
    <w:lvl w:ilvl="4">
      <w:start w:val="0"/>
      <w:numFmt w:val="bullet"/>
      <w:lvlText w:val="•"/>
      <w:lvlJc w:val="left"/>
      <w:pPr>
        <w:ind w:left="3757" w:hanging="361"/>
      </w:pPr>
      <w:rPr>
        <w:rFonts w:hint="default"/>
      </w:rPr>
    </w:lvl>
    <w:lvl w:ilvl="5">
      <w:start w:val="0"/>
      <w:numFmt w:val="bullet"/>
      <w:lvlText w:val="•"/>
      <w:lvlJc w:val="left"/>
      <w:pPr>
        <w:ind w:left="4572" w:hanging="361"/>
      </w:pPr>
      <w:rPr>
        <w:rFonts w:hint="default"/>
      </w:rPr>
    </w:lvl>
    <w:lvl w:ilvl="6">
      <w:start w:val="0"/>
      <w:numFmt w:val="bullet"/>
      <w:lvlText w:val="•"/>
      <w:lvlJc w:val="left"/>
      <w:pPr>
        <w:ind w:left="5386" w:hanging="361"/>
      </w:pPr>
      <w:rPr>
        <w:rFonts w:hint="default"/>
      </w:rPr>
    </w:lvl>
    <w:lvl w:ilvl="7">
      <w:start w:val="0"/>
      <w:numFmt w:val="bullet"/>
      <w:lvlText w:val="•"/>
      <w:lvlJc w:val="left"/>
      <w:pPr>
        <w:ind w:left="6201" w:hanging="361"/>
      </w:pPr>
      <w:rPr>
        <w:rFonts w:hint="default"/>
      </w:rPr>
    </w:lvl>
    <w:lvl w:ilvl="8">
      <w:start w:val="0"/>
      <w:numFmt w:val="bullet"/>
      <w:lvlText w:val="•"/>
      <w:lvlJc w:val="left"/>
      <w:pPr>
        <w:ind w:left="7015" w:hanging="361"/>
      </w:pPr>
      <w:rPr>
        <w:rFonts w:hint="default"/>
      </w:rPr>
    </w:lvl>
  </w:abstractNum>
  <w:abstractNum w:abstractNumId="19">
    <w:multiLevelType w:val="hybridMultilevel"/>
    <w:lvl w:ilvl="0">
      <w:start w:val="1"/>
      <w:numFmt w:val="decimal"/>
      <w:lvlText w:val="(%1)"/>
      <w:lvlJc w:val="left"/>
      <w:pPr>
        <w:ind w:left="134" w:hanging="341"/>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980" w:hanging="341"/>
      </w:pPr>
      <w:rPr>
        <w:rFonts w:hint="default"/>
      </w:rPr>
    </w:lvl>
    <w:lvl w:ilvl="2">
      <w:start w:val="0"/>
      <w:numFmt w:val="bullet"/>
      <w:lvlText w:val="•"/>
      <w:lvlJc w:val="left"/>
      <w:pPr>
        <w:ind w:left="1820" w:hanging="341"/>
      </w:pPr>
      <w:rPr>
        <w:rFonts w:hint="default"/>
      </w:rPr>
    </w:lvl>
    <w:lvl w:ilvl="3">
      <w:start w:val="0"/>
      <w:numFmt w:val="bullet"/>
      <w:lvlText w:val="•"/>
      <w:lvlJc w:val="left"/>
      <w:pPr>
        <w:ind w:left="2661" w:hanging="341"/>
      </w:pPr>
      <w:rPr>
        <w:rFonts w:hint="default"/>
      </w:rPr>
    </w:lvl>
    <w:lvl w:ilvl="4">
      <w:start w:val="0"/>
      <w:numFmt w:val="bullet"/>
      <w:lvlText w:val="•"/>
      <w:lvlJc w:val="left"/>
      <w:pPr>
        <w:ind w:left="3501" w:hanging="341"/>
      </w:pPr>
      <w:rPr>
        <w:rFonts w:hint="default"/>
      </w:rPr>
    </w:lvl>
    <w:lvl w:ilvl="5">
      <w:start w:val="0"/>
      <w:numFmt w:val="bullet"/>
      <w:lvlText w:val="•"/>
      <w:lvlJc w:val="left"/>
      <w:pPr>
        <w:ind w:left="4342" w:hanging="341"/>
      </w:pPr>
      <w:rPr>
        <w:rFonts w:hint="default"/>
      </w:rPr>
    </w:lvl>
    <w:lvl w:ilvl="6">
      <w:start w:val="0"/>
      <w:numFmt w:val="bullet"/>
      <w:lvlText w:val="•"/>
      <w:lvlJc w:val="left"/>
      <w:pPr>
        <w:ind w:left="5182" w:hanging="341"/>
      </w:pPr>
      <w:rPr>
        <w:rFonts w:hint="default"/>
      </w:rPr>
    </w:lvl>
    <w:lvl w:ilvl="7">
      <w:start w:val="0"/>
      <w:numFmt w:val="bullet"/>
      <w:lvlText w:val="•"/>
      <w:lvlJc w:val="left"/>
      <w:pPr>
        <w:ind w:left="6023" w:hanging="341"/>
      </w:pPr>
      <w:rPr>
        <w:rFonts w:hint="default"/>
      </w:rPr>
    </w:lvl>
    <w:lvl w:ilvl="8">
      <w:start w:val="0"/>
      <w:numFmt w:val="bullet"/>
      <w:lvlText w:val="•"/>
      <w:lvlJc w:val="left"/>
      <w:pPr>
        <w:ind w:left="6863" w:hanging="341"/>
      </w:pPr>
      <w:rPr>
        <w:rFonts w:hint="default"/>
      </w:rPr>
    </w:lvl>
  </w:abstractNum>
  <w:abstractNum w:abstractNumId="18">
    <w:multiLevelType w:val="hybridMultilevel"/>
    <w:lvl w:ilvl="0">
      <w:start w:val="1"/>
      <w:numFmt w:val="decimal"/>
      <w:lvlText w:val="(%1)"/>
      <w:lvlJc w:val="left"/>
      <w:pPr>
        <w:ind w:left="535" w:hanging="401"/>
        <w:jc w:val="left"/>
      </w:pPr>
      <w:rPr>
        <w:rFonts w:hint="default" w:ascii="Times New Roman" w:hAnsi="Times New Roman" w:eastAsia="Times New Roman" w:cs="Times New Roman"/>
        <w:b/>
        <w:bCs/>
        <w:w w:val="99"/>
        <w:sz w:val="24"/>
        <w:szCs w:val="24"/>
      </w:rPr>
    </w:lvl>
    <w:lvl w:ilvl="1">
      <w:start w:val="0"/>
      <w:numFmt w:val="bullet"/>
      <w:lvlText w:val="•"/>
      <w:lvlJc w:val="left"/>
      <w:pPr>
        <w:ind w:left="1340" w:hanging="401"/>
      </w:pPr>
      <w:rPr>
        <w:rFonts w:hint="default"/>
      </w:rPr>
    </w:lvl>
    <w:lvl w:ilvl="2">
      <w:start w:val="0"/>
      <w:numFmt w:val="bullet"/>
      <w:lvlText w:val="•"/>
      <w:lvlJc w:val="left"/>
      <w:pPr>
        <w:ind w:left="2140" w:hanging="401"/>
      </w:pPr>
      <w:rPr>
        <w:rFonts w:hint="default"/>
      </w:rPr>
    </w:lvl>
    <w:lvl w:ilvl="3">
      <w:start w:val="0"/>
      <w:numFmt w:val="bullet"/>
      <w:lvlText w:val="•"/>
      <w:lvlJc w:val="left"/>
      <w:pPr>
        <w:ind w:left="2941" w:hanging="401"/>
      </w:pPr>
      <w:rPr>
        <w:rFonts w:hint="default"/>
      </w:rPr>
    </w:lvl>
    <w:lvl w:ilvl="4">
      <w:start w:val="0"/>
      <w:numFmt w:val="bullet"/>
      <w:lvlText w:val="•"/>
      <w:lvlJc w:val="left"/>
      <w:pPr>
        <w:ind w:left="3741" w:hanging="401"/>
      </w:pPr>
      <w:rPr>
        <w:rFonts w:hint="default"/>
      </w:rPr>
    </w:lvl>
    <w:lvl w:ilvl="5">
      <w:start w:val="0"/>
      <w:numFmt w:val="bullet"/>
      <w:lvlText w:val="•"/>
      <w:lvlJc w:val="left"/>
      <w:pPr>
        <w:ind w:left="4542" w:hanging="401"/>
      </w:pPr>
      <w:rPr>
        <w:rFonts w:hint="default"/>
      </w:rPr>
    </w:lvl>
    <w:lvl w:ilvl="6">
      <w:start w:val="0"/>
      <w:numFmt w:val="bullet"/>
      <w:lvlText w:val="•"/>
      <w:lvlJc w:val="left"/>
      <w:pPr>
        <w:ind w:left="5342" w:hanging="401"/>
      </w:pPr>
      <w:rPr>
        <w:rFonts w:hint="default"/>
      </w:rPr>
    </w:lvl>
    <w:lvl w:ilvl="7">
      <w:start w:val="0"/>
      <w:numFmt w:val="bullet"/>
      <w:lvlText w:val="•"/>
      <w:lvlJc w:val="left"/>
      <w:pPr>
        <w:ind w:left="6143" w:hanging="401"/>
      </w:pPr>
      <w:rPr>
        <w:rFonts w:hint="default"/>
      </w:rPr>
    </w:lvl>
    <w:lvl w:ilvl="8">
      <w:start w:val="0"/>
      <w:numFmt w:val="bullet"/>
      <w:lvlText w:val="•"/>
      <w:lvlJc w:val="left"/>
      <w:pPr>
        <w:ind w:left="6943" w:hanging="401"/>
      </w:pPr>
      <w:rPr>
        <w:rFonts w:hint="default"/>
      </w:rPr>
    </w:lvl>
  </w:abstractNum>
  <w:abstractNum w:abstractNumId="17">
    <w:multiLevelType w:val="hybridMultilevel"/>
    <w:lvl w:ilvl="0">
      <w:start w:val="1"/>
      <w:numFmt w:val="decimal"/>
      <w:lvlText w:val="(%1)"/>
      <w:lvlJc w:val="left"/>
      <w:pPr>
        <w:ind w:left="134" w:hanging="341"/>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980" w:hanging="341"/>
      </w:pPr>
      <w:rPr>
        <w:rFonts w:hint="default"/>
      </w:rPr>
    </w:lvl>
    <w:lvl w:ilvl="2">
      <w:start w:val="0"/>
      <w:numFmt w:val="bullet"/>
      <w:lvlText w:val="•"/>
      <w:lvlJc w:val="left"/>
      <w:pPr>
        <w:ind w:left="1820" w:hanging="341"/>
      </w:pPr>
      <w:rPr>
        <w:rFonts w:hint="default"/>
      </w:rPr>
    </w:lvl>
    <w:lvl w:ilvl="3">
      <w:start w:val="0"/>
      <w:numFmt w:val="bullet"/>
      <w:lvlText w:val="•"/>
      <w:lvlJc w:val="left"/>
      <w:pPr>
        <w:ind w:left="2661" w:hanging="341"/>
      </w:pPr>
      <w:rPr>
        <w:rFonts w:hint="default"/>
      </w:rPr>
    </w:lvl>
    <w:lvl w:ilvl="4">
      <w:start w:val="0"/>
      <w:numFmt w:val="bullet"/>
      <w:lvlText w:val="•"/>
      <w:lvlJc w:val="left"/>
      <w:pPr>
        <w:ind w:left="3501" w:hanging="341"/>
      </w:pPr>
      <w:rPr>
        <w:rFonts w:hint="default"/>
      </w:rPr>
    </w:lvl>
    <w:lvl w:ilvl="5">
      <w:start w:val="0"/>
      <w:numFmt w:val="bullet"/>
      <w:lvlText w:val="•"/>
      <w:lvlJc w:val="left"/>
      <w:pPr>
        <w:ind w:left="4342" w:hanging="341"/>
      </w:pPr>
      <w:rPr>
        <w:rFonts w:hint="default"/>
      </w:rPr>
    </w:lvl>
    <w:lvl w:ilvl="6">
      <w:start w:val="0"/>
      <w:numFmt w:val="bullet"/>
      <w:lvlText w:val="•"/>
      <w:lvlJc w:val="left"/>
      <w:pPr>
        <w:ind w:left="5182" w:hanging="341"/>
      </w:pPr>
      <w:rPr>
        <w:rFonts w:hint="default"/>
      </w:rPr>
    </w:lvl>
    <w:lvl w:ilvl="7">
      <w:start w:val="0"/>
      <w:numFmt w:val="bullet"/>
      <w:lvlText w:val="•"/>
      <w:lvlJc w:val="left"/>
      <w:pPr>
        <w:ind w:left="6023" w:hanging="341"/>
      </w:pPr>
      <w:rPr>
        <w:rFonts w:hint="default"/>
      </w:rPr>
    </w:lvl>
    <w:lvl w:ilvl="8">
      <w:start w:val="0"/>
      <w:numFmt w:val="bullet"/>
      <w:lvlText w:val="•"/>
      <w:lvlJc w:val="left"/>
      <w:pPr>
        <w:ind w:left="6863" w:hanging="341"/>
      </w:pPr>
      <w:rPr>
        <w:rFonts w:hint="default"/>
      </w:rPr>
    </w:lvl>
  </w:abstractNum>
  <w:abstractNum w:abstractNumId="16">
    <w:multiLevelType w:val="hybridMultilevel"/>
    <w:lvl w:ilvl="0">
      <w:start w:val="1"/>
      <w:numFmt w:val="decimal"/>
      <w:lvlText w:val="(%1)"/>
      <w:lvlJc w:val="left"/>
      <w:pPr>
        <w:ind w:left="134" w:hanging="401"/>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990" w:hanging="401"/>
      </w:pPr>
      <w:rPr>
        <w:rFonts w:hint="default"/>
      </w:rPr>
    </w:lvl>
    <w:lvl w:ilvl="2">
      <w:start w:val="0"/>
      <w:numFmt w:val="bullet"/>
      <w:lvlText w:val="•"/>
      <w:lvlJc w:val="left"/>
      <w:pPr>
        <w:ind w:left="1840" w:hanging="401"/>
      </w:pPr>
      <w:rPr>
        <w:rFonts w:hint="default"/>
      </w:rPr>
    </w:lvl>
    <w:lvl w:ilvl="3">
      <w:start w:val="0"/>
      <w:numFmt w:val="bullet"/>
      <w:lvlText w:val="•"/>
      <w:lvlJc w:val="left"/>
      <w:pPr>
        <w:ind w:left="2691" w:hanging="401"/>
      </w:pPr>
      <w:rPr>
        <w:rFonts w:hint="default"/>
      </w:rPr>
    </w:lvl>
    <w:lvl w:ilvl="4">
      <w:start w:val="0"/>
      <w:numFmt w:val="bullet"/>
      <w:lvlText w:val="•"/>
      <w:lvlJc w:val="left"/>
      <w:pPr>
        <w:ind w:left="3541" w:hanging="401"/>
      </w:pPr>
      <w:rPr>
        <w:rFonts w:hint="default"/>
      </w:rPr>
    </w:lvl>
    <w:lvl w:ilvl="5">
      <w:start w:val="0"/>
      <w:numFmt w:val="bullet"/>
      <w:lvlText w:val="•"/>
      <w:lvlJc w:val="left"/>
      <w:pPr>
        <w:ind w:left="4392" w:hanging="401"/>
      </w:pPr>
      <w:rPr>
        <w:rFonts w:hint="default"/>
      </w:rPr>
    </w:lvl>
    <w:lvl w:ilvl="6">
      <w:start w:val="0"/>
      <w:numFmt w:val="bullet"/>
      <w:lvlText w:val="•"/>
      <w:lvlJc w:val="left"/>
      <w:pPr>
        <w:ind w:left="5242" w:hanging="401"/>
      </w:pPr>
      <w:rPr>
        <w:rFonts w:hint="default"/>
      </w:rPr>
    </w:lvl>
    <w:lvl w:ilvl="7">
      <w:start w:val="0"/>
      <w:numFmt w:val="bullet"/>
      <w:lvlText w:val="•"/>
      <w:lvlJc w:val="left"/>
      <w:pPr>
        <w:ind w:left="6093" w:hanging="401"/>
      </w:pPr>
      <w:rPr>
        <w:rFonts w:hint="default"/>
      </w:rPr>
    </w:lvl>
    <w:lvl w:ilvl="8">
      <w:start w:val="0"/>
      <w:numFmt w:val="bullet"/>
      <w:lvlText w:val="•"/>
      <w:lvlJc w:val="left"/>
      <w:pPr>
        <w:ind w:left="6943" w:hanging="401"/>
      </w:pPr>
      <w:rPr>
        <w:rFonts w:hint="default"/>
      </w:rPr>
    </w:lvl>
  </w:abstractNum>
  <w:abstractNum w:abstractNumId="15">
    <w:multiLevelType w:val="hybridMultilevel"/>
    <w:lvl w:ilvl="0">
      <w:start w:val="8"/>
      <w:numFmt w:val="decimal"/>
      <w:lvlText w:val="%1)"/>
      <w:lvlJc w:val="left"/>
      <w:pPr>
        <w:ind w:left="134" w:hanging="321"/>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990" w:hanging="321"/>
      </w:pPr>
      <w:rPr>
        <w:rFonts w:hint="default"/>
      </w:rPr>
    </w:lvl>
    <w:lvl w:ilvl="2">
      <w:start w:val="0"/>
      <w:numFmt w:val="bullet"/>
      <w:lvlText w:val="•"/>
      <w:lvlJc w:val="left"/>
      <w:pPr>
        <w:ind w:left="1840" w:hanging="321"/>
      </w:pPr>
      <w:rPr>
        <w:rFonts w:hint="default"/>
      </w:rPr>
    </w:lvl>
    <w:lvl w:ilvl="3">
      <w:start w:val="0"/>
      <w:numFmt w:val="bullet"/>
      <w:lvlText w:val="•"/>
      <w:lvlJc w:val="left"/>
      <w:pPr>
        <w:ind w:left="2691" w:hanging="321"/>
      </w:pPr>
      <w:rPr>
        <w:rFonts w:hint="default"/>
      </w:rPr>
    </w:lvl>
    <w:lvl w:ilvl="4">
      <w:start w:val="0"/>
      <w:numFmt w:val="bullet"/>
      <w:lvlText w:val="•"/>
      <w:lvlJc w:val="left"/>
      <w:pPr>
        <w:ind w:left="3541" w:hanging="321"/>
      </w:pPr>
      <w:rPr>
        <w:rFonts w:hint="default"/>
      </w:rPr>
    </w:lvl>
    <w:lvl w:ilvl="5">
      <w:start w:val="0"/>
      <w:numFmt w:val="bullet"/>
      <w:lvlText w:val="•"/>
      <w:lvlJc w:val="left"/>
      <w:pPr>
        <w:ind w:left="4392" w:hanging="321"/>
      </w:pPr>
      <w:rPr>
        <w:rFonts w:hint="default"/>
      </w:rPr>
    </w:lvl>
    <w:lvl w:ilvl="6">
      <w:start w:val="0"/>
      <w:numFmt w:val="bullet"/>
      <w:lvlText w:val="•"/>
      <w:lvlJc w:val="left"/>
      <w:pPr>
        <w:ind w:left="5242" w:hanging="321"/>
      </w:pPr>
      <w:rPr>
        <w:rFonts w:hint="default"/>
      </w:rPr>
    </w:lvl>
    <w:lvl w:ilvl="7">
      <w:start w:val="0"/>
      <w:numFmt w:val="bullet"/>
      <w:lvlText w:val="•"/>
      <w:lvlJc w:val="left"/>
      <w:pPr>
        <w:ind w:left="6093" w:hanging="321"/>
      </w:pPr>
      <w:rPr>
        <w:rFonts w:hint="default"/>
      </w:rPr>
    </w:lvl>
    <w:lvl w:ilvl="8">
      <w:start w:val="0"/>
      <w:numFmt w:val="bullet"/>
      <w:lvlText w:val="•"/>
      <w:lvlJc w:val="left"/>
      <w:pPr>
        <w:ind w:left="6943" w:hanging="321"/>
      </w:pPr>
      <w:rPr>
        <w:rFonts w:hint="default"/>
      </w:rPr>
    </w:lvl>
  </w:abstractNum>
  <w:abstractNum w:abstractNumId="14">
    <w:multiLevelType w:val="hybridMultilevel"/>
    <w:lvl w:ilvl="0">
      <w:start w:val="1"/>
      <w:numFmt w:val="decimal"/>
      <w:lvlText w:val="%1)"/>
      <w:lvlJc w:val="left"/>
      <w:pPr>
        <w:ind w:left="134" w:hanging="321"/>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988" w:hanging="321"/>
      </w:pPr>
      <w:rPr>
        <w:rFonts w:hint="default"/>
      </w:rPr>
    </w:lvl>
    <w:lvl w:ilvl="2">
      <w:start w:val="0"/>
      <w:numFmt w:val="bullet"/>
      <w:lvlText w:val="•"/>
      <w:lvlJc w:val="left"/>
      <w:pPr>
        <w:ind w:left="1836" w:hanging="321"/>
      </w:pPr>
      <w:rPr>
        <w:rFonts w:hint="default"/>
      </w:rPr>
    </w:lvl>
    <w:lvl w:ilvl="3">
      <w:start w:val="0"/>
      <w:numFmt w:val="bullet"/>
      <w:lvlText w:val="•"/>
      <w:lvlJc w:val="left"/>
      <w:pPr>
        <w:ind w:left="2685" w:hanging="321"/>
      </w:pPr>
      <w:rPr>
        <w:rFonts w:hint="default"/>
      </w:rPr>
    </w:lvl>
    <w:lvl w:ilvl="4">
      <w:start w:val="0"/>
      <w:numFmt w:val="bullet"/>
      <w:lvlText w:val="•"/>
      <w:lvlJc w:val="left"/>
      <w:pPr>
        <w:ind w:left="3533" w:hanging="321"/>
      </w:pPr>
      <w:rPr>
        <w:rFonts w:hint="default"/>
      </w:rPr>
    </w:lvl>
    <w:lvl w:ilvl="5">
      <w:start w:val="0"/>
      <w:numFmt w:val="bullet"/>
      <w:lvlText w:val="•"/>
      <w:lvlJc w:val="left"/>
      <w:pPr>
        <w:ind w:left="4382" w:hanging="321"/>
      </w:pPr>
      <w:rPr>
        <w:rFonts w:hint="default"/>
      </w:rPr>
    </w:lvl>
    <w:lvl w:ilvl="6">
      <w:start w:val="0"/>
      <w:numFmt w:val="bullet"/>
      <w:lvlText w:val="•"/>
      <w:lvlJc w:val="left"/>
      <w:pPr>
        <w:ind w:left="5230" w:hanging="321"/>
      </w:pPr>
      <w:rPr>
        <w:rFonts w:hint="default"/>
      </w:rPr>
    </w:lvl>
    <w:lvl w:ilvl="7">
      <w:start w:val="0"/>
      <w:numFmt w:val="bullet"/>
      <w:lvlText w:val="•"/>
      <w:lvlJc w:val="left"/>
      <w:pPr>
        <w:ind w:left="6079" w:hanging="321"/>
      </w:pPr>
      <w:rPr>
        <w:rFonts w:hint="default"/>
      </w:rPr>
    </w:lvl>
    <w:lvl w:ilvl="8">
      <w:start w:val="0"/>
      <w:numFmt w:val="bullet"/>
      <w:lvlText w:val="•"/>
      <w:lvlJc w:val="left"/>
      <w:pPr>
        <w:ind w:left="6927" w:hanging="321"/>
      </w:pPr>
      <w:rPr>
        <w:rFonts w:hint="default"/>
      </w:rPr>
    </w:lvl>
  </w:abstractNum>
  <w:abstractNum w:abstractNumId="13">
    <w:multiLevelType w:val="hybridMultilevel"/>
    <w:lvl w:ilvl="0">
      <w:start w:val="1"/>
      <w:numFmt w:val="decimal"/>
      <w:lvlText w:val="%1)"/>
      <w:lvlJc w:val="left"/>
      <w:pPr>
        <w:ind w:left="134" w:hanging="321"/>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988" w:hanging="321"/>
      </w:pPr>
      <w:rPr>
        <w:rFonts w:hint="default"/>
      </w:rPr>
    </w:lvl>
    <w:lvl w:ilvl="2">
      <w:start w:val="0"/>
      <w:numFmt w:val="bullet"/>
      <w:lvlText w:val="•"/>
      <w:lvlJc w:val="left"/>
      <w:pPr>
        <w:ind w:left="1836" w:hanging="321"/>
      </w:pPr>
      <w:rPr>
        <w:rFonts w:hint="default"/>
      </w:rPr>
    </w:lvl>
    <w:lvl w:ilvl="3">
      <w:start w:val="0"/>
      <w:numFmt w:val="bullet"/>
      <w:lvlText w:val="•"/>
      <w:lvlJc w:val="left"/>
      <w:pPr>
        <w:ind w:left="2685" w:hanging="321"/>
      </w:pPr>
      <w:rPr>
        <w:rFonts w:hint="default"/>
      </w:rPr>
    </w:lvl>
    <w:lvl w:ilvl="4">
      <w:start w:val="0"/>
      <w:numFmt w:val="bullet"/>
      <w:lvlText w:val="•"/>
      <w:lvlJc w:val="left"/>
      <w:pPr>
        <w:ind w:left="3533" w:hanging="321"/>
      </w:pPr>
      <w:rPr>
        <w:rFonts w:hint="default"/>
      </w:rPr>
    </w:lvl>
    <w:lvl w:ilvl="5">
      <w:start w:val="0"/>
      <w:numFmt w:val="bullet"/>
      <w:lvlText w:val="•"/>
      <w:lvlJc w:val="left"/>
      <w:pPr>
        <w:ind w:left="4382" w:hanging="321"/>
      </w:pPr>
      <w:rPr>
        <w:rFonts w:hint="default"/>
      </w:rPr>
    </w:lvl>
    <w:lvl w:ilvl="6">
      <w:start w:val="0"/>
      <w:numFmt w:val="bullet"/>
      <w:lvlText w:val="•"/>
      <w:lvlJc w:val="left"/>
      <w:pPr>
        <w:ind w:left="5230" w:hanging="321"/>
      </w:pPr>
      <w:rPr>
        <w:rFonts w:hint="default"/>
      </w:rPr>
    </w:lvl>
    <w:lvl w:ilvl="7">
      <w:start w:val="0"/>
      <w:numFmt w:val="bullet"/>
      <w:lvlText w:val="•"/>
      <w:lvlJc w:val="left"/>
      <w:pPr>
        <w:ind w:left="6079" w:hanging="321"/>
      </w:pPr>
      <w:rPr>
        <w:rFonts w:hint="default"/>
      </w:rPr>
    </w:lvl>
    <w:lvl w:ilvl="8">
      <w:start w:val="0"/>
      <w:numFmt w:val="bullet"/>
      <w:lvlText w:val="•"/>
      <w:lvlJc w:val="left"/>
      <w:pPr>
        <w:ind w:left="6927" w:hanging="321"/>
      </w:pPr>
      <w:rPr>
        <w:rFonts w:hint="default"/>
      </w:rPr>
    </w:lvl>
  </w:abstractNum>
  <w:abstractNum w:abstractNumId="12">
    <w:multiLevelType w:val="hybridMultilevel"/>
    <w:lvl w:ilvl="0">
      <w:start w:val="2"/>
      <w:numFmt w:val="decimal"/>
      <w:lvlText w:val="%1"/>
      <w:lvlJc w:val="left"/>
      <w:pPr>
        <w:ind w:left="554" w:hanging="420"/>
        <w:jc w:val="left"/>
      </w:pPr>
      <w:rPr>
        <w:rFonts w:hint="default"/>
      </w:rPr>
    </w:lvl>
    <w:lvl w:ilvl="1">
      <w:start w:val="2"/>
      <w:numFmt w:val="decimal"/>
      <w:lvlText w:val="%1.%2"/>
      <w:lvlJc w:val="left"/>
      <w:pPr>
        <w:ind w:left="554"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74" w:hanging="541"/>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34" w:hanging="401"/>
        <w:jc w:val="left"/>
      </w:pPr>
      <w:rPr>
        <w:rFonts w:hint="default" w:ascii="Times New Roman" w:hAnsi="Times New Roman" w:eastAsia="Times New Roman" w:cs="Times New Roman"/>
        <w:b/>
        <w:bCs/>
        <w:spacing w:val="-28"/>
        <w:w w:val="99"/>
        <w:sz w:val="24"/>
        <w:szCs w:val="24"/>
      </w:rPr>
    </w:lvl>
    <w:lvl w:ilvl="4">
      <w:start w:val="0"/>
      <w:numFmt w:val="bullet"/>
      <w:lvlText w:val="•"/>
      <w:lvlJc w:val="left"/>
      <w:pPr>
        <w:ind w:left="2646" w:hanging="401"/>
      </w:pPr>
      <w:rPr>
        <w:rFonts w:hint="default"/>
      </w:rPr>
    </w:lvl>
    <w:lvl w:ilvl="5">
      <w:start w:val="0"/>
      <w:numFmt w:val="bullet"/>
      <w:lvlText w:val="•"/>
      <w:lvlJc w:val="left"/>
      <w:pPr>
        <w:ind w:left="3629" w:hanging="401"/>
      </w:pPr>
      <w:rPr>
        <w:rFonts w:hint="default"/>
      </w:rPr>
    </w:lvl>
    <w:lvl w:ilvl="6">
      <w:start w:val="0"/>
      <w:numFmt w:val="bullet"/>
      <w:lvlText w:val="•"/>
      <w:lvlJc w:val="left"/>
      <w:pPr>
        <w:ind w:left="4612" w:hanging="401"/>
      </w:pPr>
      <w:rPr>
        <w:rFonts w:hint="default"/>
      </w:rPr>
    </w:lvl>
    <w:lvl w:ilvl="7">
      <w:start w:val="0"/>
      <w:numFmt w:val="bullet"/>
      <w:lvlText w:val="•"/>
      <w:lvlJc w:val="left"/>
      <w:pPr>
        <w:ind w:left="5595" w:hanging="401"/>
      </w:pPr>
      <w:rPr>
        <w:rFonts w:hint="default"/>
      </w:rPr>
    </w:lvl>
    <w:lvl w:ilvl="8">
      <w:start w:val="0"/>
      <w:numFmt w:val="bullet"/>
      <w:lvlText w:val="•"/>
      <w:lvlJc w:val="left"/>
      <w:pPr>
        <w:ind w:left="6578" w:hanging="401"/>
      </w:pPr>
      <w:rPr>
        <w:rFonts w:hint="default"/>
      </w:rPr>
    </w:lvl>
  </w:abstractNum>
  <w:abstractNum w:abstractNumId="11">
    <w:multiLevelType w:val="hybridMultilevel"/>
    <w:lvl w:ilvl="0">
      <w:start w:val="6"/>
      <w:numFmt w:val="decimal"/>
      <w:lvlText w:val="%1)"/>
      <w:lvlJc w:val="left"/>
      <w:pPr>
        <w:ind w:left="518" w:hanging="364"/>
        <w:jc w:val="left"/>
      </w:pPr>
      <w:rPr>
        <w:rFonts w:hint="default"/>
        <w:b/>
        <w:bCs/>
        <w:spacing w:val="0"/>
        <w:w w:val="99"/>
      </w:rPr>
    </w:lvl>
    <w:lvl w:ilvl="1">
      <w:start w:val="0"/>
      <w:numFmt w:val="bullet"/>
      <w:lvlText w:val="•"/>
      <w:lvlJc w:val="left"/>
      <w:pPr>
        <w:ind w:left="1324" w:hanging="364"/>
      </w:pPr>
      <w:rPr>
        <w:rFonts w:hint="default"/>
      </w:rPr>
    </w:lvl>
    <w:lvl w:ilvl="2">
      <w:start w:val="0"/>
      <w:numFmt w:val="bullet"/>
      <w:lvlText w:val="•"/>
      <w:lvlJc w:val="left"/>
      <w:pPr>
        <w:ind w:left="2128" w:hanging="364"/>
      </w:pPr>
      <w:rPr>
        <w:rFonts w:hint="default"/>
      </w:rPr>
    </w:lvl>
    <w:lvl w:ilvl="3">
      <w:start w:val="0"/>
      <w:numFmt w:val="bullet"/>
      <w:lvlText w:val="•"/>
      <w:lvlJc w:val="left"/>
      <w:pPr>
        <w:ind w:left="2933" w:hanging="364"/>
      </w:pPr>
      <w:rPr>
        <w:rFonts w:hint="default"/>
      </w:rPr>
    </w:lvl>
    <w:lvl w:ilvl="4">
      <w:start w:val="0"/>
      <w:numFmt w:val="bullet"/>
      <w:lvlText w:val="•"/>
      <w:lvlJc w:val="left"/>
      <w:pPr>
        <w:ind w:left="3737" w:hanging="364"/>
      </w:pPr>
      <w:rPr>
        <w:rFonts w:hint="default"/>
      </w:rPr>
    </w:lvl>
    <w:lvl w:ilvl="5">
      <w:start w:val="0"/>
      <w:numFmt w:val="bullet"/>
      <w:lvlText w:val="•"/>
      <w:lvlJc w:val="left"/>
      <w:pPr>
        <w:ind w:left="4542" w:hanging="364"/>
      </w:pPr>
      <w:rPr>
        <w:rFonts w:hint="default"/>
      </w:rPr>
    </w:lvl>
    <w:lvl w:ilvl="6">
      <w:start w:val="0"/>
      <w:numFmt w:val="bullet"/>
      <w:lvlText w:val="•"/>
      <w:lvlJc w:val="left"/>
      <w:pPr>
        <w:ind w:left="5346" w:hanging="364"/>
      </w:pPr>
      <w:rPr>
        <w:rFonts w:hint="default"/>
      </w:rPr>
    </w:lvl>
    <w:lvl w:ilvl="7">
      <w:start w:val="0"/>
      <w:numFmt w:val="bullet"/>
      <w:lvlText w:val="•"/>
      <w:lvlJc w:val="left"/>
      <w:pPr>
        <w:ind w:left="6151" w:hanging="364"/>
      </w:pPr>
      <w:rPr>
        <w:rFonts w:hint="default"/>
      </w:rPr>
    </w:lvl>
    <w:lvl w:ilvl="8">
      <w:start w:val="0"/>
      <w:numFmt w:val="bullet"/>
      <w:lvlText w:val="•"/>
      <w:lvlJc w:val="left"/>
      <w:pPr>
        <w:ind w:left="6955" w:hanging="364"/>
      </w:pPr>
      <w:rPr>
        <w:rFonts w:hint="default"/>
      </w:rPr>
    </w:lvl>
  </w:abstractNum>
  <w:abstractNum w:abstractNumId="10">
    <w:multiLevelType w:val="hybridMultilevel"/>
    <w:lvl w:ilvl="0">
      <w:start w:val="0"/>
      <w:numFmt w:val="bullet"/>
      <w:lvlText w:val=""/>
      <w:lvlJc w:val="left"/>
      <w:pPr>
        <w:ind w:left="574" w:hanging="420"/>
      </w:pPr>
      <w:rPr>
        <w:rFonts w:hint="default" w:ascii="Wingdings" w:hAnsi="Wingdings" w:eastAsia="Wingdings" w:cs="Wingdings"/>
        <w:w w:val="100"/>
        <w:sz w:val="24"/>
        <w:szCs w:val="24"/>
      </w:rPr>
    </w:lvl>
    <w:lvl w:ilvl="1">
      <w:start w:val="0"/>
      <w:numFmt w:val="bullet"/>
      <w:lvlText w:val="•"/>
      <w:lvlJc w:val="left"/>
      <w:pPr>
        <w:ind w:left="1378" w:hanging="420"/>
      </w:pPr>
      <w:rPr>
        <w:rFonts w:hint="default"/>
      </w:rPr>
    </w:lvl>
    <w:lvl w:ilvl="2">
      <w:start w:val="0"/>
      <w:numFmt w:val="bullet"/>
      <w:lvlText w:val="•"/>
      <w:lvlJc w:val="left"/>
      <w:pPr>
        <w:ind w:left="2176" w:hanging="420"/>
      </w:pPr>
      <w:rPr>
        <w:rFonts w:hint="default"/>
      </w:rPr>
    </w:lvl>
    <w:lvl w:ilvl="3">
      <w:start w:val="0"/>
      <w:numFmt w:val="bullet"/>
      <w:lvlText w:val="•"/>
      <w:lvlJc w:val="left"/>
      <w:pPr>
        <w:ind w:left="297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572" w:hanging="420"/>
      </w:pPr>
      <w:rPr>
        <w:rFonts w:hint="default"/>
      </w:rPr>
    </w:lvl>
    <w:lvl w:ilvl="6">
      <w:start w:val="0"/>
      <w:numFmt w:val="bullet"/>
      <w:lvlText w:val="•"/>
      <w:lvlJc w:val="left"/>
      <w:pPr>
        <w:ind w:left="5370" w:hanging="420"/>
      </w:pPr>
      <w:rPr>
        <w:rFonts w:hint="default"/>
      </w:rPr>
    </w:lvl>
    <w:lvl w:ilvl="7">
      <w:start w:val="0"/>
      <w:numFmt w:val="bullet"/>
      <w:lvlText w:val="•"/>
      <w:lvlJc w:val="left"/>
      <w:pPr>
        <w:ind w:left="6169" w:hanging="420"/>
      </w:pPr>
      <w:rPr>
        <w:rFonts w:hint="default"/>
      </w:rPr>
    </w:lvl>
    <w:lvl w:ilvl="8">
      <w:start w:val="0"/>
      <w:numFmt w:val="bullet"/>
      <w:lvlText w:val="•"/>
      <w:lvlJc w:val="left"/>
      <w:pPr>
        <w:ind w:left="6967" w:hanging="420"/>
      </w:pPr>
      <w:rPr>
        <w:rFonts w:hint="default"/>
      </w:rPr>
    </w:lvl>
  </w:abstractNum>
  <w:abstractNum w:abstractNumId="9">
    <w:multiLevelType w:val="hybridMultilevel"/>
    <w:lvl w:ilvl="0">
      <w:start w:val="1"/>
      <w:numFmt w:val="decimal"/>
      <w:lvlText w:val="%1)"/>
      <w:lvlJc w:val="left"/>
      <w:pPr>
        <w:ind w:left="394" w:hanging="260"/>
        <w:jc w:val="left"/>
      </w:pPr>
      <w:rPr>
        <w:rFonts w:hint="default" w:ascii="Times New Roman" w:hAnsi="Times New Roman" w:eastAsia="Times New Roman" w:cs="Times New Roman"/>
        <w:b/>
        <w:bCs/>
        <w:w w:val="99"/>
        <w:sz w:val="24"/>
        <w:szCs w:val="24"/>
      </w:rPr>
    </w:lvl>
    <w:lvl w:ilvl="1">
      <w:start w:val="0"/>
      <w:numFmt w:val="bullet"/>
      <w:lvlText w:val="•"/>
      <w:lvlJc w:val="left"/>
      <w:pPr>
        <w:ind w:left="1224" w:hanging="260"/>
      </w:pPr>
      <w:rPr>
        <w:rFonts w:hint="default"/>
      </w:rPr>
    </w:lvl>
    <w:lvl w:ilvl="2">
      <w:start w:val="0"/>
      <w:numFmt w:val="bullet"/>
      <w:lvlText w:val="•"/>
      <w:lvlJc w:val="left"/>
      <w:pPr>
        <w:ind w:left="2048" w:hanging="260"/>
      </w:pPr>
      <w:rPr>
        <w:rFonts w:hint="default"/>
      </w:rPr>
    </w:lvl>
    <w:lvl w:ilvl="3">
      <w:start w:val="0"/>
      <w:numFmt w:val="bullet"/>
      <w:lvlText w:val="•"/>
      <w:lvlJc w:val="left"/>
      <w:pPr>
        <w:ind w:left="2873" w:hanging="260"/>
      </w:pPr>
      <w:rPr>
        <w:rFonts w:hint="default"/>
      </w:rPr>
    </w:lvl>
    <w:lvl w:ilvl="4">
      <w:start w:val="0"/>
      <w:numFmt w:val="bullet"/>
      <w:lvlText w:val="•"/>
      <w:lvlJc w:val="left"/>
      <w:pPr>
        <w:ind w:left="3697" w:hanging="260"/>
      </w:pPr>
      <w:rPr>
        <w:rFonts w:hint="default"/>
      </w:rPr>
    </w:lvl>
    <w:lvl w:ilvl="5">
      <w:start w:val="0"/>
      <w:numFmt w:val="bullet"/>
      <w:lvlText w:val="•"/>
      <w:lvlJc w:val="left"/>
      <w:pPr>
        <w:ind w:left="4522" w:hanging="260"/>
      </w:pPr>
      <w:rPr>
        <w:rFonts w:hint="default"/>
      </w:rPr>
    </w:lvl>
    <w:lvl w:ilvl="6">
      <w:start w:val="0"/>
      <w:numFmt w:val="bullet"/>
      <w:lvlText w:val="•"/>
      <w:lvlJc w:val="left"/>
      <w:pPr>
        <w:ind w:left="5346" w:hanging="260"/>
      </w:pPr>
      <w:rPr>
        <w:rFonts w:hint="default"/>
      </w:rPr>
    </w:lvl>
    <w:lvl w:ilvl="7">
      <w:start w:val="0"/>
      <w:numFmt w:val="bullet"/>
      <w:lvlText w:val="•"/>
      <w:lvlJc w:val="left"/>
      <w:pPr>
        <w:ind w:left="6171" w:hanging="260"/>
      </w:pPr>
      <w:rPr>
        <w:rFonts w:hint="default"/>
      </w:rPr>
    </w:lvl>
    <w:lvl w:ilvl="8">
      <w:start w:val="0"/>
      <w:numFmt w:val="bullet"/>
      <w:lvlText w:val="•"/>
      <w:lvlJc w:val="left"/>
      <w:pPr>
        <w:ind w:left="6995" w:hanging="260"/>
      </w:pPr>
      <w:rPr>
        <w:rFonts w:hint="default"/>
      </w:rPr>
    </w:lvl>
  </w:abstractNum>
  <w:abstractNum w:abstractNumId="8">
    <w:multiLevelType w:val="hybridMultilevel"/>
    <w:lvl w:ilvl="0">
      <w:start w:val="1"/>
      <w:numFmt w:val="decimal"/>
      <w:lvlText w:val="(%1)"/>
      <w:lvlJc w:val="left"/>
      <w:pPr>
        <w:ind w:left="134" w:hanging="405"/>
        <w:jc w:val="left"/>
      </w:pPr>
      <w:rPr>
        <w:rFonts w:hint="default" w:ascii="Times New Roman" w:hAnsi="Times New Roman" w:eastAsia="Times New Roman" w:cs="Times New Roman"/>
        <w:b/>
        <w:bCs/>
        <w:spacing w:val="-21"/>
        <w:w w:val="99"/>
        <w:sz w:val="24"/>
        <w:szCs w:val="24"/>
      </w:rPr>
    </w:lvl>
    <w:lvl w:ilvl="1">
      <w:start w:val="0"/>
      <w:numFmt w:val="bullet"/>
      <w:lvlText w:val="•"/>
      <w:lvlJc w:val="left"/>
      <w:pPr>
        <w:ind w:left="980" w:hanging="405"/>
      </w:pPr>
      <w:rPr>
        <w:rFonts w:hint="default"/>
      </w:rPr>
    </w:lvl>
    <w:lvl w:ilvl="2">
      <w:start w:val="0"/>
      <w:numFmt w:val="bullet"/>
      <w:lvlText w:val="•"/>
      <w:lvlJc w:val="left"/>
      <w:pPr>
        <w:ind w:left="1820" w:hanging="405"/>
      </w:pPr>
      <w:rPr>
        <w:rFonts w:hint="default"/>
      </w:rPr>
    </w:lvl>
    <w:lvl w:ilvl="3">
      <w:start w:val="0"/>
      <w:numFmt w:val="bullet"/>
      <w:lvlText w:val="•"/>
      <w:lvlJc w:val="left"/>
      <w:pPr>
        <w:ind w:left="2661" w:hanging="405"/>
      </w:pPr>
      <w:rPr>
        <w:rFonts w:hint="default"/>
      </w:rPr>
    </w:lvl>
    <w:lvl w:ilvl="4">
      <w:start w:val="0"/>
      <w:numFmt w:val="bullet"/>
      <w:lvlText w:val="•"/>
      <w:lvlJc w:val="left"/>
      <w:pPr>
        <w:ind w:left="3501" w:hanging="405"/>
      </w:pPr>
      <w:rPr>
        <w:rFonts w:hint="default"/>
      </w:rPr>
    </w:lvl>
    <w:lvl w:ilvl="5">
      <w:start w:val="0"/>
      <w:numFmt w:val="bullet"/>
      <w:lvlText w:val="•"/>
      <w:lvlJc w:val="left"/>
      <w:pPr>
        <w:ind w:left="4342" w:hanging="405"/>
      </w:pPr>
      <w:rPr>
        <w:rFonts w:hint="default"/>
      </w:rPr>
    </w:lvl>
    <w:lvl w:ilvl="6">
      <w:start w:val="0"/>
      <w:numFmt w:val="bullet"/>
      <w:lvlText w:val="•"/>
      <w:lvlJc w:val="left"/>
      <w:pPr>
        <w:ind w:left="5182" w:hanging="405"/>
      </w:pPr>
      <w:rPr>
        <w:rFonts w:hint="default"/>
      </w:rPr>
    </w:lvl>
    <w:lvl w:ilvl="7">
      <w:start w:val="0"/>
      <w:numFmt w:val="bullet"/>
      <w:lvlText w:val="•"/>
      <w:lvlJc w:val="left"/>
      <w:pPr>
        <w:ind w:left="6023" w:hanging="405"/>
      </w:pPr>
      <w:rPr>
        <w:rFonts w:hint="default"/>
      </w:rPr>
    </w:lvl>
    <w:lvl w:ilvl="8">
      <w:start w:val="0"/>
      <w:numFmt w:val="bullet"/>
      <w:lvlText w:val="•"/>
      <w:lvlJc w:val="left"/>
      <w:pPr>
        <w:ind w:left="6863" w:hanging="405"/>
      </w:pPr>
      <w:rPr>
        <w:rFonts w:hint="default"/>
      </w:rPr>
    </w:lvl>
  </w:abstractNum>
  <w:abstractNum w:abstractNumId="7">
    <w:multiLevelType w:val="hybridMultilevel"/>
    <w:lvl w:ilvl="0">
      <w:start w:val="2"/>
      <w:numFmt w:val="decimal"/>
      <w:lvlText w:val="%1"/>
      <w:lvlJc w:val="left"/>
      <w:pPr>
        <w:ind w:left="674" w:hanging="540"/>
        <w:jc w:val="left"/>
      </w:pPr>
      <w:rPr>
        <w:rFonts w:hint="default"/>
      </w:rPr>
    </w:lvl>
    <w:lvl w:ilvl="1">
      <w:start w:val="1"/>
      <w:numFmt w:val="decimal"/>
      <w:lvlText w:val="%1.%2"/>
      <w:lvlJc w:val="left"/>
      <w:pPr>
        <w:ind w:left="674" w:hanging="54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61" w:hanging="527"/>
        <w:jc w:val="left"/>
      </w:pPr>
      <w:rPr>
        <w:rFonts w:hint="default"/>
        <w:b/>
        <w:bCs/>
        <w:spacing w:val="-13"/>
        <w:w w:val="99"/>
      </w:rPr>
    </w:lvl>
    <w:lvl w:ilvl="3">
      <w:start w:val="1"/>
      <w:numFmt w:val="decimal"/>
      <w:lvlText w:val="%1.%2.%3.%4"/>
      <w:lvlJc w:val="left"/>
      <w:pPr>
        <w:ind w:left="854" w:hanging="720"/>
        <w:jc w:val="left"/>
      </w:pPr>
      <w:rPr>
        <w:rFonts w:hint="default" w:ascii="Times New Roman" w:hAnsi="Times New Roman" w:eastAsia="Times New Roman" w:cs="Times New Roman"/>
        <w:b/>
        <w:bCs/>
        <w:w w:val="99"/>
        <w:sz w:val="24"/>
        <w:szCs w:val="24"/>
      </w:rPr>
    </w:lvl>
    <w:lvl w:ilvl="4">
      <w:start w:val="0"/>
      <w:numFmt w:val="bullet"/>
      <w:lvlText w:val="•"/>
      <w:lvlJc w:val="left"/>
      <w:pPr>
        <w:ind w:left="2781" w:hanging="720"/>
      </w:pPr>
      <w:rPr>
        <w:rFonts w:hint="default"/>
      </w:rPr>
    </w:lvl>
    <w:lvl w:ilvl="5">
      <w:start w:val="0"/>
      <w:numFmt w:val="bullet"/>
      <w:lvlText w:val="•"/>
      <w:lvlJc w:val="left"/>
      <w:pPr>
        <w:ind w:left="3741" w:hanging="720"/>
      </w:pPr>
      <w:rPr>
        <w:rFonts w:hint="default"/>
      </w:rPr>
    </w:lvl>
    <w:lvl w:ilvl="6">
      <w:start w:val="0"/>
      <w:numFmt w:val="bullet"/>
      <w:lvlText w:val="•"/>
      <w:lvlJc w:val="left"/>
      <w:pPr>
        <w:ind w:left="4702" w:hanging="720"/>
      </w:pPr>
      <w:rPr>
        <w:rFonts w:hint="default"/>
      </w:rPr>
    </w:lvl>
    <w:lvl w:ilvl="7">
      <w:start w:val="0"/>
      <w:numFmt w:val="bullet"/>
      <w:lvlText w:val="•"/>
      <w:lvlJc w:val="left"/>
      <w:pPr>
        <w:ind w:left="5662" w:hanging="720"/>
      </w:pPr>
      <w:rPr>
        <w:rFonts w:hint="default"/>
      </w:rPr>
    </w:lvl>
    <w:lvl w:ilvl="8">
      <w:start w:val="0"/>
      <w:numFmt w:val="bullet"/>
      <w:lvlText w:val="•"/>
      <w:lvlJc w:val="left"/>
      <w:pPr>
        <w:ind w:left="6623" w:hanging="720"/>
      </w:pPr>
      <w:rPr>
        <w:rFonts w:hint="default"/>
      </w:rPr>
    </w:lvl>
  </w:abstractNum>
  <w:abstractNum w:abstractNumId="6">
    <w:multiLevelType w:val="hybridMultilevel"/>
    <w:lvl w:ilvl="0">
      <w:start w:val="1"/>
      <w:numFmt w:val="decimal"/>
      <w:lvlText w:val="(%1)"/>
      <w:lvlJc w:val="left"/>
      <w:pPr>
        <w:ind w:left="134" w:hanging="282"/>
        <w:jc w:val="left"/>
      </w:pPr>
      <w:rPr>
        <w:rFonts w:hint="default" w:ascii="Times New Roman" w:hAnsi="Times New Roman" w:eastAsia="Times New Roman" w:cs="Times New Roman"/>
        <w:b/>
        <w:bCs/>
        <w:w w:val="99"/>
        <w:sz w:val="22"/>
        <w:szCs w:val="22"/>
      </w:rPr>
    </w:lvl>
    <w:lvl w:ilvl="1">
      <w:start w:val="2"/>
      <w:numFmt w:val="decimal"/>
      <w:lvlText w:val="(%2)"/>
      <w:lvlJc w:val="left"/>
      <w:pPr>
        <w:ind w:left="134" w:hanging="345"/>
        <w:jc w:val="right"/>
      </w:pPr>
      <w:rPr>
        <w:rFonts w:hint="default" w:ascii="Times New Roman" w:hAnsi="Times New Roman" w:eastAsia="Times New Roman" w:cs="Times New Roman"/>
        <w:b/>
        <w:bCs/>
        <w:w w:val="99"/>
        <w:sz w:val="24"/>
        <w:szCs w:val="24"/>
      </w:rPr>
    </w:lvl>
    <w:lvl w:ilvl="2">
      <w:start w:val="1"/>
      <w:numFmt w:val="decimal"/>
      <w:lvlText w:val="%3."/>
      <w:lvlJc w:val="left"/>
      <w:pPr>
        <w:ind w:left="134" w:hanging="303"/>
        <w:jc w:val="left"/>
      </w:pPr>
      <w:rPr>
        <w:rFonts w:hint="default" w:ascii="Times New Roman" w:hAnsi="Times New Roman" w:eastAsia="Times New Roman" w:cs="Times New Roman"/>
        <w:b/>
        <w:bCs/>
        <w:spacing w:val="-114"/>
        <w:w w:val="99"/>
        <w:sz w:val="24"/>
        <w:szCs w:val="24"/>
      </w:rPr>
    </w:lvl>
    <w:lvl w:ilvl="3">
      <w:start w:val="0"/>
      <w:numFmt w:val="bullet"/>
      <w:lvlText w:val="•"/>
      <w:lvlJc w:val="left"/>
      <w:pPr>
        <w:ind w:left="2661" w:hanging="303"/>
      </w:pPr>
      <w:rPr>
        <w:rFonts w:hint="default"/>
      </w:rPr>
    </w:lvl>
    <w:lvl w:ilvl="4">
      <w:start w:val="0"/>
      <w:numFmt w:val="bullet"/>
      <w:lvlText w:val="•"/>
      <w:lvlJc w:val="left"/>
      <w:pPr>
        <w:ind w:left="3501" w:hanging="303"/>
      </w:pPr>
      <w:rPr>
        <w:rFonts w:hint="default"/>
      </w:rPr>
    </w:lvl>
    <w:lvl w:ilvl="5">
      <w:start w:val="0"/>
      <w:numFmt w:val="bullet"/>
      <w:lvlText w:val="•"/>
      <w:lvlJc w:val="left"/>
      <w:pPr>
        <w:ind w:left="4342" w:hanging="303"/>
      </w:pPr>
      <w:rPr>
        <w:rFonts w:hint="default"/>
      </w:rPr>
    </w:lvl>
    <w:lvl w:ilvl="6">
      <w:start w:val="0"/>
      <w:numFmt w:val="bullet"/>
      <w:lvlText w:val="•"/>
      <w:lvlJc w:val="left"/>
      <w:pPr>
        <w:ind w:left="5182" w:hanging="303"/>
      </w:pPr>
      <w:rPr>
        <w:rFonts w:hint="default"/>
      </w:rPr>
    </w:lvl>
    <w:lvl w:ilvl="7">
      <w:start w:val="0"/>
      <w:numFmt w:val="bullet"/>
      <w:lvlText w:val="•"/>
      <w:lvlJc w:val="left"/>
      <w:pPr>
        <w:ind w:left="6023" w:hanging="303"/>
      </w:pPr>
      <w:rPr>
        <w:rFonts w:hint="default"/>
      </w:rPr>
    </w:lvl>
    <w:lvl w:ilvl="8">
      <w:start w:val="0"/>
      <w:numFmt w:val="bullet"/>
      <w:lvlText w:val="•"/>
      <w:lvlJc w:val="left"/>
      <w:pPr>
        <w:ind w:left="6863" w:hanging="303"/>
      </w:pPr>
      <w:rPr>
        <w:rFonts w:hint="default"/>
      </w:rPr>
    </w:lvl>
  </w:abstractNum>
  <w:abstractNum w:abstractNumId="5">
    <w:multiLevelType w:val="hybridMultilevel"/>
    <w:lvl w:ilvl="0">
      <w:start w:val="2"/>
      <w:numFmt w:val="decimal"/>
      <w:lvlText w:val="(%1)"/>
      <w:lvlJc w:val="left"/>
      <w:pPr>
        <w:ind w:left="134" w:hanging="401"/>
        <w:jc w:val="left"/>
      </w:pPr>
      <w:rPr>
        <w:rFonts w:hint="default" w:ascii="Times New Roman" w:hAnsi="Times New Roman" w:eastAsia="Times New Roman" w:cs="Times New Roman"/>
        <w:b/>
        <w:bCs/>
        <w:spacing w:val="-61"/>
        <w:w w:val="99"/>
        <w:sz w:val="24"/>
        <w:szCs w:val="24"/>
      </w:rPr>
    </w:lvl>
    <w:lvl w:ilvl="1">
      <w:start w:val="0"/>
      <w:numFmt w:val="bullet"/>
      <w:lvlText w:val="•"/>
      <w:lvlJc w:val="left"/>
      <w:pPr>
        <w:ind w:left="990" w:hanging="401"/>
      </w:pPr>
      <w:rPr>
        <w:rFonts w:hint="default"/>
      </w:rPr>
    </w:lvl>
    <w:lvl w:ilvl="2">
      <w:start w:val="0"/>
      <w:numFmt w:val="bullet"/>
      <w:lvlText w:val="•"/>
      <w:lvlJc w:val="left"/>
      <w:pPr>
        <w:ind w:left="1840" w:hanging="401"/>
      </w:pPr>
      <w:rPr>
        <w:rFonts w:hint="default"/>
      </w:rPr>
    </w:lvl>
    <w:lvl w:ilvl="3">
      <w:start w:val="0"/>
      <w:numFmt w:val="bullet"/>
      <w:lvlText w:val="•"/>
      <w:lvlJc w:val="left"/>
      <w:pPr>
        <w:ind w:left="2691" w:hanging="401"/>
      </w:pPr>
      <w:rPr>
        <w:rFonts w:hint="default"/>
      </w:rPr>
    </w:lvl>
    <w:lvl w:ilvl="4">
      <w:start w:val="0"/>
      <w:numFmt w:val="bullet"/>
      <w:lvlText w:val="•"/>
      <w:lvlJc w:val="left"/>
      <w:pPr>
        <w:ind w:left="3541" w:hanging="401"/>
      </w:pPr>
      <w:rPr>
        <w:rFonts w:hint="default"/>
      </w:rPr>
    </w:lvl>
    <w:lvl w:ilvl="5">
      <w:start w:val="0"/>
      <w:numFmt w:val="bullet"/>
      <w:lvlText w:val="•"/>
      <w:lvlJc w:val="left"/>
      <w:pPr>
        <w:ind w:left="4392" w:hanging="401"/>
      </w:pPr>
      <w:rPr>
        <w:rFonts w:hint="default"/>
      </w:rPr>
    </w:lvl>
    <w:lvl w:ilvl="6">
      <w:start w:val="0"/>
      <w:numFmt w:val="bullet"/>
      <w:lvlText w:val="•"/>
      <w:lvlJc w:val="left"/>
      <w:pPr>
        <w:ind w:left="5242" w:hanging="401"/>
      </w:pPr>
      <w:rPr>
        <w:rFonts w:hint="default"/>
      </w:rPr>
    </w:lvl>
    <w:lvl w:ilvl="7">
      <w:start w:val="0"/>
      <w:numFmt w:val="bullet"/>
      <w:lvlText w:val="•"/>
      <w:lvlJc w:val="left"/>
      <w:pPr>
        <w:ind w:left="6093" w:hanging="401"/>
      </w:pPr>
      <w:rPr>
        <w:rFonts w:hint="default"/>
      </w:rPr>
    </w:lvl>
    <w:lvl w:ilvl="8">
      <w:start w:val="0"/>
      <w:numFmt w:val="bullet"/>
      <w:lvlText w:val="•"/>
      <w:lvlJc w:val="left"/>
      <w:pPr>
        <w:ind w:left="6943" w:hanging="401"/>
      </w:pPr>
      <w:rPr>
        <w:rFonts w:hint="default"/>
      </w:rPr>
    </w:lvl>
  </w:abstractNum>
  <w:abstractNum w:abstractNumId="4">
    <w:multiLevelType w:val="hybridMultilevel"/>
    <w:lvl w:ilvl="0">
      <w:start w:val="6"/>
      <w:numFmt w:val="decimal"/>
      <w:lvlText w:val="%1"/>
      <w:lvlJc w:val="left"/>
      <w:pPr>
        <w:ind w:left="558" w:hanging="424"/>
        <w:jc w:val="left"/>
      </w:pPr>
      <w:rPr>
        <w:rFonts w:hint="default"/>
      </w:rPr>
    </w:lvl>
    <w:lvl w:ilvl="1">
      <w:start w:val="1"/>
      <w:numFmt w:val="decimal"/>
      <w:lvlText w:val="%1.%2"/>
      <w:lvlJc w:val="left"/>
      <w:pPr>
        <w:ind w:left="558" w:hanging="424"/>
        <w:jc w:val="left"/>
      </w:pPr>
      <w:rPr>
        <w:rFonts w:hint="default" w:ascii="Times New Roman" w:hAnsi="Times New Roman" w:eastAsia="Times New Roman" w:cs="Times New Roman"/>
        <w:spacing w:val="-1"/>
        <w:w w:val="99"/>
        <w:sz w:val="24"/>
        <w:szCs w:val="24"/>
      </w:rPr>
    </w:lvl>
    <w:lvl w:ilvl="2">
      <w:start w:val="1"/>
      <w:numFmt w:val="decimal"/>
      <w:lvlText w:val="(%3)"/>
      <w:lvlJc w:val="left"/>
      <w:pPr>
        <w:ind w:left="134" w:hanging="401"/>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2334" w:hanging="401"/>
      </w:pPr>
      <w:rPr>
        <w:rFonts w:hint="default"/>
      </w:rPr>
    </w:lvl>
    <w:lvl w:ilvl="4">
      <w:start w:val="0"/>
      <w:numFmt w:val="bullet"/>
      <w:lvlText w:val="•"/>
      <w:lvlJc w:val="left"/>
      <w:pPr>
        <w:ind w:left="3221" w:hanging="401"/>
      </w:pPr>
      <w:rPr>
        <w:rFonts w:hint="default"/>
      </w:rPr>
    </w:lvl>
    <w:lvl w:ilvl="5">
      <w:start w:val="0"/>
      <w:numFmt w:val="bullet"/>
      <w:lvlText w:val="•"/>
      <w:lvlJc w:val="left"/>
      <w:pPr>
        <w:ind w:left="4108" w:hanging="401"/>
      </w:pPr>
      <w:rPr>
        <w:rFonts w:hint="default"/>
      </w:rPr>
    </w:lvl>
    <w:lvl w:ilvl="6">
      <w:start w:val="0"/>
      <w:numFmt w:val="bullet"/>
      <w:lvlText w:val="•"/>
      <w:lvlJc w:val="left"/>
      <w:pPr>
        <w:ind w:left="4995" w:hanging="401"/>
      </w:pPr>
      <w:rPr>
        <w:rFonts w:hint="default"/>
      </w:rPr>
    </w:lvl>
    <w:lvl w:ilvl="7">
      <w:start w:val="0"/>
      <w:numFmt w:val="bullet"/>
      <w:lvlText w:val="•"/>
      <w:lvlJc w:val="left"/>
      <w:pPr>
        <w:ind w:left="5882" w:hanging="401"/>
      </w:pPr>
      <w:rPr>
        <w:rFonts w:hint="default"/>
      </w:rPr>
    </w:lvl>
    <w:lvl w:ilvl="8">
      <w:start w:val="0"/>
      <w:numFmt w:val="bullet"/>
      <w:lvlText w:val="•"/>
      <w:lvlJc w:val="left"/>
      <w:pPr>
        <w:ind w:left="6770" w:hanging="401"/>
      </w:pPr>
      <w:rPr>
        <w:rFonts w:hint="default"/>
      </w:rPr>
    </w:lvl>
  </w:abstractNum>
  <w:abstractNum w:abstractNumId="3">
    <w:multiLevelType w:val="hybridMultilevel"/>
    <w:lvl w:ilvl="0">
      <w:start w:val="3"/>
      <w:numFmt w:val="decimal"/>
      <w:lvlText w:val="%1"/>
      <w:lvlJc w:val="left"/>
      <w:pPr>
        <w:ind w:left="567" w:hanging="433"/>
        <w:jc w:val="left"/>
      </w:pPr>
      <w:rPr>
        <w:rFonts w:hint="default"/>
      </w:rPr>
    </w:lvl>
    <w:lvl w:ilvl="1">
      <w:start w:val="1"/>
      <w:numFmt w:val="decimal"/>
      <w:lvlText w:val="%1.%2"/>
      <w:lvlJc w:val="left"/>
      <w:pPr>
        <w:ind w:left="567" w:hanging="433"/>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2156" w:hanging="433"/>
      </w:pPr>
      <w:rPr>
        <w:rFonts w:hint="default"/>
      </w:rPr>
    </w:lvl>
    <w:lvl w:ilvl="3">
      <w:start w:val="0"/>
      <w:numFmt w:val="bullet"/>
      <w:lvlText w:val="•"/>
      <w:lvlJc w:val="left"/>
      <w:pPr>
        <w:ind w:left="2955" w:hanging="433"/>
      </w:pPr>
      <w:rPr>
        <w:rFonts w:hint="default"/>
      </w:rPr>
    </w:lvl>
    <w:lvl w:ilvl="4">
      <w:start w:val="0"/>
      <w:numFmt w:val="bullet"/>
      <w:lvlText w:val="•"/>
      <w:lvlJc w:val="left"/>
      <w:pPr>
        <w:ind w:left="3753" w:hanging="433"/>
      </w:pPr>
      <w:rPr>
        <w:rFonts w:hint="default"/>
      </w:rPr>
    </w:lvl>
    <w:lvl w:ilvl="5">
      <w:start w:val="0"/>
      <w:numFmt w:val="bullet"/>
      <w:lvlText w:val="•"/>
      <w:lvlJc w:val="left"/>
      <w:pPr>
        <w:ind w:left="4552" w:hanging="433"/>
      </w:pPr>
      <w:rPr>
        <w:rFonts w:hint="default"/>
      </w:rPr>
    </w:lvl>
    <w:lvl w:ilvl="6">
      <w:start w:val="0"/>
      <w:numFmt w:val="bullet"/>
      <w:lvlText w:val="•"/>
      <w:lvlJc w:val="left"/>
      <w:pPr>
        <w:ind w:left="5350" w:hanging="433"/>
      </w:pPr>
      <w:rPr>
        <w:rFonts w:hint="default"/>
      </w:rPr>
    </w:lvl>
    <w:lvl w:ilvl="7">
      <w:start w:val="0"/>
      <w:numFmt w:val="bullet"/>
      <w:lvlText w:val="•"/>
      <w:lvlJc w:val="left"/>
      <w:pPr>
        <w:ind w:left="6149" w:hanging="433"/>
      </w:pPr>
      <w:rPr>
        <w:rFonts w:hint="default"/>
      </w:rPr>
    </w:lvl>
    <w:lvl w:ilvl="8">
      <w:start w:val="0"/>
      <w:numFmt w:val="bullet"/>
      <w:lvlText w:val="•"/>
      <w:lvlJc w:val="left"/>
      <w:pPr>
        <w:ind w:left="6947" w:hanging="433"/>
      </w:pPr>
      <w:rPr>
        <w:rFonts w:hint="default"/>
      </w:rPr>
    </w:lvl>
  </w:abstractNum>
  <w:abstractNum w:abstractNumId="2">
    <w:multiLevelType w:val="hybridMultilevel"/>
    <w:lvl w:ilvl="0">
      <w:start w:val="2"/>
      <w:numFmt w:val="decimal"/>
      <w:lvlText w:val="%1"/>
      <w:lvlJc w:val="left"/>
      <w:pPr>
        <w:ind w:left="904" w:hanging="771"/>
        <w:jc w:val="left"/>
      </w:pPr>
      <w:rPr>
        <w:rFonts w:hint="default"/>
      </w:rPr>
    </w:lvl>
    <w:lvl w:ilvl="1">
      <w:start w:val="2"/>
      <w:numFmt w:val="decimal"/>
      <w:lvlText w:val="%1.%2"/>
      <w:lvlJc w:val="left"/>
      <w:pPr>
        <w:ind w:left="904" w:hanging="771"/>
        <w:jc w:val="left"/>
      </w:pPr>
      <w:rPr>
        <w:rFonts w:hint="default"/>
      </w:rPr>
    </w:lvl>
    <w:lvl w:ilvl="2">
      <w:start w:val="10"/>
      <w:numFmt w:val="decimal"/>
      <w:lvlText w:val="%1.%2.%3"/>
      <w:lvlJc w:val="left"/>
      <w:pPr>
        <w:ind w:left="904" w:hanging="771"/>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93" w:hanging="771"/>
      </w:pPr>
      <w:rPr>
        <w:rFonts w:hint="default"/>
      </w:rPr>
    </w:lvl>
    <w:lvl w:ilvl="4">
      <w:start w:val="0"/>
      <w:numFmt w:val="bullet"/>
      <w:lvlText w:val="•"/>
      <w:lvlJc w:val="left"/>
      <w:pPr>
        <w:ind w:left="3957" w:hanging="771"/>
      </w:pPr>
      <w:rPr>
        <w:rFonts w:hint="default"/>
      </w:rPr>
    </w:lvl>
    <w:lvl w:ilvl="5">
      <w:start w:val="0"/>
      <w:numFmt w:val="bullet"/>
      <w:lvlText w:val="•"/>
      <w:lvlJc w:val="left"/>
      <w:pPr>
        <w:ind w:left="4722" w:hanging="771"/>
      </w:pPr>
      <w:rPr>
        <w:rFonts w:hint="default"/>
      </w:rPr>
    </w:lvl>
    <w:lvl w:ilvl="6">
      <w:start w:val="0"/>
      <w:numFmt w:val="bullet"/>
      <w:lvlText w:val="•"/>
      <w:lvlJc w:val="left"/>
      <w:pPr>
        <w:ind w:left="5486" w:hanging="771"/>
      </w:pPr>
      <w:rPr>
        <w:rFonts w:hint="default"/>
      </w:rPr>
    </w:lvl>
    <w:lvl w:ilvl="7">
      <w:start w:val="0"/>
      <w:numFmt w:val="bullet"/>
      <w:lvlText w:val="•"/>
      <w:lvlJc w:val="left"/>
      <w:pPr>
        <w:ind w:left="6251" w:hanging="771"/>
      </w:pPr>
      <w:rPr>
        <w:rFonts w:hint="default"/>
      </w:rPr>
    </w:lvl>
    <w:lvl w:ilvl="8">
      <w:start w:val="0"/>
      <w:numFmt w:val="bullet"/>
      <w:lvlText w:val="•"/>
      <w:lvlJc w:val="left"/>
      <w:pPr>
        <w:ind w:left="7015" w:hanging="771"/>
      </w:pPr>
      <w:rPr>
        <w:rFonts w:hint="default"/>
      </w:rPr>
    </w:lvl>
  </w:abstractNum>
  <w:abstractNum w:abstractNumId="1">
    <w:multiLevelType w:val="hybridMultilevel"/>
    <w:lvl w:ilvl="0">
      <w:start w:val="2"/>
      <w:numFmt w:val="decimal"/>
      <w:lvlText w:val="%1"/>
      <w:lvlJc w:val="left"/>
      <w:pPr>
        <w:ind w:left="741" w:hanging="608"/>
        <w:jc w:val="left"/>
      </w:pPr>
      <w:rPr>
        <w:rFonts w:hint="default"/>
      </w:rPr>
    </w:lvl>
    <w:lvl w:ilvl="1">
      <w:start w:val="2"/>
      <w:numFmt w:val="decimal"/>
      <w:lvlText w:val="%1.%2"/>
      <w:lvlJc w:val="left"/>
      <w:pPr>
        <w:ind w:left="741" w:hanging="608"/>
        <w:jc w:val="left"/>
      </w:pPr>
      <w:rPr>
        <w:rFonts w:hint="default"/>
      </w:rPr>
    </w:lvl>
    <w:lvl w:ilvl="2">
      <w:start w:val="1"/>
      <w:numFmt w:val="decimal"/>
      <w:lvlText w:val="%1.%2.%3"/>
      <w:lvlJc w:val="left"/>
      <w:pPr>
        <w:ind w:left="741"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081" w:hanging="608"/>
      </w:pPr>
      <w:rPr>
        <w:rFonts w:hint="default"/>
      </w:rPr>
    </w:lvl>
    <w:lvl w:ilvl="4">
      <w:start w:val="0"/>
      <w:numFmt w:val="bullet"/>
      <w:lvlText w:val="•"/>
      <w:lvlJc w:val="left"/>
      <w:pPr>
        <w:ind w:left="3861" w:hanging="608"/>
      </w:pPr>
      <w:rPr>
        <w:rFonts w:hint="default"/>
      </w:rPr>
    </w:lvl>
    <w:lvl w:ilvl="5">
      <w:start w:val="0"/>
      <w:numFmt w:val="bullet"/>
      <w:lvlText w:val="•"/>
      <w:lvlJc w:val="left"/>
      <w:pPr>
        <w:ind w:left="4642" w:hanging="608"/>
      </w:pPr>
      <w:rPr>
        <w:rFonts w:hint="default"/>
      </w:rPr>
    </w:lvl>
    <w:lvl w:ilvl="6">
      <w:start w:val="0"/>
      <w:numFmt w:val="bullet"/>
      <w:lvlText w:val="•"/>
      <w:lvlJc w:val="left"/>
      <w:pPr>
        <w:ind w:left="5422" w:hanging="608"/>
      </w:pPr>
      <w:rPr>
        <w:rFonts w:hint="default"/>
      </w:rPr>
    </w:lvl>
    <w:lvl w:ilvl="7">
      <w:start w:val="0"/>
      <w:numFmt w:val="bullet"/>
      <w:lvlText w:val="•"/>
      <w:lvlJc w:val="left"/>
      <w:pPr>
        <w:ind w:left="6203" w:hanging="608"/>
      </w:pPr>
      <w:rPr>
        <w:rFonts w:hint="default"/>
      </w:rPr>
    </w:lvl>
    <w:lvl w:ilvl="8">
      <w:start w:val="0"/>
      <w:numFmt w:val="bullet"/>
      <w:lvlText w:val="•"/>
      <w:lvlJc w:val="left"/>
      <w:pPr>
        <w:ind w:left="6983" w:hanging="608"/>
      </w:pPr>
      <w:rPr>
        <w:rFonts w:hint="default"/>
      </w:rPr>
    </w:lvl>
  </w:abstractNum>
  <w:abstractNum w:abstractNumId="0">
    <w:multiLevelType w:val="hybridMultilevel"/>
    <w:lvl w:ilvl="0">
      <w:start w:val="2"/>
      <w:numFmt w:val="decimal"/>
      <w:lvlText w:val="%1"/>
      <w:lvlJc w:val="left"/>
      <w:pPr>
        <w:ind w:left="784" w:hanging="651"/>
        <w:jc w:val="left"/>
      </w:pPr>
      <w:rPr>
        <w:rFonts w:hint="default"/>
      </w:rPr>
    </w:lvl>
    <w:lvl w:ilvl="1">
      <w:start w:val="1"/>
      <w:numFmt w:val="decimal"/>
      <w:lvlText w:val="%1.%2"/>
      <w:lvlJc w:val="left"/>
      <w:pPr>
        <w:ind w:left="784" w:hanging="651"/>
        <w:jc w:val="left"/>
      </w:pPr>
      <w:rPr>
        <w:rFonts w:hint="default"/>
      </w:rPr>
    </w:lvl>
    <w:lvl w:ilvl="2">
      <w:start w:val="1"/>
      <w:numFmt w:val="decimal"/>
      <w:lvlText w:val="%1.%2.%3"/>
      <w:lvlJc w:val="left"/>
      <w:pPr>
        <w:ind w:left="784" w:hanging="651"/>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09" w:hanging="651"/>
      </w:pPr>
      <w:rPr>
        <w:rFonts w:hint="default"/>
      </w:rPr>
    </w:lvl>
    <w:lvl w:ilvl="4">
      <w:start w:val="0"/>
      <w:numFmt w:val="bullet"/>
      <w:lvlText w:val="•"/>
      <w:lvlJc w:val="left"/>
      <w:pPr>
        <w:ind w:left="3885" w:hanging="651"/>
      </w:pPr>
      <w:rPr>
        <w:rFonts w:hint="default"/>
      </w:rPr>
    </w:lvl>
    <w:lvl w:ilvl="5">
      <w:start w:val="0"/>
      <w:numFmt w:val="bullet"/>
      <w:lvlText w:val="•"/>
      <w:lvlJc w:val="left"/>
      <w:pPr>
        <w:ind w:left="4662" w:hanging="651"/>
      </w:pPr>
      <w:rPr>
        <w:rFonts w:hint="default"/>
      </w:rPr>
    </w:lvl>
    <w:lvl w:ilvl="6">
      <w:start w:val="0"/>
      <w:numFmt w:val="bullet"/>
      <w:lvlText w:val="•"/>
      <w:lvlJc w:val="left"/>
      <w:pPr>
        <w:ind w:left="5438" w:hanging="651"/>
      </w:pPr>
      <w:rPr>
        <w:rFonts w:hint="default"/>
      </w:rPr>
    </w:lvl>
    <w:lvl w:ilvl="7">
      <w:start w:val="0"/>
      <w:numFmt w:val="bullet"/>
      <w:lvlText w:val="•"/>
      <w:lvlJc w:val="left"/>
      <w:pPr>
        <w:ind w:left="6215" w:hanging="651"/>
      </w:pPr>
      <w:rPr>
        <w:rFonts w:hint="default"/>
      </w:rPr>
    </w:lvl>
    <w:lvl w:ilvl="8">
      <w:start w:val="0"/>
      <w:numFmt w:val="bullet"/>
      <w:lvlText w:val="•"/>
      <w:lvlJc w:val="left"/>
      <w:pPr>
        <w:ind w:left="6991" w:hanging="651"/>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34"/>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34"/>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doc88.com/p-86115934579.html"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biomax.us/tissue-arrays/Melanoma/ME207"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www.ncbi.nlm.nih.gov/pubmed?term=%22Anderson%20S%22%5BAuthor%5D" TargetMode="External"/><Relationship Id="rId22" Type="http://schemas.openxmlformats.org/officeDocument/2006/relationships/hyperlink" Target="http://www.ncbi.nlm.nih.gov/pubmed?term=%22Bloom%20KJ%22%5BAuthor%5D" TargetMode="External"/><Relationship Id="rId23" Type="http://schemas.openxmlformats.org/officeDocument/2006/relationships/hyperlink" Target="http://www.ncbi.nlm.nih.gov/pubmed?term=%22Vallera%20DU%22%5BAuthor%5D" TargetMode="External"/><Relationship Id="rId24" Type="http://schemas.openxmlformats.org/officeDocument/2006/relationships/hyperlink" Target="http://www.ncbi.nlm.nih.gov/pubmed?term=%22Rueschoff%20J%22%5BAuthor%5D" TargetMode="External"/><Relationship Id="rId25" Type="http://schemas.openxmlformats.org/officeDocument/2006/relationships/hyperlink" Target="http://www.ncbi.nlm.nih.gov/pubmed?term=%22Meldrum%20C%22%5BAuthor%5D" TargetMode="External"/><Relationship Id="rId26" Type="http://schemas.openxmlformats.org/officeDocument/2006/relationships/hyperlink" Target="http://www.ncbi.nlm.nih.gov/pubmed?term=%22Schilling%20R%22%5BAuthor%5D" TargetMode="External"/><Relationship Id="rId27" Type="http://schemas.openxmlformats.org/officeDocument/2006/relationships/hyperlink" Target="http://www.ncbi.nlm.nih.gov/pubmed?term=%22Kovach%20B%22%5BAuthor%5D" TargetMode="External"/><Relationship Id="rId28" Type="http://schemas.openxmlformats.org/officeDocument/2006/relationships/hyperlink" Target="http://www.ncbi.nlm.nih.gov/pubmed?term=%22Lee%20JR%22%5BAuthor%5D" TargetMode="External"/><Relationship Id="rId29" Type="http://schemas.openxmlformats.org/officeDocument/2006/relationships/hyperlink" Target="http://www.ncbi.nlm.nih.gov/pubmed?term=%22Ochoa%20P%22%5BAuthor%5D" TargetMode="External"/><Relationship Id="rId30" Type="http://schemas.openxmlformats.org/officeDocument/2006/relationships/hyperlink" Target="http://www.ncbi.nlm.nih.gov/pubmed?term=%22Langland%20R%22%5BAuthor%5D" TargetMode="External"/><Relationship Id="rId31" Type="http://schemas.openxmlformats.org/officeDocument/2006/relationships/hyperlink" Target="http://www.ncbi.nlm.nih.gov/pubmed?term=%22Halait%20H%22%5BAuthor%5D" TargetMode="External"/><Relationship Id="rId32" Type="http://schemas.openxmlformats.org/officeDocument/2006/relationships/hyperlink" Target="http://www.ncbi.nlm.nih.gov/pubmed?term=%22Lawrence%20HJ%22%5BAuthor%5D" TargetMode="External"/><Relationship Id="rId33" Type="http://schemas.openxmlformats.org/officeDocument/2006/relationships/hyperlink" Target="http://www.ncbi.nlm.nih.gov/pubmed?term=%22Dugan%20MC%22%5BAuthor%5D" TargetMode="External"/><Relationship Id="rId34" Type="http://schemas.openxmlformats.org/officeDocument/2006/relationships/hyperlink" Target="http://www.ncbi.nlm.nih.gov/pubmed/22332713#%23" TargetMode="External"/><Relationship Id="rId35" Type="http://schemas.openxmlformats.org/officeDocument/2006/relationships/hyperlink" Target="http://www.ncbi.nlm.nih.gov/pubmed?term=%22Kim%20SJ%22%5BAuthor%5D" TargetMode="External"/><Relationship Id="rId36" Type="http://schemas.openxmlformats.org/officeDocument/2006/relationships/hyperlink" Target="http://www.ncbi.nlm.nih.gov/pubmed?term=%22Lee%20KE%22%5BAuthor%5D" TargetMode="External"/><Relationship Id="rId37" Type="http://schemas.openxmlformats.org/officeDocument/2006/relationships/hyperlink" Target="http://www.ncbi.nlm.nih.gov/pubmed?term=%22Myong%20JP%22%5BAuthor%5D" TargetMode="External"/><Relationship Id="rId38" Type="http://schemas.openxmlformats.org/officeDocument/2006/relationships/hyperlink" Target="http://www.ncbi.nlm.nih.gov/pubmed?term=%22Park%20JH%22%5BAuthor%5D" TargetMode="External"/><Relationship Id="rId39" Type="http://schemas.openxmlformats.org/officeDocument/2006/relationships/hyperlink" Target="http://www.ncbi.nlm.nih.gov/pubmed?term=%22Jeon%20YK%22%5BAuthor%5D" TargetMode="External"/><Relationship Id="rId40" Type="http://schemas.openxmlformats.org/officeDocument/2006/relationships/hyperlink" Target="http://www.ncbi.nlm.nih.gov/pubmed?term=%22Min%20HS%22%5BAuthor%5D" TargetMode="External"/><Relationship Id="rId41" Type="http://schemas.openxmlformats.org/officeDocument/2006/relationships/hyperlink" Target="http://www.ncbi.nlm.nih.gov/pubmed?term=%22Park%20SY%22%5BAuthor%5D" TargetMode="External"/><Relationship Id="rId42" Type="http://schemas.openxmlformats.org/officeDocument/2006/relationships/hyperlink" Target="http://www.ncbi.nlm.nih.gov/pubmed?term=%22Jung%20KC%22%5BAuthor%5D" TargetMode="External"/><Relationship Id="rId43" Type="http://schemas.openxmlformats.org/officeDocument/2006/relationships/hyperlink" Target="http://www.ncbi.nlm.nih.gov/pubmed?term=%22Koo%20do%20H%22%5BAuthor%5D" TargetMode="External"/><Relationship Id="rId44" Type="http://schemas.openxmlformats.org/officeDocument/2006/relationships/hyperlink" Target="http://www.ncbi.nlm.nih.gov/pubmed?term=%22Youn%20YK%22%5BAuthor%5D" TargetMode="External"/><Relationship Id="rId45" Type="http://schemas.openxmlformats.org/officeDocument/2006/relationships/hyperlink" Target="http://www.ncbi.nlm.nih.gov/pubmed/22190222#%23" TargetMode="External"/><Relationship Id="rId46" Type="http://schemas.openxmlformats.org/officeDocument/2006/relationships/hyperlink" Target="http://www.ncbi.nlm.nih.gov/pubmed?term=%22Kalady%20MF%22%5BAuthor%5D" TargetMode="External"/><Relationship Id="rId47" Type="http://schemas.openxmlformats.org/officeDocument/2006/relationships/hyperlink" Target="http://www.ncbi.nlm.nih.gov/pubmed?term=%22Dejulius%20KL%22%5BAuthor%5D" TargetMode="External"/><Relationship Id="rId48" Type="http://schemas.openxmlformats.org/officeDocument/2006/relationships/hyperlink" Target="http://www.ncbi.nlm.nih.gov/pubmed?term=%22Sanchez%20JA%22%5BAuthor%5D" TargetMode="External"/><Relationship Id="rId49" Type="http://schemas.openxmlformats.org/officeDocument/2006/relationships/hyperlink" Target="http://www.ncbi.nlm.nih.gov/pubmed?term=%22Jarrar%20A%22%5BAuthor%5D" TargetMode="External"/><Relationship Id="rId50" Type="http://schemas.openxmlformats.org/officeDocument/2006/relationships/hyperlink" Target="http://www.ncbi.nlm.nih.gov/pubmed?term=%22Liu%20X%22%5BAuthor%5D" TargetMode="External"/><Relationship Id="rId51" Type="http://schemas.openxmlformats.org/officeDocument/2006/relationships/hyperlink" Target="http://www.ncbi.nlm.nih.gov/pubmed?term=%22Manilich%20E%22%5BAuthor%5D" TargetMode="External"/><Relationship Id="rId52" Type="http://schemas.openxmlformats.org/officeDocument/2006/relationships/hyperlink" Target="http://www.ncbi.nlm.nih.gov/pubmed?term=%22Skacel%20M%22%5BAuthor%5D" TargetMode="External"/><Relationship Id="rId53" Type="http://schemas.openxmlformats.org/officeDocument/2006/relationships/hyperlink" Target="http://www.ncbi.nlm.nih.gov/pubmed?term=%22Church%20JM%22%5BAuthor%5D" TargetMode="External"/><Relationship Id="rId54" Type="http://schemas.openxmlformats.org/officeDocument/2006/relationships/hyperlink" Target="http://www.ncbi.nlm.nih.gov/pubmed/22228154" TargetMode="External"/><Relationship Id="rId55" Type="http://schemas.openxmlformats.org/officeDocument/2006/relationships/hyperlink" Target="http://www.ncbi.nlm.nih.gov/pubmed?term=%22Wong%20KK%22%5BAuthor%5D" TargetMode="External"/><Relationship Id="rId56" Type="http://schemas.openxmlformats.org/officeDocument/2006/relationships/hyperlink" Target="http://www.ncbi.nlm.nih.gov/pubmed?term=%22Tsang%20YT%22%5BAuthor%5D" TargetMode="External"/><Relationship Id="rId57" Type="http://schemas.openxmlformats.org/officeDocument/2006/relationships/hyperlink" Target="http://www.ncbi.nlm.nih.gov/pubmed?term=%22Deavers%20MT%22%5BAuthor%5D" TargetMode="External"/><Relationship Id="rId58" Type="http://schemas.openxmlformats.org/officeDocument/2006/relationships/hyperlink" Target="http://www.ncbi.nlm.nih.gov/pubmed?term=%22Mok%20SC%22%5BAuthor%5D" TargetMode="External"/><Relationship Id="rId59" Type="http://schemas.openxmlformats.org/officeDocument/2006/relationships/hyperlink" Target="http://www.ncbi.nlm.nih.gov/pubmed?term=%22Zu%20Z%22%5BAuthor%5D" TargetMode="External"/><Relationship Id="rId60" Type="http://schemas.openxmlformats.org/officeDocument/2006/relationships/hyperlink" Target="http://www.ncbi.nlm.nih.gov/pubmed?term=%22Sun%20C%22%5BAuthor%5D" TargetMode="External"/><Relationship Id="rId61" Type="http://schemas.openxmlformats.org/officeDocument/2006/relationships/hyperlink" Target="http://www.ncbi.nlm.nih.gov/pubmed?term=%22Malpica%20A%22%5BAuthor%5D" TargetMode="External"/><Relationship Id="rId62" Type="http://schemas.openxmlformats.org/officeDocument/2006/relationships/hyperlink" Target="http://www.ncbi.nlm.nih.gov/pubmed?term=%22Wolf%20JK%22%5BAuthor%5D" TargetMode="External"/><Relationship Id="rId63" Type="http://schemas.openxmlformats.org/officeDocument/2006/relationships/hyperlink" Target="http://www.ncbi.nlm.nih.gov/pubmed?term=%22Lu%20KH%22%5BAuthor%5D" TargetMode="External"/><Relationship Id="rId64" Type="http://schemas.openxmlformats.org/officeDocument/2006/relationships/hyperlink" Target="http://www.ncbi.nlm.nih.gov/pubmed?term=%22Gershenson%20DM%22%5BAuthor%5D" TargetMode="External"/><Relationship Id="rId65" Type="http://schemas.openxmlformats.org/officeDocument/2006/relationships/hyperlink" Target="http://www.ncbi.nlm.nih.gov/pubmed/20802181#%23" TargetMode="External"/><Relationship Id="rId66" Type="http://schemas.openxmlformats.org/officeDocument/2006/relationships/hyperlink" Target="http://www.ncbi.nlm.nih.gov/pubmed?term=%22Colombino%20M%22%5BAuthor%5D" TargetMode="External"/><Relationship Id="rId67" Type="http://schemas.openxmlformats.org/officeDocument/2006/relationships/hyperlink" Target="http://www.ncbi.nlm.nih.gov/pubmed?term=%22Sperlongano%20P%22%5BAuthor%5D" TargetMode="External"/><Relationship Id="rId68" Type="http://schemas.openxmlformats.org/officeDocument/2006/relationships/hyperlink" Target="http://www.ncbi.nlm.nih.gov/pubmed?term=%22Izzo%20F%22%5BAuthor%5D" TargetMode="External"/><Relationship Id="rId69" Type="http://schemas.openxmlformats.org/officeDocument/2006/relationships/hyperlink" Target="http://www.ncbi.nlm.nih.gov/pubmed?term=%22Tatangelo%20F%22%5BAuthor%5D" TargetMode="External"/><Relationship Id="rId70" Type="http://schemas.openxmlformats.org/officeDocument/2006/relationships/hyperlink" Target="http://www.ncbi.nlm.nih.gov/pubmed?term=%22Botti%20G%22%5BAuthor%5D" TargetMode="External"/><Relationship Id="rId71" Type="http://schemas.openxmlformats.org/officeDocument/2006/relationships/hyperlink" Target="http://www.ncbi.nlm.nih.gov/pubmed?term=%22Lombardi%20A%22%5BAuthor%5D" TargetMode="External"/><Relationship Id="rId72" Type="http://schemas.openxmlformats.org/officeDocument/2006/relationships/hyperlink" Target="http://www.ncbi.nlm.nih.gov/pubmed?term=%22Accardo%20M%22%5BAuthor%5D" TargetMode="External"/><Relationship Id="rId73" Type="http://schemas.openxmlformats.org/officeDocument/2006/relationships/hyperlink" Target="http://www.ncbi.nlm.nih.gov/pubmed?term=%22Tarantino%20L%22%5BAuthor%5D" TargetMode="External"/><Relationship Id="rId74" Type="http://schemas.openxmlformats.org/officeDocument/2006/relationships/hyperlink" Target="http://www.ncbi.nlm.nih.gov/pubmed?term=%22Sordelli%20I%22%5BAuthor%5D" TargetMode="External"/><Relationship Id="rId75" Type="http://schemas.openxmlformats.org/officeDocument/2006/relationships/hyperlink" Target="http://www.ncbi.nlm.nih.gov/pubmed?term=%22Agresti%20M%22%5BAuthor%5D" TargetMode="External"/><Relationship Id="rId76" Type="http://schemas.openxmlformats.org/officeDocument/2006/relationships/hyperlink" Target="http://www.ncbi.nlm.nih.gov/pubmed?term=%22Abbruzzese%20A%22%5BAuthor%5D" TargetMode="External"/><Relationship Id="rId77" Type="http://schemas.openxmlformats.org/officeDocument/2006/relationships/hyperlink" Target="http://www.ncbi.nlm.nih.gov/pubmed?term=%22Caraglia%20M%22%5BAuthor%5D" TargetMode="External"/><Relationship Id="rId78" Type="http://schemas.openxmlformats.org/officeDocument/2006/relationships/hyperlink" Target="http://www.ncbi.nlm.nih.gov/pubmed?term=%22Palmieri%20G%22%5BAuthor%5D" TargetMode="External"/><Relationship Id="rId79" Type="http://schemas.openxmlformats.org/officeDocument/2006/relationships/hyperlink" Target="http://www.ncbi.nlm.nih.gov/pubmed/22258409#%23" TargetMode="External"/><Relationship Id="rId80" Type="http://schemas.openxmlformats.org/officeDocument/2006/relationships/hyperlink" Target="http://www.ncbi.nlm.nih.gov/pubmed?term=%22Kobayashi%20M%22%5BAuthor%5D" TargetMode="External"/><Relationship Id="rId81" Type="http://schemas.openxmlformats.org/officeDocument/2006/relationships/hyperlink" Target="http://www.ncbi.nlm.nih.gov/pubmed?term=%22Sonobe%20M%22%5BAuthor%5D" TargetMode="External"/><Relationship Id="rId82" Type="http://schemas.openxmlformats.org/officeDocument/2006/relationships/hyperlink" Target="http://www.ncbi.nlm.nih.gov/pubmed?term=%22Takahashi%20T%22%5BAuthor%5D" TargetMode="External"/><Relationship Id="rId83" Type="http://schemas.openxmlformats.org/officeDocument/2006/relationships/hyperlink" Target="http://www.ncbi.nlm.nih.gov/pubmed?term=%22Yoshizawa%20A%22%5BAuthor%5D" TargetMode="External"/><Relationship Id="rId84" Type="http://schemas.openxmlformats.org/officeDocument/2006/relationships/hyperlink" Target="http://www.ncbi.nlm.nih.gov/pubmed?term=%22Ishikawa%20M%22%5BAuthor%5D" TargetMode="External"/><Relationship Id="rId85" Type="http://schemas.openxmlformats.org/officeDocument/2006/relationships/hyperlink" Target="http://www.ncbi.nlm.nih.gov/pubmed?term=%22Kikuchi%20R%22%5BAuthor%5D" TargetMode="External"/><Relationship Id="rId86" Type="http://schemas.openxmlformats.org/officeDocument/2006/relationships/hyperlink" Target="http://www.ncbi.nlm.nih.gov/pubmed?term=%22Okubo%20K%22%5BAuthor%5D" TargetMode="External"/><Relationship Id="rId87" Type="http://schemas.openxmlformats.org/officeDocument/2006/relationships/hyperlink" Target="http://www.ncbi.nlm.nih.gov/pubmed?term=%22Huang%20CL%22%5BAuthor%5D" TargetMode="External"/><Relationship Id="rId88" Type="http://schemas.openxmlformats.org/officeDocument/2006/relationships/hyperlink" Target="http://www.ncbi.nlm.nih.gov/pubmed?term=%22Date%20H%22%5BAuthor%5D" TargetMode="External"/><Relationship Id="rId89" Type="http://schemas.openxmlformats.org/officeDocument/2006/relationships/hyperlink" Target="http://www.ncbi.nlm.nih.gov/pubmed/22199339#%23" TargetMode="External"/><Relationship Id="rId90" Type="http://schemas.openxmlformats.org/officeDocument/2006/relationships/hyperlink" Target="http://www.ncbi.nlm.nih.gov/pubmed?term=%22Greenman%20C%22%5BAuthor%5D" TargetMode="External"/><Relationship Id="rId91" Type="http://schemas.openxmlformats.org/officeDocument/2006/relationships/hyperlink" Target="http://www.ncbi.nlm.nih.gov/pubmed?term=%22Stephens%20P%22%5BAuthor%5D" TargetMode="External"/><Relationship Id="rId92" Type="http://schemas.openxmlformats.org/officeDocument/2006/relationships/hyperlink" Target="http://www.ncbi.nlm.nih.gov/pubmed?term=%22Smith%20R%22%5BAuthor%5D" TargetMode="External"/><Relationship Id="rId93" Type="http://schemas.openxmlformats.org/officeDocument/2006/relationships/hyperlink" Target="http://www.ncbi.nlm.nih.gov/pubmed?term=%22Dalgliesh%20GL%22%5BAuthor%5D" TargetMode="External"/><Relationship Id="rId94" Type="http://schemas.openxmlformats.org/officeDocument/2006/relationships/hyperlink" Target="http://www.ncbi.nlm.nih.gov/pubmed?term=%22Hunter%20C%22%5BAuthor%5D" TargetMode="External"/><Relationship Id="rId95" Type="http://schemas.openxmlformats.org/officeDocument/2006/relationships/hyperlink" Target="http://www.ncbi.nlm.nih.gov/pubmed?term=%22Bignell%20G%22%5BAuthor%5D" TargetMode="External"/><Relationship Id="rId96" Type="http://schemas.openxmlformats.org/officeDocument/2006/relationships/hyperlink" Target="http://www.ncbi.nlm.nih.gov/pubmed?term=%22Davies%20H%22%5BAuthor%5D" TargetMode="External"/><Relationship Id="rId97" Type="http://schemas.openxmlformats.org/officeDocument/2006/relationships/hyperlink" Target="http://www.ncbi.nlm.nih.gov/pubmed?term=%22Teague%20J%22%5BAuthor%5D" TargetMode="External"/><Relationship Id="rId98" Type="http://schemas.openxmlformats.org/officeDocument/2006/relationships/hyperlink" Target="http://www.ncbi.nlm.nih.gov/pubmed?term=%22Butler%20A%22%5BAuthor%5D" TargetMode="External"/><Relationship Id="rId99" Type="http://schemas.openxmlformats.org/officeDocument/2006/relationships/hyperlink" Target="http://www.ncbi.nlm.nih.gov/pubmed?term=%22Stevens%20C%22%5BAuthor%5D" TargetMode="External"/><Relationship Id="rId100" Type="http://schemas.openxmlformats.org/officeDocument/2006/relationships/hyperlink" Target="http://www.ncbi.nlm.nih.gov/pubmed?term=%22Edkins%20S%22%5BAuthor%5D" TargetMode="External"/><Relationship Id="rId101" Type="http://schemas.openxmlformats.org/officeDocument/2006/relationships/hyperlink" Target="http://www.ncbi.nlm.nih.gov/pubmed?term=%22O%27Meara%20S%22%5BAuthor%5D" TargetMode="External"/><Relationship Id="rId102" Type="http://schemas.openxmlformats.org/officeDocument/2006/relationships/hyperlink" Target="http://www.ncbi.nlm.nih.gov/pubmed?term=%22Vastrik%20I%22%5BAuthor%5D" TargetMode="External"/><Relationship Id="rId103" Type="http://schemas.openxmlformats.org/officeDocument/2006/relationships/hyperlink" Target="http://www.ncbi.nlm.nih.gov/pubmed?term=%22Schmidt%20EE%22%5BAuthor%5D" TargetMode="External"/><Relationship Id="rId104" Type="http://schemas.openxmlformats.org/officeDocument/2006/relationships/hyperlink" Target="http://www.ncbi.nlm.nih.gov/pubmed?term=%22Avis%20T%22%5BAuthor%5D" TargetMode="External"/><Relationship Id="rId105" Type="http://schemas.openxmlformats.org/officeDocument/2006/relationships/hyperlink" Target="http://www.ncbi.nlm.nih.gov/pubmed?term=%22Barthorpe%20S%22%5BAuthor%5D" TargetMode="External"/><Relationship Id="rId106" Type="http://schemas.openxmlformats.org/officeDocument/2006/relationships/hyperlink" Target="http://www.ncbi.nlm.nih.gov/pubmed?term=%22Bhamra%20G%22%5BAuthor%5D" TargetMode="External"/><Relationship Id="rId107" Type="http://schemas.openxmlformats.org/officeDocument/2006/relationships/hyperlink" Target="http://www.ncbi.nlm.nih.gov/pubmed?term=%22Buck%20G%22%5BAuthor%5D" TargetMode="External"/><Relationship Id="rId108" Type="http://schemas.openxmlformats.org/officeDocument/2006/relationships/hyperlink" Target="http://www.ncbi.nlm.nih.gov/pubmed?term=%22Choudhury%20B%22%5BAuthor%5D" TargetMode="External"/><Relationship Id="rId109" Type="http://schemas.openxmlformats.org/officeDocument/2006/relationships/hyperlink" Target="http://www.ncbi.nlm.nih.gov/pubmed?term=%22Clements%20J%22%5BAuthor%5D" TargetMode="External"/><Relationship Id="rId110" Type="http://schemas.openxmlformats.org/officeDocument/2006/relationships/hyperlink" Target="http://www.ncbi.nlm.nih.gov/pubmed?term=%22Cole%20J%22%5BAuthor%5D" TargetMode="External"/><Relationship Id="rId111" Type="http://schemas.openxmlformats.org/officeDocument/2006/relationships/hyperlink" Target="http://www.ncbi.nlm.nih.gov/pubmed?term=%22Dicks%20E%22%5BAuthor%5D" TargetMode="External"/><Relationship Id="rId112" Type="http://schemas.openxmlformats.org/officeDocument/2006/relationships/hyperlink" Target="http://www.ncbi.nlm.nih.gov/pubmed?term=%22Forbes%20S%22%5BAuthor%5D" TargetMode="External"/><Relationship Id="rId113" Type="http://schemas.openxmlformats.org/officeDocument/2006/relationships/hyperlink" Target="http://www.ncbi.nlm.nih.gov/pubmed?term=%22Gray%20K%22%5BAuthor%5D" TargetMode="External"/><Relationship Id="rId114" Type="http://schemas.openxmlformats.org/officeDocument/2006/relationships/hyperlink" Target="http://www.ncbi.nlm.nih.gov/pubmed?term=%22Halliday%20K%22%5BAuthor%5D" TargetMode="External"/><Relationship Id="rId115" Type="http://schemas.openxmlformats.org/officeDocument/2006/relationships/hyperlink" Target="http://www.ncbi.nlm.nih.gov/pubmed?term=%22Harrison%20R%22%5BAuthor%5D" TargetMode="External"/><Relationship Id="rId116" Type="http://schemas.openxmlformats.org/officeDocument/2006/relationships/hyperlink" Target="http://www.ncbi.nlm.nih.gov/pubmed?term=%22Hills%20K%22%5BAuthor%5D" TargetMode="External"/><Relationship Id="rId117" Type="http://schemas.openxmlformats.org/officeDocument/2006/relationships/hyperlink" Target="http://www.ncbi.nlm.nih.gov/pubmed?term=%22Hinton%20J%22%5BAuthor%5D" TargetMode="External"/><Relationship Id="rId118" Type="http://schemas.openxmlformats.org/officeDocument/2006/relationships/hyperlink" Target="http://www.ncbi.nlm.nih.gov/pubmed?term=%22Jenkinson%20A%22%5BAuthor%5D" TargetMode="External"/><Relationship Id="rId119" Type="http://schemas.openxmlformats.org/officeDocument/2006/relationships/hyperlink" Target="http://www.ncbi.nlm.nih.gov/pubmed?term=%22Jones%20D%22%5BAuthor%5D" TargetMode="External"/><Relationship Id="rId120" Type="http://schemas.openxmlformats.org/officeDocument/2006/relationships/hyperlink" Target="http://www.ncbi.nlm.nih.gov/pubmed?term=%22Menzies%20A%22%5BAuthor%5D" TargetMode="External"/><Relationship Id="rId121" Type="http://schemas.openxmlformats.org/officeDocument/2006/relationships/hyperlink" Target="http://www.ncbi.nlm.nih.gov/pubmed?term=%22Mironenko%20T%22%5BAuthor%5D" TargetMode="External"/><Relationship Id="rId122" Type="http://schemas.openxmlformats.org/officeDocument/2006/relationships/hyperlink" Target="http://www.ncbi.nlm.nih.gov/pubmed?term=%22Perry%20J%22%5BAuthor%5D" TargetMode="External"/><Relationship Id="rId123" Type="http://schemas.openxmlformats.org/officeDocument/2006/relationships/hyperlink" Target="http://www.ncbi.nlm.nih.gov/pubmed?term=%22Raine%20K%22%5BAuthor%5D" TargetMode="External"/><Relationship Id="rId124" Type="http://schemas.openxmlformats.org/officeDocument/2006/relationships/hyperlink" Target="http://www.ncbi.nlm.nih.gov/pubmed?term=%22Richardson%20D%22%5BAuthor%5D" TargetMode="External"/><Relationship Id="rId125" Type="http://schemas.openxmlformats.org/officeDocument/2006/relationships/hyperlink" Target="http://www.ncbi.nlm.nih.gov/pubmed?term=%22Shepherd%20R%22%5BAuthor%5D" TargetMode="External"/><Relationship Id="rId126" Type="http://schemas.openxmlformats.org/officeDocument/2006/relationships/hyperlink" Target="http://www.ncbi.nlm.nih.gov/pubmed?term=%22Small%20A%22%5BAuthor%5D" TargetMode="External"/><Relationship Id="rId127" Type="http://schemas.openxmlformats.org/officeDocument/2006/relationships/hyperlink" Target="http://www.ncbi.nlm.nih.gov/pubmed?term=%22Tofts%20C%22%5BAuthor%5D" TargetMode="External"/><Relationship Id="rId128" Type="http://schemas.openxmlformats.org/officeDocument/2006/relationships/hyperlink" Target="http://www.ncbi.nlm.nih.gov/pubmed?term=%22Varian%20J%22%5BAuthor%5D" TargetMode="External"/><Relationship Id="rId129" Type="http://schemas.openxmlformats.org/officeDocument/2006/relationships/hyperlink" Target="http://www.ncbi.nlm.nih.gov/pubmed?term=%22Webb%20T%22%5BAuthor%5D" TargetMode="External"/><Relationship Id="rId130" Type="http://schemas.openxmlformats.org/officeDocument/2006/relationships/hyperlink" Target="http://www.ncbi.nlm.nih.gov/pubmed?term=%22West%20S%22%5BAuthor%5D" TargetMode="External"/><Relationship Id="rId131" Type="http://schemas.openxmlformats.org/officeDocument/2006/relationships/hyperlink" Target="http://www.ncbi.nlm.nih.gov/pubmed?term=%22Widaa%20S%22%5BAuthor%5D" TargetMode="External"/><Relationship Id="rId132" Type="http://schemas.openxmlformats.org/officeDocument/2006/relationships/hyperlink" Target="http://www.ncbi.nlm.nih.gov/pubmed?term=%22Yates%20A%22%5BAuthor%5D" TargetMode="External"/><Relationship Id="rId133" Type="http://schemas.openxmlformats.org/officeDocument/2006/relationships/hyperlink" Target="http://www.ncbi.nlm.nih.gov/pubmed?term=%22Cahill%20DP%22%5BAuthor%5D" TargetMode="External"/><Relationship Id="rId134" Type="http://schemas.openxmlformats.org/officeDocument/2006/relationships/hyperlink" Target="http://www.ncbi.nlm.nih.gov/pubmed?term=%22Louis%20DN%22%5BAuthor%5D" TargetMode="External"/><Relationship Id="rId135" Type="http://schemas.openxmlformats.org/officeDocument/2006/relationships/hyperlink" Target="http://www.ncbi.nlm.nih.gov/pubmed?term=%22Goldstraw%20P%22%5BAuthor%5D" TargetMode="External"/><Relationship Id="rId136" Type="http://schemas.openxmlformats.org/officeDocument/2006/relationships/hyperlink" Target="http://www.ncbi.nlm.nih.gov/pubmed?term=%22Nicholson%20AG%22%5BAuthor%5D" TargetMode="External"/><Relationship Id="rId137" Type="http://schemas.openxmlformats.org/officeDocument/2006/relationships/hyperlink" Target="http://www.ncbi.nlm.nih.gov/pubmed?term=%22Brasseur%20F%22%5BAuthor%5D" TargetMode="External"/><Relationship Id="rId138" Type="http://schemas.openxmlformats.org/officeDocument/2006/relationships/hyperlink" Target="http://www.ncbi.nlm.nih.gov/pubmed?term=%22Looijenga%20L%22%5BAuthor%5D" TargetMode="External"/><Relationship Id="rId139" Type="http://schemas.openxmlformats.org/officeDocument/2006/relationships/hyperlink" Target="http://www.ncbi.nlm.nih.gov/pubmed?term=%22Weber%20BL%22%5BAuthor%5D" TargetMode="External"/><Relationship Id="rId140" Type="http://schemas.openxmlformats.org/officeDocument/2006/relationships/hyperlink" Target="http://www.ncbi.nlm.nih.gov/pubmed?term=%22Chiew%20YE%22%5BAuthor%5D" TargetMode="External"/><Relationship Id="rId141" Type="http://schemas.openxmlformats.org/officeDocument/2006/relationships/hyperlink" Target="http://www.ncbi.nlm.nih.gov/pubmed?term=%22DeFazio%20A%22%5BAuthor%5D" TargetMode="External"/><Relationship Id="rId142" Type="http://schemas.openxmlformats.org/officeDocument/2006/relationships/hyperlink" Target="http://www.ncbi.nlm.nih.gov/pubmed?term=%22Greaves%20MF%22%5BAuthor%5D" TargetMode="External"/><Relationship Id="rId143" Type="http://schemas.openxmlformats.org/officeDocument/2006/relationships/hyperlink" Target="http://www.ncbi.nlm.nih.gov/pubmed?term=%22Green%20AR%22%5BAuthor%5D" TargetMode="External"/><Relationship Id="rId144" Type="http://schemas.openxmlformats.org/officeDocument/2006/relationships/hyperlink" Target="http://www.ncbi.nlm.nih.gov/pubmed?term=%22Campbell%20P%22%5BAuthor%5D" TargetMode="External"/><Relationship Id="rId145" Type="http://schemas.openxmlformats.org/officeDocument/2006/relationships/hyperlink" Target="http://www.ncbi.nlm.nih.gov/pubmed?term=%22Birney%20E%22%5BAuthor%5D" TargetMode="External"/><Relationship Id="rId146" Type="http://schemas.openxmlformats.org/officeDocument/2006/relationships/hyperlink" Target="http://www.ncbi.nlm.nih.gov/pubmed?term=%22Easton%20DF%22%5BAuthor%5D" TargetMode="External"/><Relationship Id="rId147" Type="http://schemas.openxmlformats.org/officeDocument/2006/relationships/hyperlink" Target="http://www.ncbi.nlm.nih.gov/pubmed?term=%22Chenevix-Trench%20G%22%5BAuthor%5D" TargetMode="External"/><Relationship Id="rId148" Type="http://schemas.openxmlformats.org/officeDocument/2006/relationships/hyperlink" Target="http://www.ncbi.nlm.nih.gov/pubmed?term=%22Tan%20MH%22%5BAuthor%5D" TargetMode="External"/><Relationship Id="rId149" Type="http://schemas.openxmlformats.org/officeDocument/2006/relationships/hyperlink" Target="http://www.ncbi.nlm.nih.gov/pubmed?term=%22Khoo%20SK%22%5BAuthor%5D" TargetMode="External"/><Relationship Id="rId150" Type="http://schemas.openxmlformats.org/officeDocument/2006/relationships/hyperlink" Target="http://www.ncbi.nlm.nih.gov/pubmed?term=%22Teh%20BT%22%5BAuthor%5D" TargetMode="External"/><Relationship Id="rId151" Type="http://schemas.openxmlformats.org/officeDocument/2006/relationships/hyperlink" Target="http://www.ncbi.nlm.nih.gov/pubmed?term=%22Yuen%20ST%22%5BAuthor%5D" TargetMode="External"/><Relationship Id="rId152" Type="http://schemas.openxmlformats.org/officeDocument/2006/relationships/hyperlink" Target="http://www.ncbi.nlm.nih.gov/pubmed?term=%22Leung%20SY%22%5BAuthor%5D" TargetMode="External"/><Relationship Id="rId153" Type="http://schemas.openxmlformats.org/officeDocument/2006/relationships/hyperlink" Target="http://www.ncbi.nlm.nih.gov/pubmed?term=%22Wooster%20R%22%5BAuthor%5D" TargetMode="External"/><Relationship Id="rId154" Type="http://schemas.openxmlformats.org/officeDocument/2006/relationships/hyperlink" Target="http://www.ncbi.nlm.nih.gov/pubmed?term=%22Futreal%20PA%22%5BAuthor%5D" TargetMode="External"/><Relationship Id="rId155" Type="http://schemas.openxmlformats.org/officeDocument/2006/relationships/hyperlink" Target="http://www.ncbi.nlm.nih.gov/pubmed?term=%22Stratton%20MR%22%5BAuthor%5D" TargetMode="External"/><Relationship Id="rId156" Type="http://schemas.openxmlformats.org/officeDocument/2006/relationships/hyperlink" Target="http://www.ncbi.nlm.nih.gov/pubmed/17344846#%23" TargetMode="External"/><Relationship Id="rId157" Type="http://schemas.openxmlformats.org/officeDocument/2006/relationships/hyperlink" Target="http://www.ncbi.nlm.nih.gov/pubmed?term=%22Si%20L%22%5BAuthor%5D" TargetMode="External"/><Relationship Id="rId158" Type="http://schemas.openxmlformats.org/officeDocument/2006/relationships/hyperlink" Target="http://www.ncbi.nlm.nih.gov/pubmed?term=%22Kong%20Y%22%5BAuthor%5D" TargetMode="External"/><Relationship Id="rId159" Type="http://schemas.openxmlformats.org/officeDocument/2006/relationships/hyperlink" Target="http://www.ncbi.nlm.nih.gov/pubmed?term=%22Xu%20X%22%5BAuthor%5D" TargetMode="External"/><Relationship Id="rId160" Type="http://schemas.openxmlformats.org/officeDocument/2006/relationships/hyperlink" Target="http://www.ncbi.nlm.nih.gov/pubmed?term=%22Flaherty%20KT%22%5BAuthor%5D" TargetMode="External"/><Relationship Id="rId161" Type="http://schemas.openxmlformats.org/officeDocument/2006/relationships/hyperlink" Target="http://www.ncbi.nlm.nih.gov/pubmed?term=%22Sheng%20X%22%5BAuthor%5D" TargetMode="External"/><Relationship Id="rId162" Type="http://schemas.openxmlformats.org/officeDocument/2006/relationships/hyperlink" Target="http://www.ncbi.nlm.nih.gov/pubmed?term=%22Cui%20C%22%5BAuthor%5D" TargetMode="External"/><Relationship Id="rId163" Type="http://schemas.openxmlformats.org/officeDocument/2006/relationships/hyperlink" Target="http://www.ncbi.nlm.nih.gov/pubmed?term=%22Chi%20Z%22%5BAuthor%5D" TargetMode="External"/><Relationship Id="rId164" Type="http://schemas.openxmlformats.org/officeDocument/2006/relationships/hyperlink" Target="http://www.ncbi.nlm.nih.gov/pubmed?term=%22Li%20S%22%5BAuthor%5D" TargetMode="External"/><Relationship Id="rId165" Type="http://schemas.openxmlformats.org/officeDocument/2006/relationships/hyperlink" Target="http://www.ncbi.nlm.nih.gov/pubmed?term=%22Mao%20L%22%5BAuthor%5D" TargetMode="External"/><Relationship Id="rId166" Type="http://schemas.openxmlformats.org/officeDocument/2006/relationships/hyperlink" Target="http://www.ncbi.nlm.nih.gov/pubmed?term=%22Guo%20J%22%5BAuthor%5D" TargetMode="External"/><Relationship Id="rId167" Type="http://schemas.openxmlformats.org/officeDocument/2006/relationships/hyperlink" Target="http://www.ncbi.nlm.nih.gov/pubmed/21788131#%23" TargetMode="External"/><Relationship Id="rId168" Type="http://schemas.openxmlformats.org/officeDocument/2006/relationships/hyperlink" Target="http://www.ncbi.nlm.nih.gov/pubmed/21553007" TargetMode="External"/><Relationship Id="rId169" Type="http://schemas.openxmlformats.org/officeDocument/2006/relationships/hyperlink" Target="http://www.ncbi.nlm.nih.gov/pubmed?term=%22Dhomen%20N%22%5BAuthor%5D" TargetMode="External"/><Relationship Id="rId170" Type="http://schemas.openxmlformats.org/officeDocument/2006/relationships/hyperlink" Target="http://www.ncbi.nlm.nih.gov/pubmed?term=%22Reis-Filho%20JS%22%5BAuthor%5D" TargetMode="External"/><Relationship Id="rId171" Type="http://schemas.openxmlformats.org/officeDocument/2006/relationships/hyperlink" Target="http://www.ncbi.nlm.nih.gov/pubmed?term=%22da%20Rocha%20Dias%20S%22%5BAuthor%5D" TargetMode="External"/><Relationship Id="rId172" Type="http://schemas.openxmlformats.org/officeDocument/2006/relationships/hyperlink" Target="http://www.ncbi.nlm.nih.gov/pubmed?term=%22Saridaki%20Z%22%5BAuthor%5D" TargetMode="External"/><Relationship Id="rId173" Type="http://schemas.openxmlformats.org/officeDocument/2006/relationships/hyperlink" Target="http://www.ncbi.nlm.nih.gov/pubmed?term=%22Papadatos-Pastos%20D%22%5BAuthor%5D" TargetMode="External"/><Relationship Id="rId174" Type="http://schemas.openxmlformats.org/officeDocument/2006/relationships/hyperlink" Target="http://www.ncbi.nlm.nih.gov/pubmed?term=%22Tzardi%20M%22%5BAuthor%5D" TargetMode="External"/><Relationship Id="rId175" Type="http://schemas.openxmlformats.org/officeDocument/2006/relationships/hyperlink" Target="http://www.ncbi.nlm.nih.gov/pubmed?term=%22Mavroudis%20D%22%5BAuthor%5D" TargetMode="External"/><Relationship Id="rId176" Type="http://schemas.openxmlformats.org/officeDocument/2006/relationships/hyperlink" Target="http://www.ncbi.nlm.nih.gov/pubmed?term=%22Bairaktari%20E%22%5BAuthor%5D" TargetMode="External"/><Relationship Id="rId177" Type="http://schemas.openxmlformats.org/officeDocument/2006/relationships/hyperlink" Target="http://www.ncbi.nlm.nih.gov/pubmed?term=%22Arvanity%20H%22%5BAuthor%5D" TargetMode="External"/><Relationship Id="rId178" Type="http://schemas.openxmlformats.org/officeDocument/2006/relationships/hyperlink" Target="http://www.ncbi.nlm.nih.gov/pubmed?term=%22Stathopoulos%20E%22%5BAuthor%5D" TargetMode="External"/><Relationship Id="rId179" Type="http://schemas.openxmlformats.org/officeDocument/2006/relationships/hyperlink" Target="http://www.ncbi.nlm.nih.gov/pubmed?term=%22Georgoulias%20V%22%5BAuthor%5D" TargetMode="External"/><Relationship Id="rId180" Type="http://schemas.openxmlformats.org/officeDocument/2006/relationships/hyperlink" Target="http://www.ncbi.nlm.nih.gov/pubmed?term=%22Souglakos%20J%22%5BAuthor%5D" TargetMode="External"/><Relationship Id="rId181" Type="http://schemas.openxmlformats.org/officeDocument/2006/relationships/hyperlink" Target="http://www.ncbi.nlm.nih.gov/pubmed/20485284#%23" TargetMode="External"/><Relationship Id="rId182" Type="http://schemas.openxmlformats.org/officeDocument/2006/relationships/hyperlink" Target="http://www.ncbi.nlm.nih.gov/pubmed?term=%22Perera%20PM%22%5BAuthor%5D" TargetMode="External"/><Relationship Id="rId183" Type="http://schemas.openxmlformats.org/officeDocument/2006/relationships/hyperlink" Target="http://www.ncbi.nlm.nih.gov/pubmed?term=%22Wypasek%20E%22%5BAuthor%5D" TargetMode="External"/><Relationship Id="rId184" Type="http://schemas.openxmlformats.org/officeDocument/2006/relationships/hyperlink" Target="http://www.ncbi.nlm.nih.gov/pubmed?term=%22Madhavan%20S%22%5BAuthor%5D" TargetMode="External"/><Relationship Id="rId185" Type="http://schemas.openxmlformats.org/officeDocument/2006/relationships/hyperlink" Target="http://www.ncbi.nlm.nih.gov/pubmed?term=%22Rath-Deschner%20B%22%5BAuthor%5D" TargetMode="External"/><Relationship Id="rId186" Type="http://schemas.openxmlformats.org/officeDocument/2006/relationships/hyperlink" Target="http://www.ncbi.nlm.nih.gov/pubmed?term=%22Liu%20J%22%5BAuthor%5D" TargetMode="External"/><Relationship Id="rId187" Type="http://schemas.openxmlformats.org/officeDocument/2006/relationships/hyperlink" Target="http://www.ncbi.nlm.nih.gov/pubmed?term=%22Nam%20J%22%5BAuthor%5D" TargetMode="External"/><Relationship Id="rId188" Type="http://schemas.openxmlformats.org/officeDocument/2006/relationships/hyperlink" Target="http://www.ncbi.nlm.nih.gov/pubmed?term=%22Rath%20B%22%5BAuthor%5D" TargetMode="External"/><Relationship Id="rId189" Type="http://schemas.openxmlformats.org/officeDocument/2006/relationships/hyperlink" Target="http://www.ncbi.nlm.nih.gov/pubmed?term=%22Huang%20Y%22%5BAuthor%5D" TargetMode="External"/><Relationship Id="rId190" Type="http://schemas.openxmlformats.org/officeDocument/2006/relationships/hyperlink" Target="http://www.ncbi.nlm.nih.gov/pubmed?term=%22Deschner%20J%22%5BAuthor%5D" TargetMode="External"/><Relationship Id="rId191" Type="http://schemas.openxmlformats.org/officeDocument/2006/relationships/hyperlink" Target="http://www.ncbi.nlm.nih.gov/pubmed?term=%22Piesco%20N%22%5BAuthor%5D" TargetMode="External"/><Relationship Id="rId192" Type="http://schemas.openxmlformats.org/officeDocument/2006/relationships/hyperlink" Target="http://www.ncbi.nlm.nih.gov/pubmed?term=%22Wu%20C%22%5BAuthor%5D" TargetMode="External"/><Relationship Id="rId193" Type="http://schemas.openxmlformats.org/officeDocument/2006/relationships/hyperlink" Target="http://www.ncbi.nlm.nih.gov/pubmed?term=%22Agarwal%20S%22%5BAuthor%5D" TargetMode="External"/><Relationship Id="rId194" Type="http://schemas.openxmlformats.org/officeDocument/2006/relationships/hyperlink" Target="http://www.ncbi.nlm.nih.gov/pubmed/20509944#%23" TargetMode="External"/><Relationship Id="rId195" Type="http://schemas.openxmlformats.org/officeDocument/2006/relationships/hyperlink" Target="http://www.ncbi.nlm.nih.gov/pubmed?term=%22Jinushi%20M%22%5BAuthor%5D" TargetMode="External"/><Relationship Id="rId196" Type="http://schemas.openxmlformats.org/officeDocument/2006/relationships/hyperlink" Target="http://www.ncbi.nlm.nih.gov/pubmed?term=%22Chiba%20S%22%5BAuthor%5D" TargetMode="External"/><Relationship Id="rId197" Type="http://schemas.openxmlformats.org/officeDocument/2006/relationships/hyperlink" Target="http://www.ncbi.nlm.nih.gov/pubmed?term=%22Baghdadi%20M%22%5BAuthor%5D" TargetMode="External"/><Relationship Id="rId198" Type="http://schemas.openxmlformats.org/officeDocument/2006/relationships/hyperlink" Target="http://www.ncbi.nlm.nih.gov/pubmed?term=%22Kinoshita%20I%22%5BAuthor%5D" TargetMode="External"/><Relationship Id="rId199" Type="http://schemas.openxmlformats.org/officeDocument/2006/relationships/hyperlink" Target="http://www.ncbi.nlm.nih.gov/pubmed?term=%22Dosaka-Akita%20H%22%5BAuthor%5D" TargetMode="External"/><Relationship Id="rId200" Type="http://schemas.openxmlformats.org/officeDocument/2006/relationships/hyperlink" Target="http://www.ncbi.nlm.nih.gov/pubmed?term=%22Ito%20K%22%5BAuthor%5D" TargetMode="External"/><Relationship Id="rId201" Type="http://schemas.openxmlformats.org/officeDocument/2006/relationships/hyperlink" Target="http://www.ncbi.nlm.nih.gov/pubmed?term=%22Yoshiyama%20H%22%5BAuthor%5D" TargetMode="External"/><Relationship Id="rId202" Type="http://schemas.openxmlformats.org/officeDocument/2006/relationships/hyperlink" Target="http://www.ncbi.nlm.nih.gov/pubmed?term=%22Yagita%20H%22%5BAuthor%5D" TargetMode="External"/><Relationship Id="rId203" Type="http://schemas.openxmlformats.org/officeDocument/2006/relationships/hyperlink" Target="http://www.ncbi.nlm.nih.gov/pubmed?term=%22Uede%20T%22%5BAuthor%5D" TargetMode="External"/><Relationship Id="rId204" Type="http://schemas.openxmlformats.org/officeDocument/2006/relationships/hyperlink" Target="http://www.ncbi.nlm.nih.gov/pubmed?term=%22Takaoka%20A%22%5BAuthor%5D" TargetMode="External"/><Relationship Id="rId205" Type="http://schemas.openxmlformats.org/officeDocument/2006/relationships/hyperlink" Target="http://www.ncbi.nlm.nih.gov/pubmed?term=ATM-Mediated%20DNA%20Damage%20Signals%20Mediate%20Immune%20Escape%20through%20Integrin-%CE%B1v%CE%B23%E2%80%93Dependent%20Mechanisms" TargetMode="External"/><Relationship Id="rId206" Type="http://schemas.openxmlformats.org/officeDocument/2006/relationships/hyperlink" Target="http://www.ncbi.nlm.nih.gov/pubmed?term=%22Naguib%20A%22%5BAuthor%5D" TargetMode="External"/><Relationship Id="rId207" Type="http://schemas.openxmlformats.org/officeDocument/2006/relationships/hyperlink" Target="http://www.ncbi.nlm.nih.gov/pubmed?term=%22Mitrou%20PN%22%5BAuthor%5D" TargetMode="External"/><Relationship Id="rId208" Type="http://schemas.openxmlformats.org/officeDocument/2006/relationships/hyperlink" Target="http://www.ncbi.nlm.nih.gov/pubmed?term=%22Gay%20LJ%22%5BAuthor%5D" TargetMode="External"/><Relationship Id="rId209" Type="http://schemas.openxmlformats.org/officeDocument/2006/relationships/hyperlink" Target="http://www.ncbi.nlm.nih.gov/pubmed?term=%22Cooke%20JC%22%5BAuthor%5D" TargetMode="External"/><Relationship Id="rId210" Type="http://schemas.openxmlformats.org/officeDocument/2006/relationships/hyperlink" Target="http://www.ncbi.nlm.nih.gov/pubmed?term=%22Luben%20RN%22%5BAuthor%5D" TargetMode="External"/><Relationship Id="rId211" Type="http://schemas.openxmlformats.org/officeDocument/2006/relationships/hyperlink" Target="http://www.ncbi.nlm.nih.gov/pubmed?term=%22Ball%20RY%22%5BAuthor%5D" TargetMode="External"/><Relationship Id="rId212" Type="http://schemas.openxmlformats.org/officeDocument/2006/relationships/hyperlink" Target="http://www.ncbi.nlm.nih.gov/pubmed?term=%22McTaggart%20A%22%5BAuthor%5D" TargetMode="External"/><Relationship Id="rId213" Type="http://schemas.openxmlformats.org/officeDocument/2006/relationships/hyperlink" Target="http://www.ncbi.nlm.nih.gov/pubmed?term=%22Arends%20MJ%22%5BAuthor%5D" TargetMode="External"/><Relationship Id="rId214" Type="http://schemas.openxmlformats.org/officeDocument/2006/relationships/hyperlink" Target="http://www.ncbi.nlm.nih.gov/pubmed?term=%22Rodwell%20SA%22%5BAuthor%5D" TargetMode="External"/><Relationship Id="rId215" Type="http://schemas.openxmlformats.org/officeDocument/2006/relationships/hyperlink" Target="http://www.ncbi.nlm.nih.gov/pubmed/20233436#%23" TargetMode="External"/><Relationship Id="rId216" Type="http://schemas.openxmlformats.org/officeDocument/2006/relationships/hyperlink" Target="http://www.ncbi.nlm.nih.gov/pubmed?term=%22T%C3%ADm%C3%A1r%20J%22%5BAuthor%5D" TargetMode="External"/><Relationship Id="rId217" Type="http://schemas.openxmlformats.org/officeDocument/2006/relationships/hyperlink" Target="http://www.ncbi.nlm.nih.gov/pubmed?term=%22Heged%C3%BCs%20B%22%5BAuthor%5D" TargetMode="External"/><Relationship Id="rId218" Type="http://schemas.openxmlformats.org/officeDocument/2006/relationships/hyperlink" Target="http://www.ncbi.nlm.nih.gov/pubmed?term=%22R%C3%A1s%C3%B3%20E%22%5BAuthor%5D" TargetMode="External"/><Relationship Id="rId219" Type="http://schemas.openxmlformats.org/officeDocument/2006/relationships/hyperlink" Target="http://www.ncbi.nlm.nih.gov/pubmed/20718705#%23" TargetMode="External"/><Relationship Id="rId220" Type="http://schemas.openxmlformats.org/officeDocument/2006/relationships/hyperlink" Target="http://www.ncbi.nlm.nih.gov/pubmed?term=%22Prahallad%20A%22%5BAuthor%5D" TargetMode="External"/><Relationship Id="rId221" Type="http://schemas.openxmlformats.org/officeDocument/2006/relationships/hyperlink" Target="http://www.ncbi.nlm.nih.gov/pubmed?term=%22Huang%20S%22%5BAuthor%5D" TargetMode="External"/><Relationship Id="rId222" Type="http://schemas.openxmlformats.org/officeDocument/2006/relationships/hyperlink" Target="http://www.ncbi.nlm.nih.gov/pubmed?term=%22Di%20Nicolantonio%20F%22%5BAuthor%5D" TargetMode="External"/><Relationship Id="rId223" Type="http://schemas.openxmlformats.org/officeDocument/2006/relationships/hyperlink" Target="http://www.ncbi.nlm.nih.gov/pubmed?term=%22Salazar%20R%22%5BAuthor%5D" TargetMode="External"/><Relationship Id="rId224" Type="http://schemas.openxmlformats.org/officeDocument/2006/relationships/hyperlink" Target="http://www.ncbi.nlm.nih.gov/pubmed?term=%22Zecchin%20D%22%5BAuthor%5D" TargetMode="External"/><Relationship Id="rId225" Type="http://schemas.openxmlformats.org/officeDocument/2006/relationships/hyperlink" Target="http://www.ncbi.nlm.nih.gov/pubmed?term=%22Beijersbergen%20RL%22%5BAuthor%5D" TargetMode="External"/><Relationship Id="rId226" Type="http://schemas.openxmlformats.org/officeDocument/2006/relationships/hyperlink" Target="http://www.ncbi.nlm.nih.gov/pubmed?term=%22Bardelli%20A%22%5BAuthor%5D" TargetMode="External"/><Relationship Id="rId227" Type="http://schemas.openxmlformats.org/officeDocument/2006/relationships/hyperlink" Target="http://www.ncbi.nlm.nih.gov/pubmed?term=%22Bernards%20R%22%5BAuthor%5D" TargetMode="External"/><Relationship Id="rId228" Type="http://schemas.openxmlformats.org/officeDocument/2006/relationships/hyperlink" Target="http://www.ncbi.nlm.nih.gov/pubmed/22281684#%23" TargetMode="External"/><Relationship Id="rId229" Type="http://schemas.openxmlformats.org/officeDocument/2006/relationships/hyperlink" Target="http://www.ncbi.nlm.nih.gov/pubmed?term=%22K%C3%B6nigsberg%20R%22%5BAuthor%5D" TargetMode="External"/><Relationship Id="rId230" Type="http://schemas.openxmlformats.org/officeDocument/2006/relationships/hyperlink" Target="http://www.ncbi.nlm.nih.gov/pubmed?term=%22Hulla%20W%22%5BAuthor%5D" TargetMode="External"/><Relationship Id="rId231" Type="http://schemas.openxmlformats.org/officeDocument/2006/relationships/hyperlink" Target="http://www.ncbi.nlm.nih.gov/pubmed?term=%22Klimpfinger%20M%22%5BAuthor%5D" TargetMode="External"/><Relationship Id="rId232" Type="http://schemas.openxmlformats.org/officeDocument/2006/relationships/hyperlink" Target="http://www.ncbi.nlm.nih.gov/pubmed?term=%22Reiner-Concin%20A%22%5BAuthor%5D" TargetMode="External"/><Relationship Id="rId233" Type="http://schemas.openxmlformats.org/officeDocument/2006/relationships/hyperlink" Target="http://www.ncbi.nlm.nih.gov/pubmed?term=%22Steininger%20T%22%5BAuthor%5D" TargetMode="External"/><Relationship Id="rId234" Type="http://schemas.openxmlformats.org/officeDocument/2006/relationships/hyperlink" Target="http://www.ncbi.nlm.nih.gov/pubmed?term=%22B%C3%BCchler%20W%22%5BAuthor%5D" TargetMode="External"/><Relationship Id="rId235" Type="http://schemas.openxmlformats.org/officeDocument/2006/relationships/hyperlink" Target="http://www.ncbi.nlm.nih.gov/pubmed?term=%22Terkola%20R%22%5BAuthor%5D" TargetMode="External"/><Relationship Id="rId236" Type="http://schemas.openxmlformats.org/officeDocument/2006/relationships/hyperlink" Target="http://www.ncbi.nlm.nih.gov/pubmed?term=%22Dittrich%20C%22%5BAuthor%5D" TargetMode="External"/><Relationship Id="rId237" Type="http://schemas.openxmlformats.org/officeDocument/2006/relationships/hyperlink" Target="http://www.ncbi.nlm.nih.gov/pubmed/22248908#%23" TargetMode="External"/><Relationship Id="rId238" Type="http://schemas.openxmlformats.org/officeDocument/2006/relationships/hyperlink" Target="http://www.ncbi.nlm.nih.gov/pubmed/22256810" TargetMode="External"/><Relationship Id="rId239" Type="http://schemas.openxmlformats.org/officeDocument/2006/relationships/hyperlink" Target="http://www.ncbi.nlm.nih.gov/pubmed/22256804" TargetMode="External"/><Relationship Id="rId240" Type="http://schemas.openxmlformats.org/officeDocument/2006/relationships/hyperlink" Target="http://www.ncbi.nlm.nih.gov/pubmed?term=Zhou%20Y%5BAuthor%5D&amp;amp;cauthor=true&amp;amp;cauthor_uid=23501044" TargetMode="External"/><Relationship Id="rId241" Type="http://schemas.openxmlformats.org/officeDocument/2006/relationships/hyperlink" Target="http://www.ncbi.nlm.nih.gov/pubmed?term=Zhang%20M%5BAuthor%5D&amp;amp;cauthor=true&amp;amp;cauthor_uid=23501044" TargetMode="External"/><Relationship Id="rId242" Type="http://schemas.openxmlformats.org/officeDocument/2006/relationships/hyperlink" Target="http://www.ncbi.nlm.nih.gov/pubmed?term=Sun%20GY%5BAuthor%5D&amp;amp;cauthor=true&amp;amp;cauthor_uid=23501044" TargetMode="External"/><Relationship Id="rId243" Type="http://schemas.openxmlformats.org/officeDocument/2006/relationships/hyperlink" Target="http://www.ncbi.nlm.nih.gov/pubmed?term=Liu%20YP%5BAuthor%5D&amp;amp;cauthor=true&amp;amp;cauthor_uid=23501044" TargetMode="External"/><Relationship Id="rId244" Type="http://schemas.openxmlformats.org/officeDocument/2006/relationships/hyperlink" Target="http://www.ncbi.nlm.nih.gov/pubmed?term=Ran%20WZ%5BAuthor%5D&amp;amp;cauthor=true&amp;amp;cauthor_uid=23501044" TargetMode="External"/><Relationship Id="rId245" Type="http://schemas.openxmlformats.org/officeDocument/2006/relationships/hyperlink" Target="http://www.ncbi.nlm.nih.gov/pubmed?term=Peng%20L%5BAuthor%5D&amp;amp;cauthor=true&amp;amp;cauthor_uid=23501044" TargetMode="External"/><Relationship Id="rId246" Type="http://schemas.openxmlformats.org/officeDocument/2006/relationships/hyperlink" Target="http://www.ncbi.nlm.nih.gov/pubmed?term=Guan%20CX%5BAuthor%5D&amp;amp;cauthor=true&amp;amp;cauthor_uid=23501044" TargetMode="External"/><Relationship Id="rId247" Type="http://schemas.openxmlformats.org/officeDocument/2006/relationships/hyperlink" Target="http://www.ncbi.nlm.nih.gov/pubmed/23501044" TargetMode="External"/><Relationship Id="rId248" Type="http://schemas.openxmlformats.org/officeDocument/2006/relationships/hyperlink" Target="http://www.ncbi.nlm.nih.gov/pubmed?term=Woo%20J%5BAuthor%5D&amp;amp;cauthor=true&amp;amp;cauthor_uid=23504768" TargetMode="External"/><Relationship Id="rId249" Type="http://schemas.openxmlformats.org/officeDocument/2006/relationships/hyperlink" Target="http://www.ncbi.nlm.nih.gov/pubmed?term=Palmisiano%20N%5BAuthor%5D&amp;amp;cauthor=true&amp;amp;cauthor_uid=23504768" TargetMode="External"/><Relationship Id="rId250" Type="http://schemas.openxmlformats.org/officeDocument/2006/relationships/hyperlink" Target="http://www.ncbi.nlm.nih.gov/pubmed?term=Tester%20W%5BAuthor%5D&amp;amp;cauthor=true&amp;amp;cauthor_uid=23504768" TargetMode="External"/><Relationship Id="rId251" Type="http://schemas.openxmlformats.org/officeDocument/2006/relationships/hyperlink" Target="http://www.ncbi.nlm.nih.gov/pubmed?term=Leighton%20JC%20Jr%5BAuthor%5D&amp;amp;cauthor=true&amp;amp;cauthor_uid=23504768" TargetMode="External"/><Relationship Id="rId252" Type="http://schemas.openxmlformats.org/officeDocument/2006/relationships/hyperlink" Target="http://www.ncbi.nlm.nih.gov/pubmed/23504768" TargetMode="External"/><Relationship Id="rId253" Type="http://schemas.openxmlformats.org/officeDocument/2006/relationships/hyperlink" Target="http://www.ncbi.nlm.nih.gov/pubmed?term=Xynos%20ID%5BAuthor%5D&amp;amp;cauthor=true&amp;amp;cauthor_uid=23445638" TargetMode="External"/><Relationship Id="rId254" Type="http://schemas.openxmlformats.org/officeDocument/2006/relationships/hyperlink" Target="http://www.ncbi.nlm.nih.gov/pubmed?term=Karadima%20ML%5BAuthor%5D&amp;amp;cauthor=true&amp;amp;cauthor_uid=23445638" TargetMode="External"/><Relationship Id="rId255" Type="http://schemas.openxmlformats.org/officeDocument/2006/relationships/hyperlink" Target="http://www.ncbi.nlm.nih.gov/pubmed?term=Voutsas%20IF%5BAuthor%5D&amp;amp;cauthor=true&amp;amp;cauthor_uid=23445638" TargetMode="External"/><Relationship Id="rId256" Type="http://schemas.openxmlformats.org/officeDocument/2006/relationships/hyperlink" Target="http://www.ncbi.nlm.nih.gov/pubmed?term=Amptoulach%20S%5BAuthor%5D&amp;amp;cauthor=true&amp;amp;cauthor_uid=23445638" TargetMode="External"/><Relationship Id="rId257" Type="http://schemas.openxmlformats.org/officeDocument/2006/relationships/hyperlink" Target="http://www.ncbi.nlm.nih.gov/pubmed?term=Skopelitis%20E%5BAuthor%5D&amp;amp;cauthor=true&amp;amp;cauthor_uid=23445638" TargetMode="External"/><Relationship Id="rId258" Type="http://schemas.openxmlformats.org/officeDocument/2006/relationships/hyperlink" Target="http://www.ncbi.nlm.nih.gov/pubmed?term=Kosmas%20C%5BAuthor%5D&amp;amp;cauthor=true&amp;amp;cauthor_uid=23445638" TargetMode="External"/><Relationship Id="rId259" Type="http://schemas.openxmlformats.org/officeDocument/2006/relationships/hyperlink" Target="http://www.ncbi.nlm.nih.gov/pubmed?term=Gritzapis%20AD%5BAuthor%5D&amp;amp;cauthor=true&amp;amp;cauthor_uid=23445638" TargetMode="External"/><Relationship Id="rId260" Type="http://schemas.openxmlformats.org/officeDocument/2006/relationships/hyperlink" Target="http://www.ncbi.nlm.nih.gov/pubmed?term=Tsavaris%20N%5BAuthor%5D&amp;amp;cauthor=true&amp;amp;cauthor_uid=23445638" TargetMode="External"/><Relationship Id="rId261" Type="http://schemas.openxmlformats.org/officeDocument/2006/relationships/hyperlink" Target="http://www.ncbi.nlm.nih.gov/pubmed/23445638" TargetMode="External"/><Relationship Id="rId262" Type="http://schemas.openxmlformats.org/officeDocument/2006/relationships/hyperlink" Target="http://www.ncbi.nlm.nih.gov/pubmed?term=Jiang%20Z%5BAuthor%5D&amp;amp;cauthor=true&amp;amp;cauthor_uid=23441167" TargetMode="External"/><Relationship Id="rId263" Type="http://schemas.openxmlformats.org/officeDocument/2006/relationships/hyperlink" Target="http://www.ncbi.nlm.nih.gov/pubmed?term=Li%20C%5BAuthor%5D&amp;amp;cauthor=true&amp;amp;cauthor_uid=23441167" TargetMode="External"/><Relationship Id="rId264" Type="http://schemas.openxmlformats.org/officeDocument/2006/relationships/hyperlink" Target="http://www.ncbi.nlm.nih.gov/pubmed?term=Li%20F%5BAuthor%5D&amp;amp;cauthor=true&amp;amp;cauthor_uid=23441167" TargetMode="External"/><Relationship Id="rId265" Type="http://schemas.openxmlformats.org/officeDocument/2006/relationships/hyperlink" Target="http://www.ncbi.nlm.nih.gov/pubmed?term=Wang%20X%5BAuthor%5D&amp;amp;cauthor=true&amp;amp;cauthor_uid=23441167" TargetMode="External"/><Relationship Id="rId266" Type="http://schemas.openxmlformats.org/officeDocument/2006/relationships/hyperlink" Target="http://www.ncbi.nlm.nih.gov/pubmed/23441167" TargetMode="External"/><Relationship Id="rId267" Type="http://schemas.openxmlformats.org/officeDocument/2006/relationships/hyperlink" Target="http://www.ncbi.nlm.nih.gov/pubmed/23412099" TargetMode="External"/><Relationship Id="rId268" Type="http://schemas.openxmlformats.org/officeDocument/2006/relationships/hyperlink" Target="http://www.ncbi.nlm.nih.gov/pubmed?term=Heinemann%20V%5BAuthor%5D&amp;amp;cauthor=true&amp;amp;cauthor_uid=23375249" TargetMode="External"/><Relationship Id="rId269" Type="http://schemas.openxmlformats.org/officeDocument/2006/relationships/hyperlink" Target="http://www.ncbi.nlm.nih.gov/pubmed?term=Douillard%20JY%5BAuthor%5D&amp;amp;cauthor=true&amp;amp;cauthor_uid=23375249" TargetMode="External"/><Relationship Id="rId270" Type="http://schemas.openxmlformats.org/officeDocument/2006/relationships/hyperlink" Target="http://www.ncbi.nlm.nih.gov/pubmed?term=Ducreux%20M%5BAuthor%5D&amp;amp;cauthor=true&amp;amp;cauthor_uid=23375249" TargetMode="External"/><Relationship Id="rId271" Type="http://schemas.openxmlformats.org/officeDocument/2006/relationships/hyperlink" Target="http://www.ncbi.nlm.nih.gov/pubmed?term=Peeters%20M%5BAuthor%5D&amp;amp;cauthor=true&amp;amp;cauthor_uid=23375249" TargetMode="External"/><Relationship Id="rId272" Type="http://schemas.openxmlformats.org/officeDocument/2006/relationships/hyperlink" Target="http://www.ncbi.nlm.nih.gov/pubmed/23375249" TargetMode="External"/><Relationship Id="rId273" Type="http://schemas.openxmlformats.org/officeDocument/2006/relationships/hyperlink" Target="http://www.ncbi.nlm.nih.gov/pubmed?term=%22Johannessen%20CM%22%5BAuthor%5D" TargetMode="External"/><Relationship Id="rId274" Type="http://schemas.openxmlformats.org/officeDocument/2006/relationships/hyperlink" Target="http://www.ncbi.nlm.nih.gov/pubmed?term=%22Boehm%20JS%22%5BAuthor%5D" TargetMode="External"/><Relationship Id="rId275" Type="http://schemas.openxmlformats.org/officeDocument/2006/relationships/hyperlink" Target="http://www.ncbi.nlm.nih.gov/pubmed?term=%22Kim%20SY%22%5BAuthor%5D" TargetMode="External"/><Relationship Id="rId276" Type="http://schemas.openxmlformats.org/officeDocument/2006/relationships/hyperlink" Target="http://www.ncbi.nlm.nih.gov/pubmed?term=%22Thomas%20SR%22%5BAuthor%5D" TargetMode="External"/><Relationship Id="rId277" Type="http://schemas.openxmlformats.org/officeDocument/2006/relationships/hyperlink" Target="http://www.ncbi.nlm.nih.gov/pubmed?term=%22Wardwell%20L%22%5BAuthor%5D" TargetMode="External"/><Relationship Id="rId278" Type="http://schemas.openxmlformats.org/officeDocument/2006/relationships/hyperlink" Target="http://www.ncbi.nlm.nih.gov/pubmed?term=%22Johnson%20LA%22%5BAuthor%5D" TargetMode="External"/><Relationship Id="rId279" Type="http://schemas.openxmlformats.org/officeDocument/2006/relationships/hyperlink" Target="http://www.ncbi.nlm.nih.gov/pubmed?term=%22Emery%20CM%22%5BAuthor%5D" TargetMode="External"/><Relationship Id="rId280" Type="http://schemas.openxmlformats.org/officeDocument/2006/relationships/hyperlink" Target="http://www.ncbi.nlm.nih.gov/pubmed?term=%22Stransky%20N%22%5BAuthor%5D" TargetMode="External"/><Relationship Id="rId281" Type="http://schemas.openxmlformats.org/officeDocument/2006/relationships/hyperlink" Target="http://www.ncbi.nlm.nih.gov/pubmed?term=%22Cogdill%20AP%22%5BAuthor%5D" TargetMode="External"/><Relationship Id="rId282" Type="http://schemas.openxmlformats.org/officeDocument/2006/relationships/hyperlink" Target="http://www.ncbi.nlm.nih.gov/pubmed?term=%22Barretina%20J%22%5BAuthor%5D" TargetMode="External"/><Relationship Id="rId283" Type="http://schemas.openxmlformats.org/officeDocument/2006/relationships/hyperlink" Target="http://www.ncbi.nlm.nih.gov/pubmed?term=%22Caponigro%20G%22%5BAuthor%5D" TargetMode="External"/><Relationship Id="rId284" Type="http://schemas.openxmlformats.org/officeDocument/2006/relationships/hyperlink" Target="http://www.ncbi.nlm.nih.gov/pubmed?term=%22Hieronymus%20H%22%5BAuthor%5D" TargetMode="External"/><Relationship Id="rId285" Type="http://schemas.openxmlformats.org/officeDocument/2006/relationships/hyperlink" Target="http://www.ncbi.nlm.nih.gov/pubmed?term=%22Murray%20RR%22%5BAuthor%5D" TargetMode="External"/><Relationship Id="rId286" Type="http://schemas.openxmlformats.org/officeDocument/2006/relationships/hyperlink" Target="http://www.ncbi.nlm.nih.gov/pubmed?term=%22Salehi-Ashtiani%20K%22%5BAuthor%5D" TargetMode="External"/><Relationship Id="rId287" Type="http://schemas.openxmlformats.org/officeDocument/2006/relationships/hyperlink" Target="http://www.ncbi.nlm.nih.gov/pubmed?term=%22Hill%20DE%22%5BAuthor%5D" TargetMode="External"/><Relationship Id="rId288" Type="http://schemas.openxmlformats.org/officeDocument/2006/relationships/hyperlink" Target="http://www.ncbi.nlm.nih.gov/pubmed?term=%22Vidal%20M%22%5BAuthor%5D" TargetMode="External"/><Relationship Id="rId289" Type="http://schemas.openxmlformats.org/officeDocument/2006/relationships/hyperlink" Target="http://www.ncbi.nlm.nih.gov/pubmed?term=%22Zhao%20JJ%22%5BAuthor%5D" TargetMode="External"/><Relationship Id="rId290" Type="http://schemas.openxmlformats.org/officeDocument/2006/relationships/hyperlink" Target="http://www.ncbi.nlm.nih.gov/pubmed?term=%22Yang%20X%22%5BAuthor%5D" TargetMode="External"/><Relationship Id="rId291" Type="http://schemas.openxmlformats.org/officeDocument/2006/relationships/hyperlink" Target="http://www.ncbi.nlm.nih.gov/pubmed?term=%22Alkan%20O%22%5BAuthor%5D" TargetMode="External"/><Relationship Id="rId292" Type="http://schemas.openxmlformats.org/officeDocument/2006/relationships/hyperlink" Target="http://www.ncbi.nlm.nih.gov/pubmed?term=%22Kim%20S%22%5BAuthor%5D" TargetMode="External"/><Relationship Id="rId293" Type="http://schemas.openxmlformats.org/officeDocument/2006/relationships/hyperlink" Target="http://www.ncbi.nlm.nih.gov/pubmed?term=%22Harris%20JL%22%5BAuthor%5D" TargetMode="External"/><Relationship Id="rId294" Type="http://schemas.openxmlformats.org/officeDocument/2006/relationships/hyperlink" Target="http://www.ncbi.nlm.nih.gov/pubmed?term=%22Wilson%20CJ%22%5BAuthor%5D" TargetMode="External"/><Relationship Id="rId295" Type="http://schemas.openxmlformats.org/officeDocument/2006/relationships/hyperlink" Target="http://www.ncbi.nlm.nih.gov/pubmed?term=%22Myer%20VE%22%5BAuthor%5D" TargetMode="External"/><Relationship Id="rId296" Type="http://schemas.openxmlformats.org/officeDocument/2006/relationships/hyperlink" Target="http://www.ncbi.nlm.nih.gov/pubmed?term=%22Finan%20PM%22%5BAuthor%5D" TargetMode="External"/><Relationship Id="rId297" Type="http://schemas.openxmlformats.org/officeDocument/2006/relationships/hyperlink" Target="http://www.ncbi.nlm.nih.gov/pubmed?term=%22Root%20DE%22%5BAuthor%5D" TargetMode="External"/><Relationship Id="rId298" Type="http://schemas.openxmlformats.org/officeDocument/2006/relationships/hyperlink" Target="http://www.ncbi.nlm.nih.gov/pubmed?term=%22Roberts%20TM%22%5BAuthor%5D" TargetMode="External"/><Relationship Id="rId299" Type="http://schemas.openxmlformats.org/officeDocument/2006/relationships/hyperlink" Target="http://www.ncbi.nlm.nih.gov/pubmed?term=%22Golub%20T%22%5BAuthor%5D" TargetMode="External"/><Relationship Id="rId300" Type="http://schemas.openxmlformats.org/officeDocument/2006/relationships/hyperlink" Target="http://www.ncbi.nlm.nih.gov/pubmed?term=%22Dummer%20R%22%5BAuthor%5D" TargetMode="External"/><Relationship Id="rId301" Type="http://schemas.openxmlformats.org/officeDocument/2006/relationships/hyperlink" Target="http://www.ncbi.nlm.nih.gov/pubmed?term=%22Sellers%20WR%22%5BAuthor%5D" TargetMode="External"/><Relationship Id="rId302" Type="http://schemas.openxmlformats.org/officeDocument/2006/relationships/hyperlink" Target="http://www.ncbi.nlm.nih.gov/pubmed?term=%22Schlegel%20R%22%5BAuthor%5D" TargetMode="External"/><Relationship Id="rId303" Type="http://schemas.openxmlformats.org/officeDocument/2006/relationships/hyperlink" Target="http://www.ncbi.nlm.nih.gov/pubmed?term=%22Wargo%20JA%22%5BAuthor%5D" TargetMode="External"/><Relationship Id="rId304" Type="http://schemas.openxmlformats.org/officeDocument/2006/relationships/hyperlink" Target="http://www.ncbi.nlm.nih.gov/pubmed?term=%22Hahn%20WC%22%5BAuthor%5D" TargetMode="External"/><Relationship Id="rId305" Type="http://schemas.openxmlformats.org/officeDocument/2006/relationships/hyperlink" Target="http://www.ncbi.nlm.nih.gov/pubmed?term=%22Garraway%20LA%22%5BAuthor%5D" TargetMode="External"/><Relationship Id="rId306" Type="http://schemas.openxmlformats.org/officeDocument/2006/relationships/hyperlink" Target="http://www.ncbi.nlm.nih.gov/pubmed?term=%22Villanueva%20J%22%5BAuthor%5D" TargetMode="External"/><Relationship Id="rId307" Type="http://schemas.openxmlformats.org/officeDocument/2006/relationships/hyperlink" Target="http://www.ncbi.nlm.nih.gov/pubmed?term=%22Vultur%20A%22%5BAuthor%5D" TargetMode="External"/><Relationship Id="rId308" Type="http://schemas.openxmlformats.org/officeDocument/2006/relationships/hyperlink" Target="http://www.ncbi.nlm.nih.gov/pubmed?term=%22Lee%20JT%22%5BAuthor%5D" TargetMode="External"/><Relationship Id="rId309" Type="http://schemas.openxmlformats.org/officeDocument/2006/relationships/hyperlink" Target="http://www.ncbi.nlm.nih.gov/pubmed?term=%22Somasundaram%20R%22%5BAuthor%5D" TargetMode="External"/><Relationship Id="rId310" Type="http://schemas.openxmlformats.org/officeDocument/2006/relationships/hyperlink" Target="http://www.ncbi.nlm.nih.gov/pubmed?term=%22Fukunaga-Kalabis%20M%22%5BAuthor%5D" TargetMode="External"/><Relationship Id="rId311" Type="http://schemas.openxmlformats.org/officeDocument/2006/relationships/hyperlink" Target="http://www.ncbi.nlm.nih.gov/pubmed?term=%22Cipolla%20AK%22%5BAuthor%5D" TargetMode="External"/><Relationship Id="rId312" Type="http://schemas.openxmlformats.org/officeDocument/2006/relationships/hyperlink" Target="http://www.ncbi.nlm.nih.gov/pubmed?term=%22Wubbenhorst%20B%22%5BAuthor%5D" TargetMode="External"/><Relationship Id="rId313" Type="http://schemas.openxmlformats.org/officeDocument/2006/relationships/hyperlink" Target="http://www.ncbi.nlm.nih.gov/pubmed?term=%22Gimotty%20PA%22%5BAuthor%5D" TargetMode="External"/><Relationship Id="rId314" Type="http://schemas.openxmlformats.org/officeDocument/2006/relationships/hyperlink" Target="http://www.ncbi.nlm.nih.gov/pubmed?term=%22Kee%20D%22%5BAuthor%5D" TargetMode="External"/><Relationship Id="rId315" Type="http://schemas.openxmlformats.org/officeDocument/2006/relationships/hyperlink" Target="http://www.ncbi.nlm.nih.gov/pubmed?term=%22Santiago-Walker%20AE%22%5BAuthor%5D" TargetMode="External"/><Relationship Id="rId316" Type="http://schemas.openxmlformats.org/officeDocument/2006/relationships/hyperlink" Target="http://www.ncbi.nlm.nih.gov/pubmed?term=%22Letrero%20R%22%5BAuthor%5D" TargetMode="External"/><Relationship Id="rId317" Type="http://schemas.openxmlformats.org/officeDocument/2006/relationships/hyperlink" Target="http://www.ncbi.nlm.nih.gov/pubmed?term=%22D%27Andrea%20K%22%5BAuthor%5D" TargetMode="External"/><Relationship Id="rId318" Type="http://schemas.openxmlformats.org/officeDocument/2006/relationships/hyperlink" Target="http://www.ncbi.nlm.nih.gov/pubmed?term=%22Pushparajan%20A%22%5BAuthor%5D" TargetMode="External"/><Relationship Id="rId319" Type="http://schemas.openxmlformats.org/officeDocument/2006/relationships/hyperlink" Target="http://www.ncbi.nlm.nih.gov/pubmed?term=%22Hayden%20JE%22%5BAuthor%5D" TargetMode="External"/><Relationship Id="rId320" Type="http://schemas.openxmlformats.org/officeDocument/2006/relationships/hyperlink" Target="http://www.ncbi.nlm.nih.gov/pubmed?term=%22Brown%20KD%22%5BAuthor%5D" TargetMode="External"/><Relationship Id="rId321" Type="http://schemas.openxmlformats.org/officeDocument/2006/relationships/hyperlink" Target="http://www.ncbi.nlm.nih.gov/pubmed?term=%22Laquerre%20S%22%5BAuthor%5D" TargetMode="External"/><Relationship Id="rId322" Type="http://schemas.openxmlformats.org/officeDocument/2006/relationships/hyperlink" Target="http://www.ncbi.nlm.nih.gov/pubmed?term=%22McArthur%20GA%22%5BAuthor%5D" TargetMode="External"/><Relationship Id="rId323" Type="http://schemas.openxmlformats.org/officeDocument/2006/relationships/hyperlink" Target="http://www.ncbi.nlm.nih.gov/pubmed?term=%22Sosman%20JA%22%5BAuthor%5D" TargetMode="External"/><Relationship Id="rId324" Type="http://schemas.openxmlformats.org/officeDocument/2006/relationships/hyperlink" Target="http://www.ncbi.nlm.nih.gov/pubmed?term=%22Nathanson%20KL%22%5BAuthor%5D" TargetMode="External"/><Relationship Id="rId325" Type="http://schemas.openxmlformats.org/officeDocument/2006/relationships/hyperlink" Target="http://www.ncbi.nlm.nih.gov/pubmed?term=%22Herlyn%20M%22%5BAuthor%5D" TargetMode="External"/><Relationship Id="rId326" Type="http://schemas.openxmlformats.org/officeDocument/2006/relationships/hyperlink" Target="http://www.ncbi.nlm.nih.gov/pubmed/21156289" TargetMode="External"/><Relationship Id="rId327" Type="http://schemas.openxmlformats.org/officeDocument/2006/relationships/image" Target="media/image13.png"/><Relationship Id="rId328" Type="http://schemas.openxmlformats.org/officeDocument/2006/relationships/image" Target="media/image14.png"/><Relationship Id="rId329" Type="http://schemas.openxmlformats.org/officeDocument/2006/relationships/image" Target="media/image15.png"/><Relationship Id="rId330" Type="http://schemas.openxmlformats.org/officeDocument/2006/relationships/image" Target="media/image16.png"/><Relationship Id="rId331" Type="http://schemas.openxmlformats.org/officeDocument/2006/relationships/image" Target="media/image17.png"/><Relationship Id="rId332" Type="http://schemas.openxmlformats.org/officeDocument/2006/relationships/image" Target="media/image18.jpeg"/><Relationship Id="rId333" Type="http://schemas.openxmlformats.org/officeDocument/2006/relationships/image" Target="media/image19.jpeg"/><Relationship Id="rId334" Type="http://schemas.openxmlformats.org/officeDocument/2006/relationships/hyperlink" Target="http://www.ncbi.nlm.nih.gov/pubmed/23517740" TargetMode="External"/><Relationship Id="rId335" Type="http://schemas.openxmlformats.org/officeDocument/2006/relationships/hyperlink" Target="http://www.ncbi.nlm.nih.gov/pubmed/23517865" TargetMode="External"/><Relationship Id="rId336" Type="http://schemas.openxmlformats.org/officeDocument/2006/relationships/hyperlink" Target="http://www.ncbi.nlm.nih.gov/pubmed/23518796" TargetMode="External"/><Relationship Id="rId337" Type="http://schemas.openxmlformats.org/officeDocument/2006/relationships/numbering" Target="numbering.xml"/><Relationship Id="rId338" Type="http://schemas.openxmlformats.org/officeDocument/2006/relationships/endnotes" Target="endnotes.xml"/><Relationship Id="rId339" Type="http://schemas.openxmlformats.org/officeDocument/2006/relationships/footer" Target="footer2.xml"/><Relationship Id="rId340" Type="http://schemas.openxmlformats.org/officeDocument/2006/relationships/header" Target="header2.xml"/><Relationship Id="rId342" Type="http://schemas.openxmlformats.org/officeDocument/2006/relationships/footer" Target="footer7.xml"/><Relationship Id="rId343" Type="http://schemas.openxmlformats.org/officeDocument/2006/relationships/header" Target="header7.xml"/><Relationship Id="rId344" Type="http://schemas.openxmlformats.org/officeDocument/2006/relationships/footer" Target="footer8.xml"/><Relationship Id="rId345" Type="http://schemas.openxmlformats.org/officeDocument/2006/relationships/footer" Target="footer9.xml"/><Relationship Id="rId346" Type="http://schemas.openxmlformats.org/officeDocument/2006/relationships/footer" Target="footer10.xml"/><Relationship Id="rId347" Type="http://schemas.openxmlformats.org/officeDocument/2006/relationships/footer" Target="footer11.xml"/><Relationship Id="rId348" Type="http://schemas.openxmlformats.org/officeDocument/2006/relationships/header" Target="header8.xml"/><Relationship Id="rId349" Type="http://schemas.openxmlformats.org/officeDocument/2006/relationships/header" Target="header9.xml"/><Relationship Id="rId350" Type="http://schemas.openxmlformats.org/officeDocument/2006/relationships/footer" Target="footer12.xml"/><Relationship Id="rId351" Type="http://schemas.openxmlformats.org/officeDocument/2006/relationships/header" Target="header10.xml"/><Relationship Id="rId352" Type="http://schemas.openxmlformats.org/officeDocument/2006/relationships/header" Target="header11.xml"/><Relationship Id="rId353" Type="http://schemas.openxmlformats.org/officeDocument/2006/relationships/header" Target="header12.xml"/><Relationship Id="rId3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张燕燕</dc:creator>
  <dc:title>摘 要</dc:title>
  <dcterms:created xsi:type="dcterms:W3CDTF">2017-03-17T18:18:53Z</dcterms:created>
  <dcterms:modified xsi:type="dcterms:W3CDTF">2017-03-17T18:18:53Z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2013-06-03T00:00:00Z</vt:filetime>
  </property>
  <property fmtid="{D5CDD505-2E9C-101B-9397-08002B2CF9AE}" pid="3" name="Creator">
    <vt:lpwstr>Acrobat PDFMaker 9.0 Word 版</vt:lpwstr>
  </property>
  <property fmtid="{D5CDD505-2E9C-101B-9397-08002B2CF9AE}" pid="4" name="LastSaved">
    <vt:filetime>2017-03-17T00:00:00Z</vt:filetime>
  </property>
</Properties>
</file>