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75"/>
        <w:ind w:firstLineChars="0" w:firstLine="0" w:rightChars="0" w:right="0" w:leftChars="0" w:left="559"/>
        <w:jc w:val="left"/>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学校代码：10036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1421130</wp:posOffset>
            </wp:positionH>
            <wp:positionV relativeFrom="paragraph">
              <wp:posOffset>152137</wp:posOffset>
            </wp:positionV>
            <wp:extent cx="4343566" cy="926211"/>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566" cy="926211"/>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b/>
        </w:rPr>
      </w:pPr>
    </w:p>
    <w:p w:rsidR="0018722C">
      <w:pPr>
        <w:spacing w:line="581" w:lineRule="exact" w:before="0"/>
        <w:ind w:leftChars="0" w:left="2349" w:rightChars="0" w:right="0" w:firstLineChars="0" w:firstLine="0"/>
        <w:jc w:val="left"/>
        <w:rPr>
          <w:b/>
          <w:sz w:val="48"/>
        </w:rPr>
      </w:pPr>
      <w:r>
        <w:rPr>
          <w:b/>
          <w:w w:val="95"/>
          <w:sz w:val="48"/>
        </w:rPr>
        <w:t>保险硕士专业学位论文</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9"/>
          <w:szCs w:val="24"/>
          <w:rFonts w:cstheme="minorBidi" w:ascii="宋体" w:hAnsi="宋体" w:eastAsia="宋体" w:cs="宋体"/>
          <w:b/>
        </w:rPr>
      </w:pPr>
    </w:p>
    <w:p w:rsidR="0018722C">
      <w:pPr>
        <w:spacing w:before="1"/>
        <w:ind w:leftChars="0" w:left="1185" w:rightChars="0" w:right="0" w:firstLineChars="0" w:firstLine="0"/>
        <w:jc w:val="left"/>
        <w:rPr>
          <w:rFonts w:ascii="黑体" w:eastAsia="黑体" w:hint="eastAsia"/>
          <w:b/>
          <w:sz w:val="44"/>
        </w:rPr>
      </w:pPr>
      <w:r>
        <w:rPr>
          <w:rFonts w:ascii="黑体" w:eastAsia="黑体" w:hint="eastAsia"/>
          <w:b/>
          <w:w w:val="95"/>
          <w:sz w:val="44"/>
        </w:rPr>
        <w:t>基于消费者需求的保险网络营销渠道</w:t>
      </w:r>
    </w:p>
    <w:p w:rsidR="0018722C">
      <w:pPr>
        <w:spacing w:before="48"/>
        <w:ind w:leftChars="0" w:left="3391" w:rightChars="0" w:right="0" w:firstLineChars="0" w:firstLine="0"/>
        <w:jc w:val="left"/>
        <w:rPr>
          <w:rFonts w:ascii="黑体" w:eastAsia="黑体" w:hint="eastAsia"/>
          <w:b/>
          <w:sz w:val="44"/>
        </w:rPr>
      </w:pPr>
      <w:r>
        <w:rPr>
          <w:rFonts w:ascii="黑体" w:eastAsia="黑体" w:hint="eastAsia"/>
          <w:b/>
          <w:w w:val="95"/>
          <w:sz w:val="44"/>
        </w:rPr>
        <w:t>发展研究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4"/>
          <w:rFonts w:cstheme="minorBidi" w:ascii="黑体" w:hAnsi="宋体" w:eastAsia="宋体" w:cs="宋体"/>
          <w:b/>
        </w:rPr>
      </w:pPr>
    </w:p>
    <w:p w:rsidR="0018722C">
      <w:pPr>
        <w:spacing w:line="381" w:lineRule="auto" w:before="0"/>
        <w:ind w:leftChars="0" w:left="1876" w:rightChars="0" w:right="3943" w:firstLineChars="0" w:firstLine="0"/>
        <w:jc w:val="left"/>
        <w:rPr>
          <w:b/>
          <w:sz w:val="30"/>
        </w:rPr>
      </w:pPr>
      <w:r>
        <w:rPr>
          <w:b/>
          <w:sz w:val="30"/>
        </w:rPr>
        <w:t>培养单位：保险学院</w:t>
      </w:r>
      <w:r>
        <w:rPr>
          <w:b/>
          <w:w w:val="95"/>
          <w:sz w:val="30"/>
        </w:rPr>
        <w:t>专业名称：保险硕士</w:t>
      </w:r>
    </w:p>
    <w:p w:rsidR="0018722C">
      <w:pPr>
        <w:tabs>
          <w:tab w:pos="2779" w:val="left" w:leader="none"/>
        </w:tabs>
        <w:spacing w:line="381" w:lineRule="auto" w:before="54"/>
        <w:ind w:leftChars="0" w:left="1876" w:rightChars="0" w:right="3055" w:firstLineChars="0" w:firstLine="0"/>
        <w:jc w:val="left"/>
        <w:rPr>
          <w:b/>
          <w:sz w:val="30"/>
        </w:rPr>
      </w:pPr>
      <w:r>
        <w:rPr>
          <w:b/>
          <w:sz w:val="30"/>
        </w:rPr>
        <w:t>研究方向：风险管理与保险作</w:t>
      </w:r>
      <w:r w:rsidRPr="00000000">
        <w:tab/>
      </w:r>
      <w:r>
        <w:rPr>
          <w:b/>
          <w:w w:val="95"/>
          <w:sz w:val="30"/>
        </w:rPr>
        <w:t>者：李鑫</w:t>
      </w:r>
    </w:p>
    <w:p w:rsidR="0018722C">
      <w:pPr>
        <w:spacing w:before="54"/>
        <w:ind w:leftChars="0" w:left="1876" w:rightChars="0" w:right="0" w:firstLineChars="0" w:firstLine="0"/>
        <w:jc w:val="left"/>
        <w:rPr>
          <w:b/>
          <w:sz w:val="30"/>
        </w:rPr>
      </w:pPr>
      <w:r>
        <w:rPr>
          <w:b/>
          <w:w w:val="95"/>
          <w:sz w:val="30"/>
        </w:rPr>
        <w:t>指导教师：白薇</w:t>
      </w:r>
    </w:p>
    <w:p w:rsidR="0018722C">
      <w:pPr>
        <w:spacing w:before="231"/>
        <w:ind w:leftChars="0" w:left="1876" w:rightChars="0" w:right="0" w:firstLineChars="0" w:firstLine="0"/>
        <w:jc w:val="left"/>
        <w:rPr>
          <w:b/>
          <w:sz w:val="30"/>
        </w:rPr>
      </w:pPr>
      <w:r>
        <w:rPr>
          <w:b/>
          <w:w w:val="95"/>
          <w:sz w:val="30"/>
        </w:rPr>
        <w:t>论文日期：二〇一四年五月</w:t>
      </w:r>
    </w:p>
    <w:p w:rsidR="0018722C">
      <w:pPr>
        <w:spacing w:after="0"/>
        <w:jc w:val="left"/>
        <w:rPr>
          <w:sz w:val="30"/>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tabs>
          <w:tab w:pos="4135" w:val="left" w:leader="none"/>
        </w:tabs>
        <w:spacing w:line="295" w:lineRule="auto" w:before="85"/>
        <w:ind w:leftChars="0" w:left="864" w:rightChars="0" w:right="822" w:hanging="2"/>
        <w:jc w:val="center"/>
        <w:rPr>
          <w:rFonts w:ascii="Arial"/>
          <w:b/>
          <w:sz w:val="44"/>
        </w:rPr>
      </w:pPr>
      <w:r>
        <w:rPr>
          <w:rFonts w:ascii="Arial"/>
          <w:b/>
          <w:spacing w:val="-6"/>
          <w:sz w:val="44"/>
        </w:rPr>
        <w:t>The </w:t>
      </w:r>
      <w:r>
        <w:rPr>
          <w:rFonts w:ascii="Arial"/>
          <w:b/>
          <w:spacing w:val="-8"/>
          <w:sz w:val="44"/>
        </w:rPr>
        <w:t>Analysis </w:t>
      </w:r>
      <w:r>
        <w:rPr>
          <w:rFonts w:ascii="Arial"/>
          <w:b/>
          <w:spacing w:val="-4"/>
          <w:sz w:val="44"/>
        </w:rPr>
        <w:t>On </w:t>
      </w:r>
      <w:r>
        <w:rPr>
          <w:rFonts w:ascii="Arial"/>
          <w:b/>
          <w:spacing w:val="-9"/>
          <w:sz w:val="44"/>
        </w:rPr>
        <w:t>Insurance </w:t>
      </w:r>
      <w:r>
        <w:rPr>
          <w:rFonts w:ascii="Arial"/>
          <w:b/>
          <w:spacing w:val="-8"/>
          <w:sz w:val="44"/>
        </w:rPr>
        <w:t>Online </w:t>
      </w:r>
      <w:r>
        <w:rPr>
          <w:rFonts w:ascii="Arial"/>
          <w:b/>
          <w:spacing w:val="-9"/>
          <w:sz w:val="44"/>
        </w:rPr>
        <w:t>Marketing</w:t>
      </w:r>
      <w:r>
        <w:rPr>
          <w:rFonts w:ascii="Arial"/>
          <w:b/>
          <w:spacing w:val="-22"/>
          <w:sz w:val="44"/>
        </w:rPr>
        <w:t> </w:t>
      </w:r>
      <w:r>
        <w:rPr>
          <w:rFonts w:ascii="Arial"/>
          <w:b/>
          <w:spacing w:val="-7"/>
          <w:sz w:val="44"/>
        </w:rPr>
        <w:t>Chan</w:t>
      </w:r>
      <w:r w:rsidRPr="00000000">
        <w:tab/>
      </w:r>
      <w:r>
        <w:rPr>
          <w:rFonts w:ascii="Arial"/>
          <w:b/>
          <w:spacing w:val="-5"/>
          <w:sz w:val="44"/>
        </w:rPr>
        <w:t>el</w:t>
      </w:r>
      <w:r>
        <w:rPr>
          <w:rFonts w:ascii="Arial"/>
          <w:b/>
          <w:spacing w:val="-24"/>
          <w:sz w:val="44"/>
        </w:rPr>
        <w:t> </w:t>
      </w:r>
      <w:r>
        <w:rPr>
          <w:rFonts w:ascii="Arial"/>
          <w:b/>
          <w:spacing w:val="-7"/>
          <w:sz w:val="44"/>
        </w:rPr>
        <w:t>From</w:t>
      </w:r>
      <w:r>
        <w:rPr>
          <w:rFonts w:ascii="Arial"/>
          <w:b/>
          <w:spacing w:val="-24"/>
          <w:sz w:val="44"/>
        </w:rPr>
        <w:t> </w:t>
      </w:r>
      <w:r>
        <w:rPr>
          <w:rFonts w:ascii="Arial"/>
          <w:b/>
          <w:spacing w:val="-8"/>
          <w:sz w:val="44"/>
        </w:rPr>
        <w:t>Consumer</w:t>
      </w:r>
      <w:r>
        <w:rPr>
          <w:rFonts w:ascii="Arial"/>
          <w:b/>
          <w:w w:val="99"/>
          <w:sz w:val="44"/>
        </w:rPr>
        <w:t> </w:t>
      </w:r>
      <w:r>
        <w:rPr>
          <w:rFonts w:ascii="Arial"/>
          <w:b/>
          <w:spacing w:val="-8"/>
          <w:sz w:val="44"/>
        </w:rPr>
        <w:t>Demand</w:t>
      </w:r>
      <w:r>
        <w:rPr>
          <w:rFonts w:ascii="Arial"/>
          <w:b/>
          <w:spacing w:val="-23"/>
          <w:sz w:val="44"/>
        </w:rPr>
        <w:t> </w:t>
      </w:r>
      <w:r>
        <w:rPr>
          <w:rFonts w:ascii="Arial"/>
          <w:b/>
          <w:spacing w:val="-8"/>
          <w:sz w:val="44"/>
        </w:rPr>
        <w:t>View</w:t>
      </w:r>
    </w:p>
    <w:p w:rsidR="0018722C">
      <w:pPr>
        <w:spacing w:after="0" w:line="295" w:lineRule="auto"/>
        <w:jc w:val="center"/>
        <w:rPr>
          <w:rFonts w:ascii="Arial"/>
          <w:sz w:val="44"/>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Arial" w:hAnsi="宋体" w:eastAsia="宋体" w:cs="宋体"/>
          <w:b/>
        </w:rPr>
      </w:pPr>
    </w:p>
    <w:p w:rsidR="0018722C">
      <w:pPr>
        <w:spacing w:line="539" w:lineRule="exact" w:before="0"/>
        <w:ind w:leftChars="0" w:left="2327" w:rightChars="0" w:right="0" w:firstLineChars="0" w:firstLine="0"/>
        <w:jc w:val="left"/>
        <w:rPr>
          <w:b/>
          <w:sz w:val="44"/>
        </w:rPr>
      </w:pPr>
      <w:r>
        <w:rPr>
          <w:b/>
          <w:w w:val="95"/>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381" w:lineRule="auto" w:before="306"/>
        <w:ind w:leftChars="0" w:left="116" w:rightChars="0" w:right="100" w:firstLineChars="0" w:firstLine="600"/>
        <w:jc w:val="left"/>
        <w:rPr>
          <w:b/>
          <w:sz w:val="30"/>
        </w:rPr>
      </w:pPr>
      <w:r>
        <w:rPr>
          <w:b/>
          <w:spacing w:val="-8"/>
          <w:sz w:val="30"/>
        </w:rPr>
        <w:t>本人郑重声明：所呈交的学位论文，是本人在导师的指导下， </w:t>
      </w:r>
      <w:r>
        <w:rPr>
          <w:b/>
          <w:spacing w:val="3"/>
          <w:sz w:val="30"/>
        </w:rPr>
        <w:t>独立进行研究工作所取得的成果。除文中已经注明引用的内容</w:t>
      </w:r>
      <w:r>
        <w:rPr>
          <w:b/>
          <w:spacing w:val="-3"/>
          <w:sz w:val="30"/>
        </w:rPr>
        <w:t>外，本论文不含任何其他个人或集体已经发表或撰写过的作品成果。对本文所涉及的研究工作做出重要贡献的个人和集体，均已</w:t>
      </w:r>
      <w:r>
        <w:rPr>
          <w:b/>
          <w:spacing w:val="-5"/>
          <w:sz w:val="30"/>
        </w:rPr>
        <w:t>在文中以明确方式标明。本人完全意识到本声明的法律责任由本</w:t>
      </w:r>
      <w:r>
        <w:rPr>
          <w:b/>
          <w:spacing w:val="-5"/>
          <w:w w:val="95"/>
          <w:sz w:val="30"/>
        </w:rPr>
        <w:t>人承担。</w:t>
      </w:r>
    </w:p>
    <w:p w:rsidR="0018722C">
      <w:pPr>
        <w:spacing w:before="54"/>
        <w:ind w:leftChars="0" w:left="716" w:rightChars="0" w:right="0" w:firstLineChars="0" w:firstLine="0"/>
        <w:jc w:val="left"/>
        <w:rPr>
          <w:b/>
          <w:sz w:val="30"/>
        </w:rPr>
      </w:pPr>
      <w:r>
        <w:rPr>
          <w:b/>
          <w:w w:val="95"/>
          <w:sz w:val="30"/>
        </w:rPr>
        <w:t>特此声明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b/>
        </w:rPr>
      </w:pPr>
    </w:p>
    <w:p w:rsidR="0018722C">
      <w:pPr>
        <w:tabs>
          <w:tab w:pos="6553" w:val="left" w:leader="none"/>
          <w:tab w:pos="7455" w:val="left" w:leader="none"/>
          <w:tab w:pos="8204" w:val="left" w:leader="none"/>
        </w:tabs>
        <w:spacing w:before="1"/>
        <w:ind w:leftChars="0" w:left="719" w:rightChars="0" w:right="0" w:firstLineChars="0" w:firstLine="0"/>
        <w:jc w:val="left"/>
        <w:rPr>
          <w:b/>
          <w:sz w:val="30"/>
        </w:rPr>
      </w:pPr>
      <w:r>
        <w:rPr>
          <w:b/>
          <w:sz w:val="30"/>
        </w:rPr>
        <w:t>学位论文作者签名：</w:t>
      </w:r>
      <w:r w:rsidRPr="00000000">
        <w:tab/>
        <w:t>年</w:t>
      </w:r>
      <w:r w:rsidRPr="00000000">
        <w:tab/>
        <w:t>月</w:t>
      </w:r>
      <w:r w:rsidRPr="00000000">
        <w:tab/>
        <w:t>日</w:t>
      </w:r>
    </w:p>
    <w:p w:rsidR="0018722C">
      <w:pPr>
        <w:spacing w:after="0"/>
        <w:jc w:val="left"/>
        <w:rPr>
          <w:sz w:val="30"/>
        </w:rPr>
        <w:sectPr w:rsidR="00556256">
          <w:pgSz w:w="11910" w:h="16840"/>
          <w:pgMar w:top="1580" w:bottom="280" w:left="164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b/>
        </w:rPr>
      </w:pPr>
    </w:p>
    <w:p w:rsidR="0018722C">
      <w:pPr>
        <w:spacing w:line="539" w:lineRule="exact" w:before="0"/>
        <w:ind w:leftChars="0" w:left="1928" w:rightChars="0" w:right="0" w:firstLineChars="0" w:firstLine="0"/>
        <w:jc w:val="left"/>
        <w:rPr>
          <w:b/>
          <w:sz w:val="44"/>
        </w:rPr>
      </w:pPr>
      <w:r>
        <w:rPr>
          <w:b/>
          <w:w w:val="95"/>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63"/>
          <w:szCs w:val="24"/>
          <w:rFonts w:cstheme="minorBidi" w:ascii="宋体" w:hAnsi="宋体" w:eastAsia="宋体" w:cs="宋体"/>
          <w:b/>
        </w:rPr>
      </w:pPr>
    </w:p>
    <w:p w:rsidR="0018722C">
      <w:pPr>
        <w:spacing w:line="379" w:lineRule="auto" w:before="0"/>
        <w:ind w:leftChars="0" w:left="156" w:rightChars="0" w:right="111" w:firstLineChars="0" w:firstLine="602"/>
        <w:jc w:val="both"/>
        <w:rPr>
          <w:b/>
          <w:sz w:val="30"/>
        </w:rPr>
      </w:pPr>
      <w:r>
        <w:rPr>
          <w:b/>
          <w:spacing w:val="-2"/>
          <w:sz w:val="30"/>
        </w:rPr>
        <w:t>本人完全了解对外经济贸易大学关于收集、保存、使用学位</w:t>
      </w:r>
      <w:r>
        <w:rPr>
          <w:b/>
          <w:spacing w:val="-4"/>
          <w:sz w:val="30"/>
        </w:rPr>
        <w:t>论文的规定，同意如下各项内容：按照学校要求提交学位论文的印刷本和电子版本；学校有权保存学位论文的印刷本和电子版， </w:t>
      </w:r>
      <w:r>
        <w:rPr>
          <w:b/>
          <w:spacing w:val="-5"/>
          <w:sz w:val="30"/>
        </w:rPr>
        <w:t>并采用影印、缩印、扫描、数字化或其它手段保存论文；学校有</w:t>
      </w:r>
      <w:r>
        <w:rPr>
          <w:b/>
          <w:spacing w:val="-6"/>
          <w:sz w:val="30"/>
        </w:rPr>
        <w:t>权提供目录检索以及提供本学位论文全文或部分的阅览服务；学校有权按照有关规定向国家有关部门或者机构送交论文</w:t>
      </w:r>
      <w:r>
        <w:rPr>
          <w:rFonts w:ascii="Times New Roman" w:eastAsia="Times New Roman"/>
          <w:b/>
          <w:spacing w:val="-2"/>
          <w:sz w:val="30"/>
        </w:rPr>
        <w:t>; </w:t>
      </w:r>
      <w:r>
        <w:rPr>
          <w:b/>
          <w:sz w:val="30"/>
        </w:rPr>
        <w:t>学校可</w:t>
      </w:r>
      <w:r>
        <w:rPr>
          <w:b/>
          <w:spacing w:val="-2"/>
          <w:sz w:val="30"/>
        </w:rPr>
        <w:t>以采用影印、缩印或者其它方式合理使用学位论文，或将学位论</w:t>
      </w:r>
      <w:r>
        <w:rPr>
          <w:b/>
          <w:spacing w:val="-4"/>
          <w:sz w:val="30"/>
        </w:rPr>
        <w:t>文的内容编入相关数据库供检索；保密的学位论文在解密后遵守</w:t>
      </w:r>
      <w:r>
        <w:rPr>
          <w:b/>
          <w:spacing w:val="-4"/>
          <w:w w:val="95"/>
          <w:sz w:val="30"/>
        </w:rPr>
        <w:t>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3"/>
        <w:gridCol w:w="2177"/>
        <w:gridCol w:w="827"/>
        <w:gridCol w:w="576"/>
      </w:tblGrid>
      <w:tr>
        <w:trPr>
          <w:trHeight w:val="460" w:hRule="atLeast"/>
        </w:trPr>
        <w:tc>
          <w:tcPr>
            <w:tcW w:w="4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学位论文作者签名：</w:t>
            </w:r>
          </w:p>
        </w:tc>
        <w:tc>
          <w:tcPr>
            <w:tcW w:w="21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r>
        <w:trPr>
          <w:trHeight w:val="460" w:hRule="atLeast"/>
        </w:trPr>
        <w:tc>
          <w:tcPr>
            <w:tcW w:w="43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rPr>
              <w:t>导师签名：</w:t>
            </w:r>
          </w:p>
        </w:tc>
        <w:tc>
          <w:tcPr>
            <w:tcW w:w="217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年</w:t>
            </w:r>
          </w:p>
        </w:tc>
        <w:tc>
          <w:tcPr>
            <w:tcW w:w="82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月</w:t>
            </w:r>
          </w:p>
        </w:tc>
        <w:tc>
          <w:tcPr>
            <w:tcW w:w="57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9"/>
                <w:sz w:val="30"/>
              </w:rPr>
              <w:t>日</w:t>
            </w:r>
          </w:p>
        </w:tc>
      </w:tr>
    </w:tbl>
    <w:p w:rsidR="0018722C">
      <w:pPr>
        <w:spacing w:after="0" w:line="373" w:lineRule="exact"/>
        <w:jc w:val="right"/>
        <w:rPr>
          <w:sz w:val="30"/>
        </w:rPr>
        <w:sectPr w:rsidR="00556256">
          <w:pgSz w:w="11910" w:h="16840"/>
          <w:pgMar w:top="1580" w:bottom="280" w:left="1600" w:right="1600"/>
        </w:sectPr>
      </w:pPr>
    </w:p>
    <w:p w:rsidR="0018722C">
      <w:pPr>
        <w:pStyle w:val="af6"/>
        <w:topLinePunct/>
      </w:pPr>
      <w:bookmarkStart w:id="208275" w:name="_Ref665208275"/>
      <w:bookmarkStart w:id="386817" w:name="_Toc686386817"/>
      <w:r>
        <w:t>摘</w:t>
      </w:r>
      <w:r w:rsidRPr="00000000">
        <w:tab/>
        <w:t>要</w:t>
      </w:r>
      <w:bookmarkEnd w:id="386817"/>
    </w:p>
    <w:bookmarkEnd w:id="208275"/>
    <w:p w:rsidR="0018722C">
      <w:pPr>
        <w:topLinePunct/>
      </w:pPr>
      <w:r>
        <w:t>近几年国内个人保险营销员、银行保险等传统渠道已经接近饱和，保险公司</w:t>
      </w:r>
      <w:r>
        <w:t>开发新渠道的需求十分迫切，而保险网络营销渠道因其便捷性和技术性等优势正越来越受到保险公司的青睐。</w:t>
      </w:r>
    </w:p>
    <w:p w:rsidR="0018722C">
      <w:pPr>
        <w:topLinePunct/>
      </w:pPr>
      <w:r>
        <w:t>保险产品本身有着异于其他商品的虚拟性，而通过保险网络营销渠道来销售</w:t>
      </w:r>
      <w:r>
        <w:t>保险产品则进一步加重了其虚拟性，因此如何更好的满足消费者的需求便显得尤</w:t>
      </w:r>
      <w:r>
        <w:t>为重要。本文主要由四部分组成，第一部分先对有关保险网络营销渠道和以消费</w:t>
      </w:r>
      <w:r>
        <w:t>为中心的营销理念的相关概念进行介绍，并分析了保险网销渠道的消费者的需求价值。第二部分是对我国保险网络营销渠道的现状分析，包括了我国保险网销发展的历程和特点，同时从政治、经济、社会三个方面对保险网销渠道进行了环境分析。第三部分是本文的核心部分，首先介绍了此前数据搜集和此次问卷调研的情况，并对搜集的数据资料和问卷调研的结果进行统计分析，并力求分析出以下三个结论：1</w:t>
      </w:r>
      <w:r>
        <w:t>、具有网销保险购买倾向的消费者特征；</w:t>
      </w:r>
      <w:r>
        <w:t>2</w:t>
      </w:r>
      <w:r>
        <w:t>、保险网络营销渠道消费</w:t>
      </w:r>
      <w:r>
        <w:t>者购买偏好与行为分析，3、影响消费者保险网销需求的关键因素分析；第四部</w:t>
      </w:r>
      <w:r>
        <w:t>分将会根据数据分析的结果来对我国保险公司如何更好的制定网络营销策略、如何更好的满足消费者的需求提出切实可行的意见。</w:t>
      </w:r>
    </w:p>
    <w:p w:rsidR="0018722C">
      <w:pPr>
        <w:pStyle w:val="aff"/>
        <w:topLinePunct/>
      </w:pPr>
      <w:r>
        <w:rPr>
          <w:rStyle w:val="afe"/>
          <w:rFonts w:ascii="Times New Roman" w:eastAsia="黑体" w:hint="eastAsia"/>
        </w:rPr>
        <w:t>关键词：</w:t>
      </w:r>
      <w:r>
        <w:t>保险网络营销渠道</w:t>
      </w:r>
      <w:r>
        <w:t xml:space="preserve">； </w:t>
      </w:r>
      <w:r>
        <w:t>消费者需求</w:t>
      </w:r>
      <w:r>
        <w:t xml:space="preserve">； </w:t>
      </w:r>
      <w:r>
        <w:t>问卷调研</w:t>
      </w:r>
    </w:p>
    <w:p w:rsidR="0018722C">
      <w:pPr>
        <w:pStyle w:val="afff2"/>
        <w:topLinePunct/>
      </w:pPr>
      <w:bookmarkStart w:id="386818" w:name="_Toc686386818"/>
      <w:r>
        <w:rPr>
          <w:b/>
        </w:rPr>
        <w:t>Abstract</w:t>
      </w:r>
      <w:bookmarkEnd w:id="386818"/>
    </w:p>
    <w:p w:rsidR="0018722C">
      <w:pPr>
        <w:pStyle w:val="afc"/>
        <w:topLinePunct/>
      </w:pPr>
      <w:r>
        <w:rPr>
          <w:rFonts w:ascii="Times New Roman"/>
        </w:rPr>
        <w:t>In resent years, the domestic individual marketing channel, the bancassurance channel and other traditional channels are close to saturation. On the other hand, the new Online marketing channel has no ground for</w:t>
      </w:r>
      <w:r w:rsidR="001852F3">
        <w:rPr>
          <w:rFonts w:ascii="Times New Roman"/>
        </w:rPr>
        <w:t xml:space="preserve"> blame because</w:t>
      </w:r>
      <w:r w:rsidR="001852F3">
        <w:rPr>
          <w:rFonts w:ascii="Times New Roman"/>
        </w:rPr>
        <w:t xml:space="preserve"> of its convenience and high-tech technology.</w:t>
      </w:r>
    </w:p>
    <w:p w:rsidR="0018722C">
      <w:pPr>
        <w:pStyle w:val="afc"/>
        <w:topLinePunct/>
      </w:pPr>
      <w:r>
        <w:rPr>
          <w:rFonts w:ascii="Times New Roman" w:hAnsi="Times New Roman"/>
        </w:rPr>
        <w:t>Insurance product itself has a virtual nature, what is more, this feature will be enhanced when sell the insurance product through the online marketing channel, so it</w:t>
      </w:r>
      <w:r w:rsidR="001852F3">
        <w:rPr>
          <w:rFonts w:ascii="Times New Roman" w:hAnsi="Times New Roman"/>
        </w:rPr>
        <w:t xml:space="preserve"> is very important to meet the cosumers</w:t>
      </w:r>
      <w:r>
        <w:rPr>
          <w:rFonts w:ascii="Times New Roman" w:hAnsi="Times New Roman"/>
        </w:rPr>
        <w:t>'</w:t>
      </w:r>
      <w:r>
        <w:rPr>
          <w:rFonts w:ascii="Times New Roman" w:hAnsi="Times New Roman"/>
        </w:rPr>
        <w:t>need. This paper is divided into four parts to analyze the insurance online marketing channel according to a research report form. First, in order to analyze the value of consumer demand, introduce the concepts of insurance online marketing channel and consumer-oriented. Then describe the development of online insurance marketing channel and its environment. The third part is the core component of this paper, which will describe the this questionnaire and make three arguments through data analysis: the features of the consumers; the consumer preference; the key factors of consumers</w:t>
      </w:r>
      <w:r>
        <w:rPr>
          <w:rFonts w:ascii="Times New Roman" w:hAnsi="Times New Roman"/>
        </w:rPr>
        <w:t>'</w:t>
      </w:r>
      <w:r>
        <w:rPr>
          <w:rFonts w:ascii="Times New Roman" w:hAnsi="Times New Roman"/>
        </w:rPr>
        <w:t>demand for online insurance. At last, give height prospects and put forward reasonable suggestions to the development of insurance online marketing channel, so as to meet the consumer</w:t>
      </w:r>
      <w:r>
        <w:rPr>
          <w:rFonts w:ascii="Times New Roman" w:hAnsi="Times New Roman"/>
        </w:rPr>
        <w:t> </w:t>
      </w:r>
      <w:r>
        <w:rPr>
          <w:rFonts w:ascii="Times New Roman" w:hAnsi="Times New Roman"/>
        </w:rPr>
        <w:t>need.</w:t>
      </w:r>
    </w:p>
    <w:p w:rsidR="0018722C">
      <w:pPr>
        <w:pStyle w:val="aff"/>
        <w:topLinePunct/>
      </w:pPr>
      <w:r>
        <w:rPr>
          <w:rStyle w:val="afe"/>
          <w:rFonts w:ascii="Times New Roman" w:eastAsia="黑体"/>
          <w:b/>
        </w:rPr>
        <w:t>Keywords</w:t>
      </w:r>
      <w:r>
        <w:rPr>
          <w:rFonts w:eastAsia="黑体" w:ascii="Times New Roman"/>
          <w:rStyle w:val="afe"/>
          <w:b/>
          <w:b/>
        </w:rPr>
        <w:t xml:space="preserve">: </w:t>
      </w:r>
      <w:r>
        <w:rPr>
          <w:rFonts w:ascii="Times New Roman" w:eastAsia="Times New Roman"/>
        </w:rPr>
        <w:t>Insurance Online Marketing Channel</w:t>
      </w:r>
      <w:r>
        <w:t xml:space="preserve">; </w:t>
      </w:r>
      <w:r>
        <w:rPr>
          <w:rFonts w:ascii="Times New Roman" w:eastAsia="Times New Roman"/>
        </w:rPr>
        <w:t>Consumer Demand</w:t>
      </w:r>
      <w:r>
        <w:t xml:space="preserve">; </w:t>
      </w:r>
      <w:r>
        <w:rPr>
          <w:rFonts w:ascii="Times New Roman" w:eastAsia="Times New Roman"/>
        </w:rPr>
        <w:t>Questionnaire</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"_Toc686386817"</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_Toc686386817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"_Toc686386818"</w:instrText>
      </w:r>
      <w:r>
        <w:fldChar w:fldCharType="separate"/>
      </w:r>
      <w:r>
        <w:rPr>
          <w:b/>
        </w:rPr>
        <w:t>Abstract</w:t>
      </w:r>
      <w:r>
        <w:fldChar w:fldCharType="end"/>
      </w:r>
      <w:r>
        <w:rPr>
          <w:noProof/>
          <w:webHidden/>
        </w:rPr>
        <w:tab/>
      </w:r>
      <w:r>
        <w:rPr>
          <w:noProof/>
          <w:webHidden/>
        </w:rPr>
        <w:fldChar w:fldCharType="begin"/>
      </w:r>
      <w:r>
        <w:rPr>
          <w:noProof/>
          <w:webHidden/>
        </w:rPr>
        <w:instrText> PAGEREF _Toc686386818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"_Toc686386819"</w:instrText>
      </w:r>
      <w:r>
        <w:fldChar w:fldCharType="separate"/>
      </w:r>
      <w:r>
        <w:t>第</w:t>
      </w:r>
      <w:r>
        <w:rPr>
          <w:b/>
        </w:rPr>
        <w:t>1</w:t>
      </w:r>
      <w:r>
        <w:t>章</w:t>
      </w:r>
      <w:r>
        <w:t xml:space="preserve">  </w:t>
      </w:r>
      <w:r>
        <w:t>引言</w:t>
      </w:r>
      <w:r>
        <w:fldChar w:fldCharType="end"/>
      </w:r>
      <w:r>
        <w:rPr>
          <w:noProof/>
          <w:webHidden/>
        </w:rPr>
        <w:tab/>
      </w:r>
      <w:r>
        <w:rPr>
          <w:noProof/>
          <w:webHidden/>
        </w:rPr>
        <w:fldChar w:fldCharType="begin"/>
      </w:r>
      <w:r>
        <w:rPr>
          <w:noProof/>
          <w:webHidden/>
        </w:rPr>
        <w:instrText> PAGEREF _Toc686386819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"_Toc686386820"</w:instrText>
      </w:r>
      <w:r>
        <w:fldChar w:fldCharType="separate"/>
      </w:r>
      <w:r>
        <w:t>1.1</w:t>
      </w:r>
      <w:r>
        <w:t xml:space="preserve"> </w:t>
      </w:r>
      <w:r>
        <w:t>研究背景与研究意义</w:t>
      </w:r>
      <w:r>
        <w:fldChar w:fldCharType="end"/>
      </w:r>
      <w:r>
        <w:rPr>
          <w:noProof/>
          <w:webHidden/>
        </w:rPr>
        <w:tab/>
      </w:r>
      <w:r>
        <w:rPr>
          <w:noProof/>
          <w:webHidden/>
        </w:rPr>
        <w:fldChar w:fldCharType="begin"/>
      </w:r>
      <w:r>
        <w:rPr>
          <w:noProof/>
          <w:webHidden/>
        </w:rPr>
        <w:instrText> PAGEREF _Toc686386820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"_Toc686386821"</w:instrText>
      </w:r>
      <w:r>
        <w:fldChar w:fldCharType="separate"/>
      </w:r>
      <w:r>
        <w:t>1.2</w:t>
      </w:r>
      <w:r>
        <w:t xml:space="preserve"> </w:t>
      </w:r>
      <w:r>
        <w:t>文献综述</w:t>
      </w:r>
      <w:r>
        <w:fldChar w:fldCharType="end"/>
      </w:r>
      <w:r>
        <w:rPr>
          <w:noProof/>
          <w:webHidden/>
        </w:rPr>
        <w:tab/>
      </w:r>
      <w:r>
        <w:rPr>
          <w:noProof/>
          <w:webHidden/>
        </w:rPr>
        <w:fldChar w:fldCharType="begin"/>
      </w:r>
      <w:r>
        <w:rPr>
          <w:noProof/>
          <w:webHidden/>
        </w:rPr>
        <w:instrText> PAGEREF _Toc686386821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"_Toc686386822"</w:instrText>
      </w:r>
      <w:r>
        <w:fldChar w:fldCharType="separate"/>
      </w:r>
      <w:r>
        <w:t>1.2.1</w:t>
      </w:r>
      <w:r>
        <w:t xml:space="preserve"> </w:t>
      </w:r>
      <w:r>
        <w:t>国内相关研究动态与实践进展</w:t>
      </w:r>
      <w:r>
        <w:fldChar w:fldCharType="end"/>
      </w:r>
      <w:r>
        <w:rPr>
          <w:noProof/>
          <w:webHidden/>
        </w:rPr>
        <w:tab/>
      </w:r>
      <w:r>
        <w:rPr>
          <w:noProof/>
          <w:webHidden/>
        </w:rPr>
        <w:fldChar w:fldCharType="begin"/>
      </w:r>
      <w:r>
        <w:rPr>
          <w:noProof/>
          <w:webHidden/>
        </w:rPr>
        <w:instrText> PAGEREF _Toc686386822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"_Toc686386823"</w:instrText>
      </w:r>
      <w:r>
        <w:fldChar w:fldCharType="separate"/>
      </w:r>
      <w:r>
        <w:t>1.2.2</w:t>
      </w:r>
      <w:r>
        <w:t xml:space="preserve"> </w:t>
      </w:r>
      <w:r>
        <w:t>国外相关研究动态与实践进展</w:t>
      </w:r>
      <w:r>
        <w:fldChar w:fldCharType="end"/>
      </w:r>
      <w:r>
        <w:rPr>
          <w:noProof/>
          <w:webHidden/>
        </w:rPr>
        <w:tab/>
      </w:r>
      <w:r>
        <w:rPr>
          <w:noProof/>
          <w:webHidden/>
        </w:rPr>
        <w:fldChar w:fldCharType="begin"/>
      </w:r>
      <w:r>
        <w:rPr>
          <w:noProof/>
          <w:webHidden/>
        </w:rPr>
        <w:instrText> PAGEREF _Toc686386823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"_Toc686386824"</w:instrText>
      </w:r>
      <w:r>
        <w:fldChar w:fldCharType="separate"/>
      </w:r>
      <w:r>
        <w:t>1.3</w:t>
      </w:r>
      <w:r>
        <w:t xml:space="preserve"> </w:t>
      </w:r>
      <w:r>
        <w:t>研究思路与方法</w:t>
      </w:r>
      <w:r>
        <w:fldChar w:fldCharType="end"/>
      </w:r>
      <w:r>
        <w:rPr>
          <w:noProof/>
          <w:webHidden/>
        </w:rPr>
        <w:tab/>
      </w:r>
      <w:r>
        <w:rPr>
          <w:noProof/>
          <w:webHidden/>
        </w:rPr>
        <w:fldChar w:fldCharType="begin"/>
      </w:r>
      <w:r>
        <w:rPr>
          <w:noProof/>
          <w:webHidden/>
        </w:rPr>
        <w:instrText> PAGEREF _Toc686386824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"_Toc686386825"</w:instrText>
      </w:r>
      <w:r>
        <w:fldChar w:fldCharType="separate"/>
      </w:r>
      <w:r>
        <w:t>1.3.1</w:t>
      </w:r>
      <w:r>
        <w:t xml:space="preserve"> </w:t>
      </w:r>
      <w:r>
        <w:t>研究思路</w:t>
      </w:r>
      <w:r>
        <w:fldChar w:fldCharType="end"/>
      </w:r>
      <w:r>
        <w:rPr>
          <w:noProof/>
          <w:webHidden/>
        </w:rPr>
        <w:tab/>
      </w:r>
      <w:r>
        <w:rPr>
          <w:noProof/>
          <w:webHidden/>
        </w:rPr>
        <w:fldChar w:fldCharType="begin"/>
      </w:r>
      <w:r>
        <w:rPr>
          <w:noProof/>
          <w:webHidden/>
        </w:rPr>
        <w:instrText> PAGEREF _Toc686386825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"_Toc686386826"</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_Toc686386826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"_Toc686386827"</w:instrText>
      </w:r>
      <w:r>
        <w:fldChar w:fldCharType="separate"/>
      </w:r>
      <w:r>
        <w:t>或官网进行实际体验分析。</w:t>
      </w:r>
      <w:r>
        <w:fldChar w:fldCharType="end"/>
      </w:r>
      <w:r>
        <w:rPr>
          <w:noProof/>
          <w:webHidden/>
        </w:rPr>
        <w:tab/>
      </w:r>
      <w:r>
        <w:rPr>
          <w:noProof/>
          <w:webHidden/>
        </w:rPr>
        <w:fldChar w:fldCharType="begin"/>
      </w:r>
      <w:r>
        <w:rPr>
          <w:noProof/>
          <w:webHidden/>
        </w:rPr>
        <w:instrText> PAGEREF _Toc686386827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"_Toc686386828"</w:instrText>
      </w:r>
      <w:r>
        <w:fldChar w:fldCharType="separate"/>
      </w:r>
      <w:r>
        <w:t>1.4 </w:t>
      </w:r>
      <w:r>
        <w:t>本文研究的框架结构</w:t>
      </w:r>
      <w:r>
        <w:fldChar w:fldCharType="end"/>
      </w:r>
      <w:r>
        <w:rPr>
          <w:noProof/>
          <w:webHidden/>
        </w:rPr>
        <w:tab/>
      </w:r>
      <w:r>
        <w:rPr>
          <w:noProof/>
          <w:webHidden/>
        </w:rPr>
        <w:fldChar w:fldCharType="begin"/>
      </w:r>
      <w:r>
        <w:rPr>
          <w:noProof/>
          <w:webHidden/>
        </w:rPr>
        <w:instrText> PAGEREF _Toc686386828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"_Toc686386829"</w:instrText>
      </w:r>
      <w:r>
        <w:fldChar w:fldCharType="separate"/>
      </w:r>
      <w:r>
        <w:t>第</w:t>
      </w:r>
      <w:r>
        <w:rPr>
          <w:b/>
        </w:rPr>
        <w:t>2</w:t>
      </w:r>
      <w:r>
        <w:t>章</w:t>
      </w:r>
      <w:r>
        <w:t xml:space="preserve">  </w:t>
      </w:r>
      <w:r>
        <w:t>基于消费者需求的保险网络营销渠道概述</w:t>
      </w:r>
      <w:r>
        <w:fldChar w:fldCharType="end"/>
      </w:r>
      <w:r>
        <w:rPr>
          <w:noProof/>
          <w:webHidden/>
        </w:rPr>
        <w:tab/>
      </w:r>
      <w:r>
        <w:rPr>
          <w:noProof/>
          <w:webHidden/>
        </w:rPr>
        <w:fldChar w:fldCharType="begin"/>
      </w:r>
      <w:r>
        <w:rPr>
          <w:noProof/>
          <w:webHidden/>
        </w:rPr>
        <w:instrText> PAGEREF _Toc686386829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"_Toc686386830"</w:instrText>
      </w:r>
      <w:r>
        <w:fldChar w:fldCharType="separate"/>
      </w:r>
      <w:r>
        <w:t>2.1</w:t>
      </w:r>
      <w:r>
        <w:t xml:space="preserve"> </w:t>
      </w:r>
      <w:r>
        <w:t>保险网络营销渠道的内涵</w:t>
      </w:r>
      <w:r>
        <w:fldChar w:fldCharType="end"/>
      </w:r>
      <w:r>
        <w:rPr>
          <w:noProof/>
          <w:webHidden/>
        </w:rPr>
        <w:tab/>
      </w:r>
      <w:r>
        <w:rPr>
          <w:noProof/>
          <w:webHidden/>
        </w:rPr>
        <w:fldChar w:fldCharType="begin"/>
      </w:r>
      <w:r>
        <w:rPr>
          <w:noProof/>
          <w:webHidden/>
        </w:rPr>
        <w:instrText> PAGEREF _Toc686386830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"_Toc686386831"</w:instrText>
      </w:r>
      <w:r>
        <w:fldChar w:fldCharType="separate"/>
      </w:r>
      <w:r>
        <w:t>2.2</w:t>
      </w:r>
      <w:r>
        <w:t xml:space="preserve"> </w:t>
      </w:r>
      <w:r>
        <w:t>以消费者为中心的营销理念</w:t>
      </w:r>
      <w:r>
        <w:fldChar w:fldCharType="end"/>
      </w:r>
      <w:r>
        <w:rPr>
          <w:noProof/>
          <w:webHidden/>
        </w:rPr>
        <w:tab/>
      </w:r>
      <w:r>
        <w:rPr>
          <w:noProof/>
          <w:webHidden/>
        </w:rPr>
        <w:fldChar w:fldCharType="begin"/>
      </w:r>
      <w:r>
        <w:rPr>
          <w:noProof/>
          <w:webHidden/>
        </w:rPr>
        <w:instrText> PAGEREF _Toc686386831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"_Toc686386832"</w:instrText>
      </w:r>
      <w:r>
        <w:fldChar w:fldCharType="separate"/>
      </w:r>
      <w:r>
        <w:t>2.3</w:t>
      </w:r>
      <w:r>
        <w:t xml:space="preserve"> </w:t>
      </w:r>
      <w:r>
        <w:t>保险网络营销渠道的客户价值</w:t>
      </w:r>
      <w:r>
        <w:fldChar w:fldCharType="end"/>
      </w:r>
      <w:r>
        <w:rPr>
          <w:noProof/>
          <w:webHidden/>
        </w:rPr>
        <w:tab/>
      </w:r>
      <w:r>
        <w:rPr>
          <w:noProof/>
          <w:webHidden/>
        </w:rPr>
        <w:fldChar w:fldCharType="begin"/>
      </w:r>
      <w:r>
        <w:rPr>
          <w:noProof/>
          <w:webHidden/>
        </w:rPr>
        <w:instrText> PAGEREF _Toc686386832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"_Toc686386833"</w:instrText>
      </w:r>
      <w:r>
        <w:fldChar w:fldCharType="separate"/>
      </w:r>
      <w:r>
        <w:t>2.3.1</w:t>
      </w:r>
      <w:r>
        <w:t xml:space="preserve"> </w:t>
      </w:r>
      <w:r>
        <w:t>更加完善的服务</w:t>
      </w:r>
      <w:r>
        <w:fldChar w:fldCharType="end"/>
      </w:r>
      <w:r>
        <w:rPr>
          <w:noProof/>
          <w:webHidden/>
        </w:rPr>
        <w:tab/>
      </w:r>
      <w:r>
        <w:rPr>
          <w:noProof/>
          <w:webHidden/>
        </w:rPr>
        <w:fldChar w:fldCharType="begin"/>
      </w:r>
      <w:r>
        <w:rPr>
          <w:noProof/>
          <w:webHidden/>
        </w:rPr>
        <w:instrText> PAGEREF _Toc686386833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"_Toc686386834"</w:instrText>
      </w:r>
      <w:r>
        <w:fldChar w:fldCharType="separate"/>
      </w:r>
      <w:r>
        <w:t>2.3.2</w:t>
      </w:r>
      <w:r>
        <w:t xml:space="preserve"> </w:t>
      </w:r>
      <w:r>
        <w:t>消费者更加主动选择适合自己的保险产品</w:t>
      </w:r>
      <w:r>
        <w:fldChar w:fldCharType="end"/>
      </w:r>
      <w:r>
        <w:rPr>
          <w:noProof/>
          <w:webHidden/>
        </w:rPr>
        <w:tab/>
      </w:r>
      <w:r>
        <w:rPr>
          <w:noProof/>
          <w:webHidden/>
        </w:rPr>
        <w:fldChar w:fldCharType="begin"/>
      </w:r>
      <w:r>
        <w:rPr>
          <w:noProof/>
          <w:webHidden/>
        </w:rPr>
        <w:instrText> PAGEREF _Toc686386834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"_Toc686386835"</w:instrText>
      </w:r>
      <w:r>
        <w:fldChar w:fldCharType="separate"/>
      </w:r>
      <w:r>
        <w:t>2.3.3</w:t>
      </w:r>
      <w:r>
        <w:t xml:space="preserve"> </w:t>
      </w:r>
      <w:r>
        <w:t>保险网络营销渠道降低成本让利消费者</w:t>
      </w:r>
      <w:r>
        <w:fldChar w:fldCharType="end"/>
      </w:r>
      <w:r>
        <w:rPr>
          <w:noProof/>
          <w:webHidden/>
        </w:rPr>
        <w:tab/>
      </w:r>
      <w:r>
        <w:rPr>
          <w:noProof/>
          <w:webHidden/>
        </w:rPr>
        <w:fldChar w:fldCharType="begin"/>
      </w:r>
      <w:r>
        <w:rPr>
          <w:noProof/>
          <w:webHidden/>
        </w:rPr>
        <w:instrText> PAGEREF _Toc686386835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"_Toc686386836"</w:instrText>
      </w:r>
      <w:r>
        <w:fldChar w:fldCharType="separate"/>
      </w:r>
      <w:r>
        <w:t>第</w:t>
      </w:r>
      <w:r>
        <w:rPr>
          <w:b/>
        </w:rPr>
        <w:t>3</w:t>
      </w:r>
      <w:r>
        <w:t>章</w:t>
      </w:r>
      <w:r>
        <w:t xml:space="preserve">  </w:t>
      </w:r>
      <w:r>
        <w:t>我国保险网络营销渠道的现状及发展环境</w:t>
      </w:r>
      <w:r>
        <w:fldChar w:fldCharType="end"/>
      </w:r>
      <w:r>
        <w:rPr>
          <w:noProof/>
          <w:webHidden/>
        </w:rPr>
        <w:tab/>
      </w:r>
      <w:r>
        <w:rPr>
          <w:noProof/>
          <w:webHidden/>
        </w:rPr>
        <w:fldChar w:fldCharType="begin"/>
      </w:r>
      <w:r>
        <w:rPr>
          <w:noProof/>
          <w:webHidden/>
        </w:rPr>
        <w:instrText> PAGEREF _Toc686386836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"_Toc686386837"</w:instrText>
      </w:r>
      <w:r>
        <w:fldChar w:fldCharType="separate"/>
      </w:r>
      <w:r>
        <w:t>3.1</w:t>
      </w:r>
      <w:r>
        <w:t xml:space="preserve"> </w:t>
      </w:r>
      <w:r>
        <w:t>我国保险网络营销渠道的发展历程及运营模式</w:t>
      </w:r>
      <w:r>
        <w:fldChar w:fldCharType="end"/>
      </w:r>
      <w:r>
        <w:rPr>
          <w:noProof/>
          <w:webHidden/>
        </w:rPr>
        <w:tab/>
      </w:r>
      <w:r>
        <w:rPr>
          <w:noProof/>
          <w:webHidden/>
        </w:rPr>
        <w:fldChar w:fldCharType="begin"/>
      </w:r>
      <w:r>
        <w:rPr>
          <w:noProof/>
          <w:webHidden/>
        </w:rPr>
        <w:instrText> PAGEREF _Toc686386837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"_Toc686386838"</w:instrText>
      </w:r>
      <w:r>
        <w:fldChar w:fldCharType="separate"/>
      </w:r>
      <w:r>
        <w:t>3.1.1</w:t>
      </w:r>
      <w:r>
        <w:t xml:space="preserve"> </w:t>
      </w:r>
      <w:r>
        <w:t>我国保险网络营销渠道发展历程</w:t>
      </w:r>
      <w:r>
        <w:fldChar w:fldCharType="end"/>
      </w:r>
      <w:r>
        <w:rPr>
          <w:noProof/>
          <w:webHidden/>
        </w:rPr>
        <w:tab/>
      </w:r>
      <w:r>
        <w:rPr>
          <w:noProof/>
          <w:webHidden/>
        </w:rPr>
        <w:fldChar w:fldCharType="begin"/>
      </w:r>
      <w:r>
        <w:rPr>
          <w:noProof/>
          <w:webHidden/>
        </w:rPr>
        <w:instrText> PAGEREF _Toc686386838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"_Toc686386839"</w:instrText>
      </w:r>
      <w:r>
        <w:fldChar w:fldCharType="separate"/>
      </w:r>
      <w:r>
        <w:t>3.1.2</w:t>
      </w:r>
      <w:r>
        <w:t xml:space="preserve"> </w:t>
      </w:r>
      <w:r>
        <w:t>我国保险网络营销渠道运营模式</w:t>
      </w:r>
      <w:r>
        <w:fldChar w:fldCharType="end"/>
      </w:r>
      <w:r>
        <w:rPr>
          <w:noProof/>
          <w:webHidden/>
        </w:rPr>
        <w:tab/>
      </w:r>
      <w:r>
        <w:rPr>
          <w:noProof/>
          <w:webHidden/>
        </w:rPr>
        <w:fldChar w:fldCharType="begin"/>
      </w:r>
      <w:r>
        <w:rPr>
          <w:noProof/>
          <w:webHidden/>
        </w:rPr>
        <w:instrText> PAGEREF _Toc686386839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"_Toc686386840"</w:instrText>
      </w:r>
      <w:r>
        <w:fldChar w:fldCharType="separate"/>
      </w:r>
      <w:r>
        <w:t>3.2</w:t>
      </w:r>
      <w:r>
        <w:t xml:space="preserve"> </w:t>
      </w:r>
      <w:r>
        <w:t>我国保险网络营销渠道的发展环境</w:t>
      </w:r>
      <w:r>
        <w:fldChar w:fldCharType="end"/>
      </w:r>
      <w:r>
        <w:rPr>
          <w:noProof/>
          <w:webHidden/>
        </w:rPr>
        <w:tab/>
      </w:r>
      <w:r>
        <w:rPr>
          <w:noProof/>
          <w:webHidden/>
        </w:rPr>
        <w:fldChar w:fldCharType="begin"/>
      </w:r>
      <w:r>
        <w:rPr>
          <w:noProof/>
          <w:webHidden/>
        </w:rPr>
        <w:instrText> PAGEREF _Toc686386840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"_Toc686386841"</w:instrText>
      </w:r>
      <w:r>
        <w:fldChar w:fldCharType="separate"/>
      </w:r>
      <w:r>
        <w:t>3.2.1</w:t>
      </w:r>
      <w:r>
        <w:t xml:space="preserve"> </w:t>
      </w:r>
      <w:r>
        <w:t>政策环境</w:t>
      </w:r>
      <w:r>
        <w:fldChar w:fldCharType="end"/>
      </w:r>
      <w:r>
        <w:rPr>
          <w:noProof/>
          <w:webHidden/>
        </w:rPr>
        <w:tab/>
      </w:r>
      <w:r>
        <w:rPr>
          <w:noProof/>
          <w:webHidden/>
        </w:rPr>
        <w:fldChar w:fldCharType="begin"/>
      </w:r>
      <w:r>
        <w:rPr>
          <w:noProof/>
          <w:webHidden/>
        </w:rPr>
        <w:instrText> PAGEREF _Toc686386841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"_Toc686386842"</w:instrText>
      </w:r>
      <w:r>
        <w:fldChar w:fldCharType="separate"/>
      </w:r>
      <w:r>
        <w:t>第</w:t>
      </w:r>
      <w:r>
        <w:rPr>
          <w:b/>
        </w:rPr>
        <w:t>4</w:t>
      </w:r>
      <w:r>
        <w:t>章</w:t>
      </w:r>
      <w:r>
        <w:t xml:space="preserve">  </w:t>
      </w:r>
      <w:r>
        <w:t>保险网络营销渠道的消费者需求调研分析</w:t>
      </w:r>
      <w:r>
        <w:fldChar w:fldCharType="end"/>
      </w:r>
      <w:r>
        <w:rPr>
          <w:noProof/>
          <w:webHidden/>
        </w:rPr>
        <w:tab/>
      </w:r>
      <w:r>
        <w:rPr>
          <w:noProof/>
          <w:webHidden/>
        </w:rPr>
        <w:fldChar w:fldCharType="begin"/>
      </w:r>
      <w:r>
        <w:rPr>
          <w:noProof/>
          <w:webHidden/>
        </w:rPr>
        <w:instrText> PAGEREF _Toc686386842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"_Toc686386843"</w:instrText>
      </w:r>
      <w:r>
        <w:fldChar w:fldCharType="separate"/>
      </w:r>
      <w:r>
        <w:t>4.1</w:t>
      </w:r>
      <w:r>
        <w:t xml:space="preserve"> </w:t>
      </w:r>
      <w:r>
        <w:t>调研情况概述</w:t>
      </w:r>
      <w:r>
        <w:fldChar w:fldCharType="end"/>
      </w:r>
      <w:r>
        <w:rPr>
          <w:noProof/>
          <w:webHidden/>
        </w:rPr>
        <w:tab/>
      </w:r>
      <w:r>
        <w:rPr>
          <w:noProof/>
          <w:webHidden/>
        </w:rPr>
        <w:fldChar w:fldCharType="begin"/>
      </w:r>
      <w:r>
        <w:rPr>
          <w:noProof/>
          <w:webHidden/>
        </w:rPr>
        <w:instrText> PAGEREF _Toc686386843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"_Toc686386844"</w:instrText>
      </w:r>
      <w:r>
        <w:fldChar w:fldCharType="separate"/>
      </w:r>
      <w:r>
        <w:t>条形图、折线图等多种表现方式。</w:t>
      </w:r>
      <w:r>
        <w:fldChar w:fldCharType="end"/>
      </w:r>
      <w:r>
        <w:rPr>
          <w:noProof/>
          <w:webHidden/>
        </w:rPr>
        <w:tab/>
      </w:r>
      <w:r>
        <w:rPr>
          <w:noProof/>
          <w:webHidden/>
        </w:rPr>
        <w:fldChar w:fldCharType="begin"/>
      </w:r>
      <w:r>
        <w:rPr>
          <w:noProof/>
          <w:webHidden/>
        </w:rPr>
        <w:instrText> PAGEREF _Toc686386844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"_Toc686386845"</w:instrText>
      </w:r>
      <w:r>
        <w:fldChar w:fldCharType="separate"/>
      </w:r>
      <w:r>
        <w:t>4.2</w:t>
      </w:r>
      <w:r>
        <w:t xml:space="preserve"> </w:t>
      </w:r>
      <w:r>
        <w:t>具有网络保险购买倾向的消费者特征</w:t>
      </w:r>
      <w:r>
        <w:t>⑤</w:t>
      </w:r>
      <w:r>
        <w:fldChar w:fldCharType="end"/>
      </w:r>
      <w:r>
        <w:rPr>
          <w:noProof/>
          <w:webHidden/>
        </w:rPr>
        <w:tab/>
      </w:r>
      <w:r>
        <w:rPr>
          <w:noProof/>
          <w:webHidden/>
        </w:rPr>
        <w:fldChar w:fldCharType="begin"/>
      </w:r>
      <w:r>
        <w:rPr>
          <w:noProof/>
          <w:webHidden/>
        </w:rPr>
        <w:instrText> PAGEREF _Toc686386845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"_Toc686386846"</w:instrText>
      </w:r>
      <w:r>
        <w:fldChar w:fldCharType="separate"/>
      </w:r>
      <w:r>
        <w:t>4.2.1</w:t>
      </w:r>
      <w:r>
        <w:t xml:space="preserve"> </w:t>
      </w:r>
      <w:r>
        <w:t>我国保险网销用户年龄和性别特征</w:t>
      </w:r>
      <w:r>
        <w:fldChar w:fldCharType="end"/>
      </w:r>
      <w:r>
        <w:rPr>
          <w:noProof/>
          <w:webHidden/>
        </w:rPr>
        <w:tab/>
      </w:r>
      <w:r>
        <w:rPr>
          <w:noProof/>
          <w:webHidden/>
        </w:rPr>
        <w:fldChar w:fldCharType="begin"/>
      </w:r>
      <w:r>
        <w:rPr>
          <w:noProof/>
          <w:webHidden/>
        </w:rPr>
        <w:instrText> PAGEREF _Toc686386846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"_Toc686386847"</w:instrText>
      </w:r>
      <w:r>
        <w:fldChar w:fldCharType="separate"/>
      </w:r>
      <w:r>
        <w:t>4.2.2</w:t>
      </w:r>
      <w:r>
        <w:t xml:space="preserve"> </w:t>
      </w:r>
      <w:r>
        <w:t>2012</w:t>
      </w:r>
      <w:r/>
      <w:r w:rsidR="001852F3">
        <w:t xml:space="preserve">年我国保险网销用户地域分布特征</w:t>
      </w:r>
      <w:r>
        <w:fldChar w:fldCharType="end"/>
      </w:r>
      <w:r>
        <w:rPr>
          <w:noProof/>
          <w:webHidden/>
        </w:rPr>
        <w:tab/>
      </w:r>
      <w:r>
        <w:rPr>
          <w:noProof/>
          <w:webHidden/>
        </w:rPr>
        <w:fldChar w:fldCharType="begin"/>
      </w:r>
      <w:r>
        <w:rPr>
          <w:noProof/>
          <w:webHidden/>
        </w:rPr>
        <w:instrText> PAGEREF _Toc686386847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"_Toc686386848"</w:instrText>
      </w:r>
      <w:r>
        <w:fldChar w:fldCharType="separate"/>
      </w:r>
      <w:r>
        <w:t>4.3</w:t>
      </w:r>
      <w:r>
        <w:t xml:space="preserve"> </w:t>
      </w:r>
      <w:r>
        <w:t>保险网络营销渠道消费者的行为与购买偏好分析</w:t>
      </w:r>
      <w:r>
        <w:fldChar w:fldCharType="end"/>
      </w:r>
      <w:r>
        <w:rPr>
          <w:noProof/>
          <w:webHidden/>
        </w:rPr>
        <w:tab/>
      </w:r>
      <w:r>
        <w:rPr>
          <w:noProof/>
          <w:webHidden/>
        </w:rPr>
        <w:fldChar w:fldCharType="begin"/>
      </w:r>
      <w:r>
        <w:rPr>
          <w:noProof/>
          <w:webHidden/>
        </w:rPr>
        <w:instrText> PAGEREF _Toc686386848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"_Toc686386849"</w:instrText>
      </w:r>
      <w:r>
        <w:fldChar w:fldCharType="separate"/>
      </w:r>
      <w:r>
        <w:t>4.3.1</w:t>
      </w:r>
      <w:r>
        <w:t xml:space="preserve"> </w:t>
      </w:r>
      <w:r>
        <w:t>消费者的行为分析</w:t>
      </w:r>
      <w:r>
        <w:fldChar w:fldCharType="end"/>
      </w:r>
      <w:r>
        <w:rPr>
          <w:noProof/>
          <w:webHidden/>
        </w:rPr>
        <w:tab/>
      </w:r>
      <w:r>
        <w:rPr>
          <w:noProof/>
          <w:webHidden/>
        </w:rPr>
        <w:fldChar w:fldCharType="begin"/>
      </w:r>
      <w:r>
        <w:rPr>
          <w:noProof/>
          <w:webHidden/>
        </w:rPr>
        <w:instrText> PAGEREF _Toc686386849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"_Toc686386850"</w:instrText>
      </w:r>
      <w:r>
        <w:fldChar w:fldCharType="separate"/>
      </w:r>
      <w:r>
        <w:t>4.3.2</w:t>
      </w:r>
      <w:r>
        <w:t xml:space="preserve"> </w:t>
      </w:r>
      <w:r w:rsidRPr="00DB64CE">
        <w:t>消费者的购买偏好分析</w:t>
      </w:r>
      <w:r>
        <w:fldChar w:fldCharType="end"/>
      </w:r>
      <w:r>
        <w:rPr>
          <w:noProof/>
          <w:webHidden/>
        </w:rPr>
        <w:tab/>
      </w:r>
      <w:r>
        <w:rPr>
          <w:noProof/>
          <w:webHidden/>
        </w:rPr>
        <w:fldChar w:fldCharType="begin"/>
      </w:r>
      <w:r>
        <w:rPr>
          <w:noProof/>
          <w:webHidden/>
        </w:rPr>
        <w:instrText> PAGEREF _Toc686386850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"_Toc686386851"</w:instrText>
      </w:r>
      <w:r>
        <w:fldChar w:fldCharType="separate"/>
      </w:r>
      <w:r>
        <w:t>4.4 </w:t>
      </w:r>
      <w:r>
        <w:t>影响消费者保险网销需求的关键因素分析</w:t>
      </w:r>
      <w:r>
        <w:fldChar w:fldCharType="end"/>
      </w:r>
      <w:r>
        <w:rPr>
          <w:noProof/>
          <w:webHidden/>
        </w:rPr>
        <w:tab/>
      </w:r>
      <w:r>
        <w:rPr>
          <w:noProof/>
          <w:webHidden/>
        </w:rPr>
        <w:fldChar w:fldCharType="begin"/>
      </w:r>
      <w:r>
        <w:rPr>
          <w:noProof/>
          <w:webHidden/>
        </w:rPr>
        <w:instrText> PAGEREF _Toc686386851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"_Toc686386852"</w:instrText>
      </w:r>
      <w:r>
        <w:fldChar w:fldCharType="separate"/>
      </w:r>
      <w:r>
        <w:t>第</w:t>
      </w:r>
      <w:r>
        <w:rPr>
          <w:b/>
        </w:rPr>
        <w:t>5</w:t>
      </w:r>
      <w:r>
        <w:t>章</w:t>
      </w:r>
      <w:r>
        <w:t xml:space="preserve">  </w:t>
      </w:r>
      <w:r>
        <w:t>促进我国保险网销渠道发展的建议</w:t>
      </w:r>
      <w:r>
        <w:fldChar w:fldCharType="end"/>
      </w:r>
      <w:r>
        <w:rPr>
          <w:noProof/>
          <w:webHidden/>
        </w:rPr>
        <w:tab/>
      </w:r>
      <w:r>
        <w:rPr>
          <w:noProof/>
          <w:webHidden/>
        </w:rPr>
        <w:fldChar w:fldCharType="begin"/>
      </w:r>
      <w:r>
        <w:rPr>
          <w:noProof/>
          <w:webHidden/>
        </w:rPr>
        <w:instrText> PAGEREF _Toc686386852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"_Toc686386853"</w:instrText>
      </w:r>
      <w:r>
        <w:fldChar w:fldCharType="separate"/>
      </w:r>
      <w:r>
        <w:t>5.1</w:t>
      </w:r>
      <w:r>
        <w:t xml:space="preserve"> </w:t>
      </w:r>
      <w:r>
        <w:t>产品设计</w:t>
      </w:r>
      <w:r>
        <w:fldChar w:fldCharType="end"/>
      </w:r>
      <w:r>
        <w:rPr>
          <w:noProof/>
          <w:webHidden/>
        </w:rPr>
        <w:tab/>
      </w:r>
      <w:r>
        <w:rPr>
          <w:noProof/>
          <w:webHidden/>
        </w:rPr>
        <w:fldChar w:fldCharType="begin"/>
      </w:r>
      <w:r>
        <w:rPr>
          <w:noProof/>
          <w:webHidden/>
        </w:rPr>
        <w:instrText> PAGEREF _Toc686386853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"_Toc686386854"</w:instrText>
      </w:r>
      <w:r>
        <w:fldChar w:fldCharType="separate"/>
      </w:r>
      <w:r>
        <w:t>5.1.1</w:t>
      </w:r>
      <w:r>
        <w:t xml:space="preserve"> </w:t>
      </w:r>
      <w:r>
        <w:t>集中化的产品策略</w:t>
      </w:r>
      <w:r>
        <w:fldChar w:fldCharType="end"/>
      </w:r>
      <w:r>
        <w:rPr>
          <w:noProof/>
          <w:webHidden/>
        </w:rPr>
        <w:tab/>
      </w:r>
      <w:r>
        <w:rPr>
          <w:noProof/>
          <w:webHidden/>
        </w:rPr>
        <w:fldChar w:fldCharType="begin"/>
      </w:r>
      <w:r>
        <w:rPr>
          <w:noProof/>
          <w:webHidden/>
        </w:rPr>
        <w:instrText> PAGEREF _Toc686386854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"_Toc686386855"</w:instrText>
      </w:r>
      <w:r>
        <w:fldChar w:fldCharType="separate"/>
      </w:r>
      <w:r>
        <w:t>5.1.2</w:t>
      </w:r>
      <w:r>
        <w:t xml:space="preserve"> </w:t>
      </w:r>
      <w:r>
        <w:t>标准化的产品策略</w:t>
      </w:r>
      <w:r>
        <w:fldChar w:fldCharType="end"/>
      </w:r>
      <w:r>
        <w:rPr>
          <w:noProof/>
          <w:webHidden/>
        </w:rPr>
        <w:tab/>
      </w:r>
      <w:r>
        <w:rPr>
          <w:noProof/>
          <w:webHidden/>
        </w:rPr>
        <w:fldChar w:fldCharType="begin"/>
      </w:r>
      <w:r>
        <w:rPr>
          <w:noProof/>
          <w:webHidden/>
        </w:rPr>
        <w:instrText> PAGEREF _Toc686386855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"_Toc686386856"</w:instrText>
      </w:r>
      <w:r>
        <w:fldChar w:fldCharType="separate"/>
      </w:r>
      <w:r>
        <w:t>5.1.3</w:t>
      </w:r>
      <w:r>
        <w:t xml:space="preserve"> </w:t>
      </w:r>
      <w:r>
        <w:t>个性化的产品策略</w:t>
      </w:r>
      <w:r>
        <w:fldChar w:fldCharType="end"/>
      </w:r>
      <w:r>
        <w:rPr>
          <w:noProof/>
          <w:webHidden/>
        </w:rPr>
        <w:tab/>
      </w:r>
      <w:r>
        <w:rPr>
          <w:noProof/>
          <w:webHidden/>
        </w:rPr>
        <w:fldChar w:fldCharType="begin"/>
      </w:r>
      <w:r>
        <w:rPr>
          <w:noProof/>
          <w:webHidden/>
        </w:rPr>
        <w:instrText> PAGEREF _Toc686386856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"_Toc686386857"</w:instrText>
      </w:r>
      <w:r>
        <w:fldChar w:fldCharType="separate"/>
      </w:r>
      <w:r>
        <w:t>5.2</w:t>
      </w:r>
      <w:r>
        <w:t xml:space="preserve"> </w:t>
      </w:r>
      <w:r>
        <w:t>营销策略及渠道拓展</w:t>
      </w:r>
      <w:r>
        <w:fldChar w:fldCharType="end"/>
      </w:r>
      <w:r>
        <w:rPr>
          <w:noProof/>
          <w:webHidden/>
        </w:rPr>
        <w:tab/>
      </w:r>
      <w:r>
        <w:rPr>
          <w:noProof/>
          <w:webHidden/>
        </w:rPr>
        <w:fldChar w:fldCharType="begin"/>
      </w:r>
      <w:r>
        <w:rPr>
          <w:noProof/>
          <w:webHidden/>
        </w:rPr>
        <w:instrText> PAGEREF _Toc686386857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"_Toc686386858"</w:instrText>
      </w:r>
      <w:r>
        <w:fldChar w:fldCharType="separate"/>
      </w:r>
      <w:r>
        <w:t>5.2.1</w:t>
      </w:r>
      <w:r>
        <w:t xml:space="preserve"> </w:t>
      </w:r>
      <w:r>
        <w:t>集中化的营销策略</w:t>
      </w:r>
      <w:r>
        <w:fldChar w:fldCharType="end"/>
      </w:r>
      <w:r>
        <w:rPr>
          <w:noProof/>
          <w:webHidden/>
        </w:rPr>
        <w:tab/>
      </w:r>
      <w:r>
        <w:rPr>
          <w:noProof/>
          <w:webHidden/>
        </w:rPr>
        <w:fldChar w:fldCharType="begin"/>
      </w:r>
      <w:r>
        <w:rPr>
          <w:noProof/>
          <w:webHidden/>
        </w:rPr>
        <w:instrText> PAGEREF _Toc686386858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"_Toc686386859"</w:instrText>
      </w:r>
      <w:r>
        <w:fldChar w:fldCharType="separate"/>
      </w:r>
      <w:r>
        <w:t>5.2.2</w:t>
      </w:r>
      <w:r>
        <w:t xml:space="preserve"> </w:t>
      </w:r>
      <w:r>
        <w:t>移动化的渠道策略</w:t>
      </w:r>
      <w:r>
        <w:fldChar w:fldCharType="end"/>
      </w:r>
      <w:r>
        <w:rPr>
          <w:noProof/>
          <w:webHidden/>
        </w:rPr>
        <w:tab/>
      </w:r>
      <w:r>
        <w:rPr>
          <w:noProof/>
          <w:webHidden/>
        </w:rPr>
        <w:fldChar w:fldCharType="begin"/>
      </w:r>
      <w:r>
        <w:rPr>
          <w:noProof/>
          <w:webHidden/>
        </w:rPr>
        <w:instrText> PAGEREF _Toc686386859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"_Toc686386860"</w:instrText>
      </w:r>
      <w:r>
        <w:fldChar w:fldCharType="separate"/>
      </w:r>
      <w:r>
        <w:t>5.3</w:t>
      </w:r>
      <w:r>
        <w:t xml:space="preserve"> </w:t>
      </w:r>
      <w:r>
        <w:t>用户体验</w:t>
      </w:r>
      <w:r>
        <w:fldChar w:fldCharType="end"/>
      </w:r>
      <w:r>
        <w:rPr>
          <w:noProof/>
          <w:webHidden/>
        </w:rPr>
        <w:tab/>
      </w:r>
      <w:r>
        <w:rPr>
          <w:noProof/>
          <w:webHidden/>
        </w:rPr>
        <w:fldChar w:fldCharType="begin"/>
      </w:r>
      <w:r>
        <w:rPr>
          <w:noProof/>
          <w:webHidden/>
        </w:rPr>
        <w:instrText> PAGEREF _Toc686386860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"_Toc686386861"</w:instrText>
      </w:r>
      <w:r>
        <w:fldChar w:fldCharType="separate"/>
      </w:r>
      <w:r>
        <w:t>5.3.1</w:t>
      </w:r>
      <w:r>
        <w:t xml:space="preserve"> </w:t>
      </w:r>
      <w:r>
        <w:t>售前用户体验</w:t>
      </w:r>
      <w:r>
        <w:fldChar w:fldCharType="end"/>
      </w:r>
      <w:r>
        <w:rPr>
          <w:noProof/>
          <w:webHidden/>
        </w:rPr>
        <w:tab/>
      </w:r>
      <w:r>
        <w:rPr>
          <w:noProof/>
          <w:webHidden/>
        </w:rPr>
        <w:fldChar w:fldCharType="begin"/>
      </w:r>
      <w:r>
        <w:rPr>
          <w:noProof/>
          <w:webHidden/>
        </w:rPr>
        <w:instrText> PAGEREF _Toc686386861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"_Toc686386862"</w:instrText>
      </w:r>
      <w:r>
        <w:fldChar w:fldCharType="separate"/>
      </w:r>
      <w:r>
        <w:t>5.3.2</w:t>
      </w:r>
      <w:r>
        <w:t xml:space="preserve"> </w:t>
      </w:r>
      <w:r w:rsidRPr="00DB64CE">
        <w:t>售后用户体验</w:t>
      </w:r>
      <w:r>
        <w:fldChar w:fldCharType="end"/>
      </w:r>
      <w:r>
        <w:rPr>
          <w:noProof/>
          <w:webHidden/>
        </w:rPr>
        <w:tab/>
      </w:r>
      <w:r>
        <w:rPr>
          <w:noProof/>
          <w:webHidden/>
        </w:rPr>
        <w:fldChar w:fldCharType="begin"/>
      </w:r>
      <w:r>
        <w:rPr>
          <w:noProof/>
          <w:webHidden/>
        </w:rPr>
        <w:instrText> PAGEREF _Toc686386862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"_Toc686386863"</w:instrText>
      </w:r>
      <w:r>
        <w:fldChar w:fldCharType="separate"/>
      </w:r>
      <w:r>
        <w:t>第</w:t>
      </w:r>
      <w:r>
        <w:rPr>
          <w:b/>
        </w:rPr>
        <w:t>6</w:t>
      </w:r>
      <w:r>
        <w:t>章</w:t>
      </w:r>
      <w:r>
        <w:t xml:space="preserve">  </w:t>
      </w:r>
      <w:r>
        <w:t>总</w:t>
      </w:r>
      <w:r>
        <w:t>结与展望</w:t>
      </w:r>
      <w:r>
        <w:fldChar w:fldCharType="end"/>
      </w:r>
      <w:r>
        <w:rPr>
          <w:noProof/>
          <w:webHidden/>
        </w:rPr>
        <w:tab/>
      </w:r>
      <w:r>
        <w:rPr>
          <w:noProof/>
          <w:webHidden/>
        </w:rPr>
        <w:fldChar w:fldCharType="begin"/>
      </w:r>
      <w:r>
        <w:rPr>
          <w:noProof/>
          <w:webHidden/>
        </w:rPr>
        <w:instrText> PAGEREF _Toc686386863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"_Toc686386864"</w:instrText>
      </w:r>
      <w:r>
        <w:fldChar w:fldCharType="separate"/>
      </w:r>
      <w:r>
        <w:t>6.1</w:t>
      </w:r>
      <w:r>
        <w:t xml:space="preserve"> </w:t>
      </w:r>
      <w:r>
        <w:t>本文研究总结</w:t>
      </w:r>
      <w:r>
        <w:fldChar w:fldCharType="end"/>
      </w:r>
      <w:r>
        <w:rPr>
          <w:noProof/>
          <w:webHidden/>
        </w:rPr>
        <w:tab/>
      </w:r>
      <w:r>
        <w:rPr>
          <w:noProof/>
          <w:webHidden/>
        </w:rPr>
        <w:fldChar w:fldCharType="begin"/>
      </w:r>
      <w:r>
        <w:rPr>
          <w:noProof/>
          <w:webHidden/>
        </w:rPr>
        <w:instrText> PAGEREF _Toc686386864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"_Toc686386865"</w:instrText>
      </w:r>
      <w:r>
        <w:fldChar w:fldCharType="separate"/>
      </w:r>
      <w:r>
        <w:t>6.2</w:t>
      </w:r>
      <w:r>
        <w:t xml:space="preserve"> </w:t>
      </w:r>
      <w:r>
        <w:t>研究不足与展望</w:t>
      </w:r>
      <w:r>
        <w:fldChar w:fldCharType="end"/>
      </w:r>
      <w:r>
        <w:rPr>
          <w:noProof/>
          <w:webHidden/>
        </w:rPr>
        <w:tab/>
      </w:r>
      <w:r>
        <w:rPr>
          <w:noProof/>
          <w:webHidden/>
        </w:rPr>
        <w:fldChar w:fldCharType="begin"/>
      </w:r>
      <w:r>
        <w:rPr>
          <w:noProof/>
          <w:webHidden/>
        </w:rPr>
        <w:instrText> PAGEREF _Toc686386865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"_Toc686386866"</w:instrText>
      </w:r>
      <w:r>
        <w:fldChar w:fldCharType="separate"/>
      </w:r>
      <w:r>
        <w:t>参考文献</w:t>
      </w:r>
      <w:r>
        <w:fldChar w:fldCharType="end"/>
      </w:r>
      <w:r>
        <w:rPr>
          <w:noProof/>
          <w:webHidden/>
        </w:rPr>
        <w:tab/>
      </w:r>
      <w:r>
        <w:rPr>
          <w:noProof/>
          <w:webHidden/>
        </w:rPr>
        <w:fldChar w:fldCharType="begin"/>
      </w:r>
      <w:r>
        <w:rPr>
          <w:noProof/>
          <w:webHidden/>
        </w:rPr>
        <w:instrText> PAGEREF _Toc686386866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"_Toc686386867"</w:instrText>
      </w:r>
      <w:r>
        <w:fldChar w:fldCharType="separate"/>
      </w:r>
      <w:r>
        <w:t>附录</w:t>
      </w:r>
      <w:r>
        <w:rPr>
          <w:b/>
        </w:rPr>
        <w:t>A</w:t>
      </w:r>
      <w:r>
        <w:t>保险网络营销渠道消费者需求的调研问卷</w:t>
      </w:r>
      <w:r>
        <w:fldChar w:fldCharType="end"/>
      </w:r>
      <w:r>
        <w:rPr>
          <w:noProof/>
          <w:webHidden/>
        </w:rPr>
        <w:tab/>
      </w:r>
      <w:r>
        <w:rPr>
          <w:noProof/>
          <w:webHidden/>
        </w:rPr>
        <w:fldChar w:fldCharType="begin"/>
      </w:r>
      <w:r>
        <w:rPr>
          <w:noProof/>
          <w:webHidden/>
        </w:rPr>
        <w:instrText> PAGEREF _Toc686386867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"_Toc686386868"</w:instrText>
      </w:r>
      <w:r>
        <w:fldChar w:fldCharType="separate"/>
      </w:r>
      <w:r>
        <w:t>个人简历</w:t>
      </w:r>
      <w:r w:rsidR="001852F3">
        <w:t xml:space="preserve">在读期间发表的学术论文与研究成果</w:t>
      </w:r>
      <w:r>
        <w:fldChar w:fldCharType="end"/>
      </w:r>
      <w:r>
        <w:rPr>
          <w:noProof/>
          <w:webHidden/>
        </w:rPr>
        <w:tab/>
      </w:r>
      <w:r>
        <w:rPr>
          <w:noProof/>
          <w:webHidden/>
        </w:rPr>
        <w:fldChar w:fldCharType="begin"/>
      </w:r>
      <w:r>
        <w:rPr>
          <w:noProof/>
          <w:webHidden/>
        </w:rPr>
        <w:instrText> PAGEREF _Toc686386868 \h </w:instrText>
      </w:r>
      <w:r>
        <w:rPr>
          <w:noProof/>
          <w:webHidden/>
        </w:rPr>
        <w:fldChar w:fldCharType="separate"/>
      </w:r>
      <w:r>
        <w:rPr>
          <w:noProof/>
          <w:webHidden/>
        </w:rPr>
        <w:t>21</w:t>
      </w:r>
      <w:r>
        <w:rPr>
          <w:noProof/>
          <w:webHidden/>
        </w:rPr>
        <w:fldChar w:fldCharType="end"/>
      </w:r>
      <w:r>
        <w:fldChar w:fldCharType="end"/>
      </w:r>
    </w:p>
    <w:p w:rsidR="009F338D">
      <w:pPr>
        <w:sectPr w:rsidR="00556256">
          <w:headerReference w:type="even" r:id="rId70"/>
          <w:headerReference w:type="default" r:id="rId68"/>
          <w:footerReference w:type="even" r:id="rId66"/>
          <w:footerReference w:type="default" r:id="rId63"/>
          <w:footerReference w:type="first" r:id="rId61"/>
          <w:headerReference w:type="first" r:id="rId7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386819" w:name="_Toc686386819"/>
      <w:bookmarkStart w:name="_bookmark0" w:id="1"/>
      <w:bookmarkEnd w:id="1"/>
      <w:bookmarkStart w:name="_bookmark1" w:id="2"/>
      <w:bookmarkEnd w:id="2"/>
      <w:r>
        <w:t>第</w:t>
      </w:r>
      <w:r>
        <w:rPr>
          <w:b/>
        </w:rPr>
        <w:t>1</w:t>
      </w:r>
      <w:r>
        <w:t>章</w:t>
      </w:r>
      <w:r>
        <w:t xml:space="preserve">  </w:t>
      </w:r>
      <w:r>
        <w:t>引言</w:t>
      </w:r>
      <w:bookmarkEnd w:id="386819"/>
    </w:p>
    <w:p w:rsidR="0018722C">
      <w:pPr>
        <w:pStyle w:val="Heading2"/>
        <w:topLinePunct/>
        <w:ind w:left="171" w:hangingChars="171" w:hanging="171"/>
      </w:pPr>
      <w:bookmarkStart w:id="386820" w:name="_Toc686386820"/>
      <w:r>
        <w:t>1.1</w:t>
      </w:r>
      <w:r>
        <w:t xml:space="preserve"> </w:t>
      </w:r>
      <w:r>
        <w:t>研究背景与研究意义</w:t>
      </w:r>
      <w:bookmarkEnd w:id="386820"/>
    </w:p>
    <w:p w:rsidR="0018722C">
      <w:pPr>
        <w:topLinePunct/>
      </w:pPr>
      <w:r>
        <w:t>在现代生活中，商品从生产者流向消费者这个过程的载体便是营销渠道。随</w:t>
      </w:r>
      <w:r>
        <w:t>着市场经济的发展，营销渠道在企业发展中的作用愈发重要，保险企业更是如此。</w:t>
      </w:r>
      <w:r>
        <w:t>近几年，国内保险公司对于营销渠道的争夺愈发激烈，渠道发展的好坏往往在很大程度上会影响保险公司战略目标的实现。</w:t>
      </w:r>
    </w:p>
    <w:p w:rsidR="0018722C">
      <w:pPr>
        <w:topLinePunct/>
      </w:pPr>
      <w:r>
        <w:t>保险营销员模式和兼业代理模式是我国保险公司最重要的两个营销渠道，目</w:t>
      </w:r>
      <w:r>
        <w:t>前来看我国寿险公司的展业主要依靠的是保险营销员渠道，而兼业代理则是财险</w:t>
      </w:r>
      <w:r>
        <w:t>公司的主力渠道。自</w:t>
      </w:r>
      <w:r>
        <w:t>2004</w:t>
      </w:r>
      <w:r/>
      <w:r w:rsidR="001852F3">
        <w:t xml:space="preserve">年以来我国车商、银行等兼业代理渠道的保费收入呈逐年大幅增加的趋势，特别是寿险的银行保险渠道更是大放异彩。然而近几年随</w:t>
      </w:r>
      <w:r>
        <w:t>着社会环境的变化和市场竞争加剧，传统营销渠道高速增长的态势开始放缓，产</w:t>
      </w:r>
      <w:r>
        <w:t>险保费增速从</w:t>
      </w:r>
      <w:r>
        <w:t>10</w:t>
      </w:r>
      <w:r/>
      <w:r w:rsidR="001852F3">
        <w:t xml:space="preserve">年的</w:t>
      </w:r>
      <w:r>
        <w:t>34</w:t>
      </w:r>
      <w:r>
        <w:t>.</w:t>
      </w:r>
      <w:r>
        <w:t>5%</w:t>
      </w:r>
      <w:r>
        <w:t>降至了</w:t>
      </w:r>
      <w:r>
        <w:t>12</w:t>
      </w:r>
      <w:r/>
      <w:r w:rsidR="001852F3">
        <w:t xml:space="preserve">年的</w:t>
      </w:r>
      <w:r>
        <w:t>15%</w:t>
      </w:r>
      <w:r>
        <w:t>。另一方面，寿险更是在</w:t>
      </w:r>
      <w:r>
        <w:t>10</w:t>
      </w:r>
      <w:r/>
      <w:r w:rsidR="001852F3">
        <w:t xml:space="preserve">年出</w:t>
      </w:r>
      <w:r>
        <w:t>现了自</w:t>
      </w:r>
      <w:r>
        <w:t>2000</w:t>
      </w:r>
      <w:r/>
      <w:r w:rsidR="001852F3">
        <w:t xml:space="preserve">年以来的第一次保费负增长，虽然在</w:t>
      </w:r>
      <w:r>
        <w:t>11</w:t>
      </w:r>
      <w:r/>
      <w:r w:rsidR="001852F3">
        <w:t xml:space="preserve">年有所好转，但保费年增幅</w:t>
      </w:r>
      <w:r>
        <w:t>仍然只有</w:t>
      </w:r>
      <w:r>
        <w:t>3</w:t>
      </w:r>
      <w:r>
        <w:t>.</w:t>
      </w:r>
      <w:r>
        <w:t>87%。传统营销渠道发展的困境对于我国寿险公司来说尤为严重，个</w:t>
      </w:r>
      <w:r>
        <w:t>人营销员渠道和银行保险渠道均面临的较大的挑战。从个人营销员渠道来说，随</w:t>
      </w:r>
      <w:r>
        <w:t>着近几年保监会开始加大了对于寿险营销员的监管力度，销售人员的从业门槛提</w:t>
      </w:r>
      <w:r>
        <w:t>高到了大专及以上学历；其次，市场竞争的加剧也导致了营销员的展业困难和收入减少，整个寿险行业面临着内外交困的“增员”难题。另一方面，随着银行系</w:t>
      </w:r>
      <w:r>
        <w:t>保险公司的崛起，传统保险公司均面临着银行保险渠道萎缩的难题，竞争随之加</w:t>
      </w:r>
      <w:r>
        <w:t>大。渠道的受限严重阻碍了我国保险行业的发展，因此开辟新的营销渠道刻不容缓。</w:t>
      </w:r>
    </w:p>
    <w:p w:rsidR="0018722C">
      <w:pPr>
        <w:topLinePunct/>
      </w:pPr>
      <w:r>
        <w:t>然而，科技的发展带动保险业的创新，在互联网快速发展背景下，保险业面</w:t>
      </w:r>
      <w:r>
        <w:t>临着重大的发展机遇，尤其是给保险营销渠道的开发提供了新的空间。网络营销</w:t>
      </w:r>
      <w:r>
        <w:t>渠道是一种高效率的全新商业渠道，它是以市场为导向，以用户需求为中心，依托互联网平台来实现一系列营销目标的渠道。</w:t>
      </w:r>
      <w:hyperlink w:history="true" w:anchor="_bookmark2">
        <w:r>
          <w:t>①</w:t>
        </w:r>
      </w:hyperlink>
      <w:r>
        <w:t>2013</w:t>
      </w:r>
      <w:r/>
      <w:r w:rsidR="001852F3">
        <w:t xml:space="preserve">年中国互联网络信息中</w:t>
      </w:r>
      <w:r w:rsidR="001852F3">
        <w:t>心</w:t>
      </w:r>
    </w:p>
    <w:p w:rsidR="0018722C">
      <w:pPr>
        <w:topLinePunct/>
      </w:pPr>
      <w:r>
        <w:t>DNNIC</w:t>
      </w:r>
      <w:r/>
      <w:r w:rsidR="001852F3">
        <w:t xml:space="preserve">发布了</w:t>
      </w:r>
      <w:r w:rsidR="001852F3">
        <w:t xml:space="preserve">《第</w:t>
      </w:r>
      <w:r>
        <w:t>31</w:t>
      </w:r>
      <w:r/>
      <w:r w:rsidR="001852F3">
        <w:t xml:space="preserve">次中国互联网络发展状况统计报告》，报告显示</w:t>
      </w:r>
      <w:r>
        <w:t>，12</w:t>
      </w:r>
      <w:r/>
      <w:r w:rsidR="001852F3">
        <w:t xml:space="preserve">年我</w:t>
      </w:r>
      <w:r>
        <w:t>国网民增长速度有所放缓，网民数量达到了</w:t>
      </w:r>
      <w:r>
        <w:t>5</w:t>
      </w:r>
      <w:r>
        <w:t>.</w:t>
      </w:r>
      <w:r>
        <w:t>64</w:t>
      </w:r>
      <w:r/>
      <w:r w:rsidR="001852F3">
        <w:t xml:space="preserve">亿，但与此同时网络购物的用</w:t>
      </w:r>
      <w:r>
        <w:t>户数量却保持着高速增长，达到了</w:t>
      </w:r>
      <w:r>
        <w:t>2</w:t>
      </w:r>
      <w:r>
        <w:t>.</w:t>
      </w:r>
      <w:r>
        <w:t>42</w:t>
      </w:r>
      <w:r/>
      <w:r w:rsidR="001852F3">
        <w:t xml:space="preserve">亿。网络营销渠道愈发受到传统商家</w:t>
      </w:r>
      <w:r w:rsidR="001852F3">
        <w:t>的</w:t>
      </w:r>
    </w:p>
    <w:p w:rsidR="0018722C">
      <w:pPr>
        <w:pStyle w:val="aff7"/>
        <w:topLinePunct/>
      </w:pPr>
      <w:r>
        <w:pict>
          <v:line style="position:absolute;mso-position-horizontal-relative:page;mso-position-vertical-relative:paragraph;z-index:1048;mso-wrap-distance-left:0;mso-wrap-distance-right:0" from="87.900002pt,16.647390pt" to="231.900002pt,16.647390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拉菲.穆罕默德著.王刊良译.网络营销.第</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版.中国财政经济出版社，2004</w:t>
      </w:r>
      <w:r w:rsidR="001852F3">
        <w:rPr>
          <w:rFonts w:cstheme="minorBidi" w:hAnsiTheme="minorHAnsi" w:eastAsiaTheme="minorHAnsi" w:asciiTheme="minorHAnsi"/>
        </w:rPr>
        <w:t xml:space="preserve">年,</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P17</w:t>
      </w:r>
    </w:p>
    <w:p w:rsidR="0018722C">
      <w:pPr>
        <w:topLinePunct/>
      </w:pPr>
      <w:bookmarkStart w:name="_bookmark3" w:id="3"/>
      <w:bookmarkEnd w:id="3"/>
      <w:r/>
      <w:r>
        <w:t>青睐，线上和线下渠道的整合成为商家寻求另一个经济增长点的新模式。同时，保险公司在传统渠道增长乏力的情况下也都正积极探索网销这一新的商业模式。新渠道的拓展总能给保险行业增长带来新的爆发点。寿险个人营销模式的</w:t>
      </w:r>
      <w:r>
        <w:t>引</w:t>
      </w:r>
    </w:p>
    <w:p w:rsidR="0018722C">
      <w:pPr>
        <w:topLinePunct/>
      </w:pPr>
      <w:r>
        <w:t>入、银行保险渠道的开发先后使寿险行业呈现爆发式增长；电销车险渠道也突破</w:t>
      </w:r>
      <w:r>
        <w:t>过去车险对兼业代理的依赖。我国各保险公司已意识到网络渠道对未来保险业发</w:t>
      </w:r>
      <w:r>
        <w:t>展意义重大，并开始尝试这种新兴渠道。虽然目前保险的网络营销渠道所贡献的保费占比仍然较低，可以说保险的网络营销渠道正处于初级阶段，但可以肯定的</w:t>
      </w:r>
      <w:r>
        <w:t>是，随着我国社会经济和网络购物市场的不断发展壮大，保险网销需求的消费者</w:t>
      </w:r>
      <w:r>
        <w:t>也将日渐增多。保险网络销售渠道的发展具有重要的现实意义，值得重视并作深入研究。</w:t>
      </w:r>
    </w:p>
    <w:p w:rsidR="0018722C">
      <w:pPr>
        <w:topLinePunct/>
      </w:pPr>
      <w:r>
        <w:t>在理论界，我国的保险网络营销渠道建设是讨论的热点。虽然目前众多保险公司已经开始布局保险网络营销渠道，但这一渠道的定位和发展模式仍然有待明确，特别是需要准确定位消费者的需求。保险网络营销渠道的发展终究是为了通过向消费者提供满意的产品和服务来为公司创造价值，然而，目前我国理论界还鲜有以客户需求为基础的关于保险网络营销渠道的深层次、系统性的研究和剖析。因此，本文基于客户需求角度、通过对潜在保险网络营销渠道客户进行实地调研的方式、对其展开多个角度的分析研究，发现其在保险网络营销各个环节上的期待和要求。并基于潜在消费者的行为特征和关键需求因素，探索适合我国保险网络营销的发展策略。具有一定的应用价值、创新和针对性。</w:t>
      </w:r>
    </w:p>
    <w:p w:rsidR="0018722C">
      <w:pPr>
        <w:pStyle w:val="Heading2"/>
        <w:topLinePunct/>
        <w:ind w:left="171" w:hangingChars="171" w:hanging="171"/>
      </w:pPr>
      <w:bookmarkStart w:id="386821" w:name="_Toc686386821"/>
      <w:r>
        <w:t>1.2</w:t>
      </w:r>
      <w:r>
        <w:t xml:space="preserve"> </w:t>
      </w:r>
      <w:r>
        <w:t>文献综述</w:t>
      </w:r>
      <w:bookmarkEnd w:id="386821"/>
    </w:p>
    <w:p w:rsidR="0018722C">
      <w:pPr>
        <w:topLinePunct/>
      </w:pPr>
      <w:r>
        <w:t>保险网络营销渠道在我国仍然处于发展的初级阶段，理论界也多集中于对其宏观上的研究，并没有进行特别深入的分析。</w:t>
      </w:r>
    </w:p>
    <w:p w:rsidR="0018722C">
      <w:pPr>
        <w:pStyle w:val="Heading3"/>
        <w:topLinePunct/>
        <w:ind w:left="200" w:hangingChars="200" w:hanging="200"/>
      </w:pPr>
      <w:bookmarkStart w:id="386822" w:name="_Toc686386822"/>
      <w:r>
        <w:t>1.2.1</w:t>
      </w:r>
      <w:r>
        <w:t xml:space="preserve"> </w:t>
      </w:r>
      <w:r>
        <w:t>国内相关研究动态与实践进展</w:t>
      </w:r>
      <w:bookmarkEnd w:id="386822"/>
    </w:p>
    <w:p w:rsidR="0018722C">
      <w:pPr>
        <w:topLinePunct/>
      </w:pPr>
      <w:r>
        <w:t>我国的保险网络营销渠道起步于</w:t>
      </w:r>
      <w:r>
        <w:t>1997</w:t>
      </w:r>
      <w:r/>
      <w:r w:rsidR="001852F3">
        <w:t xml:space="preserve">年，保险公司相继开始信息化建设，</w:t>
      </w:r>
      <w:r>
        <w:t>探索网络营销的发展道路。随着网络营销渠道对保险业务发展的推动作用日益明</w:t>
      </w:r>
      <w:r>
        <w:t>显，才逐渐成为理论研究的关注点。目前国内学者对于保险网络营销渠道的研究主要集中在以下几个方面：</w:t>
      </w:r>
    </w:p>
    <w:p w:rsidR="0018722C">
      <w:pPr>
        <w:topLinePunct/>
      </w:pPr>
      <w:r>
        <w:t>（</w:t>
      </w:r>
      <w:r>
        <w:t>1</w:t>
      </w:r>
      <w:r>
        <w:t>）</w:t>
      </w:r>
      <w:r>
        <w:t>对保险网络营销渠道的现状及发展方向分析。张诗悦</w:t>
      </w:r>
      <w:r>
        <w:t>（</w:t>
      </w:r>
      <w:r>
        <w:t>2011</w:t>
      </w:r>
      <w:r>
        <w:t>）</w:t>
      </w:r>
      <w:r>
        <w:t>在《我国电子商务保险的现状及发展方向分析》一文中指出：从保险公司的角度来说</w:t>
      </w:r>
      <w:r>
        <w:t>，</w:t>
      </w:r>
    </w:p>
    <w:p w:rsidR="0018722C">
      <w:pPr>
        <w:topLinePunct/>
      </w:pPr>
      <w:r>
        <w:t>保险网络营销渠道可以方便保险公司在客户投保时进行有效的风险识别与控制；</w:t>
      </w:r>
      <w:r w:rsidR="001852F3">
        <w:t xml:space="preserve">而具体到险种上来说，财产险险种标准化程度较高，因此财险公司可以优先发展保险网络营销渠道。</w:t>
      </w:r>
    </w:p>
    <w:p w:rsidR="0018722C">
      <w:pPr>
        <w:topLinePunct/>
      </w:pPr>
      <w:r>
        <w:t>（</w:t>
      </w:r>
      <w:r>
        <w:t>2</w:t>
      </w:r>
      <w:r>
        <w:t>）</w:t>
      </w:r>
      <w:r>
        <w:t>对保险网络营销渠道面临的问题及影响因素分析。谢鹏</w:t>
      </w:r>
      <w:r>
        <w:t>（</w:t>
      </w:r>
      <w:r>
        <w:t>2007</w:t>
      </w:r>
      <w:r>
        <w:t>）</w:t>
      </w:r>
      <w:r>
        <w:t>在《发展我国网络保险的主要模式及制约因素分析》一文中指出：电子签名和在线支付的相关法律仍需完善；人员方面，缺乏一批既精通保险同时又擅长于网络和营销的复合型专业人才；保险公司方面，信息化建设仍是主要任务。</w:t>
      </w:r>
    </w:p>
    <w:p w:rsidR="0018722C">
      <w:pPr>
        <w:topLinePunct/>
      </w:pPr>
      <w:r>
        <w:t>（</w:t>
      </w:r>
      <w:r>
        <w:t>3</w:t>
      </w:r>
      <w:r>
        <w:t>）</w:t>
      </w:r>
      <w:r>
        <w:t>对保险网络营销渠道发展前景的分析。郁佳敏等</w:t>
      </w:r>
      <w:r>
        <w:t>（</w:t>
      </w:r>
      <w:r>
        <w:t>2009</w:t>
      </w:r>
      <w:r>
        <w:t>）</w:t>
      </w:r>
      <w:r>
        <w:t>在《电子商务保险前瞻》一书中指出：传统的商业思维和商业模式与电子商务相结合，可以降低成本、提高便捷度并且提高用户粘性。</w:t>
      </w:r>
    </w:p>
    <w:p w:rsidR="0018722C">
      <w:pPr>
        <w:topLinePunct/>
      </w:pPr>
      <w:r>
        <w:t>（</w:t>
      </w:r>
      <w:r>
        <w:t>4</w:t>
      </w:r>
      <w:r>
        <w:t>）</w:t>
      </w:r>
      <w:r>
        <w:t>对促进保险网络营销渠道发展对策的分析。</w:t>
      </w:r>
    </w:p>
    <w:p w:rsidR="0018722C">
      <w:pPr>
        <w:topLinePunct/>
      </w:pPr>
      <w:r>
        <w:t>第一，在保险网络营销渠道的建设方面，李志刚</w:t>
      </w:r>
      <w:r>
        <w:t>（</w:t>
      </w:r>
      <w:r>
        <w:t>2010</w:t>
      </w:r>
      <w:r>
        <w:t>）</w:t>
      </w:r>
      <w:r>
        <w:t>在《网络营销业</w:t>
      </w:r>
      <w:r>
        <w:t>务》在阐述网络营销基本理论的基础上，对保险网络营销渠道中的诸如搜索引擎</w:t>
      </w:r>
      <w:r>
        <w:t>营销进行了研究，并分析了保险网络营销渠道在产品定价以及销售等方面的一系列问题。</w:t>
      </w:r>
    </w:p>
    <w:p w:rsidR="0018722C">
      <w:pPr>
        <w:topLinePunct/>
      </w:pPr>
      <w:r>
        <w:t>第二，在保险网络营销渠道的营销策略方面，王秀珍</w:t>
      </w:r>
      <w:r>
        <w:t>（</w:t>
      </w:r>
      <w:r>
        <w:t>2011</w:t>
      </w:r>
      <w:r>
        <w:t>）</w:t>
      </w:r>
      <w:r>
        <w:t>在《中国网络保险营销发展浅析》一文中介绍了我国网络保险发展情况，提出了我国发展网络保险的营销策略：优化网络保险营销环境</w:t>
      </w:r>
      <w:r>
        <w:rPr>
          <w:rFonts w:hint="eastAsia"/>
        </w:rPr>
        <w:t>；</w:t>
      </w:r>
      <w:r>
        <w:t>创建保险企业网站域名；打造网络保险品牌形象；提升网络保险服务质量；研发适应网络特征的保险产品；创建完善的网络营销平台；积极促进线下渠道和线上渠道的整合。</w:t>
      </w:r>
    </w:p>
    <w:p w:rsidR="0018722C">
      <w:pPr>
        <w:topLinePunct/>
      </w:pPr>
      <w:r>
        <w:t>第三，在保险网络营销渠道的产品开发方面，黄业勇</w:t>
      </w:r>
      <w:r>
        <w:t>（</w:t>
      </w:r>
      <w:r>
        <w:t>2008</w:t>
      </w:r>
      <w:r>
        <w:t>）</w:t>
      </w:r>
      <w:r>
        <w:t>在《网络保</w:t>
      </w:r>
      <w:r>
        <w:t>险产品开发研究》一文中指出：保险网络营销渠道所销售的保险产品主要为简单</w:t>
      </w:r>
      <w:r>
        <w:t>的个险产品、责任信用保证类保险、投资理财类保险产品等，其中满足个性化保</w:t>
      </w:r>
      <w:r>
        <w:t>险需求是网络模块化设计的重要内容。网络保险的产品设计要着重价格与产品责任的多元化，要突出发挥网络保险的品牌优势。</w:t>
      </w:r>
    </w:p>
    <w:p w:rsidR="0018722C">
      <w:pPr>
        <w:topLinePunct/>
      </w:pPr>
      <w:r>
        <w:t>第四，在保险网络营销专业人才的培养方面。陆娜</w:t>
      </w:r>
      <w:r>
        <w:t>（</w:t>
      </w:r>
      <w:r>
        <w:t>2011</w:t>
      </w:r>
      <w:r>
        <w:t>）</w:t>
      </w:r>
      <w:r>
        <w:t>在《电子商务</w:t>
      </w:r>
      <w:r>
        <w:t>专业教学之我见》中提出采取“走出去，请进来”相结合的模式解决师资方面的</w:t>
      </w:r>
      <w:r>
        <w:t>问题；课程设计要有依据并结合实际，鼓励自编教材；发展校企联合的实践教学方式，让师生参与研发网络保险的模拟平台等。</w:t>
      </w:r>
    </w:p>
    <w:p w:rsidR="0018722C">
      <w:pPr>
        <w:topLinePunct/>
      </w:pPr>
      <w:r>
        <w:t>第五，在分析借鉴国外经验方面，杨爱军、高雷</w:t>
      </w:r>
      <w:r>
        <w:t>（</w:t>
      </w:r>
      <w:r>
        <w:t>2010</w:t>
      </w:r>
      <w:r>
        <w:t>）</w:t>
      </w:r>
      <w:r>
        <w:t>在《欧美网络保</w:t>
      </w:r>
      <w:r>
        <w:t>险的最新发展及对我国的启示》认为我国与欧美保险市场在网上支付和风险控</w:t>
      </w:r>
      <w:r>
        <w:t>制</w:t>
      </w:r>
    </w:p>
    <w:p w:rsidR="0018722C">
      <w:pPr>
        <w:topLinePunct/>
      </w:pPr>
      <w:bookmarkStart w:name="_bookmark4" w:id="4"/>
      <w:bookmarkEnd w:id="4"/>
      <w:r/>
      <w:r>
        <w:t>等方面仍然存在差距，需要在结合国内保险环境特点的基础上充分吸收国外经验。</w:t>
      </w:r>
    </w:p>
    <w:p w:rsidR="0018722C">
      <w:pPr>
        <w:topLinePunct/>
      </w:pPr>
      <w:r>
        <w:t>（</w:t>
      </w:r>
      <w:r>
        <w:t>5</w:t>
      </w:r>
      <w:r>
        <w:t>）</w:t>
      </w:r>
      <w:r>
        <w:t>在对保险网络营销渠道监管问题的分析上，孙静、洪蕴慧</w:t>
      </w:r>
      <w:r>
        <w:t>（</w:t>
      </w:r>
      <w:r>
        <w:t>2007</w:t>
      </w:r>
      <w:r>
        <w:t>）</w:t>
      </w:r>
      <w:r>
        <w:t>在</w:t>
      </w:r>
    </w:p>
    <w:p w:rsidR="0018722C">
      <w:pPr>
        <w:topLinePunct/>
      </w:pPr>
      <w:r>
        <w:t>《网络保险监管浅析》一文中指出需要加快网络保险的相关立法工作，加强行业</w:t>
      </w:r>
      <w:r>
        <w:t>监管，保险监管部门要充分重视网络的安全性问题、加强对网络保险的风险管控，</w:t>
      </w:r>
      <w:r w:rsidR="001852F3">
        <w:t xml:space="preserve">加强和行业外的协作监管和联合督查。</w:t>
      </w:r>
    </w:p>
    <w:p w:rsidR="0018722C">
      <w:pPr>
        <w:pStyle w:val="Heading3"/>
        <w:topLinePunct/>
        <w:ind w:left="200" w:hangingChars="200" w:hanging="200"/>
      </w:pPr>
      <w:bookmarkStart w:id="386823" w:name="_Toc686386823"/>
      <w:r>
        <w:t>1.2.2</w:t>
      </w:r>
      <w:r>
        <w:t xml:space="preserve"> </w:t>
      </w:r>
      <w:r>
        <w:t>国外相关研究动态与实践进展</w:t>
      </w:r>
      <w:bookmarkEnd w:id="386823"/>
    </w:p>
    <w:p w:rsidR="0018722C">
      <w:pPr>
        <w:topLinePunct/>
      </w:pPr>
      <w:r>
        <w:t>作为信息技术发展的衍生产物，美国的保险网销渠道兴起于上世纪九十年代。</w:t>
      </w:r>
      <w:r>
        <w:rPr>
          <w:rFonts w:ascii="Times New Roman" w:eastAsia="Times New Roman"/>
        </w:rPr>
        <w:t>S.</w:t>
      </w:r>
      <w:r w:rsidR="004B696B">
        <w:rPr>
          <w:rFonts w:ascii="Times New Roman" w:eastAsia="Times New Roman"/>
        </w:rPr>
        <w:t xml:space="preserve"> </w:t>
      </w:r>
      <w:r w:rsidR="004B696B">
        <w:rPr>
          <w:rFonts w:ascii="Times New Roman" w:eastAsia="Times New Roman"/>
        </w:rPr>
        <w:t>P</w:t>
      </w:r>
      <w:r>
        <w:t>布拉德利认为保险网络营销渠道可以在很大程度上节约成本，并且提高市场占有率。</w:t>
      </w:r>
    </w:p>
    <w:p w:rsidR="0018722C">
      <w:pPr>
        <w:topLinePunct/>
      </w:pPr>
      <w:r>
        <w:t>根据美国学者</w:t>
      </w:r>
      <w:r>
        <w:rPr>
          <w:rFonts w:ascii="Times New Roman" w:eastAsia="Times New Roman"/>
        </w:rPr>
        <w:t>Cyber Dialgoue 2006</w:t>
      </w:r>
      <w:r>
        <w:t>对美国保险市场的调研显示，美国保险</w:t>
      </w:r>
      <w:r>
        <w:t>网络营销渠道的客户大概接近</w:t>
      </w:r>
      <w:r>
        <w:rPr>
          <w:rFonts w:ascii="Times New Roman" w:eastAsia="Times New Roman"/>
        </w:rPr>
        <w:t>670</w:t>
      </w:r>
      <w:r>
        <w:t>万，其中很大一部分是通过非保险公司网站，</w:t>
      </w:r>
      <w:r w:rsidR="001852F3">
        <w:t xml:space="preserve">也就是通过第三方网站购买的。</w:t>
      </w:r>
    </w:p>
    <w:p w:rsidR="0018722C">
      <w:pPr>
        <w:topLinePunct/>
      </w:pPr>
      <w:r>
        <w:t>另一方面美国学者</w:t>
      </w:r>
      <w:r>
        <w:rPr>
          <w:rFonts w:ascii="Times New Roman" w:eastAsia="Times New Roman"/>
        </w:rPr>
        <w:t>Jaimei Pickles</w:t>
      </w:r>
      <w:r>
        <w:t>的研究数据表明，保险网络营销渠道在提高保险销售量和向民众普及保险知识方面具有非常积极意义。</w:t>
      </w:r>
    </w:p>
    <w:p w:rsidR="0018722C">
      <w:pPr>
        <w:topLinePunct/>
      </w:pPr>
      <w:r>
        <w:t>综上所述，保险网络营销渠道伴着科技发展和信息化而产生，随着传统渠</w:t>
      </w:r>
      <w:r>
        <w:t>道增长乏力而逐渐受到重视，发展前景广阔。目前国内外对于保险网络营销渠道</w:t>
      </w:r>
      <w:r>
        <w:t>的研究都是从宏观上对保险网络营销市场进行分析，并且侧重于对于整体市场发</w:t>
      </w:r>
      <w:r>
        <w:t>展环境的研究。而本文则从微观的角度对我国保险网络营销渠道的进行研究，尤其是基于消费者需求的研究，对我国网销渠道的发展具有针对性和现实性。</w:t>
      </w:r>
    </w:p>
    <w:p w:rsidR="0018722C">
      <w:pPr>
        <w:pStyle w:val="Heading2"/>
        <w:topLinePunct/>
        <w:ind w:left="171" w:hangingChars="171" w:hanging="171"/>
      </w:pPr>
      <w:bookmarkStart w:id="386824" w:name="_Toc686386824"/>
      <w:r>
        <w:t>1.3</w:t>
      </w:r>
      <w:r>
        <w:t xml:space="preserve"> </w:t>
      </w:r>
      <w:r>
        <w:t>研究思路与方法</w:t>
      </w:r>
      <w:bookmarkEnd w:id="386824"/>
    </w:p>
    <w:p w:rsidR="0018722C">
      <w:pPr>
        <w:pStyle w:val="Heading3"/>
        <w:topLinePunct/>
        <w:ind w:left="200" w:hangingChars="200" w:hanging="200"/>
      </w:pPr>
      <w:bookmarkStart w:id="386825" w:name="_Toc686386825"/>
      <w:r>
        <w:t>1.3.1</w:t>
      </w:r>
      <w:r>
        <w:t xml:space="preserve"> </w:t>
      </w:r>
      <w:r>
        <w:t>研究思路</w:t>
      </w:r>
      <w:bookmarkEnd w:id="386825"/>
    </w:p>
    <w:p w:rsidR="0018722C">
      <w:pPr>
        <w:topLinePunct/>
      </w:pPr>
      <w:r>
        <w:t>本文的主要研究思路是在分析国内保险网络营销渠道发展现状的基础上，结</w:t>
      </w:r>
      <w:r>
        <w:t>合作者前期在保险公司实习期间的搜集的相关数据和问卷调研的基础上，分析具</w:t>
      </w:r>
      <w:r>
        <w:t>有保险网销需求的消费者的特征，以及消费者对于网销需求的关键因素，并在分析的基础上为促进我国保险网销渠道的发展提供切实可行的意见。</w:t>
      </w:r>
    </w:p>
    <w:p w:rsidR="0018722C">
      <w:pPr>
        <w:pStyle w:val="Heading3"/>
        <w:topLinePunct/>
        <w:ind w:left="200" w:hangingChars="200" w:hanging="200"/>
      </w:pPr>
      <w:bookmarkStart w:id="386826" w:name="_Toc686386826"/>
      <w:r>
        <w:t>1.3.2</w:t>
      </w:r>
      <w:r>
        <w:t xml:space="preserve"> </w:t>
      </w:r>
      <w:r>
        <w:t>研究方法</w:t>
      </w:r>
      <w:bookmarkEnd w:id="386826"/>
    </w:p>
    <w:p w:rsidR="0018722C">
      <w:pPr>
        <w:topLinePunct/>
      </w:pPr>
      <w:r>
        <w:t>本文主要的研究方法有：</w:t>
      </w:r>
    </w:p>
    <w:p w:rsidR="0018722C">
      <w:pPr>
        <w:topLinePunct/>
      </w:pPr>
      <w:r>
        <w:t>1、社会调研法：对国内主要开辟保险网络营销渠道的保险公司的在线商城</w:t>
      </w:r>
    </w:p>
    <w:p w:rsidR="0018722C">
      <w:pPr>
        <w:pStyle w:val="Heading2"/>
        <w:topLinePunct/>
        <w:ind w:left="171" w:hangingChars="171" w:hanging="171"/>
      </w:pPr>
      <w:bookmarkStart w:id="386827" w:name="_Toc686386827"/>
      <w:bookmarkStart w:name="_bookmark5" w:id="5"/>
      <w:bookmarkEnd w:id="5"/>
      <w:r/>
      <w:r>
        <w:t>或官网进行实际体验分析。</w:t>
      </w:r>
      <w:bookmarkEnd w:id="386827"/>
    </w:p>
    <w:p w:rsidR="0018722C">
      <w:pPr>
        <w:topLinePunct/>
      </w:pPr>
      <w:r>
        <w:t>2、文献研究法：在阅读大量关于保险网络营销渠道文献的基础进行分析比较。</w:t>
      </w:r>
    </w:p>
    <w:p w:rsidR="0018722C">
      <w:pPr>
        <w:topLinePunct/>
      </w:pPr>
      <w:r>
        <w:t>3、问卷调查法：以整个保险网络营销流程为线索，在突出关键环节的基础上进行问卷调研。</w:t>
      </w:r>
    </w:p>
    <w:p w:rsidR="0018722C">
      <w:pPr>
        <w:topLinePunct/>
      </w:pPr>
      <w:r>
        <w:t>4</w:t>
      </w:r>
      <w:r>
        <w:t>、统计分析法：回收问卷后，采用</w:t>
      </w:r>
      <w:r>
        <w:t>EXCEL</w:t>
      </w:r>
      <w:r/>
      <w:r w:rsidR="001852F3">
        <w:t xml:space="preserve">软件进行统计分析，主要采用频次分析、交叉分析等方法。</w:t>
      </w:r>
    </w:p>
    <w:p w:rsidR="0018722C">
      <w:pPr>
        <w:topLinePunct/>
      </w:pPr>
      <w:r>
        <w:t>5、定性分析法：通过归纳、逻辑推理等方法，探索促进我国保险网络营销渠道发展的建议。</w:t>
      </w:r>
    </w:p>
    <w:p w:rsidR="0018722C">
      <w:pPr>
        <w:pStyle w:val="Heading2"/>
        <w:topLinePunct/>
        <w:ind w:left="171" w:hangingChars="171" w:hanging="171"/>
      </w:pPr>
      <w:bookmarkStart w:id="386828" w:name="_Toc686386828"/>
      <w:r>
        <w:t>1.4 </w:t>
      </w:r>
      <w:r>
        <w:t>本文研究的框架结构</w:t>
      </w:r>
      <w:bookmarkEnd w:id="386828"/>
    </w:p>
    <w:p w:rsidR="0018722C">
      <w:pPr>
        <w:topLinePunct/>
      </w:pPr>
      <w:r>
        <w:t>本文主要由四部分组成：</w:t>
      </w:r>
    </w:p>
    <w:p w:rsidR="0018722C">
      <w:pPr>
        <w:topLinePunct/>
      </w:pPr>
      <w:r>
        <w:t>第一部分先对有关保险网络营销渠道和以消费为中心的营销理念的相关概念进行介绍，并分析了保险网销渠道对于保险公司的经济价值和对消费者的需求价值；</w:t>
      </w:r>
    </w:p>
    <w:p w:rsidR="0018722C">
      <w:pPr>
        <w:topLinePunct/>
      </w:pPr>
      <w:r>
        <w:t>第二部分是对我国保险网络营销渠道的现状分析，包括了我国保险网销发展</w:t>
      </w:r>
      <w:r>
        <w:t>的历程和特点，同时从政治、经济、技术三个方面对保险网络营销渠道进行环境分析；</w:t>
      </w:r>
    </w:p>
    <w:p w:rsidR="0018722C">
      <w:pPr>
        <w:topLinePunct/>
      </w:pPr>
      <w:r>
        <w:t>第三部分和第四部分是本文的核心部分，第三部分介绍了此前数据搜集和此</w:t>
      </w:r>
      <w:r>
        <w:t>次问卷调研的情况，并对搜集的数据资料和问卷调研的结果进行统计分析，力求分析出以下三个结论：1</w:t>
      </w:r>
      <w:r>
        <w:t>、具有保险网销购买倾向的消费者特征，</w:t>
      </w:r>
      <w:r>
        <w:t>2</w:t>
      </w:r>
      <w:r>
        <w:t>、保险网络营销渠道消费者购买偏好与行为分析，3、影响消费者网销需求的关键因素分析；</w:t>
      </w:r>
    </w:p>
    <w:p w:rsidR="0018722C">
      <w:pPr>
        <w:topLinePunct/>
      </w:pPr>
      <w:r>
        <w:t>第四部分将根据数据分析的结果来对我国保险公司如何更好的制定保险网络营销策略、如何更好的满足消费者的需求提出切实可行的意见。</w:t>
      </w:r>
    </w:p>
    <w:p w:rsidR="0018722C">
      <w:pPr>
        <w:pStyle w:val="Heading1"/>
        <w:topLinePunct/>
      </w:pPr>
      <w:bookmarkStart w:id="386829" w:name="_Toc686386829"/>
      <w:bookmarkStart w:name="_bookmark6" w:id="6"/>
      <w:bookmarkEnd w:id="6"/>
      <w:bookmarkStart w:name="_bookmark7" w:id="7"/>
      <w:bookmarkEnd w:id="7"/>
      <w:r>
        <w:t>第</w:t>
      </w:r>
      <w:r>
        <w:rPr>
          <w:b/>
        </w:rPr>
        <w:t>2</w:t>
      </w:r>
      <w:r>
        <w:t>章</w:t>
      </w:r>
      <w:r>
        <w:t xml:space="preserve">  </w:t>
      </w:r>
      <w:r>
        <w:t>基于消费者需求的保险网络营销渠道概述</w:t>
      </w:r>
      <w:bookmarkEnd w:id="386829"/>
    </w:p>
    <w:p w:rsidR="0018722C">
      <w:pPr>
        <w:pStyle w:val="Heading2"/>
        <w:topLinePunct/>
        <w:ind w:left="171" w:hangingChars="171" w:hanging="171"/>
      </w:pPr>
      <w:bookmarkStart w:id="386830" w:name="_Toc686386830"/>
      <w:r>
        <w:t>2.1</w:t>
      </w:r>
      <w:r>
        <w:t xml:space="preserve"> </w:t>
      </w:r>
      <w:r>
        <w:t>保险网络营销渠道的内涵</w:t>
      </w:r>
      <w:bookmarkEnd w:id="386830"/>
    </w:p>
    <w:p w:rsidR="0018722C">
      <w:pPr>
        <w:topLinePunct/>
      </w:pPr>
      <w:r>
        <w:t>从狭义上讲，保险网络营销渠道是指保险公司通过互联网平台来实现投保到</w:t>
      </w:r>
      <w:r>
        <w:t>理赔的一系列保险流程。而从广义上讲，保险网络营销渠道还可以指保险公司通</w:t>
      </w:r>
      <w:r>
        <w:t>过互联网平台来实现产品推广、保险知识普及以及员工培训等内容。</w:t>
      </w:r>
      <w:hyperlink w:history="true" w:anchor="_bookmark8">
        <w:r>
          <w:t>②</w:t>
        </w:r>
      </w:hyperlink>
      <w:r>
        <w:t>而本文所</w:t>
      </w:r>
      <w:r>
        <w:t>研究的保险网络营销渠道实际上就是狭义的保险网络营销渠道。如</w:t>
      </w:r>
      <w:r>
        <w:t>表</w:t>
      </w:r>
      <w:r>
        <w:t>1</w:t>
      </w:r>
      <w:r/>
      <w:r w:rsidR="001852F3">
        <w:t xml:space="preserve">所示，保险网络营销渠道相较于传统营销渠道有很多的特点。</w:t>
      </w:r>
    </w:p>
    <w:p w:rsidR="0018722C">
      <w:pPr>
        <w:pStyle w:val="a8"/>
        <w:topLinePunct/>
      </w:pPr>
      <w:r>
        <w:t>表</w:t>
      </w:r>
      <w:r>
        <w:t> </w:t>
      </w:r>
      <w:r>
        <w:t>2</w:t>
      </w:r>
      <w:r>
        <w:t>.</w:t>
      </w:r>
      <w:r>
        <w:t>1</w:t>
      </w:r>
      <w:r>
        <w:t xml:space="preserve">  </w:t>
      </w:r>
      <w:r>
        <w:t>保险的传统营销渠道和网络营销渠道对比</w:t>
      </w:r>
    </w:p>
    <w:tbl>
      <w:tblPr>
        <w:tblW w:w="5000" w:type="pct"/>
        <w:tblInd w:w="2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863"/>
        <w:gridCol w:w="3640"/>
        <w:gridCol w:w="2860"/>
      </w:tblGrid>
      <w:tr>
        <w:trPr>
          <w:tblHeader/>
        </w:trPr>
        <w:tc>
          <w:tcPr>
            <w:tcW w:w="111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2176" w:type="pct"/>
            <w:vAlign w:val="center"/>
            <w:tcBorders>
              <w:bottom w:val="single" w:sz="4" w:space="0" w:color="auto"/>
            </w:tcBorders>
          </w:tcPr>
          <w:p w:rsidR="0018722C">
            <w:pPr>
              <w:pStyle w:val="a7"/>
              <w:topLinePunct/>
              <w:ind w:leftChars="0" w:left="0" w:rightChars="0" w:right="0" w:firstLineChars="0" w:firstLine="0"/>
              <w:spacing w:line="240" w:lineRule="atLeast"/>
            </w:pPr>
            <w:r>
              <w:t>传统营销渠道</w:t>
            </w:r>
          </w:p>
        </w:tc>
        <w:tc>
          <w:tcPr>
            <w:tcW w:w="1710" w:type="pct"/>
            <w:vAlign w:val="center"/>
            <w:tcBorders>
              <w:bottom w:val="single" w:sz="4" w:space="0" w:color="auto"/>
            </w:tcBorders>
          </w:tcPr>
          <w:p w:rsidR="0018722C">
            <w:pPr>
              <w:pStyle w:val="a7"/>
              <w:topLinePunct/>
              <w:ind w:leftChars="0" w:left="0" w:rightChars="0" w:right="0" w:firstLineChars="0" w:firstLine="0"/>
              <w:spacing w:line="240" w:lineRule="atLeast"/>
            </w:pPr>
            <w:r>
              <w:t>网络营销渠道</w:t>
            </w:r>
          </w:p>
        </w:tc>
      </w:tr>
      <w:tr>
        <w:tc>
          <w:tcPr>
            <w:tcW w:w="1114" w:type="pct"/>
            <w:vAlign w:val="center"/>
          </w:tcPr>
          <w:p w:rsidR="0018722C">
            <w:pPr>
              <w:pStyle w:val="ac"/>
              <w:topLinePunct/>
              <w:ind w:leftChars="0" w:left="0" w:rightChars="0" w:right="0" w:firstLineChars="0" w:firstLine="0"/>
              <w:spacing w:line="240" w:lineRule="atLeast"/>
            </w:pPr>
            <w:r>
              <w:t>信息服务方式</w:t>
            </w:r>
          </w:p>
        </w:tc>
        <w:tc>
          <w:tcPr>
            <w:tcW w:w="2176" w:type="pct"/>
            <w:vAlign w:val="center"/>
          </w:tcPr>
          <w:p w:rsidR="0018722C">
            <w:pPr>
              <w:pStyle w:val="a5"/>
              <w:topLinePunct/>
              <w:ind w:leftChars="0" w:left="0" w:rightChars="0" w:right="0" w:firstLineChars="0" w:firstLine="0"/>
              <w:spacing w:line="240" w:lineRule="atLeast"/>
            </w:pPr>
            <w:r>
              <w:t>营销员推销介绍</w:t>
            </w:r>
          </w:p>
        </w:tc>
        <w:tc>
          <w:tcPr>
            <w:tcW w:w="1710" w:type="pct"/>
            <w:vAlign w:val="center"/>
          </w:tcPr>
          <w:p w:rsidR="0018722C">
            <w:pPr>
              <w:pStyle w:val="ad"/>
              <w:topLinePunct/>
              <w:ind w:leftChars="0" w:left="0" w:rightChars="0" w:right="0" w:firstLineChars="0" w:firstLine="0"/>
              <w:spacing w:line="240" w:lineRule="atLeast"/>
            </w:pPr>
            <w:r>
              <w:t>网上信息服务</w:t>
            </w:r>
          </w:p>
        </w:tc>
      </w:tr>
      <w:tr>
        <w:tc>
          <w:tcPr>
            <w:tcW w:w="1114" w:type="pct"/>
            <w:vAlign w:val="center"/>
          </w:tcPr>
          <w:p w:rsidR="0018722C">
            <w:pPr>
              <w:pStyle w:val="ac"/>
              <w:topLinePunct/>
              <w:ind w:leftChars="0" w:left="0" w:rightChars="0" w:right="0" w:firstLineChars="0" w:firstLine="0"/>
              <w:spacing w:line="240" w:lineRule="atLeast"/>
            </w:pPr>
            <w:r>
              <w:t>服务场所</w:t>
            </w:r>
          </w:p>
        </w:tc>
        <w:tc>
          <w:tcPr>
            <w:tcW w:w="2176" w:type="pct"/>
            <w:vAlign w:val="center"/>
          </w:tcPr>
          <w:p w:rsidR="0018722C">
            <w:pPr>
              <w:pStyle w:val="a5"/>
              <w:topLinePunct/>
              <w:ind w:leftChars="0" w:left="0" w:rightChars="0" w:right="0" w:firstLineChars="0" w:firstLine="0"/>
              <w:spacing w:line="240" w:lineRule="atLeast"/>
            </w:pPr>
            <w:r>
              <w:t>有形的有限空间</w:t>
            </w:r>
          </w:p>
        </w:tc>
        <w:tc>
          <w:tcPr>
            <w:tcW w:w="1710" w:type="pct"/>
            <w:vAlign w:val="center"/>
          </w:tcPr>
          <w:p w:rsidR="0018722C">
            <w:pPr>
              <w:pStyle w:val="ad"/>
              <w:topLinePunct/>
              <w:ind w:leftChars="0" w:left="0" w:rightChars="0" w:right="0" w:firstLineChars="0" w:firstLine="0"/>
              <w:spacing w:line="240" w:lineRule="atLeast"/>
            </w:pPr>
            <w:r>
              <w:t>无形的网络空间</w:t>
            </w:r>
          </w:p>
        </w:tc>
      </w:tr>
      <w:tr>
        <w:tc>
          <w:tcPr>
            <w:tcW w:w="1114" w:type="pct"/>
            <w:vAlign w:val="center"/>
          </w:tcPr>
          <w:p w:rsidR="0018722C">
            <w:pPr>
              <w:pStyle w:val="ac"/>
              <w:topLinePunct/>
              <w:ind w:leftChars="0" w:left="0" w:rightChars="0" w:right="0" w:firstLineChars="0" w:firstLine="0"/>
              <w:spacing w:line="240" w:lineRule="atLeast"/>
            </w:pPr>
            <w:r>
              <w:t>服务时间</w:t>
            </w:r>
          </w:p>
        </w:tc>
        <w:tc>
          <w:tcPr>
            <w:tcW w:w="2176" w:type="pct"/>
            <w:vAlign w:val="center"/>
          </w:tcPr>
          <w:p w:rsidR="0018722C">
            <w:pPr>
              <w:pStyle w:val="a5"/>
              <w:topLinePunct/>
              <w:ind w:leftChars="0" w:left="0" w:rightChars="0" w:right="0" w:firstLineChars="0" w:firstLine="0"/>
              <w:spacing w:line="240" w:lineRule="atLeast"/>
            </w:pPr>
            <w:r>
              <w:t>受限制，非连续</w:t>
            </w:r>
          </w:p>
        </w:tc>
        <w:tc>
          <w:tcPr>
            <w:tcW w:w="1710" w:type="pct"/>
            <w:vAlign w:val="center"/>
          </w:tcPr>
          <w:p w:rsidR="0018722C">
            <w:pPr>
              <w:pStyle w:val="ad"/>
              <w:topLinePunct/>
              <w:ind w:leftChars="0" w:left="0" w:rightChars="0" w:right="0" w:firstLineChars="0" w:firstLine="0"/>
              <w:spacing w:line="240" w:lineRule="atLeast"/>
            </w:pPr>
            <w:r>
              <w:t>无时间限制</w:t>
            </w:r>
          </w:p>
        </w:tc>
      </w:tr>
      <w:tr>
        <w:tc>
          <w:tcPr>
            <w:tcW w:w="1114" w:type="pct"/>
            <w:vAlign w:val="center"/>
          </w:tcPr>
          <w:p w:rsidR="0018722C">
            <w:pPr>
              <w:pStyle w:val="ac"/>
              <w:topLinePunct/>
              <w:ind w:leftChars="0" w:left="0" w:rightChars="0" w:right="0" w:firstLineChars="0" w:firstLine="0"/>
              <w:spacing w:line="240" w:lineRule="atLeast"/>
            </w:pPr>
            <w:r>
              <w:t>服务市场</w:t>
            </w:r>
          </w:p>
        </w:tc>
        <w:tc>
          <w:tcPr>
            <w:tcW w:w="2176" w:type="pct"/>
            <w:vAlign w:val="center"/>
          </w:tcPr>
          <w:p w:rsidR="0018722C">
            <w:pPr>
              <w:pStyle w:val="a5"/>
              <w:topLinePunct/>
              <w:ind w:leftChars="0" w:left="0" w:rightChars="0" w:right="0" w:firstLineChars="0" w:firstLine="0"/>
              <w:spacing w:line="240" w:lineRule="atLeast"/>
            </w:pPr>
            <w:r>
              <w:t>适合一次和多次开发客户</w:t>
            </w:r>
          </w:p>
        </w:tc>
        <w:tc>
          <w:tcPr>
            <w:tcW w:w="1710" w:type="pct"/>
            <w:vAlign w:val="center"/>
          </w:tcPr>
          <w:p w:rsidR="0018722C">
            <w:pPr>
              <w:pStyle w:val="ad"/>
              <w:topLinePunct/>
              <w:ind w:leftChars="0" w:left="0" w:rightChars="0" w:right="0" w:firstLineChars="0" w:firstLine="0"/>
              <w:spacing w:line="240" w:lineRule="atLeast"/>
            </w:pPr>
            <w:r>
              <w:t>一次性开发</w:t>
            </w:r>
          </w:p>
        </w:tc>
      </w:tr>
      <w:tr>
        <w:tc>
          <w:tcPr>
            <w:tcW w:w="1114" w:type="pct"/>
            <w:vAlign w:val="center"/>
          </w:tcPr>
          <w:p w:rsidR="0018722C">
            <w:pPr>
              <w:pStyle w:val="ac"/>
              <w:topLinePunct/>
              <w:ind w:leftChars="0" w:left="0" w:rightChars="0" w:right="0" w:firstLineChars="0" w:firstLine="0"/>
              <w:spacing w:line="240" w:lineRule="atLeast"/>
            </w:pPr>
            <w:r>
              <w:t>营销方式</w:t>
            </w:r>
          </w:p>
        </w:tc>
        <w:tc>
          <w:tcPr>
            <w:tcW w:w="2176" w:type="pct"/>
            <w:vAlign w:val="center"/>
          </w:tcPr>
          <w:p w:rsidR="0018722C">
            <w:pPr>
              <w:pStyle w:val="a5"/>
              <w:topLinePunct/>
              <w:ind w:leftChars="0" w:left="0" w:rightChars="0" w:right="0" w:firstLineChars="0" w:firstLine="0"/>
              <w:spacing w:line="240" w:lineRule="atLeast"/>
            </w:pPr>
            <w:r>
              <w:t>一对多的推销</w:t>
            </w:r>
          </w:p>
        </w:tc>
        <w:tc>
          <w:tcPr>
            <w:tcW w:w="1710" w:type="pct"/>
            <w:vAlign w:val="center"/>
          </w:tcPr>
          <w:p w:rsidR="0018722C">
            <w:pPr>
              <w:pStyle w:val="ad"/>
              <w:topLinePunct/>
              <w:ind w:leftChars="0" w:left="0" w:rightChars="0" w:right="0" w:firstLineChars="0" w:firstLine="0"/>
              <w:spacing w:line="240" w:lineRule="atLeast"/>
            </w:pPr>
            <w:r>
              <w:t>一对一的个性化营销服务</w:t>
            </w:r>
          </w:p>
        </w:tc>
      </w:tr>
      <w:tr>
        <w:tc>
          <w:tcPr>
            <w:tcW w:w="1114" w:type="pct"/>
            <w:vAlign w:val="center"/>
          </w:tcPr>
          <w:p w:rsidR="0018722C">
            <w:pPr>
              <w:pStyle w:val="ac"/>
              <w:topLinePunct/>
              <w:ind w:leftChars="0" w:left="0" w:rightChars="0" w:right="0" w:firstLineChars="0" w:firstLine="0"/>
              <w:spacing w:line="240" w:lineRule="atLeast"/>
            </w:pPr>
            <w:r>
              <w:t>险种情况</w:t>
            </w:r>
          </w:p>
        </w:tc>
        <w:tc>
          <w:tcPr>
            <w:tcW w:w="2176" w:type="pct"/>
            <w:vAlign w:val="center"/>
          </w:tcPr>
          <w:p w:rsidR="0018722C">
            <w:pPr>
              <w:pStyle w:val="a5"/>
              <w:topLinePunct/>
              <w:ind w:leftChars="0" w:left="0" w:rightChars="0" w:right="0" w:firstLineChars="0" w:firstLine="0"/>
              <w:spacing w:line="240" w:lineRule="atLeast"/>
            </w:pPr>
            <w:r>
              <w:t>险种专业、复杂、保障全面</w:t>
            </w:r>
          </w:p>
        </w:tc>
        <w:tc>
          <w:tcPr>
            <w:tcW w:w="1710" w:type="pct"/>
            <w:vAlign w:val="center"/>
          </w:tcPr>
          <w:p w:rsidR="0018722C">
            <w:pPr>
              <w:pStyle w:val="ad"/>
              <w:topLinePunct/>
              <w:ind w:leftChars="0" w:left="0" w:rightChars="0" w:right="0" w:firstLineChars="0" w:firstLine="0"/>
              <w:spacing w:line="240" w:lineRule="atLeast"/>
            </w:pPr>
            <w:r>
              <w:t>险种简单易懂、单一</w:t>
            </w:r>
          </w:p>
        </w:tc>
      </w:tr>
      <w:tr>
        <w:tc>
          <w:tcPr>
            <w:tcW w:w="1114" w:type="pct"/>
            <w:vAlign w:val="center"/>
          </w:tcPr>
          <w:p w:rsidR="0018722C">
            <w:pPr>
              <w:pStyle w:val="ac"/>
              <w:topLinePunct/>
              <w:ind w:leftChars="0" w:left="0" w:rightChars="0" w:right="0" w:firstLineChars="0" w:firstLine="0"/>
              <w:spacing w:line="240" w:lineRule="atLeast"/>
            </w:pPr>
            <w:r>
              <w:t>信息传递</w:t>
            </w:r>
          </w:p>
        </w:tc>
        <w:tc>
          <w:tcPr>
            <w:tcW w:w="2176" w:type="pct"/>
            <w:vAlign w:val="center"/>
          </w:tcPr>
          <w:p w:rsidR="0018722C">
            <w:pPr>
              <w:pStyle w:val="a5"/>
              <w:topLinePunct/>
              <w:ind w:leftChars="0" w:left="0" w:rightChars="0" w:right="0" w:firstLineChars="0" w:firstLine="0"/>
              <w:spacing w:line="240" w:lineRule="atLeast"/>
            </w:pPr>
            <w:r>
              <w:t>全面的解释，并且依靠情感维系</w:t>
            </w:r>
          </w:p>
        </w:tc>
        <w:tc>
          <w:tcPr>
            <w:tcW w:w="1710" w:type="pct"/>
            <w:vAlign w:val="center"/>
          </w:tcPr>
          <w:p w:rsidR="0018722C">
            <w:pPr>
              <w:pStyle w:val="ad"/>
              <w:topLinePunct/>
              <w:ind w:leftChars="0" w:left="0" w:rightChars="0" w:right="0" w:firstLineChars="0" w:firstLine="0"/>
              <w:spacing w:line="240" w:lineRule="atLeast"/>
            </w:pPr>
            <w:r>
              <w:t>单向获取，无情感维系</w:t>
            </w:r>
          </w:p>
        </w:tc>
      </w:tr>
      <w:tr>
        <w:tc>
          <w:tcPr>
            <w:tcW w:w="1114" w:type="pct"/>
            <w:vAlign w:val="center"/>
            <w:tcBorders>
              <w:top w:val="single" w:sz="4" w:space="0" w:color="auto"/>
            </w:tcBorders>
          </w:tcPr>
          <w:p w:rsidR="0018722C">
            <w:pPr>
              <w:pStyle w:val="ac"/>
              <w:topLinePunct/>
              <w:ind w:leftChars="0" w:left="0" w:rightChars="0" w:right="0" w:firstLineChars="0" w:firstLine="0"/>
              <w:spacing w:line="240" w:lineRule="atLeast"/>
            </w:pPr>
            <w:r>
              <w:t>人均保险水平</w:t>
            </w:r>
          </w:p>
        </w:tc>
        <w:tc>
          <w:tcPr>
            <w:tcW w:w="2176" w:type="pct"/>
            <w:vAlign w:val="center"/>
            <w:tcBorders>
              <w:top w:val="single" w:sz="4" w:space="0" w:color="auto"/>
            </w:tcBorders>
          </w:tcPr>
          <w:p w:rsidR="0018722C">
            <w:pPr>
              <w:pStyle w:val="affff9"/>
              <w:topLinePunct/>
              <w:ind w:leftChars="0" w:left="0" w:rightChars="0" w:right="0" w:firstLineChars="0" w:firstLine="0"/>
              <w:spacing w:line="240" w:lineRule="atLeast"/>
            </w:pPr>
            <w:r>
              <w:t>500-10000</w:t>
            </w:r>
          </w:p>
        </w:tc>
        <w:tc>
          <w:tcPr>
            <w:tcW w:w="1710" w:type="pct"/>
            <w:vAlign w:val="center"/>
            <w:tcBorders>
              <w:top w:val="single" w:sz="4" w:space="0" w:color="auto"/>
            </w:tcBorders>
          </w:tcPr>
          <w:p w:rsidR="0018722C">
            <w:pPr>
              <w:pStyle w:val="ad"/>
              <w:topLinePunct/>
              <w:ind w:leftChars="0" w:left="0" w:rightChars="0" w:right="0" w:firstLineChars="0" w:firstLine="0"/>
              <w:spacing w:line="240" w:lineRule="atLeast"/>
            </w:pPr>
            <w:r>
              <w:t>500 元以下</w:t>
            </w:r>
          </w:p>
        </w:tc>
      </w:tr>
    </w:tbl>
    <w:p w:rsidR="0018722C">
      <w:pPr>
        <w:topLinePunct/>
        <w:pStyle w:val="affa"/>
      </w:pPr>
    </w:p>
    <w:p w:rsidR="0018722C">
      <w:pPr>
        <w:pStyle w:val="Heading2"/>
        <w:topLinePunct/>
        <w:ind w:left="171" w:hangingChars="171" w:hanging="171"/>
      </w:pPr>
      <w:bookmarkStart w:id="386831" w:name="_Toc686386831"/>
      <w:r>
        <w:t>2.2</w:t>
      </w:r>
      <w:r>
        <w:t xml:space="preserve"> </w:t>
      </w:r>
      <w:r>
        <w:t>以消费者为中心的营销理念</w:t>
      </w:r>
      <w:bookmarkEnd w:id="386831"/>
    </w:p>
    <w:p w:rsidR="0018722C">
      <w:pPr>
        <w:topLinePunct/>
      </w:pPr>
      <w:r>
        <w:t>市场经济发展到今天，以产品为导向的营销理念已经转向了以消费者为中心</w:t>
      </w:r>
      <w:r>
        <w:t>的营销理念。以消费者为中心的营销理念关键在于正确的判断消费者的需求，并在此基础上满足消费者的需求。</w:t>
      </w:r>
    </w:p>
    <w:p w:rsidR="0018722C">
      <w:pPr>
        <w:pStyle w:val="ae"/>
        <w:topLinePunct/>
      </w:pPr>
      <w:r>
        <w:pict>
          <v:line style="position:absolute;mso-position-horizontal-relative:page;mso-position-vertical-relative:paragraph;z-index:1072;mso-wrap-distance-left:0;mso-wrap-distance-right:0" from="87.900002pt,165.556122pt" to="231.900002pt,165.556122pt" stroked="true" strokeweight="0pt" strokecolor="#000000">
            <v:stroke dashstyle="solid"/>
            <w10:wrap type="topAndBottom"/>
          </v:line>
        </w:pict>
      </w:r>
      <w:r>
        <w:t>保险产品本身有着异于其他商品的虚拟性，而通过网络营销渠道来销售保险</w:t>
      </w:r>
      <w:r>
        <w:t>产品则进一步加重了其虚拟性，因此如何更好的满足消费者的需求便显得尤为重</w:t>
      </w:r>
      <w:r>
        <w:t>要。消费者在接触到保险公司网销的产品后，通常会与他之前心中的预期结果进</w:t>
      </w:r>
      <w:r>
        <w:t>行一个比较，当现实感受远大于预期的时</w:t>
      </w:r>
      <w:r>
        <w:t>候，</w:t>
      </w:r>
      <w:r>
        <w:t>客户会表现出非常满意的感受，并且会愿意进行下一次的购买，客户的忠诚度得到了极大的提升；另一方面，当客户的预期接近现实的满意度时，消费者会表现出满意的感受；而当消费者现实的感受远低于预期时，消费者会表现出不满意，同时会产生抱怨等情绪，极大程度</w:t>
      </w:r>
      <w:r>
        <w:t>上影响了消费者之后的购买倾向。以上三种感受的流程如图</w:t>
      </w:r>
      <w:r>
        <w:t>1</w:t>
      </w:r>
      <w:r/>
      <w:r w:rsidR="001852F3">
        <w:t xml:space="preserve">所示。</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 </w:t>
      </w:r>
      <w:r>
        <w:rPr>
          <w:rFonts w:cstheme="minorBidi" w:hAnsiTheme="minorHAnsi" w:eastAsiaTheme="minorHAnsi" w:asciiTheme="minorHAnsi"/>
        </w:rPr>
        <w:t>张琪红</w:t>
      </w:r>
      <w:r w:rsidR="001852F3">
        <w:rPr>
          <w:rFonts w:cstheme="minorBidi" w:hAnsiTheme="minorHAnsi" w:eastAsiaTheme="minorHAnsi" w:asciiTheme="minorHAnsi"/>
        </w:rPr>
        <w:t xml:space="preserve">某保险公司电子商务系统规划</w:t>
      </w:r>
      <w:r>
        <w:rPr>
          <w:rFonts w:cstheme="minorBidi" w:hAnsiTheme="minorHAnsi" w:eastAsiaTheme="minorHAnsi" w:asciiTheme="minorHAnsi"/>
        </w:rPr>
        <w:t>[</w:t>
      </w:r>
      <w:r>
        <w:rPr>
          <w:rFonts w:cstheme="minorBidi" w:hAnsiTheme="minorHAnsi" w:eastAsiaTheme="minorHAnsi" w:asciiTheme="minorHAnsi"/>
        </w:rPr>
        <w:t>学位论文</w:t>
      </w:r>
      <w:r>
        <w:rPr>
          <w:rFonts w:cstheme="minorBidi" w:hAnsiTheme="minorHAnsi" w:eastAsiaTheme="minorHAnsi" w:asciiTheme="minorHAnsi"/>
        </w:rPr>
        <w:t>]</w:t>
      </w:r>
      <w:r>
        <w:rPr>
          <w:rFonts w:cstheme="minorBidi" w:hAnsiTheme="minorHAnsi" w:eastAsiaTheme="minorHAnsi" w:asciiTheme="minorHAnsi"/>
        </w:rPr>
        <w:t>，2005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复旦大学</w:t>
      </w:r>
    </w:p>
    <w:p w:rsidR="0018722C">
      <w:pPr>
        <w:pStyle w:val="affff5"/>
        <w:keepNext/>
        <w:topLinePunct/>
      </w:pPr>
      <w:r>
        <w:rPr>
          <w:sz w:val="20"/>
        </w:rPr>
        <w:drawing>
          <wp:inline distT="0" distB="0" distL="0" distR="0">
            <wp:extent cx="3838575" cy="19716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838575" cy="1971675"/>
                    </a:xfrm>
                    <a:prstGeom prst="rect">
                      <a:avLst/>
                    </a:prstGeom>
                  </pic:spPr>
                </pic:pic>
              </a:graphicData>
            </a:graphic>
          </wp:inline>
        </w:drawing>
      </w:r>
      <w:r/>
    </w:p>
    <w:p w:rsidR="0018722C">
      <w:pPr>
        <w:pStyle w:val="a9"/>
        <w:topLinePunct/>
      </w:pPr>
      <w:bookmarkStart w:name="_bookmark9" w:id="8"/>
      <w:bookmarkEnd w:id="8"/>
      <w:r>
        <w:t>图</w:t>
      </w:r>
      <w:r>
        <w:rPr>
          <w:spacing w:val="-30"/>
        </w:rPr>
        <w:t> </w:t>
      </w:r>
      <w:r>
        <w:t>2</w:t>
      </w:r>
      <w:r>
        <w:t>.</w:t>
      </w:r>
      <w:r>
        <w:t>1</w:t>
      </w:r>
      <w:r>
        <w:t xml:space="preserve">  </w:t>
      </w:r>
      <w:r w:rsidR="001852F3">
        <w:t>顾客感受状态</w:t>
      </w:r>
    </w:p>
    <w:p w:rsidR="0018722C">
      <w:pPr>
        <w:topLinePunct/>
      </w:pPr>
      <w:r>
        <w:t>因此，保险网络营销渠道的建设要在感知与分析消费者对于产品和服务的期望的前提下，提供满足消费者需求的产品与服务。</w:t>
      </w:r>
    </w:p>
    <w:p w:rsidR="0018722C">
      <w:pPr>
        <w:pStyle w:val="Heading2"/>
        <w:topLinePunct/>
        <w:ind w:left="171" w:hangingChars="171" w:hanging="171"/>
      </w:pPr>
      <w:bookmarkStart w:id="386832" w:name="_Toc686386832"/>
      <w:r>
        <w:t>2.3</w:t>
      </w:r>
      <w:r>
        <w:t xml:space="preserve"> </w:t>
      </w:r>
      <w:r>
        <w:t>保险网络营销渠道的客户价值</w:t>
      </w:r>
      <w:bookmarkEnd w:id="386832"/>
    </w:p>
    <w:p w:rsidR="0018722C">
      <w:pPr>
        <w:pStyle w:val="Heading3"/>
        <w:topLinePunct/>
        <w:ind w:left="200" w:hangingChars="200" w:hanging="200"/>
      </w:pPr>
      <w:bookmarkStart w:id="386833" w:name="_Toc686386833"/>
      <w:r>
        <w:t>2.3.1</w:t>
      </w:r>
      <w:r>
        <w:t xml:space="preserve"> </w:t>
      </w:r>
      <w:r>
        <w:t>更加完善的服务</w:t>
      </w:r>
      <w:bookmarkEnd w:id="386833"/>
    </w:p>
    <w:p w:rsidR="0018722C">
      <w:pPr>
        <w:topLinePunct/>
      </w:pPr>
      <w:r>
        <w:t>保险网络营销渠道是保险公司自有的自销渠道，其可以直接一对一面对客户</w:t>
      </w:r>
      <w:r>
        <w:t>提供服务，并且由于可以很大程度上掌握客户的信息，因此保险公司在制定网络</w:t>
      </w:r>
      <w:r>
        <w:t>营销策略时可以更具针对性，同时也可以提供更加个性化的产品服务，提高顾客</w:t>
      </w:r>
      <w:r>
        <w:t>粘性。同时，保险网络营销渠道借助电子商务平台，极大了降低了空间和时间上</w:t>
      </w:r>
      <w:r>
        <w:t>的约束，可以为客户提供全天候</w:t>
      </w:r>
      <w:r>
        <w:t>24</w:t>
      </w:r>
      <w:r/>
      <w:r w:rsidR="001852F3">
        <w:t xml:space="preserve">小时的服务，顾客足不出户即可完成保单的查询以及修改能服务，同时在线支付的发展也给客户带来极大便利，即使对保单存在疑问，也可以随时通过网络或在线客服平台进行有效的咨询。</w:t>
      </w:r>
    </w:p>
    <w:p w:rsidR="0018722C">
      <w:pPr>
        <w:topLinePunct/>
      </w:pPr>
      <w:r>
        <w:t>根据作者在中国人保财险实习时得到的一组数据显示，中国人保财险的电子</w:t>
      </w:r>
      <w:r>
        <w:t>商务网站</w:t>
      </w:r>
      <w:r>
        <w:rPr>
          <w:rFonts w:ascii="Times New Roman" w:eastAsia="宋体"/>
        </w:rPr>
        <w:t>ePICC</w:t>
      </w:r>
      <w:r>
        <w:t>的注册会员中，超过</w:t>
      </w:r>
      <w:r>
        <w:t>6</w:t>
      </w:r>
      <w:r/>
      <w:r w:rsidR="001852F3">
        <w:t xml:space="preserve">成的客户购买次数超过了</w:t>
      </w:r>
      <w:r>
        <w:t>2</w:t>
      </w:r>
      <w:r/>
      <w:r w:rsidR="001852F3">
        <w:t xml:space="preserve">次，同时超</w:t>
      </w:r>
      <w:r w:rsidR="001852F3">
        <w:t>过</w:t>
      </w:r>
    </w:p>
    <w:p w:rsidR="0018722C">
      <w:pPr>
        <w:topLinePunct/>
      </w:pPr>
      <w:r>
        <w:t>9</w:t>
      </w:r>
      <w:r w:rsidR="001852F3">
        <w:t xml:space="preserve">成的客户表示再次购买保险时会选择</w:t>
      </w:r>
      <w:r>
        <w:rPr>
          <w:rFonts w:ascii="Times New Roman" w:eastAsia="Times New Roman"/>
        </w:rPr>
        <w:t>ePICC</w:t>
      </w:r>
      <w:r>
        <w:t>网站。</w:t>
      </w:r>
    </w:p>
    <w:p w:rsidR="0018722C">
      <w:pPr>
        <w:pStyle w:val="Heading3"/>
        <w:topLinePunct/>
        <w:ind w:left="200" w:hangingChars="200" w:hanging="200"/>
      </w:pPr>
      <w:bookmarkStart w:id="386834" w:name="_Toc686386834"/>
      <w:r>
        <w:t>2.3.2</w:t>
      </w:r>
      <w:r>
        <w:t xml:space="preserve"> </w:t>
      </w:r>
      <w:r>
        <w:t>消费者更加主动选择适合自己的保险产品</w:t>
      </w:r>
      <w:bookmarkEnd w:id="386834"/>
    </w:p>
    <w:p w:rsidR="0018722C">
      <w:pPr>
        <w:topLinePunct/>
      </w:pPr>
      <w:r>
        <w:t>随着我国保险业的发展，市场竞争的主体不断扩充，但同时产品同质化的现</w:t>
      </w:r>
      <w:r>
        <w:t>象也愈发严重。保险网络营销平台可以让消费者通过网络快速对相似的产品进行</w:t>
      </w:r>
      <w:r>
        <w:t>比较分析，并结合自己的需求，选择更加合适的产品。另一方面，在保险代理人销售制度下，消费者在购买保险产品时，还存在着比较多的销售误导情况，使</w:t>
      </w:r>
      <w:r>
        <w:t>得</w:t>
      </w:r>
    </w:p>
    <w:p w:rsidR="0018722C">
      <w:pPr>
        <w:topLinePunct/>
      </w:pPr>
      <w:bookmarkStart w:name="_bookmark10" w:id="9"/>
      <w:bookmarkEnd w:id="9"/>
      <w:r/>
      <w:r>
        <w:t>消费者产生不信任等情绪。保险网络营销渠道在销售保险产品的同时也会极大进</w:t>
      </w:r>
      <w:r>
        <w:t>行保险知识和产品的宣传，消费者在结合自身的情况下可以选择更加适合自己的保险产品，这便是一个由被动接受到主动参与的过程。</w:t>
      </w:r>
    </w:p>
    <w:p w:rsidR="0018722C">
      <w:pPr>
        <w:pStyle w:val="Heading3"/>
        <w:topLinePunct/>
        <w:ind w:left="200" w:hangingChars="200" w:hanging="200"/>
      </w:pPr>
      <w:bookmarkStart w:id="386835" w:name="_Toc686386835"/>
      <w:r>
        <w:t>2.3.3</w:t>
      </w:r>
      <w:r>
        <w:t xml:space="preserve"> </w:t>
      </w:r>
      <w:r>
        <w:t>保险网络营销渠道降低成本让利消费者</w:t>
      </w:r>
      <w:bookmarkEnd w:id="386835"/>
    </w:p>
    <w:p w:rsidR="0018722C">
      <w:pPr>
        <w:topLinePunct/>
      </w:pPr>
      <w:r>
        <w:t>在传统的代理人渠道下，保险公司首年保费的</w:t>
      </w:r>
      <w:r>
        <w:t>30%是作为代理人的佣金发放</w:t>
      </w:r>
      <w:r>
        <w:t>的，根据上海保监局和广东保监局的研究表明，通过他们对国内某一保险的调研</w:t>
      </w:r>
      <w:r>
        <w:t>发现，此保险公司网络销售成本主要包括后援性支持费用、保单寄送费用、单证</w:t>
      </w:r>
      <w:r>
        <w:t>费用、网络通讯费用等，总体费用率约为</w:t>
      </w:r>
      <w:r>
        <w:t>12%</w:t>
      </w:r>
      <w:r>
        <w:t>，并且如果电子保单能够得到普及，</w:t>
      </w:r>
      <w:r>
        <w:t>其费用率大约可以降至</w:t>
      </w:r>
      <w:r>
        <w:t>10%。另一方面而其个人代理渠道的费用率约为网络营销</w:t>
      </w:r>
      <w:r>
        <w:t>渠道的</w:t>
      </w:r>
      <w:r>
        <w:t>2</w:t>
      </w:r>
      <w:r>
        <w:t>.</w:t>
      </w:r>
      <w:r>
        <w:t>3</w:t>
      </w:r>
      <w:r/>
      <w:r w:rsidR="001852F3">
        <w:t xml:space="preserve">倍，达到</w:t>
      </w:r>
      <w:r>
        <w:t>28%</w:t>
      </w:r>
      <w:r>
        <w:t>。而网络营销渠道使得保险公司和消费者可以直接对接，</w:t>
      </w:r>
      <w:r>
        <w:t>网销渠道免去了这些中间环节，成本的降低也使得保险公司可以提供更加便宜的费率，因此消费者可以享受更加便宜的保费。</w:t>
      </w:r>
    </w:p>
    <w:p w:rsidR="0018722C">
      <w:pPr>
        <w:pStyle w:val="Heading1"/>
        <w:topLinePunct/>
      </w:pPr>
      <w:bookmarkStart w:id="386836" w:name="_Toc686386836"/>
      <w:bookmarkStart w:name="_bookmark11" w:id="10"/>
      <w:bookmarkEnd w:id="10"/>
      <w:bookmarkStart w:name="_bookmark12" w:id="11"/>
      <w:bookmarkEnd w:id="11"/>
      <w:r>
        <w:t>第</w:t>
      </w:r>
      <w:r>
        <w:rPr>
          <w:b/>
        </w:rPr>
        <w:t>3</w:t>
      </w:r>
      <w:r>
        <w:t>章</w:t>
      </w:r>
      <w:r>
        <w:t xml:space="preserve">  </w:t>
      </w:r>
      <w:r>
        <w:t>我国保险网络营销渠道的现状及发展环境</w:t>
      </w:r>
      <w:bookmarkEnd w:id="386836"/>
    </w:p>
    <w:p w:rsidR="0018722C">
      <w:pPr>
        <w:pStyle w:val="Heading2"/>
        <w:topLinePunct/>
        <w:ind w:left="171" w:hangingChars="171" w:hanging="171"/>
      </w:pPr>
      <w:bookmarkStart w:id="386837" w:name="_Toc686386837"/>
      <w:r>
        <w:t>3.1</w:t>
      </w:r>
      <w:r>
        <w:t xml:space="preserve"> </w:t>
      </w:r>
      <w:r>
        <w:t>我国保险网络营销渠道的发展历程及运营模式</w:t>
      </w:r>
      <w:bookmarkEnd w:id="386837"/>
    </w:p>
    <w:p w:rsidR="0018722C">
      <w:pPr>
        <w:pStyle w:val="Heading3"/>
        <w:topLinePunct/>
        <w:ind w:left="200" w:hangingChars="200" w:hanging="200"/>
      </w:pPr>
      <w:bookmarkStart w:id="386838" w:name="_Toc686386838"/>
      <w:r>
        <w:t>3.1.1</w:t>
      </w:r>
      <w:r>
        <w:t xml:space="preserve"> </w:t>
      </w:r>
      <w:r>
        <w:t>我国保险网络营销渠道发展历程</w:t>
      </w:r>
      <w:bookmarkEnd w:id="386838"/>
    </w:p>
    <w:p w:rsidR="0018722C">
      <w:pPr>
        <w:topLinePunct/>
      </w:pPr>
      <w:r>
        <w:t>1997</w:t>
      </w:r>
      <w:r/>
      <w:r w:rsidR="001852F3">
        <w:t xml:space="preserve">年成立的中国保险信息网是我国第一家保险网站，同年</w:t>
      </w:r>
      <w:r>
        <w:t>11</w:t>
      </w:r>
      <w:r/>
      <w:r w:rsidR="001852F3">
        <w:t xml:space="preserve">月</w:t>
      </w:r>
      <w:r>
        <w:t>18</w:t>
      </w:r>
      <w:r/>
      <w:r w:rsidR="001852F3">
        <w:t xml:space="preserve">日，这</w:t>
      </w:r>
      <w:r>
        <w:t>家由中国保险协会和北京维信投资顾问有限公司共同体设立的保险行业第三方</w:t>
      </w:r>
      <w:r>
        <w:t>网站帮助新华人寿促成了国内第一张通过网络营销渠道消费的保险单，同时也拉开了我国保险业网络营销渠道发展的大幕。</w:t>
      </w:r>
    </w:p>
    <w:p w:rsidR="0018722C">
      <w:pPr>
        <w:topLinePunct/>
      </w:pPr>
      <w:r>
        <w:t>2013</w:t>
      </w:r>
      <w:r/>
      <w:r w:rsidR="001852F3">
        <w:t xml:space="preserve">年，我国保险网络营销渠道保费实现了井喷式的增长，国内大部分的保险公司均设立电子商务网站，网络营销渠道也作为未来保费增长的主渠道日渐受</w:t>
      </w:r>
      <w:r>
        <w:t>到重视，但同时我们可以看到我国保险网销仍处于较低的水平，对于大部分保险</w:t>
      </w:r>
      <w:r>
        <w:t>公司而言，保险网络营销渠道还只是停留在扩大公司知名度和宣传保险公司产品</w:t>
      </w:r>
      <w:r>
        <w:t>阶段。如</w:t>
      </w:r>
      <w:r>
        <w:t>表</w:t>
      </w:r>
      <w:r>
        <w:t>1</w:t>
      </w:r>
      <w:r/>
      <w:r w:rsidR="001852F3">
        <w:t xml:space="preserve">所示，我国保险网络营销渠道发展至今，经历了四个阶段。</w:t>
      </w:r>
    </w:p>
    <w:p w:rsidR="0018722C">
      <w:pPr>
        <w:pStyle w:val="a8"/>
        <w:topLinePunct/>
      </w:pPr>
      <w:r>
        <w:t>表</w:t>
      </w:r>
      <w:r>
        <w:t> </w:t>
      </w:r>
      <w:r>
        <w:t>3</w:t>
      </w:r>
      <w:r>
        <w:t>.</w:t>
      </w:r>
      <w:r>
        <w:t>1</w:t>
      </w:r>
      <w:r>
        <w:t xml:space="preserve">  </w:t>
      </w:r>
      <w:r w:rsidR="001852F3">
        <w:t>我国保险网络营销渠道发展历程及特点</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0"/>
        <w:gridCol w:w="1260"/>
        <w:gridCol w:w="1880"/>
        <w:gridCol w:w="1692"/>
        <w:gridCol w:w="210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r>
              <w:t>主要阶段</w:t>
            </w: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t>萌芽阶段</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初级阶段</w:t>
            </w:r>
          </w:p>
        </w:tc>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r>
              <w:t>网络营销高速发</w:t>
            </w:r>
          </w:p>
          <w:p w:rsidR="0018722C">
            <w:pPr>
              <w:pStyle w:val="a7"/>
              <w:topLinePunct/>
              <w:ind w:leftChars="0" w:left="0" w:rightChars="0" w:right="0" w:firstLineChars="0" w:firstLine="0"/>
              <w:spacing w:line="240" w:lineRule="atLeast"/>
            </w:pPr>
            <w:r>
              <w:t>展期</w:t>
            </w:r>
          </w:p>
        </w:tc>
        <w:tc>
          <w:tcPr>
            <w:tcW w:w="1261" w:type="pct"/>
            <w:vAlign w:val="center"/>
            <w:tcBorders>
              <w:bottom w:val="single" w:sz="4" w:space="0" w:color="auto"/>
            </w:tcBorders>
          </w:tcPr>
          <w:p w:rsidR="0018722C">
            <w:pPr>
              <w:pStyle w:val="a7"/>
              <w:topLinePunct/>
              <w:ind w:leftChars="0" w:left="0" w:rightChars="0" w:right="0" w:firstLineChars="0" w:firstLine="0"/>
              <w:spacing w:line="240" w:lineRule="atLeast"/>
            </w:pPr>
            <w:r>
              <w:t>移动展业</w:t>
            </w:r>
          </w:p>
        </w:tc>
      </w:tr>
      <w:tr>
        <w:tc>
          <w:tcPr>
            <w:tcW w:w="849" w:type="pct"/>
            <w:vAlign w:val="center"/>
          </w:tcPr>
          <w:p w:rsidR="0018722C">
            <w:pPr>
              <w:pStyle w:val="ac"/>
              <w:topLinePunct/>
              <w:ind w:leftChars="0" w:left="0" w:rightChars="0" w:right="0" w:firstLineChars="0" w:firstLine="0"/>
              <w:spacing w:line="240" w:lineRule="atLeast"/>
            </w:pPr>
            <w:r>
              <w:t>时间</w:t>
            </w:r>
          </w:p>
        </w:tc>
        <w:tc>
          <w:tcPr>
            <w:tcW w:w="754" w:type="pct"/>
            <w:vAlign w:val="center"/>
          </w:tcPr>
          <w:p w:rsidR="0018722C">
            <w:pPr>
              <w:pStyle w:val="affff9"/>
              <w:topLinePunct/>
              <w:ind w:leftChars="0" w:left="0" w:rightChars="0" w:right="0" w:firstLineChars="0" w:firstLine="0"/>
              <w:spacing w:line="240" w:lineRule="atLeast"/>
            </w:pPr>
            <w:r>
              <w:t>1997-2000</w:t>
            </w:r>
          </w:p>
        </w:tc>
        <w:tc>
          <w:tcPr>
            <w:tcW w:w="1124" w:type="pct"/>
            <w:vAlign w:val="center"/>
          </w:tcPr>
          <w:p w:rsidR="0018722C">
            <w:pPr>
              <w:pStyle w:val="affff9"/>
              <w:topLinePunct/>
              <w:ind w:leftChars="0" w:left="0" w:rightChars="0" w:right="0" w:firstLineChars="0" w:firstLine="0"/>
              <w:spacing w:line="240" w:lineRule="atLeast"/>
            </w:pPr>
            <w:r>
              <w:t>2000-2008</w:t>
            </w:r>
          </w:p>
        </w:tc>
        <w:tc>
          <w:tcPr>
            <w:tcW w:w="1012" w:type="pct"/>
            <w:vAlign w:val="center"/>
          </w:tcPr>
          <w:p w:rsidR="0018722C">
            <w:pPr>
              <w:pStyle w:val="affff9"/>
              <w:topLinePunct/>
              <w:ind w:leftChars="0" w:left="0" w:rightChars="0" w:right="0" w:firstLineChars="0" w:firstLine="0"/>
              <w:spacing w:line="240" w:lineRule="atLeast"/>
            </w:pPr>
            <w:r>
              <w:t>2008-2012</w:t>
            </w:r>
          </w:p>
        </w:tc>
        <w:tc>
          <w:tcPr>
            <w:tcW w:w="1261" w:type="pct"/>
            <w:vAlign w:val="center"/>
          </w:tcPr>
          <w:p w:rsidR="0018722C">
            <w:pPr>
              <w:pStyle w:val="affff9"/>
              <w:topLinePunct/>
              <w:ind w:leftChars="0" w:left="0" w:rightChars="0" w:right="0" w:firstLineChars="0" w:firstLine="0"/>
              <w:spacing w:line="240" w:lineRule="atLeast"/>
            </w:pPr>
            <w:r>
              <w:t>2012-</w:t>
            </w:r>
          </w:p>
        </w:tc>
      </w:tr>
      <w:tr>
        <w:tc>
          <w:tcPr>
            <w:tcW w:w="849" w:type="pct"/>
            <w:vAlign w:val="center"/>
          </w:tcPr>
          <w:p w:rsidR="0018722C">
            <w:pPr>
              <w:pStyle w:val="ac"/>
              <w:topLinePunct/>
              <w:ind w:leftChars="0" w:left="0" w:rightChars="0" w:right="0" w:firstLineChars="0" w:firstLine="0"/>
              <w:spacing w:line="240" w:lineRule="atLeast"/>
            </w:pPr>
            <w:r>
              <w:t>标志性事件</w:t>
            </w:r>
          </w:p>
        </w:tc>
        <w:tc>
          <w:tcPr>
            <w:tcW w:w="754" w:type="pct"/>
            <w:vAlign w:val="center"/>
          </w:tcPr>
          <w:p w:rsidR="0018722C">
            <w:pPr>
              <w:pStyle w:val="a5"/>
              <w:topLinePunct/>
              <w:ind w:leftChars="0" w:left="0" w:rightChars="0" w:right="0" w:firstLineChars="0" w:firstLine="0"/>
              <w:spacing w:line="240" w:lineRule="atLeast"/>
            </w:pPr>
            <w:r>
              <w:t>互联网开始</w:t>
            </w:r>
          </w:p>
          <w:p w:rsidR="0018722C">
            <w:pPr>
              <w:pStyle w:val="a5"/>
              <w:topLinePunct/>
              <w:ind w:leftChars="0" w:left="0" w:rightChars="0" w:right="0" w:firstLineChars="0" w:firstLine="0"/>
              <w:spacing w:line="240" w:lineRule="atLeast"/>
            </w:pPr>
            <w:r>
              <w:t>进入中国</w:t>
            </w:r>
          </w:p>
        </w:tc>
        <w:tc>
          <w:tcPr>
            <w:tcW w:w="1124" w:type="pct"/>
            <w:vAlign w:val="center"/>
          </w:tcPr>
          <w:p w:rsidR="0018722C">
            <w:pPr>
              <w:pStyle w:val="a5"/>
              <w:topLinePunct/>
              <w:ind w:leftChars="0" w:left="0" w:rightChars="0" w:right="0" w:firstLineChars="0" w:firstLine="0"/>
              <w:spacing w:line="240" w:lineRule="atLeast"/>
            </w:pPr>
            <w:r>
              <w:t>平安保险电子商务</w:t>
            </w:r>
          </w:p>
          <w:p w:rsidR="0018722C">
            <w:pPr>
              <w:pStyle w:val="a5"/>
              <w:topLinePunct/>
              <w:ind w:leftChars="0" w:left="0" w:rightChars="0" w:right="0" w:firstLineChars="0" w:firstLine="0"/>
              <w:spacing w:line="240" w:lineRule="atLeast"/>
            </w:pPr>
            <w:r>
              <w:t>网站上线</w:t>
            </w:r>
          </w:p>
        </w:tc>
        <w:tc>
          <w:tcPr>
            <w:tcW w:w="1012" w:type="pct"/>
            <w:vAlign w:val="center"/>
          </w:tcPr>
          <w:p w:rsidR="0018722C">
            <w:pPr>
              <w:pStyle w:val="a5"/>
              <w:topLinePunct/>
              <w:ind w:leftChars="0" w:left="0" w:rightChars="0" w:right="0" w:firstLineChars="0" w:firstLine="0"/>
              <w:spacing w:line="240" w:lineRule="atLeast"/>
            </w:pPr>
            <w:r>
              <w:t>各大保险公司官</w:t>
            </w:r>
          </w:p>
          <w:p w:rsidR="0018722C">
            <w:pPr>
              <w:pStyle w:val="a5"/>
              <w:topLinePunct/>
              <w:ind w:leftChars="0" w:left="0" w:rightChars="0" w:right="0" w:firstLineChars="0" w:firstLine="0"/>
              <w:spacing w:line="240" w:lineRule="atLeast"/>
            </w:pPr>
            <w:r>
              <w:t>网平台全部上线</w:t>
            </w:r>
          </w:p>
        </w:tc>
        <w:tc>
          <w:tcPr>
            <w:tcW w:w="1261" w:type="pct"/>
            <w:vAlign w:val="center"/>
          </w:tcPr>
          <w:p w:rsidR="0018722C">
            <w:pPr>
              <w:pStyle w:val="a5"/>
              <w:topLinePunct/>
              <w:ind w:leftChars="0" w:left="0" w:rightChars="0" w:right="0" w:firstLineChars="0" w:firstLine="0"/>
              <w:spacing w:line="240" w:lineRule="atLeast"/>
            </w:pPr>
            <w:r>
              <w:t>移动平板设备普及，</w:t>
            </w:r>
          </w:p>
          <w:p w:rsidR="0018722C">
            <w:pPr>
              <w:pStyle w:val="ad"/>
              <w:topLinePunct/>
              <w:ind w:leftChars="0" w:left="0" w:rightChars="0" w:right="0" w:firstLineChars="0" w:firstLine="0"/>
              <w:spacing w:line="240" w:lineRule="atLeast"/>
            </w:pPr>
            <w:r>
              <w:t>移动支付工具涌现</w:t>
            </w:r>
          </w:p>
        </w:tc>
      </w:tr>
      <w:tr>
        <w:tc>
          <w:tcPr>
            <w:tcW w:w="849" w:type="pct"/>
            <w:vAlign w:val="center"/>
            <w:tcBorders>
              <w:top w:val="single" w:sz="4" w:space="0" w:color="auto"/>
            </w:tcBorders>
          </w:tcPr>
          <w:p w:rsidR="0018722C">
            <w:pPr>
              <w:pStyle w:val="aff1"/>
              <w:topLinePunct/>
              <w:ind w:leftChars="0" w:left="0" w:rightChars="0" w:right="0" w:firstLineChars="0" w:firstLine="0"/>
              <w:spacing w:line="240" w:lineRule="atLeast"/>
            </w:pPr>
            <w:r>
              <w:t>发展特征</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t>没有真正意义上的保险网站</w:t>
            </w:r>
          </w:p>
        </w:tc>
        <w:tc>
          <w:tcPr>
            <w:tcW w:w="1124" w:type="pct"/>
            <w:vAlign w:val="center"/>
            <w:tcBorders>
              <w:top w:val="single" w:sz="4" w:space="0" w:color="auto"/>
            </w:tcBorders>
          </w:tcPr>
          <w:p w:rsidR="0018722C">
            <w:pPr>
              <w:pStyle w:val="aff1"/>
              <w:topLinePunct/>
            </w:pPr>
            <w:r>
              <w:t>1、保险电商网站涌现</w:t>
            </w:r>
          </w:p>
          <w:p w:rsidR="0018722C">
            <w:pPr>
              <w:pStyle w:val="aff1"/>
              <w:topLinePunct/>
              <w:ind w:leftChars="0" w:left="0" w:rightChars="0" w:right="0" w:firstLineChars="0" w:firstLine="0"/>
              <w:spacing w:line="240" w:lineRule="atLeast"/>
            </w:pPr>
            <w:r>
              <w:t>2、产品局限性明显</w:t>
            </w:r>
          </w:p>
        </w:tc>
        <w:tc>
          <w:tcPr>
            <w:tcW w:w="1012" w:type="pct"/>
            <w:vAlign w:val="center"/>
            <w:tcBorders>
              <w:top w:val="single" w:sz="4" w:space="0" w:color="auto"/>
            </w:tcBorders>
          </w:tcPr>
          <w:p w:rsidR="0018722C">
            <w:pPr>
              <w:pStyle w:val="aff1"/>
              <w:topLinePunct/>
              <w:ind w:leftChars="0" w:left="0" w:rightChars="0" w:right="0" w:firstLineChars="0" w:firstLine="0"/>
              <w:spacing w:line="240" w:lineRule="atLeast"/>
            </w:pPr>
            <w:r>
              <w:t>1、各大保险公司</w:t>
            </w:r>
            <w:r>
              <w:t>官网平台上线</w:t>
            </w:r>
          </w:p>
          <w:p w:rsidR="0018722C">
            <w:pPr>
              <w:pStyle w:val="aff1"/>
              <w:topLinePunct/>
            </w:pPr>
            <w:r>
              <w:t>2、网络营销渠道</w:t>
            </w:r>
            <w:r>
              <w:t>保险增长大幅增</w:t>
            </w:r>
          </w:p>
          <w:p w:rsidR="0018722C">
            <w:pPr>
              <w:pStyle w:val="aff1"/>
              <w:topLinePunct/>
              <w:ind w:leftChars="0" w:left="0" w:rightChars="0" w:right="0" w:firstLineChars="0" w:firstLine="0"/>
              <w:spacing w:line="240" w:lineRule="atLeast"/>
            </w:pPr>
            <w:r>
              <w:t>加</w:t>
            </w:r>
          </w:p>
        </w:tc>
        <w:tc>
          <w:tcPr>
            <w:tcW w:w="1261" w:type="pct"/>
            <w:vAlign w:val="center"/>
            <w:tcBorders>
              <w:top w:val="single" w:sz="4" w:space="0" w:color="auto"/>
            </w:tcBorders>
          </w:tcPr>
          <w:p w:rsidR="0018722C">
            <w:pPr>
              <w:pStyle w:val="aff1"/>
              <w:topLinePunct/>
              <w:ind w:leftChars="0" w:left="0" w:rightChars="0" w:right="0" w:firstLineChars="0" w:firstLine="0"/>
              <w:spacing w:line="240" w:lineRule="atLeast"/>
            </w:pPr>
            <w:r>
              <w:t>1、线上线下展业渠道界限模糊</w:t>
            </w:r>
          </w:p>
          <w:p w:rsidR="0018722C">
            <w:pPr>
              <w:pStyle w:val="ad"/>
              <w:topLinePunct/>
              <w:ind w:leftChars="0" w:left="0" w:rightChars="0" w:right="0" w:firstLineChars="0" w:firstLine="0"/>
              <w:spacing w:line="240" w:lineRule="atLeast"/>
            </w:pPr>
            <w:r>
              <w:t>2、移动支付技术提高成单效率</w:t>
            </w:r>
          </w:p>
        </w:tc>
      </w:tr>
    </w:tbl>
    <w:p w:rsidR="0018722C">
      <w:pPr>
        <w:pStyle w:val="affa"/>
      </w:pPr>
    </w:p>
    <w:p w:rsidR="0018722C">
      <w:pPr>
        <w:pStyle w:val="Heading3"/>
        <w:topLinePunct/>
        <w:ind w:left="200" w:hangingChars="200" w:hanging="200"/>
      </w:pPr>
      <w:bookmarkStart w:id="386839" w:name="_Toc686386839"/>
      <w:r>
        <w:t>3.1.2</w:t>
      </w:r>
      <w:r>
        <w:t xml:space="preserve"> </w:t>
      </w:r>
      <w:r>
        <w:t>我国保险网络营销渠道运营模式</w:t>
      </w:r>
      <w:bookmarkEnd w:id="386839"/>
    </w:p>
    <w:p w:rsidR="0018722C">
      <w:pPr>
        <w:topLinePunct/>
      </w:pPr>
      <w:r>
        <w:t>目前，我国保险网络营销渠道的运营模式基本集中于“渠道支持模式”和“在</w:t>
      </w:r>
      <w:r>
        <w:t>线拓展模式”，这两种模式的特征分析如</w:t>
      </w:r>
      <w:r>
        <w:t>表</w:t>
      </w:r>
      <w:r>
        <w:t>2</w:t>
      </w:r>
      <w:r/>
      <w:r w:rsidR="001852F3">
        <w:t xml:space="preserve">所示。</w:t>
      </w:r>
    </w:p>
    <w:p w:rsidR="0018722C">
      <w:pPr>
        <w:pStyle w:val="a8"/>
        <w:topLinePunct/>
      </w:pPr>
      <w:bookmarkStart w:name="_bookmark13" w:id="12"/>
      <w:bookmarkEnd w:id="12"/>
      <w:r>
        <w:t>表</w:t>
      </w:r>
      <w:r>
        <w:t> </w:t>
      </w:r>
      <w:r>
        <w:t>3</w:t>
      </w:r>
      <w:r>
        <w:t>.</w:t>
      </w:r>
      <w:r>
        <w:t>2</w:t>
      </w:r>
      <w:r>
        <w:t xml:space="preserve">  </w:t>
      </w:r>
      <w:r w:rsidR="001852F3">
        <w:t>我国保险网络营销渠道运营模式比较</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39"/>
        <w:gridCol w:w="2869"/>
        <w:gridCol w:w="3302"/>
      </w:tblGrid>
      <w:tr>
        <w:trPr>
          <w:tblHeader/>
        </w:trPr>
        <w:tc>
          <w:tcPr>
            <w:tcW w:w="1331" w:type="pct"/>
            <w:vAlign w:val="center"/>
            <w:tcBorders>
              <w:bottom w:val="single" w:sz="4" w:space="0" w:color="auto"/>
            </w:tcBorders>
          </w:tcPr>
          <w:p w:rsidR="0018722C">
            <w:pPr>
              <w:pStyle w:val="a7"/>
              <w:topLinePunct/>
              <w:ind w:leftChars="0" w:left="0" w:rightChars="0" w:right="0" w:firstLineChars="0" w:firstLine="0"/>
              <w:spacing w:line="240" w:lineRule="atLeast"/>
            </w:pPr>
            <w:r>
              <w:t>营运模式</w:t>
            </w:r>
          </w:p>
        </w:tc>
        <w:tc>
          <w:tcPr>
            <w:tcW w:w="1706" w:type="pct"/>
            <w:vAlign w:val="center"/>
            <w:tcBorders>
              <w:bottom w:val="single" w:sz="4" w:space="0" w:color="auto"/>
            </w:tcBorders>
          </w:tcPr>
          <w:p w:rsidR="0018722C">
            <w:pPr>
              <w:pStyle w:val="a7"/>
              <w:topLinePunct/>
              <w:ind w:leftChars="0" w:left="0" w:rightChars="0" w:right="0" w:firstLineChars="0" w:firstLine="0"/>
              <w:spacing w:line="240" w:lineRule="atLeast"/>
            </w:pPr>
            <w:r>
              <w:rPr>
                <w:w w:val="95"/>
              </w:rPr>
              <w:t>"</w:t>
            </w:r>
            <w:r>
              <w:t>渠道支持模式”</w:t>
            </w:r>
          </w:p>
        </w:tc>
        <w:tc>
          <w:tcPr>
            <w:tcW w:w="1963" w:type="pct"/>
            <w:vAlign w:val="center"/>
            <w:tcBorders>
              <w:bottom w:val="single" w:sz="4" w:space="0" w:color="auto"/>
            </w:tcBorders>
          </w:tcPr>
          <w:p w:rsidR="0018722C">
            <w:pPr>
              <w:pStyle w:val="a7"/>
              <w:topLinePunct/>
              <w:ind w:leftChars="0" w:left="0" w:rightChars="0" w:right="0" w:firstLineChars="0" w:firstLine="0"/>
              <w:spacing w:line="240" w:lineRule="atLeast"/>
            </w:pPr>
            <w:r>
              <w:rPr>
                <w:w w:val="95"/>
              </w:rPr>
              <w:t>"</w:t>
            </w:r>
            <w:r>
              <w:t>在线拓展模式”</w:t>
            </w:r>
          </w:p>
        </w:tc>
      </w:tr>
      <w:tr>
        <w:tc>
          <w:tcPr>
            <w:tcW w:w="1331" w:type="pct"/>
            <w:vAlign w:val="center"/>
          </w:tcPr>
          <w:p w:rsidR="0018722C">
            <w:pPr>
              <w:pStyle w:val="ac"/>
              <w:topLinePunct/>
              <w:ind w:leftChars="0" w:left="0" w:rightChars="0" w:right="0" w:firstLineChars="0" w:firstLine="0"/>
              <w:spacing w:line="240" w:lineRule="atLeast"/>
            </w:pPr>
            <w:r>
              <w:t>特征</w:t>
            </w:r>
          </w:p>
        </w:tc>
        <w:tc>
          <w:tcPr>
            <w:tcW w:w="1706" w:type="pct"/>
            <w:vAlign w:val="center"/>
          </w:tcPr>
          <w:p w:rsidR="0018722C">
            <w:pPr>
              <w:pStyle w:val="a5"/>
              <w:topLinePunct/>
              <w:ind w:leftChars="0" w:left="0" w:rightChars="0" w:right="0" w:firstLineChars="0" w:firstLine="0"/>
              <w:spacing w:line="240" w:lineRule="atLeast"/>
            </w:pPr>
            <w:r>
              <w:t>为代理人渠道提供在线销售的</w:t>
            </w:r>
          </w:p>
          <w:p w:rsidR="0018722C">
            <w:pPr>
              <w:pStyle w:val="a5"/>
              <w:topLinePunct/>
              <w:ind w:leftChars="0" w:left="0" w:rightChars="0" w:right="0" w:firstLineChars="0" w:firstLine="0"/>
              <w:spacing w:line="240" w:lineRule="atLeast"/>
            </w:pPr>
            <w:r>
              <w:t>支持</w:t>
            </w:r>
          </w:p>
        </w:tc>
        <w:tc>
          <w:tcPr>
            <w:tcW w:w="1963" w:type="pct"/>
            <w:vAlign w:val="center"/>
          </w:tcPr>
          <w:p w:rsidR="0018722C">
            <w:pPr>
              <w:pStyle w:val="a5"/>
              <w:topLinePunct/>
              <w:ind w:leftChars="0" w:left="0" w:rightChars="0" w:right="0" w:firstLineChars="0" w:firstLine="0"/>
              <w:spacing w:line="240" w:lineRule="atLeast"/>
            </w:pPr>
            <w:r>
              <w:t>1、在线销售现有产品</w:t>
            </w:r>
          </w:p>
          <w:p w:rsidR="0018722C">
            <w:pPr>
              <w:pStyle w:val="ad"/>
              <w:topLinePunct/>
              <w:ind w:leftChars="0" w:left="0" w:rightChars="0" w:right="0" w:firstLineChars="0" w:firstLine="0"/>
              <w:spacing w:line="240" w:lineRule="atLeast"/>
            </w:pPr>
            <w:r>
              <w:t>2、公司品牌及产品宣传</w:t>
            </w:r>
          </w:p>
        </w:tc>
      </w:tr>
      <w:tr>
        <w:tc>
          <w:tcPr>
            <w:tcW w:w="1331" w:type="pct"/>
            <w:vAlign w:val="center"/>
          </w:tcPr>
          <w:p w:rsidR="0018722C">
            <w:pPr>
              <w:pStyle w:val="a5"/>
              <w:topLinePunct/>
              <w:ind w:leftChars="0" w:left="0" w:rightChars="0" w:right="0" w:firstLineChars="0" w:firstLine="0"/>
              <w:spacing w:line="240" w:lineRule="atLeast"/>
            </w:pPr>
            <w:r>
              <w:t>客户需求价值</w:t>
            </w:r>
          </w:p>
        </w:tc>
        <w:tc>
          <w:tcPr>
            <w:tcW w:w="1706" w:type="pct"/>
            <w:vAlign w:val="center"/>
          </w:tcPr>
          <w:p w:rsidR="0018722C">
            <w:pPr>
              <w:pStyle w:val="a5"/>
              <w:topLinePunct/>
              <w:ind w:leftChars="0" w:left="0" w:rightChars="0" w:right="0" w:firstLineChars="0" w:firstLine="0"/>
              <w:spacing w:line="240" w:lineRule="atLeast"/>
            </w:pPr>
            <w:r>
              <w:t>提供一个平台让客户接触代理人或与代理人进行交易</w:t>
            </w:r>
          </w:p>
        </w:tc>
        <w:tc>
          <w:tcPr>
            <w:tcW w:w="1963" w:type="pct"/>
            <w:vAlign w:val="center"/>
          </w:tcPr>
          <w:p w:rsidR="0018722C">
            <w:pPr>
              <w:pStyle w:val="a5"/>
              <w:topLinePunct/>
              <w:ind w:leftChars="0" w:left="0" w:rightChars="0" w:right="0" w:firstLineChars="0" w:firstLine="0"/>
              <w:spacing w:line="240" w:lineRule="atLeast"/>
            </w:pPr>
            <w:r>
              <w:t>1、更多的渠道选择，不需要传统代</w:t>
            </w:r>
            <w:r>
              <w:t>理人就能从网络或者呼叫中心购买</w:t>
            </w:r>
            <w:r>
              <w:t>保险产品</w:t>
            </w:r>
          </w:p>
          <w:p w:rsidR="0018722C">
            <w:pPr>
              <w:pStyle w:val="ad"/>
              <w:topLinePunct/>
              <w:ind w:leftChars="0" w:left="0" w:rightChars="0" w:right="0" w:firstLineChars="0" w:firstLine="0"/>
              <w:spacing w:line="240" w:lineRule="atLeast"/>
            </w:pPr>
            <w:r>
              <w:t>2、了解保险知识及保险产品</w:t>
            </w:r>
          </w:p>
        </w:tc>
      </w:tr>
      <w:tr>
        <w:tc>
          <w:tcPr>
            <w:tcW w:w="1331" w:type="pct"/>
            <w:vAlign w:val="center"/>
          </w:tcPr>
          <w:p w:rsidR="0018722C">
            <w:pPr>
              <w:pStyle w:val="a5"/>
              <w:topLinePunct/>
              <w:ind w:leftChars="0" w:left="0" w:rightChars="0" w:right="0" w:firstLineChars="0" w:firstLine="0"/>
              <w:spacing w:line="240" w:lineRule="atLeast"/>
            </w:pPr>
            <w:r>
              <w:t>效果</w:t>
            </w:r>
          </w:p>
        </w:tc>
        <w:tc>
          <w:tcPr>
            <w:tcW w:w="1706" w:type="pct"/>
            <w:vAlign w:val="center"/>
          </w:tcPr>
          <w:p w:rsidR="0018722C">
            <w:pPr>
              <w:pStyle w:val="a5"/>
              <w:topLinePunct/>
              <w:ind w:leftChars="0" w:left="0" w:rightChars="0" w:right="0" w:firstLineChars="0" w:firstLine="0"/>
              <w:spacing w:line="240" w:lineRule="atLeast"/>
            </w:pPr>
            <w:r>
              <w:t>1、提供在线购买保险或者相关</w:t>
            </w:r>
            <w:r>
              <w:t>资讯服务</w:t>
            </w:r>
          </w:p>
          <w:p w:rsidR="0018722C">
            <w:pPr>
              <w:pStyle w:val="a5"/>
              <w:topLinePunct/>
            </w:pPr>
            <w:r>
              <w:t>2、公司不会优先考虑在网络营</w:t>
            </w:r>
          </w:p>
          <w:p w:rsidR="0018722C">
            <w:pPr>
              <w:pStyle w:val="a5"/>
              <w:topLinePunct/>
              <w:ind w:leftChars="0" w:left="0" w:rightChars="0" w:right="0" w:firstLineChars="0" w:firstLine="0"/>
              <w:spacing w:line="240" w:lineRule="atLeast"/>
            </w:pPr>
            <w:r>
              <w:t>销渠道方面的投入</w:t>
            </w:r>
          </w:p>
        </w:tc>
        <w:tc>
          <w:tcPr>
            <w:tcW w:w="1963" w:type="pct"/>
            <w:vAlign w:val="center"/>
          </w:tcPr>
          <w:p w:rsidR="0018722C">
            <w:pPr>
              <w:pStyle w:val="a5"/>
              <w:topLinePunct/>
              <w:ind w:leftChars="0" w:left="0" w:rightChars="0" w:right="0" w:firstLineChars="0" w:firstLine="0"/>
              <w:spacing w:line="240" w:lineRule="atLeast"/>
            </w:pPr>
            <w:r>
              <w:t>1、致力于发展以在线和电话为主的销售模式</w:t>
            </w:r>
          </w:p>
          <w:p w:rsidR="0018722C">
            <w:pPr>
              <w:pStyle w:val="ad"/>
              <w:topLinePunct/>
              <w:ind w:leftChars="0" w:left="0" w:rightChars="0" w:right="0" w:firstLineChars="0" w:firstLine="0"/>
              <w:spacing w:line="240" w:lineRule="atLeast"/>
            </w:pPr>
            <w:r>
              <w:t>2、提高生产力和降低成本</w:t>
            </w:r>
          </w:p>
        </w:tc>
      </w:tr>
      <w:tr>
        <w:tc>
          <w:tcPr>
            <w:tcW w:w="1331" w:type="pct"/>
            <w:vAlign w:val="center"/>
            <w:tcBorders>
              <w:top w:val="single" w:sz="4" w:space="0" w:color="auto"/>
            </w:tcBorders>
          </w:tcPr>
          <w:p w:rsidR="0018722C">
            <w:pPr>
              <w:pStyle w:val="ac"/>
              <w:topLinePunct/>
              <w:ind w:leftChars="0" w:left="0" w:rightChars="0" w:right="0" w:firstLineChars="0" w:firstLine="0"/>
              <w:spacing w:line="240" w:lineRule="atLeast"/>
            </w:pPr>
            <w:r>
              <w:t>国内典型案例</w:t>
            </w:r>
          </w:p>
        </w:tc>
        <w:tc>
          <w:tcPr>
            <w:tcW w:w="1706" w:type="pct"/>
            <w:vAlign w:val="center"/>
            <w:tcBorders>
              <w:top w:val="single" w:sz="4" w:space="0" w:color="auto"/>
            </w:tcBorders>
          </w:tcPr>
          <w:p w:rsidR="0018722C">
            <w:pPr>
              <w:pStyle w:val="aff1"/>
              <w:topLinePunct/>
              <w:ind w:leftChars="0" w:left="0" w:rightChars="0" w:right="0" w:firstLineChars="0" w:firstLine="0"/>
              <w:spacing w:line="240" w:lineRule="atLeast"/>
            </w:pPr>
            <w:r>
              <w:t>和讯网“放心保”</w:t>
            </w:r>
          </w:p>
        </w:tc>
        <w:tc>
          <w:tcPr>
            <w:tcW w:w="1963" w:type="pct"/>
            <w:vAlign w:val="center"/>
            <w:tcBorders>
              <w:top w:val="single" w:sz="4" w:space="0" w:color="auto"/>
            </w:tcBorders>
          </w:tcPr>
          <w:p w:rsidR="0018722C">
            <w:pPr>
              <w:pStyle w:val="ad"/>
              <w:topLinePunct/>
              <w:ind w:leftChars="0" w:left="0" w:rightChars="0" w:right="0" w:firstLineChars="0" w:firstLine="0"/>
              <w:spacing w:line="240" w:lineRule="atLeast"/>
            </w:pPr>
            <w:r>
              <w:rPr>
                <w:w w:val="95"/>
              </w:rPr>
              <w:t>"</w:t>
            </w:r>
            <w:r>
              <w:t>平安直通保险”</w:t>
            </w:r>
          </w:p>
        </w:tc>
      </w:tr>
    </w:tbl>
    <w:p w:rsidR="0018722C">
      <w:pPr>
        <w:pStyle w:val="affa"/>
      </w:pPr>
    </w:p>
    <w:p w:rsidR="0018722C">
      <w:pPr>
        <w:topLinePunct/>
      </w:pPr>
      <w:r>
        <w:t>目前我国保险网络营销渠道的主要作用是辅助线下营销渠道，与欧美发达的</w:t>
      </w:r>
      <w:r>
        <w:t>保险市场相比，我国保险网络营销渠道缺乏与客户之间交流，在产品与服务上并</w:t>
      </w:r>
      <w:r>
        <w:t>没有专注于客户体检，在线专属保险产品设计和在线客户个人保险规划将是我国保险网络营销渠道未来发展的重点。</w:t>
      </w:r>
    </w:p>
    <w:p w:rsidR="0018722C">
      <w:pPr>
        <w:pStyle w:val="Heading2"/>
        <w:topLinePunct/>
        <w:ind w:left="171" w:hangingChars="171" w:hanging="171"/>
      </w:pPr>
      <w:bookmarkStart w:id="386840" w:name="_Toc686386840"/>
      <w:r>
        <w:t>3.2</w:t>
      </w:r>
      <w:r>
        <w:t xml:space="preserve"> </w:t>
      </w:r>
      <w:r>
        <w:t>我国保险网络营销渠道的发展环境</w:t>
      </w:r>
      <w:bookmarkEnd w:id="386840"/>
    </w:p>
    <w:p w:rsidR="0018722C">
      <w:pPr>
        <w:pStyle w:val="Heading3"/>
        <w:topLinePunct/>
        <w:ind w:left="200" w:hangingChars="200" w:hanging="200"/>
      </w:pPr>
      <w:bookmarkStart w:id="386841" w:name="_Toc686386841"/>
      <w:r>
        <w:t>3.2.1</w:t>
      </w:r>
      <w:r>
        <w:t xml:space="preserve"> </w:t>
      </w:r>
      <w:r>
        <w:t>政策环境</w:t>
      </w:r>
      <w:bookmarkEnd w:id="386841"/>
    </w:p>
    <w:p w:rsidR="0018722C">
      <w:pPr>
        <w:topLinePunct/>
      </w:pPr>
      <w:r>
        <w:t>今年来，我国保险网络营销的一直保持着快速的发展，网销的产品和渠道进一步多元化，为了保护消费者利益，合理控制保险公司经营风险，我国保险业监</w:t>
      </w:r>
      <w:r>
        <w:t>管部门出台了一系列法律法规来规范保险公司的网络营销渠道经营。如</w:t>
      </w:r>
      <w:r>
        <w:t>表</w:t>
      </w:r>
      <w:r>
        <w:t>2</w:t>
      </w:r>
      <w:r/>
      <w:r w:rsidR="001852F3">
        <w:t xml:space="preserve">所示，</w:t>
      </w:r>
      <w:r>
        <w:t>作者整理了</w:t>
      </w:r>
      <w:r>
        <w:t>2005-2014</w:t>
      </w:r>
      <w:r/>
      <w:r w:rsidR="001852F3">
        <w:t xml:space="preserve">年我国关于保险网络营销的相关法律法规。</w:t>
      </w:r>
    </w:p>
    <w:p w:rsidR="0018722C">
      <w:pPr>
        <w:pStyle w:val="a8"/>
        <w:topLinePunct/>
      </w:pPr>
      <w:bookmarkStart w:name="_bookmark14" w:id="13"/>
      <w:bookmarkEnd w:id="13"/>
      <w:r>
        <w:t>表</w:t>
      </w:r>
      <w:r>
        <w:t> </w:t>
      </w:r>
      <w:r>
        <w:t>3</w:t>
      </w:r>
      <w:r>
        <w:t>.</w:t>
      </w:r>
      <w:r>
        <w:t>2</w:t>
      </w:r>
      <w:r>
        <w:t xml:space="preserve">  </w:t>
      </w:r>
      <w:r w:rsidR="001852F3">
        <w:t>我国保险网络营销渠道监管的法律法规</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49"/>
        <w:gridCol w:w="1560"/>
        <w:gridCol w:w="2268"/>
        <w:gridCol w:w="3402"/>
      </w:tblGrid>
      <w:tr>
        <w:trPr>
          <w:tblHeader/>
        </w:trPr>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监管部门</w:t>
            </w:r>
          </w:p>
        </w:tc>
        <w:tc>
          <w:tcPr>
            <w:tcW w:w="931" w:type="pct"/>
            <w:vAlign w:val="center"/>
            <w:tcBorders>
              <w:bottom w:val="single" w:sz="4" w:space="0" w:color="auto"/>
            </w:tcBorders>
          </w:tcPr>
          <w:p w:rsidR="0018722C">
            <w:pPr>
              <w:pStyle w:val="a7"/>
              <w:topLinePunct/>
              <w:ind w:leftChars="0" w:left="0" w:rightChars="0" w:right="0" w:firstLineChars="0" w:firstLine="0"/>
              <w:spacing w:line="240" w:lineRule="atLeast"/>
            </w:pPr>
            <w:r>
              <w:t>发布</w:t>
            </w:r>
            <w:r>
              <w:t>/</w:t>
            </w:r>
            <w:r>
              <w:t>实施时间</w:t>
            </w:r>
          </w:p>
        </w:tc>
        <w:tc>
          <w:tcPr>
            <w:tcW w:w="1353" w:type="pct"/>
            <w:vAlign w:val="center"/>
            <w:tcBorders>
              <w:bottom w:val="single" w:sz="4" w:space="0" w:color="auto"/>
            </w:tcBorders>
          </w:tcPr>
          <w:p w:rsidR="0018722C">
            <w:pPr>
              <w:pStyle w:val="a7"/>
              <w:topLinePunct/>
              <w:ind w:leftChars="0" w:left="0" w:rightChars="0" w:right="0" w:firstLineChars="0" w:firstLine="0"/>
              <w:spacing w:line="240" w:lineRule="atLeast"/>
            </w:pPr>
            <w:r>
              <w:t>法规名称</w:t>
            </w:r>
          </w:p>
        </w:tc>
        <w:tc>
          <w:tcPr>
            <w:tcW w:w="2030" w:type="pct"/>
            <w:vAlign w:val="center"/>
            <w:tcBorders>
              <w:bottom w:val="single" w:sz="4" w:space="0" w:color="auto"/>
            </w:tcBorders>
          </w:tcPr>
          <w:p w:rsidR="0018722C">
            <w:pPr>
              <w:pStyle w:val="a7"/>
              <w:topLinePunct/>
              <w:ind w:leftChars="0" w:left="0" w:rightChars="0" w:right="0" w:firstLineChars="0" w:firstLine="0"/>
              <w:spacing w:line="240" w:lineRule="atLeast"/>
            </w:pPr>
            <w:r>
              <w:t>作用及意义</w:t>
            </w:r>
          </w:p>
        </w:tc>
      </w:tr>
      <w:tr>
        <w:tc>
          <w:tcPr>
            <w:tcW w:w="686" w:type="pct"/>
            <w:vAlign w:val="center"/>
          </w:tcPr>
          <w:p w:rsidR="0018722C">
            <w:pPr>
              <w:pStyle w:val="ac"/>
              <w:topLinePunct/>
              <w:ind w:leftChars="0" w:left="0" w:rightChars="0" w:right="0" w:firstLineChars="0" w:firstLine="0"/>
              <w:spacing w:line="240" w:lineRule="atLeast"/>
            </w:pPr>
            <w:r>
              <w:t>国务院</w:t>
            </w:r>
          </w:p>
        </w:tc>
        <w:tc>
          <w:tcPr>
            <w:tcW w:w="931" w:type="pct"/>
            <w:vAlign w:val="center"/>
          </w:tcPr>
          <w:p w:rsidR="0018722C">
            <w:pPr>
              <w:pStyle w:val="a5"/>
              <w:topLinePunct/>
              <w:ind w:leftChars="0" w:left="0" w:rightChars="0" w:right="0" w:firstLineChars="0" w:firstLine="0"/>
              <w:spacing w:line="240" w:lineRule="atLeast"/>
            </w:pPr>
            <w:r>
              <w:t>2005 年 4 月</w:t>
            </w:r>
          </w:p>
        </w:tc>
        <w:tc>
          <w:tcPr>
            <w:tcW w:w="1353" w:type="pct"/>
            <w:vAlign w:val="center"/>
          </w:tcPr>
          <w:p w:rsidR="0018722C">
            <w:pPr>
              <w:pStyle w:val="a5"/>
              <w:topLinePunct/>
              <w:ind w:leftChars="0" w:left="0" w:rightChars="0" w:right="0" w:firstLineChars="0" w:firstLine="0"/>
              <w:spacing w:line="240" w:lineRule="atLeast"/>
            </w:pPr>
            <w:r>
              <w:t>《中华人民共和国电子</w:t>
            </w:r>
          </w:p>
          <w:p w:rsidR="0018722C">
            <w:pPr>
              <w:pStyle w:val="a5"/>
              <w:topLinePunct/>
              <w:ind w:leftChars="0" w:left="0" w:rightChars="0" w:right="0" w:firstLineChars="0" w:firstLine="0"/>
              <w:spacing w:line="240" w:lineRule="atLeast"/>
            </w:pPr>
            <w:r>
              <w:t>签名法》</w:t>
            </w:r>
          </w:p>
        </w:tc>
        <w:tc>
          <w:tcPr>
            <w:tcW w:w="2030" w:type="pct"/>
            <w:vAlign w:val="center"/>
          </w:tcPr>
          <w:p w:rsidR="0018722C">
            <w:pPr>
              <w:pStyle w:val="a5"/>
              <w:topLinePunct/>
              <w:ind w:leftChars="0" w:left="0" w:rightChars="0" w:right="0" w:firstLineChars="0" w:firstLine="0"/>
              <w:spacing w:line="240" w:lineRule="atLeast"/>
            </w:pPr>
            <w:r>
              <w:t>电子签名与手写签名或印章具有同</w:t>
            </w:r>
          </w:p>
          <w:p w:rsidR="0018722C">
            <w:pPr>
              <w:pStyle w:val="ad"/>
              <w:topLinePunct/>
              <w:ind w:leftChars="0" w:left="0" w:rightChars="0" w:right="0" w:firstLineChars="0" w:firstLine="0"/>
              <w:spacing w:line="240" w:lineRule="atLeast"/>
            </w:pPr>
            <w:r>
              <w:t>等的法律效力</w:t>
            </w:r>
          </w:p>
        </w:tc>
      </w:tr>
      <w:tr>
        <w:tc>
          <w:tcPr>
            <w:tcW w:w="686" w:type="pct"/>
            <w:vAlign w:val="center"/>
          </w:tcPr>
          <w:p w:rsidR="0018722C">
            <w:pPr>
              <w:pStyle w:val="a5"/>
              <w:topLinePunct/>
              <w:ind w:leftChars="0" w:left="0" w:rightChars="0" w:right="0" w:firstLineChars="0" w:firstLine="0"/>
              <w:spacing w:line="240" w:lineRule="atLeast"/>
            </w:pPr>
            <w:r>
              <w:t>保监会</w:t>
            </w:r>
          </w:p>
        </w:tc>
        <w:tc>
          <w:tcPr>
            <w:tcW w:w="931" w:type="pct"/>
            <w:vAlign w:val="center"/>
          </w:tcPr>
          <w:p w:rsidR="0018722C">
            <w:pPr>
              <w:pStyle w:val="a5"/>
              <w:topLinePunct/>
              <w:ind w:leftChars="0" w:left="0" w:rightChars="0" w:right="0" w:firstLineChars="0" w:firstLine="0"/>
              <w:spacing w:line="240" w:lineRule="atLeast"/>
            </w:pPr>
            <w:r>
              <w:t>2009 年 12 月</w:t>
            </w:r>
          </w:p>
        </w:tc>
        <w:tc>
          <w:tcPr>
            <w:tcW w:w="1353" w:type="pct"/>
            <w:vAlign w:val="center"/>
          </w:tcPr>
          <w:p w:rsidR="0018722C">
            <w:pPr>
              <w:pStyle w:val="a5"/>
              <w:topLinePunct/>
              <w:ind w:leftChars="0" w:left="0" w:rightChars="0" w:right="0" w:firstLineChars="0" w:firstLine="0"/>
              <w:spacing w:line="240" w:lineRule="atLeast"/>
            </w:pPr>
            <w:r>
              <w:t>《保险公司信息化工作</w:t>
            </w:r>
            <w:r>
              <w:t>管理指引》</w:t>
            </w:r>
          </w:p>
        </w:tc>
        <w:tc>
          <w:tcPr>
            <w:tcW w:w="2030" w:type="pct"/>
            <w:vAlign w:val="center"/>
          </w:tcPr>
          <w:p w:rsidR="0018722C">
            <w:pPr>
              <w:pStyle w:val="ad"/>
              <w:topLinePunct/>
              <w:ind w:leftChars="0" w:left="0" w:rightChars="0" w:right="0" w:firstLineChars="0" w:firstLine="0"/>
              <w:spacing w:line="240" w:lineRule="atLeast"/>
            </w:pPr>
            <w:r>
              <w:t>提高保险业信息化水平</w:t>
            </w:r>
          </w:p>
        </w:tc>
      </w:tr>
      <w:tr>
        <w:tc>
          <w:tcPr>
            <w:tcW w:w="686" w:type="pct"/>
            <w:vAlign w:val="center"/>
          </w:tcPr>
          <w:p w:rsidR="0018722C">
            <w:pPr>
              <w:pStyle w:val="a5"/>
              <w:topLinePunct/>
              <w:ind w:leftChars="0" w:left="0" w:rightChars="0" w:right="0" w:firstLineChars="0" w:firstLine="0"/>
              <w:spacing w:line="240" w:lineRule="atLeast"/>
            </w:pPr>
            <w:r>
              <w:t>保监会</w:t>
            </w:r>
          </w:p>
        </w:tc>
        <w:tc>
          <w:tcPr>
            <w:tcW w:w="931" w:type="pct"/>
            <w:vAlign w:val="center"/>
          </w:tcPr>
          <w:p w:rsidR="0018722C">
            <w:pPr>
              <w:pStyle w:val="a5"/>
              <w:topLinePunct/>
              <w:ind w:leftChars="0" w:left="0" w:rightChars="0" w:right="0" w:firstLineChars="0" w:firstLine="0"/>
              <w:spacing w:line="240" w:lineRule="atLeast"/>
            </w:pPr>
            <w:r>
              <w:t>2011 年 8 月</w:t>
            </w:r>
          </w:p>
        </w:tc>
        <w:tc>
          <w:tcPr>
            <w:tcW w:w="1353" w:type="pct"/>
            <w:vAlign w:val="center"/>
          </w:tcPr>
          <w:p w:rsidR="0018722C">
            <w:pPr>
              <w:pStyle w:val="a5"/>
              <w:topLinePunct/>
              <w:ind w:leftChars="0" w:left="0" w:rightChars="0" w:right="0" w:firstLineChars="0" w:firstLine="0"/>
              <w:spacing w:line="240" w:lineRule="atLeast"/>
            </w:pPr>
            <w:r>
              <w:t>《中国保险业十二五规划纲要》</w:t>
            </w:r>
          </w:p>
        </w:tc>
        <w:tc>
          <w:tcPr>
            <w:tcW w:w="2030" w:type="pct"/>
            <w:vAlign w:val="center"/>
          </w:tcPr>
          <w:p w:rsidR="0018722C">
            <w:pPr>
              <w:pStyle w:val="a5"/>
              <w:topLinePunct/>
              <w:ind w:leftChars="0" w:left="0" w:rightChars="0" w:right="0" w:firstLineChars="0" w:firstLine="0"/>
              <w:spacing w:line="240" w:lineRule="atLeast"/>
            </w:pPr>
            <w:r>
              <w:t>大力发展电子商务，推动电子保单以及移动互联网、云计算等新技术的创</w:t>
            </w:r>
          </w:p>
          <w:p w:rsidR="0018722C">
            <w:pPr>
              <w:pStyle w:val="ad"/>
              <w:topLinePunct/>
              <w:ind w:leftChars="0" w:left="0" w:rightChars="0" w:right="0" w:firstLineChars="0" w:firstLine="0"/>
              <w:spacing w:line="240" w:lineRule="atLeast"/>
            </w:pPr>
            <w:r>
              <w:t>新应用</w:t>
            </w:r>
          </w:p>
        </w:tc>
      </w:tr>
      <w:tr>
        <w:tc>
          <w:tcPr>
            <w:tcW w:w="686" w:type="pct"/>
            <w:vAlign w:val="center"/>
          </w:tcPr>
          <w:p w:rsidR="0018722C">
            <w:pPr>
              <w:pStyle w:val="a5"/>
              <w:topLinePunct/>
              <w:ind w:leftChars="0" w:left="0" w:rightChars="0" w:right="0" w:firstLineChars="0" w:firstLine="0"/>
              <w:spacing w:line="240" w:lineRule="atLeast"/>
            </w:pPr>
            <w:r>
              <w:t>保监会</w:t>
            </w:r>
          </w:p>
        </w:tc>
        <w:tc>
          <w:tcPr>
            <w:tcW w:w="931" w:type="pct"/>
            <w:vAlign w:val="center"/>
          </w:tcPr>
          <w:p w:rsidR="0018722C">
            <w:pPr>
              <w:pStyle w:val="a5"/>
              <w:topLinePunct/>
              <w:ind w:leftChars="0" w:left="0" w:rightChars="0" w:right="0" w:firstLineChars="0" w:firstLine="0"/>
              <w:spacing w:line="240" w:lineRule="atLeast"/>
            </w:pPr>
            <w:r>
              <w:t>2011 年 9 月</w:t>
            </w:r>
          </w:p>
        </w:tc>
        <w:tc>
          <w:tcPr>
            <w:tcW w:w="1353" w:type="pct"/>
            <w:vAlign w:val="center"/>
          </w:tcPr>
          <w:p w:rsidR="0018722C">
            <w:pPr>
              <w:pStyle w:val="a5"/>
              <w:topLinePunct/>
              <w:ind w:leftChars="0" w:left="0" w:rightChars="0" w:right="0" w:firstLineChars="0" w:firstLine="0"/>
              <w:spacing w:line="240" w:lineRule="atLeast"/>
            </w:pPr>
            <w:r>
              <w:t>《互联网保险业务监管规定</w:t>
            </w:r>
            <w:r>
              <w:t>（</w:t>
            </w:r>
            <w:r>
              <w:t>征求意见稿</w:t>
            </w:r>
            <w:r>
              <w:t>）</w:t>
            </w:r>
            <w:r>
              <w:t>》</w:t>
            </w:r>
          </w:p>
        </w:tc>
        <w:tc>
          <w:tcPr>
            <w:tcW w:w="2030" w:type="pct"/>
            <w:vAlign w:val="center"/>
          </w:tcPr>
          <w:p w:rsidR="0018722C">
            <w:pPr>
              <w:pStyle w:val="ad"/>
              <w:topLinePunct/>
              <w:ind w:leftChars="0" w:left="0" w:rightChars="0" w:right="0" w:firstLineChars="0" w:firstLine="0"/>
              <w:spacing w:line="240" w:lineRule="atLeast"/>
            </w:pPr>
            <w:r>
              <w:t>促进互联网保险业务规范健康有序</w:t>
            </w:r>
            <w:r>
              <w:t>发展，保护消费者的合法权益</w:t>
            </w:r>
          </w:p>
        </w:tc>
      </w:tr>
      <w:tr>
        <w:tc>
          <w:tcPr>
            <w:tcW w:w="686" w:type="pct"/>
            <w:vAlign w:val="center"/>
          </w:tcPr>
          <w:p w:rsidR="0018722C">
            <w:pPr>
              <w:pStyle w:val="a5"/>
              <w:topLinePunct/>
              <w:ind w:leftChars="0" w:left="0" w:rightChars="0" w:right="0" w:firstLineChars="0" w:firstLine="0"/>
              <w:spacing w:line="240" w:lineRule="atLeast"/>
            </w:pPr>
            <w:r>
              <w:t>保监会</w:t>
            </w:r>
          </w:p>
        </w:tc>
        <w:tc>
          <w:tcPr>
            <w:tcW w:w="931" w:type="pct"/>
            <w:vAlign w:val="center"/>
          </w:tcPr>
          <w:p w:rsidR="0018722C">
            <w:pPr>
              <w:pStyle w:val="a5"/>
              <w:topLinePunct/>
              <w:ind w:leftChars="0" w:left="0" w:rightChars="0" w:right="0" w:firstLineChars="0" w:firstLine="0"/>
              <w:spacing w:line="240" w:lineRule="atLeast"/>
            </w:pPr>
            <w:r>
              <w:t>2012 年 1 月</w:t>
            </w:r>
          </w:p>
        </w:tc>
        <w:tc>
          <w:tcPr>
            <w:tcW w:w="1353" w:type="pct"/>
            <w:vAlign w:val="center"/>
          </w:tcPr>
          <w:p w:rsidR="0018722C">
            <w:pPr>
              <w:pStyle w:val="a5"/>
              <w:topLinePunct/>
              <w:ind w:leftChars="0" w:left="0" w:rightChars="0" w:right="0" w:firstLineChars="0" w:firstLine="0"/>
              <w:spacing w:line="240" w:lineRule="atLeast"/>
            </w:pPr>
            <w:r>
              <w:t>《保险代理、经纪公司互联网保险业务监管办</w:t>
            </w:r>
          </w:p>
          <w:p w:rsidR="0018722C">
            <w:pPr>
              <w:pStyle w:val="a5"/>
              <w:topLinePunct/>
              <w:ind w:leftChars="0" w:left="0" w:rightChars="0" w:right="0" w:firstLineChars="0" w:firstLine="0"/>
              <w:spacing w:line="240" w:lineRule="atLeast"/>
            </w:pPr>
            <w:r>
              <w:t>法</w:t>
            </w:r>
            <w:r>
              <w:t>（</w:t>
            </w:r>
            <w:r>
              <w:t>试行</w:t>
            </w:r>
            <w:r>
              <w:t>）</w:t>
            </w:r>
            <w:r>
              <w:t>》</w:t>
            </w:r>
          </w:p>
        </w:tc>
        <w:tc>
          <w:tcPr>
            <w:tcW w:w="2030" w:type="pct"/>
            <w:vAlign w:val="center"/>
          </w:tcPr>
          <w:p w:rsidR="0018722C">
            <w:pPr>
              <w:pStyle w:val="ad"/>
              <w:topLinePunct/>
              <w:ind w:leftChars="0" w:left="0" w:rightChars="0" w:right="0" w:firstLineChars="0" w:firstLine="0"/>
              <w:spacing w:line="240" w:lineRule="atLeast"/>
            </w:pPr>
            <w:r>
              <w:t>规范保险代理与保险经纪业务</w:t>
            </w:r>
          </w:p>
        </w:tc>
      </w:tr>
      <w:tr>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t>保监会</w:t>
            </w:r>
          </w:p>
        </w:tc>
        <w:tc>
          <w:tcPr>
            <w:tcW w:w="931" w:type="pct"/>
            <w:vAlign w:val="center"/>
            <w:tcBorders>
              <w:top w:val="single" w:sz="4" w:space="0" w:color="auto"/>
            </w:tcBorders>
          </w:tcPr>
          <w:p w:rsidR="0018722C">
            <w:pPr>
              <w:pStyle w:val="aff1"/>
              <w:topLinePunct/>
              <w:ind w:leftChars="0" w:left="0" w:rightChars="0" w:right="0" w:firstLineChars="0" w:firstLine="0"/>
              <w:spacing w:line="240" w:lineRule="atLeast"/>
            </w:pPr>
            <w:r>
              <w:t>2014 年 1 月</w:t>
            </w:r>
          </w:p>
        </w:tc>
        <w:tc>
          <w:tcPr>
            <w:tcW w:w="1353" w:type="pct"/>
            <w:vAlign w:val="center"/>
            <w:tcBorders>
              <w:top w:val="single" w:sz="4" w:space="0" w:color="auto"/>
            </w:tcBorders>
          </w:tcPr>
          <w:p w:rsidR="0018722C">
            <w:pPr>
              <w:pStyle w:val="aff1"/>
              <w:topLinePunct/>
              <w:ind w:leftChars="0" w:left="0" w:rightChars="0" w:right="0" w:firstLineChars="0" w:firstLine="0"/>
              <w:spacing w:line="240" w:lineRule="atLeast"/>
            </w:pPr>
            <w:r>
              <w:t>《关于促进人身险保险公司互联网保险业务规范发展的通知</w:t>
            </w:r>
            <w:r>
              <w:t>（</w:t>
            </w:r>
            <w:r>
              <w:t>征求意</w:t>
            </w:r>
          </w:p>
          <w:p w:rsidR="0018722C">
            <w:pPr>
              <w:pStyle w:val="aff1"/>
              <w:topLinePunct/>
              <w:ind w:leftChars="0" w:left="0" w:rightChars="0" w:right="0" w:firstLineChars="0" w:firstLine="0"/>
              <w:spacing w:line="240" w:lineRule="atLeast"/>
            </w:pPr>
            <w:r>
              <w:t>见稿</w:t>
            </w:r>
            <w:r>
              <w:t>）</w:t>
            </w:r>
            <w:r>
              <w:t>》</w:t>
            </w:r>
          </w:p>
        </w:tc>
        <w:tc>
          <w:tcPr>
            <w:tcW w:w="2030" w:type="pct"/>
            <w:vAlign w:val="center"/>
            <w:tcBorders>
              <w:top w:val="single" w:sz="4" w:space="0" w:color="auto"/>
            </w:tcBorders>
          </w:tcPr>
          <w:p w:rsidR="0018722C">
            <w:pPr>
              <w:pStyle w:val="ad"/>
              <w:topLinePunct/>
              <w:ind w:leftChars="0" w:left="0" w:rightChars="0" w:right="0" w:firstLineChars="0" w:firstLine="0"/>
              <w:spacing w:line="240" w:lineRule="atLeast"/>
            </w:pPr>
            <w:r>
              <w:t>网销专属产品可突破传统地域限制</w:t>
            </w:r>
            <w:r>
              <w:t>而异地销售；专业保险网络营销从业人员须持证上岗</w:t>
            </w:r>
          </w:p>
        </w:tc>
      </w:tr>
    </w:tbl>
    <w:p w:rsidR="0018722C">
      <w:pPr>
        <w:pStyle w:val="affa"/>
      </w:pPr>
    </w:p>
    <w:p w:rsidR="0018722C">
      <w:pPr>
        <w:pStyle w:val="cw20"/>
        <w:topLinePunct/>
      </w:pPr>
      <w:r>
        <w:rPr>
          <w:rFonts w:ascii="黑体" w:eastAsia="黑体" w:hint="eastAsia"/>
        </w:rPr>
        <w:t>3.2.2</w:t>
      </w:r>
      <w:r>
        <w:rPr>
          <w:rFonts w:ascii="黑体" w:eastAsia="黑体" w:hint="eastAsia"/>
        </w:rPr>
        <w:t>经济环境</w:t>
      </w:r>
    </w:p>
    <w:p w:rsidR="0018722C">
      <w:pPr>
        <w:topLinePunct/>
      </w:pPr>
      <w:r>
        <w:t>2000-2010</w:t>
      </w:r>
      <w:r/>
      <w:r w:rsidR="001852F3">
        <w:t xml:space="preserve">年的十年是我国保险业发展的十年“黄金期”，全行业保费年复合</w:t>
      </w:r>
      <w:r>
        <w:t>增长率均超过了</w:t>
      </w:r>
      <w:r>
        <w:t>10%</w:t>
      </w:r>
      <w:r>
        <w:t>。然而进入</w:t>
      </w:r>
      <w:r>
        <w:t>2011</w:t>
      </w:r>
      <w:r/>
      <w:r w:rsidR="001852F3">
        <w:t xml:space="preserve">年后，我国保险业似乎陷入了困境，年保费</w:t>
      </w:r>
      <w:r>
        <w:t>增长率开始骤降，如</w:t>
      </w:r>
      <w:r>
        <w:t>图</w:t>
      </w:r>
      <w:r>
        <w:t>1</w:t>
      </w:r>
      <w:r/>
      <w:r w:rsidR="001852F3">
        <w:t xml:space="preserve">所示，截止</w:t>
      </w:r>
      <w:r>
        <w:t>2013</w:t>
      </w:r>
      <w:r/>
      <w:r w:rsidR="001852F3">
        <w:t xml:space="preserve">年，保险业年保费增长率虽有所复苏，</w:t>
      </w:r>
      <w:r w:rsidR="001852F3">
        <w:t xml:space="preserve">但是困扰保险业多年的渠道发展问题仍然存在。</w:t>
      </w:r>
    </w:p>
    <w:p w:rsidR="0018722C">
      <w:pPr>
        <w:pStyle w:val="affff5"/>
        <w:keepNext/>
        <w:topLinePunct/>
      </w:pPr>
      <w:r>
        <w:rPr>
          <w:sz w:val="20"/>
        </w:rPr>
        <w:drawing>
          <wp:inline distT="0" distB="0" distL="0" distR="0">
            <wp:extent cx="4553395" cy="17183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553395" cy="1718310"/>
                    </a:xfrm>
                    <a:prstGeom prst="rect">
                      <a:avLst/>
                    </a:prstGeom>
                  </pic:spPr>
                </pic:pic>
              </a:graphicData>
            </a:graphic>
          </wp:inline>
        </w:drawing>
      </w:r>
      <w:r/>
    </w:p>
    <w:p w:rsidR="0018722C">
      <w:pPr>
        <w:pStyle w:val="a9"/>
        <w:topLinePunct/>
      </w:pPr>
      <w:r>
        <w:t>图</w:t>
      </w:r>
      <w:r>
        <w:t> </w:t>
      </w:r>
      <w:r>
        <w:t>3</w:t>
      </w:r>
      <w:r>
        <w:t>.</w:t>
      </w:r>
      <w:r>
        <w:t>1</w:t>
      </w:r>
      <w:r>
        <w:t xml:space="preserve">  </w:t>
      </w:r>
      <w:r>
        <w:t>2005-2013</w:t>
      </w:r>
      <w:r/>
      <w:r>
        <w:t>我国保险行业年保费增长率</w:t>
      </w:r>
    </w:p>
    <w:p w:rsidR="0018722C">
      <w:pPr>
        <w:pStyle w:val="BodyText"/>
        <w:spacing w:line="304" w:lineRule="auto" w:before="26"/>
        <w:ind w:leftChars="0" w:left="116" w:rightChars="0" w:right="127" w:firstLineChars="0" w:firstLine="480"/>
        <w:jc w:val="both"/>
        <w:topLinePunct/>
      </w:pPr>
      <w:r>
        <w:rPr>
          <w:spacing w:val="0"/>
        </w:rPr>
        <w:t>渠道发展受限问题对于寿险业来说尤为严重，一方面银行系保险公司的崛起</w:t>
      </w:r>
      <w:r>
        <w:rPr>
          <w:spacing w:val="-1"/>
        </w:rPr>
        <w:t>让传统保险公司的银行保险渠道逐渐萎缩，另一方面寿险业的人员流失问题依旧</w:t>
      </w:r>
      <w:r>
        <w:rPr>
          <w:spacing w:val="-2"/>
        </w:rPr>
        <w:t>存在。根据作者在新华保险总公司银行业务管理部实习期间得到的数据统计，如</w:t>
      </w:r>
      <w:r>
        <w:rPr>
          <w:spacing w:val="-16"/>
        </w:rPr>
        <w:t>图</w:t>
      </w:r>
      <w:r>
        <w:t>2</w:t>
      </w:r>
      <w:r w:rsidR="001852F3">
        <w:rPr>
          <w:spacing w:val="-10"/>
        </w:rPr>
        <w:t xml:space="preserve">所示，自</w:t>
      </w:r>
      <w:r>
        <w:t>2010</w:t>
      </w:r>
      <w:r w:rsidR="001852F3">
        <w:rPr>
          <w:spacing w:val="-15"/>
        </w:rPr>
        <w:t xml:space="preserve">年到</w:t>
      </w:r>
      <w:r>
        <w:t>2013</w:t>
      </w:r>
      <w:r w:rsidR="001852F3">
        <w:rPr>
          <w:spacing w:val="-20"/>
        </w:rPr>
        <w:t xml:space="preserve">年</w:t>
      </w:r>
      <w:r>
        <w:t>9</w:t>
      </w:r>
      <w:r w:rsidR="001852F3">
        <w:rPr>
          <w:spacing w:val="-7"/>
        </w:rPr>
        <w:t xml:space="preserve">月，我国寿险行业</w:t>
      </w:r>
      <w:r>
        <w:t>9</w:t>
      </w:r>
      <w:r w:rsidR="001852F3">
        <w:rPr>
          <w:spacing w:val="-5"/>
        </w:rPr>
        <w:t xml:space="preserve">家市场主体</w:t>
      </w:r>
      <w:r>
        <w:t>（中国人寿、</w:t>
      </w:r>
      <w:r>
        <w:rPr>
          <w:spacing w:val="-2"/>
        </w:rPr>
        <w:t>平安、新华、泰康、太平洋、太平、人保寿险、生命、阳光</w:t>
      </w:r>
      <w:r>
        <w:t>）银行保险渠道代理人总量均呈逐年递减趋势，传统的代理人渠道前景不容乐观。</w:t>
      </w:r>
    </w:p>
    <w:p w:rsidR="00000000">
      <w:pPr>
        <w:pStyle w:val="aff7"/>
        <w:spacing w:line="240" w:lineRule="atLeast"/>
        <w:topLinePunct/>
      </w:pPr>
      <w:r>
        <w:drawing>
          <wp:inline>
            <wp:extent cx="4557381" cy="244859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557381" cy="2448591"/>
                    </a:xfrm>
                    <a:prstGeom prst="rect">
                      <a:avLst/>
                    </a:prstGeom>
                  </pic:spPr>
                </pic:pic>
              </a:graphicData>
            </a:graphic>
          </wp:inline>
        </w:drawing>
      </w:r>
    </w:p>
    <w:p w:rsidR="0018722C">
      <w:pPr>
        <w:pStyle w:val="a9"/>
        <w:topLinePunct/>
      </w:pPr>
      <w:r>
        <w:t>图</w:t>
      </w:r>
      <w:r>
        <w:t> </w:t>
      </w:r>
      <w:r>
        <w:t>3</w:t>
      </w:r>
      <w:r>
        <w:t>.</w:t>
      </w:r>
      <w:r>
        <w:t>2</w:t>
      </w:r>
      <w:r w:rsidRPr="00000000">
        <w:tab/>
        <w:t>2010-2013.9</w:t>
      </w:r>
      <w:r/>
      <w:r>
        <w:t>我国寿险业</w:t>
      </w:r>
      <w:r/>
      <w:r>
        <w:t>9</w:t>
      </w:r>
      <w:r/>
      <w:r>
        <w:t>家市场主体代理人数量</w:t>
      </w:r>
      <w:r>
        <w:t>（</w:t>
      </w:r>
      <w:r>
        <w:t>人</w:t>
      </w:r>
      <w:r>
        <w:t>）</w:t>
      </w:r>
    </w:p>
    <w:p w:rsidR="0018722C">
      <w:pPr>
        <w:topLinePunct/>
      </w:pPr>
      <w:r>
        <w:t>另一方面，如</w:t>
      </w:r>
      <w:r>
        <w:t>图</w:t>
      </w:r>
      <w:r>
        <w:t>3</w:t>
      </w:r>
      <w:r/>
      <w:r w:rsidR="001852F3">
        <w:t xml:space="preserve">所示，根据中国互联网络信息中心</w:t>
      </w:r>
      <w:r>
        <w:t>(</w:t>
      </w:r>
      <w:r>
        <w:rPr>
          <w:rFonts w:ascii="Times New Roman" w:eastAsia="宋体"/>
        </w:rPr>
        <w:t>CNNIC</w:t>
      </w:r>
      <w:r>
        <w:t>)</w:t>
      </w:r>
      <w:r>
        <w:t xml:space="preserve">的数据显示，</w:t>
      </w:r>
      <w:r w:rsidR="001852F3">
        <w:t xml:space="preserve">2008-2013</w:t>
      </w:r>
      <w:r/>
      <w:r w:rsidR="001852F3">
        <w:t xml:space="preserve">年我国网络购物市场规模保持着高速的增长</w:t>
      </w:r>
      <w:r>
        <w:t>（</w:t>
      </w:r>
      <w:r>
        <w:rPr>
          <w:spacing w:val="-6"/>
        </w:rPr>
        <w:t>此规模为</w:t>
      </w:r>
      <w:r>
        <w:t>C2C</w:t>
      </w:r>
      <w:r w:rsidR="001852F3">
        <w:rPr>
          <w:spacing w:val="-18"/>
        </w:rPr>
        <w:t xml:space="preserve">和</w:t>
      </w:r>
      <w:r>
        <w:t>B2C</w:t>
      </w:r>
      <w:r w:rsidR="001852F3">
        <w:rPr>
          <w:spacing w:val="-14"/>
        </w:rPr>
        <w:t xml:space="preserve">市</w:t>
      </w:r>
      <w:r>
        <w:rPr>
          <w:spacing w:val="-2"/>
        </w:rPr>
        <w:t>场交易规模之和</w:t>
      </w:r>
      <w:r>
        <w:t>）</w:t>
      </w:r>
      <w:r>
        <w:t>。近几年，我国电子商务与移动支付等相关行业的高速发展已经为保险业开辟网络营销渠道奠定了坚实的基础。</w:t>
      </w:r>
    </w:p>
    <w:p w:rsidR="0018722C">
      <w:pPr>
        <w:pStyle w:val="affff5"/>
        <w:keepNext/>
        <w:topLinePunct/>
      </w:pPr>
      <w:r>
        <w:rPr>
          <w:sz w:val="20"/>
        </w:rPr>
        <w:drawing>
          <wp:inline distT="0" distB="0" distL="0" distR="0">
            <wp:extent cx="4657067" cy="219084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4657067" cy="2190845"/>
                    </a:xfrm>
                    <a:prstGeom prst="rect">
                      <a:avLst/>
                    </a:prstGeom>
                  </pic:spPr>
                </pic:pic>
              </a:graphicData>
            </a:graphic>
          </wp:inline>
        </w:drawing>
      </w:r>
      <w:r/>
    </w:p>
    <w:p w:rsidR="0018722C">
      <w:pPr>
        <w:pStyle w:val="a9"/>
        <w:topLinePunct/>
      </w:pPr>
      <w:r>
        <w:t>图</w:t>
      </w:r>
      <w:r>
        <w:t> </w:t>
      </w:r>
      <w:r>
        <w:t>3</w:t>
      </w:r>
      <w:r>
        <w:t>.</w:t>
      </w:r>
      <w:r>
        <w:t>3</w:t>
      </w:r>
      <w:r>
        <w:t xml:space="preserve">  </w:t>
      </w:r>
      <w:r>
        <w:t>2008-2013</w:t>
      </w:r>
      <w:r/>
      <w:r>
        <w:t>我国网络购物交易规模</w:t>
      </w:r>
    </w:p>
    <w:p w:rsidR="0018722C">
      <w:pPr>
        <w:pStyle w:val="cw20"/>
        <w:topLinePunct/>
      </w:pPr>
      <w:bookmarkStart w:name="_bookmark15" w:id="14"/>
      <w:bookmarkEnd w:id="14"/>
      <w:r>
        <w:rPr>
          <w:rFonts w:ascii="黑体" w:eastAsia="黑体" w:hint="eastAsia"/>
        </w:rPr>
        <w:t>3.2.3</w:t>
      </w:r>
      <w:bookmarkStart w:name="_bookmark15" w:id="15"/>
      <w:bookmarkEnd w:id="15"/>
      <w:r>
        <w:rPr>
          <w:rFonts w:ascii="黑体" w:eastAsia="黑体" w:hint="eastAsia"/>
        </w:rPr>
        <w:t>技术环境</w:t>
      </w:r>
    </w:p>
    <w:p w:rsidR="0018722C">
      <w:pPr>
        <w:topLinePunct/>
      </w:pPr>
      <w:r>
        <w:t>随着科技和互联网技术的发展进步，我国发展保险网络营销渠道已具备了良</w:t>
      </w:r>
      <w:r>
        <w:t>好的技术环境。一方面，在线支付和移动支付的发展可以使客户足不出户即可完成保单的付款；另一方面，随着国务院</w:t>
      </w:r>
      <w:r>
        <w:t>2005</w:t>
      </w:r>
      <w:r/>
      <w:r w:rsidR="001852F3">
        <w:t xml:space="preserve">年颁布的《中华人民共和国电子签</w:t>
      </w:r>
      <w:r>
        <w:t>名法》的实施，电子签名在法律上将具有手写签名和签章同等的法律效力，电子保单得以逐步推广；</w:t>
      </w:r>
    </w:p>
    <w:p w:rsidR="0018722C">
      <w:pPr>
        <w:topLinePunct/>
      </w:pPr>
      <w:r>
        <w:t>同时，</w:t>
      </w:r>
      <w:r>
        <w:t>3G</w:t>
      </w:r>
      <w:r/>
      <w:r w:rsidR="001852F3">
        <w:t xml:space="preserve">技术以及微信等移动社交媒体的快速发展，使得保险类</w:t>
      </w:r>
      <w:r>
        <w:t>app</w:t>
      </w:r>
      <w:r/>
      <w:r w:rsidR="001852F3">
        <w:t xml:space="preserve">程序</w:t>
      </w:r>
      <w:hyperlink w:history="true" w:anchor="_bookmark16">
        <w:r>
          <w:t>③</w:t>
        </w:r>
      </w:hyperlink>
      <w:r>
        <w:t>逐</w:t>
      </w:r>
      <w:r>
        <w:t>步推广，其将移动互联网的便利性和及时性发挥到了极致。目前国内各大保险公</w:t>
      </w:r>
      <w:r>
        <w:t>司均开发了基于移动互联网技术的</w:t>
      </w:r>
      <w:r>
        <w:t>app</w:t>
      </w:r>
      <w:r/>
      <w:r w:rsidR="001852F3">
        <w:t xml:space="preserve">程序，此类</w:t>
      </w:r>
      <w:r>
        <w:t>app</w:t>
      </w:r>
      <w:r/>
      <w:r w:rsidR="001852F3">
        <w:t xml:space="preserve">程序进一步丰富了保险公</w:t>
      </w:r>
      <w:r>
        <w:t>司的展业和服务的内容和手段。为了进一步了解保险业</w:t>
      </w:r>
      <w:r>
        <w:t>app</w:t>
      </w:r>
      <w:r/>
      <w:r w:rsidR="001852F3">
        <w:t xml:space="preserve">程序的使用发展情况，</w:t>
      </w:r>
      <w:r>
        <w:t>作者亲自体验了并整理了国内几家主要保险主体的</w:t>
      </w:r>
      <w:r>
        <w:t>app</w:t>
      </w:r>
      <w:r/>
      <w:r w:rsidR="001852F3">
        <w:t xml:space="preserve">程序的相关内容，如</w:t>
      </w:r>
      <w:r w:rsidR="001852F3">
        <w:t>表</w:t>
      </w:r>
      <w:r>
        <w:t>3</w:t>
      </w:r>
      <w:r w:rsidR="001852F3">
        <w:t xml:space="preserve">所示。</w:t>
      </w:r>
    </w:p>
    <w:p w:rsidR="0018722C">
      <w:pPr>
        <w:pStyle w:val="a8"/>
        <w:topLinePunct/>
      </w:pPr>
      <w:r>
        <w:t>表</w:t>
      </w:r>
      <w:r>
        <w:t> </w:t>
      </w:r>
      <w:r>
        <w:t>3</w:t>
      </w:r>
      <w:r>
        <w:t>.</w:t>
      </w:r>
      <w:r>
        <w:t>3</w:t>
      </w:r>
      <w:r>
        <w:t xml:space="preserve">  </w:t>
      </w:r>
      <w:r w:rsidR="001852F3">
        <w:t>国内几家主要保险主体</w:t>
      </w:r>
      <w:r/>
      <w:r>
        <w:t>app</w:t>
      </w:r>
      <w:r/>
      <w:r>
        <w:t>对比</w:t>
      </w:r>
    </w:p>
    <w:tbl>
      <w:tblPr>
        <w:tblW w:w="5000" w:type="pct"/>
        <w:tblInd w:w="52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0"/>
        <w:gridCol w:w="1612"/>
        <w:gridCol w:w="4301"/>
      </w:tblGrid>
      <w:tr>
        <w:trPr>
          <w:tblHeader/>
        </w:trPr>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公司</w:t>
            </w:r>
          </w:p>
        </w:tc>
        <w:tc>
          <w:tcPr>
            <w:tcW w:w="1105" w:type="pct"/>
            <w:vAlign w:val="center"/>
            <w:tcBorders>
              <w:bottom w:val="single" w:sz="4" w:space="0" w:color="auto"/>
            </w:tcBorders>
          </w:tcPr>
          <w:p w:rsidR="0018722C">
            <w:pPr>
              <w:pStyle w:val="a7"/>
              <w:topLinePunct/>
              <w:ind w:leftChars="0" w:left="0" w:rightChars="0" w:right="0" w:firstLineChars="0" w:firstLine="0"/>
              <w:spacing w:line="240" w:lineRule="atLeast"/>
            </w:pPr>
            <w:r>
              <w:t>产品</w:t>
            </w:r>
          </w:p>
        </w:tc>
        <w:tc>
          <w:tcPr>
            <w:tcW w:w="2949" w:type="pct"/>
            <w:vAlign w:val="center"/>
            <w:tcBorders>
              <w:bottom w:val="single" w:sz="4" w:space="0" w:color="auto"/>
            </w:tcBorders>
          </w:tcPr>
          <w:p w:rsidR="0018722C">
            <w:pPr>
              <w:pStyle w:val="a7"/>
              <w:topLinePunct/>
              <w:ind w:leftChars="0" w:left="0" w:rightChars="0" w:right="0" w:firstLineChars="0" w:firstLine="0"/>
              <w:spacing w:line="240" w:lineRule="atLeast"/>
            </w:pPr>
            <w:r>
              <w:t>功能</w:t>
            </w:r>
          </w:p>
        </w:tc>
      </w:tr>
      <w:tr>
        <w:tc>
          <w:tcPr>
            <w:tcW w:w="946" w:type="pct"/>
            <w:vAlign w:val="center"/>
          </w:tcPr>
          <w:p w:rsidR="0018722C">
            <w:pPr>
              <w:pStyle w:val="ac"/>
              <w:topLinePunct/>
              <w:ind w:leftChars="0" w:left="0" w:rightChars="0" w:right="0" w:firstLineChars="0" w:firstLine="0"/>
              <w:spacing w:line="240" w:lineRule="atLeast"/>
            </w:pPr>
            <w:r>
              <w:t>中国人寿</w:t>
            </w:r>
          </w:p>
        </w:tc>
        <w:tc>
          <w:tcPr>
            <w:tcW w:w="1105" w:type="pct"/>
            <w:vAlign w:val="center"/>
          </w:tcPr>
          <w:p w:rsidR="0018722C">
            <w:pPr>
              <w:pStyle w:val="a5"/>
              <w:topLinePunct/>
              <w:ind w:leftChars="0" w:left="0" w:rightChars="0" w:right="0" w:firstLineChars="0" w:firstLine="0"/>
              <w:spacing w:line="240" w:lineRule="atLeast"/>
            </w:pPr>
            <w:r>
              <w:t>国寿掌上保险</w:t>
            </w:r>
          </w:p>
        </w:tc>
        <w:tc>
          <w:tcPr>
            <w:tcW w:w="2949" w:type="pct"/>
            <w:vAlign w:val="center"/>
          </w:tcPr>
          <w:p w:rsidR="0018722C">
            <w:pPr>
              <w:pStyle w:val="ad"/>
              <w:topLinePunct/>
              <w:ind w:leftChars="0" w:left="0" w:rightChars="0" w:right="0" w:firstLineChars="0" w:firstLine="0"/>
              <w:spacing w:line="240" w:lineRule="atLeast"/>
            </w:pPr>
            <w:r>
              <w:t>保险投保、报价、服务网点查询</w:t>
            </w:r>
          </w:p>
        </w:tc>
      </w:tr>
      <w:tr>
        <w:tc>
          <w:tcPr>
            <w:tcW w:w="946" w:type="pct"/>
            <w:vAlign w:val="center"/>
          </w:tcPr>
          <w:p w:rsidR="0018722C">
            <w:pPr>
              <w:pStyle w:val="ac"/>
              <w:topLinePunct/>
              <w:ind w:leftChars="0" w:left="0" w:rightChars="0" w:right="0" w:firstLineChars="0" w:firstLine="0"/>
              <w:spacing w:line="240" w:lineRule="atLeast"/>
            </w:pPr>
            <w:r>
              <w:t>人保财险</w:t>
            </w:r>
          </w:p>
        </w:tc>
        <w:tc>
          <w:tcPr>
            <w:tcW w:w="1105" w:type="pct"/>
            <w:vAlign w:val="center"/>
          </w:tcPr>
          <w:p w:rsidR="0018722C">
            <w:pPr>
              <w:pStyle w:val="a5"/>
              <w:topLinePunct/>
              <w:ind w:leftChars="0" w:left="0" w:rightChars="0" w:right="0" w:firstLineChars="0" w:firstLine="0"/>
              <w:spacing w:line="240" w:lineRule="atLeast"/>
            </w:pPr>
            <w:r>
              <w:t>掌上人保</w:t>
            </w:r>
          </w:p>
        </w:tc>
        <w:tc>
          <w:tcPr>
            <w:tcW w:w="2949" w:type="pct"/>
            <w:vAlign w:val="center"/>
          </w:tcPr>
          <w:p w:rsidR="0018722C">
            <w:pPr>
              <w:pStyle w:val="ad"/>
              <w:topLinePunct/>
              <w:ind w:leftChars="0" w:left="0" w:rightChars="0" w:right="0" w:firstLineChars="0" w:firstLine="0"/>
              <w:spacing w:line="240" w:lineRule="atLeast"/>
            </w:pPr>
            <w:r>
              <w:t>报案、投保、理赔进度及保单查询、辅助定</w:t>
            </w:r>
            <w:r>
              <w:t>责、拍照</w:t>
            </w:r>
          </w:p>
        </w:tc>
      </w:tr>
      <w:tr>
        <w:tc>
          <w:tcPr>
            <w:tcW w:w="946" w:type="pct"/>
            <w:vAlign w:val="center"/>
          </w:tcPr>
          <w:p w:rsidR="0018722C">
            <w:pPr>
              <w:pStyle w:val="ac"/>
              <w:topLinePunct/>
              <w:ind w:leftChars="0" w:left="0" w:rightChars="0" w:right="0" w:firstLineChars="0" w:firstLine="0"/>
              <w:spacing w:line="240" w:lineRule="atLeast"/>
            </w:pPr>
            <w:r>
              <w:t>泰康人寿</w:t>
            </w:r>
          </w:p>
        </w:tc>
        <w:tc>
          <w:tcPr>
            <w:tcW w:w="1105" w:type="pct"/>
            <w:vAlign w:val="center"/>
          </w:tcPr>
          <w:p w:rsidR="0018722C">
            <w:pPr>
              <w:pStyle w:val="a5"/>
              <w:topLinePunct/>
              <w:ind w:leftChars="0" w:left="0" w:rightChars="0" w:right="0" w:firstLineChars="0" w:firstLine="0"/>
              <w:spacing w:line="240" w:lineRule="atLeast"/>
            </w:pPr>
            <w:r>
              <w:t>泰康应用盒子</w:t>
            </w:r>
          </w:p>
        </w:tc>
        <w:tc>
          <w:tcPr>
            <w:tcW w:w="2949" w:type="pct"/>
            <w:vAlign w:val="center"/>
          </w:tcPr>
          <w:p w:rsidR="0018722C">
            <w:pPr>
              <w:pStyle w:val="ad"/>
              <w:topLinePunct/>
              <w:ind w:leftChars="0" w:left="0" w:rightChars="0" w:right="0" w:firstLineChars="0" w:firstLine="0"/>
              <w:spacing w:line="240" w:lineRule="atLeast"/>
            </w:pPr>
            <w:r>
              <w:t>在线投保、热线电话拨打服务</w:t>
            </w:r>
          </w:p>
        </w:tc>
      </w:tr>
      <w:tr>
        <w:tc>
          <w:tcPr>
            <w:tcW w:w="946" w:type="pct"/>
            <w:vAlign w:val="center"/>
            <w:tcBorders>
              <w:top w:val="single" w:sz="4" w:space="0" w:color="auto"/>
            </w:tcBorders>
          </w:tcPr>
          <w:p w:rsidR="0018722C">
            <w:pPr>
              <w:pStyle w:val="ac"/>
              <w:topLinePunct/>
              <w:ind w:leftChars="0" w:left="0" w:rightChars="0" w:right="0" w:firstLineChars="0" w:firstLine="0"/>
              <w:spacing w:line="240" w:lineRule="atLeast"/>
            </w:pPr>
            <w:r>
              <w:t>平安财险</w:t>
            </w:r>
          </w:p>
        </w:tc>
        <w:tc>
          <w:tcPr>
            <w:tcW w:w="1105" w:type="pct"/>
            <w:vAlign w:val="center"/>
            <w:tcBorders>
              <w:top w:val="single" w:sz="4" w:space="0" w:color="auto"/>
            </w:tcBorders>
          </w:tcPr>
          <w:p w:rsidR="0018722C">
            <w:pPr>
              <w:pStyle w:val="aff1"/>
              <w:topLinePunct/>
              <w:ind w:leftChars="0" w:left="0" w:rightChars="0" w:right="0" w:firstLineChars="0" w:firstLine="0"/>
              <w:spacing w:line="240" w:lineRule="atLeast"/>
            </w:pPr>
            <w:r>
              <w:t>平安随心</w:t>
            </w:r>
          </w:p>
        </w:tc>
        <w:tc>
          <w:tcPr>
            <w:tcW w:w="2949" w:type="pct"/>
            <w:vAlign w:val="center"/>
            <w:tcBorders>
              <w:top w:val="single" w:sz="4" w:space="0" w:color="auto"/>
            </w:tcBorders>
          </w:tcPr>
          <w:p w:rsidR="0018722C">
            <w:pPr>
              <w:pStyle w:val="aff1"/>
              <w:topLinePunct/>
              <w:ind w:leftChars="0" w:left="0" w:rightChars="0" w:right="0" w:firstLineChars="0" w:firstLine="0"/>
              <w:spacing w:line="240" w:lineRule="atLeast"/>
            </w:pPr>
            <w:r>
              <w:t>保单投保和理赔进度查询、车险报价、语音</w:t>
            </w:r>
          </w:p>
          <w:p w:rsidR="0018722C">
            <w:pPr>
              <w:pStyle w:val="ad"/>
              <w:topLinePunct/>
              <w:ind w:leftChars="0" w:left="0" w:rightChars="0" w:right="0" w:firstLineChars="0" w:firstLine="0"/>
              <w:spacing w:line="240" w:lineRule="atLeast"/>
            </w:pPr>
            <w:r>
              <w:t>导航、新闻资讯</w:t>
            </w:r>
          </w:p>
        </w:tc>
      </w:tr>
    </w:tbl>
    <w:p w:rsidR="0018722C">
      <w:pPr>
        <w:pStyle w:val="affa"/>
      </w:pPr>
    </w:p>
    <w:p w:rsidR="0018722C">
      <w:pPr>
        <w:topLinePunct/>
      </w:pPr>
      <w:r>
        <w:t>通过比较分析，我们可以发现几家主要市场主体公司的移动</w:t>
      </w:r>
      <w:r>
        <w:t>app</w:t>
      </w:r>
      <w:r/>
      <w:r w:rsidR="001852F3">
        <w:t xml:space="preserve">程序提供的服务大致都集中于报价投保和理赔这个传统保险流程的两大关键环节，其中财险</w:t>
      </w:r>
      <w:r>
        <w:t>企业更是在理赔这一环节提供了更加个性化的服务</w:t>
      </w:r>
      <w:r>
        <w:rPr>
          <w:rFonts w:hint="eastAsia"/>
        </w:rPr>
        <w:t>，</w:t>
      </w:r>
      <w:r>
        <w:t>并且极大的提高了客户的参与度。</w:t>
      </w:r>
    </w:p>
    <w:p w:rsidR="0018722C">
      <w:pPr>
        <w:topLinePunct/>
      </w:pPr>
    </w:p>
    <w:p w:rsidR="0018722C">
      <w:pPr>
        <w:pStyle w:val="aff7"/>
        <w:topLinePunct/>
      </w:pPr>
      <w:r>
        <w:pict>
          <v:line style="position:absolute;mso-position-horizontal-relative:page;mso-position-vertical-relative:paragraph;z-index:1120;mso-wrap-distance-left:0;mso-wrap-distance-right:0" from="87.900002pt,16.719761pt" to="231.900002pt,16.719761pt" stroked="true" strokeweight="0pt" strokecolor="#000000">
            <v:stroke dashstyle="solid"/>
            <w10:wrap type="topAndBottom"/>
          </v:line>
        </w:pict>
      </w:r>
    </w:p>
    <w:p w:rsidR="0018722C">
      <w:pPr>
        <w:topLinePunct/>
      </w:pPr>
      <w:r>
        <w:rPr>
          <w:rFonts w:cstheme="minorBidi" w:hAnsiTheme="minorHAnsi" w:eastAsiaTheme="minorHAnsi" w:asciiTheme="minorHAnsi"/>
        </w:rPr>
        <w:t>③</w:t>
      </w:r>
      <w:r>
        <w:rPr>
          <w:rFonts w:ascii="Times New Roman" w:hAnsi="Times New Roman" w:eastAsia="Times New Roman" w:cstheme="minorBidi"/>
        </w:rPr>
        <w:t>App</w:t>
      </w:r>
      <w:r>
        <w:rPr>
          <w:rFonts w:cstheme="minorBidi" w:hAnsiTheme="minorHAnsi" w:eastAsiaTheme="minorHAnsi" w:asciiTheme="minorHAnsi"/>
        </w:rPr>
        <w:t>程序指基于安卓和苹果等系统应用软件，通常以手机或移动设备为载体。</w:t>
      </w:r>
    </w:p>
    <w:p w:rsidR="0018722C">
      <w:pPr>
        <w:pStyle w:val="Heading1"/>
        <w:topLinePunct/>
      </w:pPr>
      <w:bookmarkStart w:id="386842" w:name="_Toc686386842"/>
      <w:bookmarkStart w:name="_bookmark17" w:id="16"/>
      <w:bookmarkEnd w:id="16"/>
      <w:bookmarkStart w:name="_bookmark18" w:id="17"/>
      <w:bookmarkEnd w:id="17"/>
      <w:r>
        <w:t>第</w:t>
      </w:r>
      <w:r>
        <w:rPr>
          <w:b/>
        </w:rPr>
        <w:t>4</w:t>
      </w:r>
      <w:r>
        <w:t>章</w:t>
      </w:r>
      <w:r>
        <w:t xml:space="preserve">  </w:t>
      </w:r>
      <w:r>
        <w:t>保险网络营销渠道的消费者需求调研分析</w:t>
      </w:r>
      <w:bookmarkEnd w:id="386842"/>
    </w:p>
    <w:p w:rsidR="0018722C">
      <w:pPr>
        <w:topLinePunct/>
      </w:pPr>
      <w:r>
        <w:t>随着我国社会经济和科技的发展，特别是在互联网金融大趋势下，保险产品</w:t>
      </w:r>
      <w:r>
        <w:t>的营销渠道已逐渐拓展到了线上渠道。然而，作为保险新兴渠道的网络营销渠道</w:t>
      </w:r>
      <w:r>
        <w:t>却在诸多方面与传统的线下渠道有着较大的差别，如何能准确的定位消费者群体显得尤为重要；另一下面，保险产品本身有着异于其他商品的虚拟性，而通过网</w:t>
      </w:r>
      <w:r>
        <w:t>销渠道来销售保险产品则进一步加重了其虚拟性，因此如何更好的满足消费者的需求便显得尤为重要。</w:t>
      </w:r>
    </w:p>
    <w:p w:rsidR="0018722C">
      <w:pPr>
        <w:topLinePunct/>
      </w:pPr>
      <w:r>
        <w:t>为了更加真实准确的分析保险网络营销渠道的消费者需求情况，作者在前期保险公司实习期间搜集到的数据的基础上，设计了一份网络问卷</w:t>
      </w:r>
      <w:r>
        <w:t>（</w:t>
      </w:r>
      <w:r>
        <w:t>见附件</w:t>
      </w:r>
      <w:r>
        <w:t>）</w:t>
      </w:r>
      <w:r>
        <w:t>，下</w:t>
      </w:r>
      <w:r>
        <w:t>文将会依据调研情况分成独立的四个小章节，其中第二部分由实习期间搜集的数据整理而成，三、四部分是通过问卷搜集后的数据统计分析得出，具体章节分布</w:t>
      </w:r>
      <w:r>
        <w:t>如下</w:t>
      </w:r>
      <w:r>
        <w:t>：1、调研情况概述；2、具有网络保险购买倾向的消费者特征；3、保险网销渠道消费者的购买偏好与行为分析；4、影响消费者网销保险需求的关键因素分析。</w:t>
      </w:r>
    </w:p>
    <w:p w:rsidR="0018722C">
      <w:pPr>
        <w:pStyle w:val="Heading2"/>
        <w:topLinePunct/>
        <w:ind w:left="171" w:hangingChars="171" w:hanging="171"/>
      </w:pPr>
      <w:bookmarkStart w:id="386843" w:name="_Toc686386843"/>
      <w:r>
        <w:t>4.1</w:t>
      </w:r>
      <w:r>
        <w:t xml:space="preserve"> </w:t>
      </w:r>
      <w:r>
        <w:t>调研情况概述</w:t>
      </w:r>
      <w:bookmarkEnd w:id="386843"/>
    </w:p>
    <w:p w:rsidR="0018722C">
      <w:pPr>
        <w:topLinePunct/>
      </w:pPr>
      <w:r>
        <w:t>作者通过前期在国内某大型寿险公司总部实习期间搜集的数据的基础上，在</w:t>
      </w:r>
    </w:p>
    <w:p w:rsidR="0018722C">
      <w:pPr>
        <w:topLinePunct/>
      </w:pPr>
      <w:r>
        <w:t>2014</w:t>
      </w:r>
      <w:r/>
      <w:r w:rsidR="001852F3">
        <w:t xml:space="preserve">年</w:t>
      </w:r>
      <w:r>
        <w:t>2</w:t>
      </w:r>
      <w:r/>
      <w:r w:rsidR="001852F3">
        <w:t xml:space="preserve">月</w:t>
      </w:r>
      <w:r>
        <w:t>12</w:t>
      </w:r>
      <w:r/>
      <w:r w:rsidR="001852F3">
        <w:t xml:space="preserve">号至</w:t>
      </w:r>
      <w:r>
        <w:t>2014</w:t>
      </w:r>
      <w:r/>
      <w:r w:rsidR="001852F3">
        <w:t xml:space="preserve">年</w:t>
      </w:r>
      <w:r>
        <w:t>2</w:t>
      </w:r>
      <w:r/>
      <w:r w:rsidR="001852F3">
        <w:t xml:space="preserve">月</w:t>
      </w:r>
      <w:r>
        <w:t>20</w:t>
      </w:r>
      <w:r/>
      <w:r w:rsidR="001852F3">
        <w:t xml:space="preserve">号通过专业的网络问卷的形式进行了有关保险网销消费者需求的问卷调研，以下是有关此次问卷情况的概述。</w:t>
      </w:r>
    </w:p>
    <w:p w:rsidR="0018722C">
      <w:pPr>
        <w:topLinePunct/>
      </w:pPr>
      <w:r>
        <w:t>此次网络问卷是通过专业的网络问卷机构-“问卷星”</w:t>
      </w:r>
      <w:hyperlink w:history="true" w:anchor="_bookmark19">
        <w:r>
          <w:t>④</w:t>
        </w:r>
      </w:hyperlink>
      <w:r>
        <w:t>进行的调研，最终搜</w:t>
      </w:r>
      <w:r>
        <w:t>集的样本总数为</w:t>
      </w:r>
      <w:r>
        <w:t>210</w:t>
      </w:r>
      <w:r/>
      <w:r w:rsidR="001852F3">
        <w:t xml:space="preserve">份，全部为有效样本。根据作者在保险公司实习期间得到的</w:t>
      </w:r>
      <w:r>
        <w:t>数据情况，保险网销</w:t>
      </w:r>
      <w:r>
        <w:t>70</w:t>
      </w:r>
      <w:r>
        <w:t>%以上的消费者集中与</w:t>
      </w:r>
      <w:r>
        <w:t>18-35</w:t>
      </w:r>
      <w:r/>
      <w:r w:rsidR="001852F3">
        <w:t xml:space="preserve">岁期间，同时白领是主要的</w:t>
      </w:r>
      <w:r>
        <w:t>消费人群。因此为了保证此次调研结果的准确与真实性，作者将此次调研的人群</w:t>
      </w:r>
      <w:r>
        <w:t>年龄集中于</w:t>
      </w:r>
      <w:r>
        <w:t>24-35</w:t>
      </w:r>
      <w:r/>
      <w:r w:rsidR="001852F3">
        <w:t xml:space="preserve">岁，主要职业为应届毕业生和已经工作的白领，如</w:t>
      </w:r>
      <w:r w:rsidR="001852F3">
        <w:t>图</w:t>
      </w:r>
      <w:r>
        <w:t>1</w:t>
      </w:r>
      <w:r/>
      <w:r w:rsidR="001852F3">
        <w:t xml:space="preserve">所示。</w:t>
      </w:r>
    </w:p>
    <w:p w:rsidR="0018722C">
      <w:pPr>
        <w:topLinePunct/>
      </w:pPr>
    </w:p>
    <w:p w:rsidR="0018722C">
      <w:pPr>
        <w:pStyle w:val="aff7"/>
        <w:topLinePunct/>
      </w:pPr>
      <w:r>
        <w:pict>
          <v:line style="position:absolute;mso-position-horizontal-relative:page;mso-position-vertical-relative:paragraph;z-index:1144;mso-wrap-distance-left:0;mso-wrap-distance-right:0" from="87.900002pt,13.499298pt" to="231.900002pt,13.499298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④</w:t>
      </w:r>
      <w:hyperlink r:id="rId13">
        <w:r>
          <w:rPr>
            <w:rFonts w:cstheme="minorBidi" w:hAnsiTheme="minorHAnsi" w:eastAsiaTheme="minorHAnsi" w:asciiTheme="minorHAnsi"/>
          </w:rPr>
          <w:t>本文所用问卷的网址：http:</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sojump.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com</w:t>
        </w:r>
        <w:r>
          <w:rPr>
            <w:rFonts w:cstheme="minorBidi" w:hAnsiTheme="minorHAnsi" w:eastAsiaTheme="minorHAnsi" w:asciiTheme="minorHAnsi"/>
          </w:rPr>
          <w:t>/</w:t>
        </w:r>
        <w:r>
          <w:rPr>
            <w:rFonts w:cstheme="minorBidi" w:hAnsiTheme="minorHAnsi" w:eastAsiaTheme="minorHAnsi" w:asciiTheme="minorHAnsi"/>
          </w:rPr>
          <w:t>jq</w:t>
        </w:r>
        <w:r>
          <w:rPr>
            <w:rFonts w:cstheme="minorBidi" w:hAnsiTheme="minorHAnsi" w:eastAsiaTheme="minorHAnsi" w:asciiTheme="minorHAnsi"/>
          </w:rPr>
          <w:t>/</w:t>
        </w:r>
        <w:r>
          <w:rPr>
            <w:rFonts w:cstheme="minorBidi" w:hAnsiTheme="minorHAnsi" w:eastAsiaTheme="minorHAnsi" w:asciiTheme="minorHAnsi"/>
          </w:rPr>
          <w:t>2878637.</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aspx</w:t>
        </w:r>
      </w:hyperlink>
    </w:p>
    <w:p w:rsidR="0018722C">
      <w:pPr>
        <w:topLinePunct/>
      </w:pPr>
    </w:p>
    <w:p w:rsidR="0018722C">
      <w:pPr>
        <w:pStyle w:val="affff5"/>
        <w:keepNext/>
        <w:topLinePunct/>
      </w:pPr>
      <w:r>
        <w:rPr>
          <w:sz w:val="20"/>
        </w:rPr>
        <w:pict>
          <v:group style="width:352.4pt;height:403.35pt;mso-position-horizontal-relative:char;mso-position-vertical-relative:line" coordorigin="0,0" coordsize="7048,8067">
            <v:shape style="position:absolute;left:14;top:0;width:7019;height:4018" type="#_x0000_t75" stroked="false">
              <v:imagedata r:id="rId14" o:title=""/>
            </v:shape>
            <v:shape style="position:absolute;left:0;top:4062;width:7048;height:4005" type="#_x0000_t75" stroked="false">
              <v:imagedata r:id="rId15" o:title=""/>
            </v:shape>
          </v:group>
        </w:pict>
      </w:r>
      <w:r/>
    </w:p>
    <w:p w:rsidR="0018722C">
      <w:pPr>
        <w:pStyle w:val="a9"/>
        <w:topLinePunct/>
      </w:pPr>
      <w:r>
        <w:t>图</w:t>
      </w:r>
      <w:r>
        <w:t> </w:t>
      </w:r>
      <w:r>
        <w:t>4</w:t>
      </w:r>
      <w:r>
        <w:t>.</w:t>
      </w:r>
      <w:r>
        <w:t>1</w:t>
      </w:r>
      <w:r>
        <w:t xml:space="preserve">  </w:t>
      </w:r>
      <w:r w:rsidR="001852F3">
        <w:t>调研样本的年龄和职业分布</w:t>
      </w:r>
    </w:p>
    <w:p w:rsidR="0018722C">
      <w:pPr>
        <w:topLinePunct/>
      </w:pPr>
      <w:r>
        <w:t>在问卷内容设置上，此次问卷共设计了</w:t>
      </w:r>
      <w:r>
        <w:t>15</w:t>
      </w:r>
      <w:r/>
      <w:r w:rsidR="001852F3">
        <w:t xml:space="preserve">题，题目内容涵盖了消费者网销需求的个人特征、购买偏好以及需求的关键因素分析。题目类型为单选题和多选</w:t>
      </w:r>
      <w:r>
        <w:t>题，完成问卷所需时间大概</w:t>
      </w:r>
      <w:r>
        <w:t>1-2</w:t>
      </w:r>
      <w:r/>
      <w:r w:rsidR="001852F3">
        <w:t xml:space="preserve">分钟，极大的方便了读者的填写，具体问卷内容见附件。</w:t>
      </w:r>
    </w:p>
    <w:p w:rsidR="0018722C">
      <w:pPr>
        <w:topLinePunct/>
      </w:pPr>
      <w:r>
        <w:t>在问卷调研及收集方式上，此次问卷通过“问卷星”网站生成问卷，除了可</w:t>
      </w:r>
      <w:r>
        <w:t>以通过传统的邮件和网址方式发放收集问卷外，还可以用当下普及度很高的社交</w:t>
      </w:r>
      <w:r>
        <w:t>平台-微信进行发放收集，用户在完成问卷在在线填写并点击提交后，数据变可直接传送至后台。</w:t>
      </w:r>
    </w:p>
    <w:p w:rsidR="0018722C">
      <w:pPr>
        <w:topLinePunct/>
      </w:pPr>
      <w:r>
        <w:t>在问卷的统计分析上，“问卷星”网站可对调研者传回的数据进行统计分析，</w:t>
      </w:r>
      <w:r w:rsidR="001852F3">
        <w:t xml:space="preserve">除了对单题进行统计外，还可进行交叉统计；在表现形式上，有表格、柱状图</w:t>
      </w:r>
      <w:r w:rsidR="001852F3">
        <w:t>、</w:t>
      </w:r>
    </w:p>
    <w:p w:rsidR="0018722C">
      <w:pPr>
        <w:pStyle w:val="Heading2"/>
        <w:topLinePunct/>
        <w:ind w:left="171" w:hangingChars="171" w:hanging="171"/>
      </w:pPr>
      <w:bookmarkStart w:id="386844" w:name="_Toc686386844"/>
      <w:bookmarkStart w:name="_bookmark20" w:id="18"/>
      <w:bookmarkEnd w:id="18"/>
      <w:r/>
      <w:r>
        <w:t>条形图、折线图等多种表现方式。</w:t>
      </w:r>
      <w:bookmarkEnd w:id="386844"/>
    </w:p>
    <w:p w:rsidR="0018722C">
      <w:pPr>
        <w:pStyle w:val="Heading2"/>
        <w:topLinePunct/>
        <w:ind w:left="171" w:hangingChars="171" w:hanging="171"/>
      </w:pPr>
      <w:bookmarkStart w:id="386845" w:name="_Toc686386845"/>
      <w:r>
        <w:t>4.2</w:t>
      </w:r>
      <w:r>
        <w:t xml:space="preserve"> </w:t>
      </w:r>
      <w:r>
        <w:t>具有网络保险购买倾向的消费者特征</w:t>
      </w:r>
      <w:hyperlink w:history="true" w:anchor="_bookmark21">
        <w:r>
          <w:t>⑤</w:t>
        </w:r>
      </w:hyperlink>
      <w:bookmarkEnd w:id="386845"/>
    </w:p>
    <w:p w:rsidR="0018722C">
      <w:pPr>
        <w:pStyle w:val="Heading3"/>
        <w:topLinePunct/>
        <w:ind w:left="200" w:hangingChars="200" w:hanging="200"/>
      </w:pPr>
      <w:bookmarkStart w:id="386846" w:name="_Toc686386846"/>
      <w:r>
        <w:t>4.2.1</w:t>
      </w:r>
      <w:r>
        <w:t xml:space="preserve"> </w:t>
      </w:r>
      <w:r>
        <w:t>我国保险网销用户年龄和性别特征</w:t>
      </w:r>
      <w:bookmarkEnd w:id="386846"/>
    </w:p>
    <w:p w:rsidR="0018722C">
      <w:pPr>
        <w:topLinePunct/>
      </w:pPr>
      <w:r>
        <w:t>2012</w:t>
      </w:r>
      <w:r/>
      <w:r w:rsidR="001852F3">
        <w:t xml:space="preserve">的调研数据显示，我国保险网销的潜在客户群年龄段分布较广，但</w:t>
      </w:r>
      <w:r>
        <w:t>25-30</w:t>
      </w:r>
      <w:r>
        <w:t>岁的青年人群占比达到了</w:t>
      </w:r>
      <w:r>
        <w:t>31</w:t>
      </w:r>
      <w:r>
        <w:t>.</w:t>
      </w:r>
      <w:r>
        <w:t>5%</w:t>
      </w:r>
      <w:r>
        <w:t xml:space="preserve">; </w:t>
      </w:r>
      <w:r>
        <w:t>18-24</w:t>
      </w:r>
      <w:r/>
      <w:r w:rsidR="001852F3">
        <w:t xml:space="preserve">岁的年轻人群体占比达</w:t>
      </w:r>
      <w:r>
        <w:t>27</w:t>
      </w:r>
      <w:r>
        <w:t>.</w:t>
      </w:r>
      <w:r>
        <w:t>2%</w:t>
      </w:r>
      <w:r>
        <w:t xml:space="preserve">; </w:t>
      </w:r>
      <w:r>
        <w:t>31-35</w:t>
      </w:r>
      <w:r/>
      <w:r w:rsidR="001852F3">
        <w:t xml:space="preserve">岁</w:t>
      </w:r>
      <w:r>
        <w:t>用户占比</w:t>
      </w:r>
      <w:r>
        <w:t>16</w:t>
      </w:r>
      <w:r>
        <w:t>.</w:t>
      </w:r>
      <w:r>
        <w:t>9%</w:t>
      </w:r>
      <w:r>
        <w:t>；而在性别分布这一数据上，男性以</w:t>
      </w:r>
      <w:r>
        <w:t>67%的比例占据着主导地位。</w:t>
      </w:r>
    </w:p>
    <w:p w:rsidR="0018722C">
      <w:pPr>
        <w:pStyle w:val="affff5"/>
        <w:keepNext/>
        <w:topLinePunct/>
      </w:pPr>
      <w:r>
        <w:rPr>
          <w:sz w:val="20"/>
        </w:rPr>
        <w:drawing>
          <wp:inline distT="0" distB="0" distL="0" distR="0">
            <wp:extent cx="4541675" cy="2534507"/>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16" cstate="print"/>
                    <a:stretch>
                      <a:fillRect/>
                    </a:stretch>
                  </pic:blipFill>
                  <pic:spPr>
                    <a:xfrm>
                      <a:off x="0" y="0"/>
                      <a:ext cx="4541675" cy="2534507"/>
                    </a:xfrm>
                    <a:prstGeom prst="rect">
                      <a:avLst/>
                    </a:prstGeom>
                  </pic:spPr>
                </pic:pic>
              </a:graphicData>
            </a:graphic>
          </wp:inline>
        </w:drawing>
      </w:r>
      <w:r/>
    </w:p>
    <w:p w:rsidR="0018722C">
      <w:pPr>
        <w:pStyle w:val="a9"/>
        <w:topLinePunct/>
      </w:pPr>
      <w:r>
        <w:t>图</w:t>
      </w:r>
      <w:r>
        <w:t> </w:t>
      </w:r>
      <w:r>
        <w:t>4</w:t>
      </w:r>
      <w:r>
        <w:t>.</w:t>
      </w:r>
      <w:r>
        <w:t>1</w:t>
      </w:r>
      <w:r>
        <w:t xml:space="preserve">  </w:t>
      </w:r>
      <w:r>
        <w:t>2012</w:t>
      </w:r>
      <w:r/>
      <w:r>
        <w:t>年中国保险网销用户年龄分布</w:t>
      </w:r>
    </w:p>
    <w:p w:rsidR="0018722C">
      <w:pPr>
        <w:pStyle w:val="aff7"/>
        <w:topLinePunct/>
      </w:pPr>
      <w:r>
        <w:drawing>
          <wp:inline>
            <wp:extent cx="4301050" cy="2620422"/>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7" cstate="print"/>
                    <a:stretch>
                      <a:fillRect/>
                    </a:stretch>
                  </pic:blipFill>
                  <pic:spPr>
                    <a:xfrm>
                      <a:off x="0" y="0"/>
                      <a:ext cx="4301050" cy="2620422"/>
                    </a:xfrm>
                    <a:prstGeom prst="rect">
                      <a:avLst/>
                    </a:prstGeom>
                  </pic:spPr>
                </pic:pic>
              </a:graphicData>
            </a:graphic>
          </wp:inline>
        </w:drawing>
      </w:r>
    </w:p>
    <w:p w:rsidR="0018722C">
      <w:pPr>
        <w:pStyle w:val="a9"/>
        <w:topLinePunct/>
      </w:pPr>
      <w:r>
        <w:t>图</w:t>
      </w:r>
      <w:r>
        <w:t> </w:t>
      </w:r>
      <w:r>
        <w:t>4</w:t>
      </w:r>
      <w:r>
        <w:t>.</w:t>
      </w:r>
      <w:r>
        <w:t>2</w:t>
      </w:r>
      <w:r>
        <w:t xml:space="preserve">  </w:t>
      </w:r>
      <w:r>
        <w:t>2012</w:t>
      </w:r>
      <w:r/>
      <w:r>
        <w:t>年中国保险网销用户性别分布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216;mso-wrap-distance-left:0;mso-wrap-distance-right:0" from="87.900002pt,10.074676pt" to="231.900002pt,10.074676pt" stroked="true" strokeweight="0pt" strokecolor="#000000">
            <v:stroke dashstyle="solid"/>
            <w10:wrap type="topAndBottom"/>
          </v:line>
        </w:pict>
      </w:r>
    </w:p>
    <w:p w:rsidR="0018722C">
      <w:pPr>
        <w:pStyle w:val="affff1"/>
        <w:topLinePunct/>
      </w:pPr>
      <w:r>
        <w:rPr>
          <w:rFonts w:cstheme="minorBidi" w:hAnsiTheme="minorHAnsi" w:eastAsiaTheme="minorHAnsi" w:asciiTheme="minorHAnsi"/>
        </w:rPr>
        <w:t>⑤</w:t>
      </w:r>
      <w:r>
        <w:rPr>
          <w:rFonts w:cstheme="minorBidi" w:hAnsiTheme="minorHAnsi" w:eastAsiaTheme="minorHAnsi" w:asciiTheme="minorHAnsi"/>
        </w:rPr>
        <w:t>此部分内容源自作者在实习单位整理得到的数据</w:t>
      </w:r>
    </w:p>
    <w:p w:rsidR="0018722C">
      <w:pPr>
        <w:topLinePunct/>
      </w:pPr>
    </w:p>
    <w:p w:rsidR="0018722C">
      <w:pPr>
        <w:topLinePunct/>
      </w:pPr>
    </w:p>
    <w:p w:rsidR="0018722C">
      <w:pPr>
        <w:topLinePunct/>
      </w:pPr>
      <w:bookmarkStart w:name="_bookmark22" w:id="19"/>
      <w:bookmarkEnd w:id="19"/>
      <w:r>
        <w:t>以上为</w:t>
      </w:r>
      <w:r>
        <w:t>2012</w:t>
      </w:r>
      <w:r/>
      <w:r w:rsidR="001852F3">
        <w:t xml:space="preserve">年我国保险网销用户年龄和性别分布图，考虑到保险网络营销渠道的独特性，我们可以分析出以上分布的原因如下：</w:t>
      </w:r>
    </w:p>
    <w:p w:rsidR="0018722C">
      <w:pPr>
        <w:topLinePunct/>
      </w:pPr>
      <w:r>
        <w:t>首先，</w:t>
      </w:r>
      <w:r>
        <w:t>30</w:t>
      </w:r>
      <w:r/>
      <w:r w:rsidR="001852F3">
        <w:t xml:space="preserve">岁以下的消费者对于互联网比较熟悉，另一方面也比较容易接受新事物，因此他们更加易于接受保险网络营销渠道；</w:t>
      </w:r>
    </w:p>
    <w:p w:rsidR="0018722C">
      <w:pPr>
        <w:topLinePunct/>
      </w:pPr>
      <w:r>
        <w:t>其次，</w:t>
      </w:r>
      <w:r>
        <w:t>30</w:t>
      </w:r>
      <w:r/>
      <w:r w:rsidR="001852F3">
        <w:t xml:space="preserve">岁以下的消费者拥有一定保险消费能力，同时他们在生活上还缺乏一定的保障，因此他们更加易于接受网销保险产品；</w:t>
      </w:r>
    </w:p>
    <w:p w:rsidR="0018722C">
      <w:pPr>
        <w:topLinePunct/>
      </w:pPr>
      <w:r>
        <w:t>最后，男性比女性更加了解金融市场，对互联网的应用更加更为成熟；同时男性比女性从事更多的高风险职业，因此男性网购用户要多于女性。</w:t>
      </w:r>
    </w:p>
    <w:p w:rsidR="0018722C">
      <w:pPr>
        <w:pStyle w:val="Heading3"/>
        <w:topLinePunct/>
        <w:ind w:left="200" w:hangingChars="200" w:hanging="200"/>
      </w:pPr>
      <w:bookmarkStart w:id="386847" w:name="_Toc686386847"/>
      <w:r>
        <w:t>4.2.2</w:t>
      </w:r>
      <w:r>
        <w:t xml:space="preserve"> </w:t>
      </w:r>
      <w:r>
        <w:t>2012</w:t>
      </w:r>
      <w:r/>
      <w:r w:rsidR="001852F3">
        <w:t xml:space="preserve">年我国保险网销用户地域分布特征</w:t>
      </w:r>
      <w:bookmarkEnd w:id="386847"/>
    </w:p>
    <w:p w:rsidR="0018722C">
      <w:pPr>
        <w:pStyle w:val="BodyText"/>
        <w:spacing w:line="237" w:lineRule="auto" w:before="61"/>
        <w:ind w:leftChars="0" w:left="116" w:rightChars="0" w:right="116" w:firstLineChars="0" w:firstLine="480"/>
        <w:jc w:val="both"/>
        <w:topLinePunct/>
      </w:pPr>
      <w:r>
        <w:t>2012</w:t>
      </w:r>
      <w:r w:rsidR="001852F3">
        <w:rPr>
          <w:spacing w:val="-6"/>
        </w:rPr>
        <w:t xml:space="preserve">年我国保险网销市场的地域分布上较广，但在华东、华北和华南三地的</w:t>
      </w:r>
      <w:r>
        <w:rPr>
          <w:spacing w:val="-8"/>
        </w:rPr>
        <w:t>用户集中度较高，人数占比分别达到了</w:t>
      </w:r>
      <w:r>
        <w:t>35</w:t>
      </w:r>
      <w:r>
        <w:t>.</w:t>
      </w:r>
      <w:r>
        <w:t>5%、19.2%</w:t>
      </w:r>
      <w:r>
        <w:rPr>
          <w:spacing w:val="-15"/>
        </w:rPr>
        <w:t>和</w:t>
      </w:r>
      <w:r>
        <w:t>14.7%。</w:t>
      </w:r>
    </w:p>
    <w:p w:rsidR="00000000">
      <w:pPr>
        <w:pStyle w:val="aff7"/>
        <w:spacing w:line="240" w:lineRule="atLeast"/>
        <w:topLinePunct/>
      </w:pPr>
      <w:r>
        <w:drawing>
          <wp:inline>
            <wp:extent cx="4289305" cy="2448591"/>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8" cstate="print"/>
                    <a:stretch>
                      <a:fillRect/>
                    </a:stretch>
                  </pic:blipFill>
                  <pic:spPr>
                    <a:xfrm>
                      <a:off x="0" y="0"/>
                      <a:ext cx="4289305" cy="2448591"/>
                    </a:xfrm>
                    <a:prstGeom prst="rect">
                      <a:avLst/>
                    </a:prstGeom>
                  </pic:spPr>
                </pic:pic>
              </a:graphicData>
            </a:graphic>
          </wp:inline>
        </w:drawing>
      </w:r>
    </w:p>
    <w:p w:rsidR="0018722C">
      <w:pPr>
        <w:pStyle w:val="a9"/>
        <w:topLinePunct/>
      </w:pPr>
      <w:r>
        <w:t>图</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2012</w:t>
      </w:r>
      <w:r>
        <w:t>年中国保险网销用户地域分布</w:t>
      </w:r>
    </w:p>
    <w:p w:rsidR="0018722C">
      <w:pPr>
        <w:topLinePunct/>
      </w:pPr>
      <w:r>
        <w:t>结合我国社会经济的地域特征，可以分析出我国保险网销用户地域分布特征</w:t>
      </w:r>
      <w:r>
        <w:t>的原因在于华东、华北、华南、华中四个地区在人口、基础设施，特别金融环境方面有着得天独厚的优势。</w:t>
      </w:r>
    </w:p>
    <w:p w:rsidR="0018722C">
      <w:pPr>
        <w:pStyle w:val="Heading2"/>
        <w:topLinePunct/>
        <w:ind w:left="171" w:hangingChars="171" w:hanging="171"/>
      </w:pPr>
      <w:bookmarkStart w:id="386848" w:name="_Toc686386848"/>
      <w:r>
        <w:t>4.3</w:t>
      </w:r>
      <w:r>
        <w:t xml:space="preserve"> </w:t>
      </w:r>
      <w:r>
        <w:t>保险网络营销渠道消费者的行为与购买偏好分析</w:t>
      </w:r>
      <w:bookmarkEnd w:id="386848"/>
    </w:p>
    <w:p w:rsidR="0018722C">
      <w:pPr>
        <w:pStyle w:val="Heading3"/>
        <w:topLinePunct/>
        <w:ind w:left="200" w:hangingChars="200" w:hanging="200"/>
      </w:pPr>
      <w:bookmarkStart w:id="386849" w:name="_Toc686386849"/>
      <w:r>
        <w:t>4.3.1</w:t>
      </w:r>
      <w:r>
        <w:t xml:space="preserve"> </w:t>
      </w:r>
      <w:r>
        <w:t>消费者的行为分析</w:t>
      </w:r>
      <w:bookmarkEnd w:id="386849"/>
    </w:p>
    <w:p w:rsidR="0018722C">
      <w:pPr>
        <w:topLinePunct/>
      </w:pPr>
      <w:r>
        <w:t>（</w:t>
      </w:r>
      <w:r>
        <w:t>1</w:t>
      </w:r>
      <w:r>
        <w:t>）</w:t>
      </w:r>
      <w:r>
        <w:t>近几十年来，我国经济虽然取得长足的发展，但是我国在衡量保险业发展的两项重要指标-“保险深度”与“保险密度”上仍较世界发达国家有较</w:t>
      </w:r>
      <w:r>
        <w:t>大</w:t>
      </w:r>
    </w:p>
    <w:p w:rsidR="0018722C">
      <w:pPr>
        <w:pStyle w:val="BodyText"/>
        <w:spacing w:line="304" w:lineRule="auto" w:before="26"/>
        <w:ind w:leftChars="0" w:left="116" w:rightChars="0" w:right="114"/>
        <w:jc w:val="both"/>
        <w:topLinePunct/>
      </w:pPr>
      <w:r>
        <w:rPr>
          <w:spacing w:val="-7"/>
        </w:rPr>
        <w:t>差距。对于“您的家庭之前是如何处理闲置资金的？”这个问题的回答上，63.81%</w:t>
      </w:r>
      <w:r>
        <w:rPr>
          <w:spacing w:val="0"/>
        </w:rPr>
        <w:t>的受访者选择了“银行储蓄”，而“其他投资”和“证券基金”选项分列二、三</w:t>
      </w:r>
      <w:r>
        <w:rPr>
          <w:spacing w:val="-2"/>
        </w:rPr>
        <w:t>位，占比分别为</w:t>
      </w:r>
      <w:r>
        <w:t>15</w:t>
      </w:r>
      <w:r>
        <w:t>.</w:t>
      </w:r>
      <w:r>
        <w:t>24</w:t>
      </w:r>
      <w:r>
        <w:rPr>
          <w:spacing w:val="-6"/>
        </w:rPr>
        <w:t>%和</w:t>
      </w:r>
      <w:r>
        <w:t>14.29%。与此同时，“保险”选项人数占比最低，仅</w:t>
      </w:r>
      <w:r>
        <w:rPr>
          <w:spacing w:val="-15"/>
        </w:rPr>
        <w:t>占</w:t>
      </w:r>
      <w:r>
        <w:t>1</w:t>
      </w:r>
      <w:r>
        <w:t>.</w:t>
      </w:r>
      <w:r>
        <w:t>9%。</w:t>
      </w:r>
    </w:p>
    <w:p w:rsidR="00000000">
      <w:pPr>
        <w:pStyle w:val="aff7"/>
        <w:spacing w:line="240" w:lineRule="atLeast"/>
        <w:topLinePunct/>
      </w:pPr>
      <w:r>
        <w:drawing>
          <wp:inline>
            <wp:extent cx="3827177" cy="2900362"/>
            <wp:effectExtent l="0" t="0" r="0" b="0"/>
            <wp:docPr id="17" name="image11.jpeg" descr=""/>
            <wp:cNvGraphicFramePr>
              <a:graphicFrameLocks noChangeAspect="1"/>
            </wp:cNvGraphicFramePr>
            <a:graphic>
              <a:graphicData uri="http://schemas.openxmlformats.org/drawingml/2006/picture">
                <pic:pic>
                  <pic:nvPicPr>
                    <pic:cNvPr id="18" name="image11.jpeg"/>
                    <pic:cNvPicPr/>
                  </pic:nvPicPr>
                  <pic:blipFill>
                    <a:blip r:embed="rId19" cstate="print"/>
                    <a:stretch>
                      <a:fillRect/>
                    </a:stretch>
                  </pic:blipFill>
                  <pic:spPr>
                    <a:xfrm>
                      <a:off x="0" y="0"/>
                      <a:ext cx="3827177" cy="2900362"/>
                    </a:xfrm>
                    <a:prstGeom prst="rect">
                      <a:avLst/>
                    </a:prstGeom>
                  </pic:spPr>
                </pic:pic>
              </a:graphicData>
            </a:graphic>
          </wp:inline>
        </w:drawing>
      </w:r>
    </w:p>
    <w:p w:rsidR="0018722C">
      <w:pPr>
        <w:pStyle w:val="a9"/>
        <w:topLinePunct/>
      </w:pPr>
      <w:r>
        <w:t>图</w:t>
      </w:r>
      <w:r>
        <w:t> </w:t>
      </w:r>
      <w:r>
        <w:t>4</w:t>
      </w:r>
      <w:r>
        <w:t>.</w:t>
      </w:r>
      <w:r>
        <w:t>4</w:t>
      </w:r>
      <w:r>
        <w:t xml:space="preserve">  </w:t>
      </w:r>
      <w:r w:rsidR="001852F3">
        <w:t>“您的家庭之前主要是如何处理闲置资金的？”</w:t>
      </w:r>
    </w:p>
    <w:p w:rsidR="0018722C">
      <w:pPr>
        <w:pStyle w:val="BodyText"/>
        <w:spacing w:line="304" w:lineRule="auto" w:before="86"/>
        <w:ind w:leftChars="0" w:left="116" w:rightChars="0" w:right="114" w:firstLineChars="0" w:firstLine="480"/>
        <w:jc w:val="both"/>
        <w:topLinePunct/>
      </w:pPr>
      <w:r>
        <w:t>与此同时，73.81%</w:t>
      </w:r>
      <w:r>
        <w:rPr>
          <w:spacing w:val="0"/>
        </w:rPr>
        <w:t>的受访者表示未来有为自己或家人购买保险的计划。虽然</w:t>
      </w:r>
      <w:r>
        <w:rPr>
          <w:spacing w:val="-2"/>
        </w:rPr>
        <w:t>当下由于经济、社会等各方面原因的影响，保险的社会认可度并不是很高，但从此题的调研结果来看，未来保险业还是有非常大的潜力。</w:t>
      </w:r>
    </w:p>
    <w:p w:rsidR="00000000">
      <w:pPr>
        <w:pStyle w:val="aff7"/>
        <w:spacing w:line="240" w:lineRule="atLeast"/>
        <w:topLinePunct/>
      </w:pPr>
      <w:r>
        <w:drawing>
          <wp:inline>
            <wp:extent cx="3828455" cy="2700337"/>
            <wp:effectExtent l="0" t="0" r="0" b="0"/>
            <wp:docPr id="19" name="image12.jpeg" descr=""/>
            <wp:cNvGraphicFramePr>
              <a:graphicFrameLocks noChangeAspect="1"/>
            </wp:cNvGraphicFramePr>
            <a:graphic>
              <a:graphicData uri="http://schemas.openxmlformats.org/drawingml/2006/picture">
                <pic:pic>
                  <pic:nvPicPr>
                    <pic:cNvPr id="20" name="image12.jpeg"/>
                    <pic:cNvPicPr/>
                  </pic:nvPicPr>
                  <pic:blipFill>
                    <a:blip r:embed="rId20" cstate="print"/>
                    <a:stretch>
                      <a:fillRect/>
                    </a:stretch>
                  </pic:blipFill>
                  <pic:spPr>
                    <a:xfrm>
                      <a:off x="0" y="0"/>
                      <a:ext cx="3828455" cy="2700337"/>
                    </a:xfrm>
                    <a:prstGeom prst="rect">
                      <a:avLst/>
                    </a:prstGeom>
                  </pic:spPr>
                </pic:pic>
              </a:graphicData>
            </a:graphic>
          </wp:inline>
        </w:drawing>
      </w:r>
    </w:p>
    <w:p w:rsidR="0018722C">
      <w:pPr>
        <w:pStyle w:val="a9"/>
        <w:topLinePunct/>
      </w:pPr>
      <w:r>
        <w:t>图</w:t>
      </w:r>
      <w:r>
        <w:t> </w:t>
      </w:r>
      <w:r>
        <w:t>4</w:t>
      </w:r>
      <w:r>
        <w:t>.</w:t>
      </w:r>
      <w:r>
        <w:t>5</w:t>
      </w:r>
      <w:r>
        <w:t xml:space="preserve">  </w:t>
      </w:r>
      <w:r w:rsidR="001852F3">
        <w:t>“未来您是否有为自己或家人购买保险的计划”</w:t>
      </w:r>
    </w:p>
    <w:p w:rsidR="0018722C">
      <w:pPr>
        <w:topLinePunct/>
      </w:pPr>
      <w:r>
        <w:t>（</w:t>
      </w:r>
      <w:r>
        <w:t>2</w:t>
      </w:r>
      <w:r>
        <w:t>）</w:t>
      </w:r>
      <w:r>
        <w:t>在消费者之前对于保险了解途径上，“保险人员的宣传”占比</w:t>
      </w:r>
      <w:r>
        <w:t>24</w:t>
      </w:r>
      <w:r>
        <w:t>.</w:t>
      </w:r>
      <w:r>
        <w:t>76，</w:t>
      </w:r>
      <w:r>
        <w:t>排名第一；而“其他”和“朋友的介绍”分列二、三位，占比分别为</w:t>
      </w:r>
      <w:r>
        <w:t>23</w:t>
      </w:r>
      <w:r>
        <w:t>.</w:t>
      </w:r>
      <w:r>
        <w:t>33%</w:t>
      </w:r>
      <w:r>
        <w:t>和</w:t>
      </w:r>
    </w:p>
    <w:p w:rsidR="0018722C">
      <w:pPr>
        <w:pStyle w:val="BodyText"/>
        <w:spacing w:line="307" w:lineRule="auto" w:before="21"/>
        <w:ind w:leftChars="0" w:left="116" w:rightChars="0" w:right="103"/>
        <w:topLinePunct/>
      </w:pPr>
      <w:r>
        <w:rPr>
          <w:spacing w:val="-7"/>
        </w:rPr>
        <w:t>22.86%</w:t>
      </w:r>
      <w:r>
        <w:rPr>
          <w:spacing w:val="-10"/>
        </w:rPr>
        <w:t>；同时我们发现，有</w:t>
      </w:r>
      <w:r>
        <w:t>17</w:t>
      </w:r>
      <w:r>
        <w:t>.</w:t>
      </w:r>
      <w:r>
        <w:t>14%的受访者表示之前是通过网络渠道了解的保险，</w:t>
      </w:r>
      <w:r w:rsidR="001852F3">
        <w:t xml:space="preserve">因此保险网络营销渠道在对于产品宣传和保险知识普及上还是有一定作用的。</w:t>
      </w:r>
    </w:p>
    <w:p w:rsidR="00000000">
      <w:pPr>
        <w:pStyle w:val="aff7"/>
        <w:spacing w:line="240" w:lineRule="atLeast"/>
        <w:topLinePunct/>
      </w:pPr>
      <w:r>
        <w:drawing>
          <wp:inline>
            <wp:extent cx="3791731" cy="2833687"/>
            <wp:effectExtent l="0" t="0" r="0" b="0"/>
            <wp:docPr id="21" name="image13.jpeg" descr=""/>
            <wp:cNvGraphicFramePr>
              <a:graphicFrameLocks noChangeAspect="1"/>
            </wp:cNvGraphicFramePr>
            <a:graphic>
              <a:graphicData uri="http://schemas.openxmlformats.org/drawingml/2006/picture">
                <pic:pic>
                  <pic:nvPicPr>
                    <pic:cNvPr id="22" name="image13.jpeg"/>
                    <pic:cNvPicPr/>
                  </pic:nvPicPr>
                  <pic:blipFill>
                    <a:blip r:embed="rId21" cstate="print"/>
                    <a:stretch>
                      <a:fillRect/>
                    </a:stretch>
                  </pic:blipFill>
                  <pic:spPr>
                    <a:xfrm>
                      <a:off x="0" y="0"/>
                      <a:ext cx="3791731" cy="2833687"/>
                    </a:xfrm>
                    <a:prstGeom prst="rect">
                      <a:avLst/>
                    </a:prstGeom>
                  </pic:spPr>
                </pic:pic>
              </a:graphicData>
            </a:graphic>
          </wp:inline>
        </w:drawing>
      </w:r>
    </w:p>
    <w:p w:rsidR="0018722C">
      <w:pPr>
        <w:pStyle w:val="a9"/>
        <w:topLinePunct/>
      </w:pPr>
      <w:r>
        <w:t>图</w:t>
      </w:r>
      <w:r>
        <w:t> </w:t>
      </w:r>
      <w:r>
        <w:t>4</w:t>
      </w:r>
      <w:r>
        <w:t>.</w:t>
      </w:r>
      <w:r>
        <w:t>6</w:t>
      </w:r>
      <w:r>
        <w:t xml:space="preserve">  </w:t>
      </w:r>
      <w:r w:rsidR="001852F3">
        <w:t>“您之前对保险的了解主要是通过什么途径得到的？”</w:t>
      </w:r>
    </w:p>
    <w:p w:rsidR="0018722C">
      <w:pPr>
        <w:topLinePunct/>
      </w:pPr>
      <w:r>
        <w:t>以下问题的统计答案可以进一步证明保险的网络营销渠道在产品营销方面</w:t>
      </w:r>
      <w:r>
        <w:t>的作用，在被问到“您是否在网上见过保险的广告？”时，</w:t>
      </w:r>
      <w:r>
        <w:t>77.14%的受访者表示见到过保险的广告。</w:t>
      </w:r>
    </w:p>
    <w:p w:rsidR="0018722C">
      <w:pPr>
        <w:pStyle w:val="affff5"/>
        <w:keepNext/>
        <w:topLinePunct/>
      </w:pPr>
      <w:r>
        <w:rPr>
          <w:sz w:val="20"/>
        </w:rPr>
        <w:drawing>
          <wp:inline distT="0" distB="0" distL="0" distR="0">
            <wp:extent cx="3828008" cy="2767012"/>
            <wp:effectExtent l="0" t="0" r="0" b="0"/>
            <wp:docPr id="23" name="image14.jpeg" descr=""/>
            <wp:cNvGraphicFramePr>
              <a:graphicFrameLocks noChangeAspect="1"/>
            </wp:cNvGraphicFramePr>
            <a:graphic>
              <a:graphicData uri="http://schemas.openxmlformats.org/drawingml/2006/picture">
                <pic:pic>
                  <pic:nvPicPr>
                    <pic:cNvPr id="24" name="image14.jpeg"/>
                    <pic:cNvPicPr/>
                  </pic:nvPicPr>
                  <pic:blipFill>
                    <a:blip r:embed="rId22" cstate="print"/>
                    <a:stretch>
                      <a:fillRect/>
                    </a:stretch>
                  </pic:blipFill>
                  <pic:spPr>
                    <a:xfrm>
                      <a:off x="0" y="0"/>
                      <a:ext cx="3828008" cy="2767012"/>
                    </a:xfrm>
                    <a:prstGeom prst="rect">
                      <a:avLst/>
                    </a:prstGeom>
                  </pic:spPr>
                </pic:pic>
              </a:graphicData>
            </a:graphic>
          </wp:inline>
        </w:drawing>
      </w:r>
      <w:r/>
    </w:p>
    <w:p w:rsidR="0018722C">
      <w:pPr>
        <w:pStyle w:val="a9"/>
        <w:topLinePunct/>
      </w:pPr>
      <w:r>
        <w:t>图</w:t>
      </w:r>
      <w:r>
        <w:t> </w:t>
      </w:r>
      <w:r>
        <w:t>4</w:t>
      </w:r>
      <w:r>
        <w:t>.</w:t>
      </w:r>
      <w:r>
        <w:t>7</w:t>
      </w:r>
      <w:r>
        <w:t xml:space="preserve">  </w:t>
      </w:r>
      <w:r w:rsidR="001852F3">
        <w:t>“您是否在网上见过保险的广告？”</w:t>
      </w:r>
    </w:p>
    <w:p w:rsidR="0018722C">
      <w:pPr>
        <w:topLinePunct/>
      </w:pPr>
      <w:r>
        <w:t>（</w:t>
      </w:r>
      <w:r>
        <w:t xml:space="preserve">3</w:t>
      </w:r>
      <w:r>
        <w:t>）</w:t>
      </w:r>
      <w:r>
        <w:t>在涉及到具体的网络保险购买方面问题上，仅有</w:t>
      </w:r>
      <w:r>
        <w:t>4</w:t>
      </w:r>
      <w:r>
        <w:t>.</w:t>
      </w:r>
      <w:r>
        <w:t>76%的受访者表示非</w:t>
      </w:r>
      <w:r>
        <w:t>常了解网销保险的购买流程，</w:t>
      </w:r>
      <w:r>
        <w:t>29.52%</w:t>
      </w:r>
      <w:r>
        <w:t>的人群表示大概了解，而</w:t>
      </w:r>
      <w:r>
        <w:t>65</w:t>
      </w:r>
      <w:r>
        <w:t>.</w:t>
      </w:r>
      <w:r>
        <w:t>71%的受访者对</w:t>
      </w:r>
      <w:r>
        <w:t>于网销保险的购买流程则只是听说过，但并不了解。从此项问题的统计分析上我</w:t>
      </w:r>
      <w:r>
        <w:t>们可以看出，绝大部分的受访者对网销保险的购买流程并不了解，这在很大程度</w:t>
      </w:r>
      <w:r>
        <w:t>上会影响他们的购买倾向，因此保险公司对于保险网销的购买流程上的说明显得尤为重要。</w:t>
      </w:r>
    </w:p>
    <w:p w:rsidR="0018722C">
      <w:pPr>
        <w:pStyle w:val="affff5"/>
        <w:keepNext/>
        <w:topLinePunct/>
      </w:pPr>
      <w:r>
        <w:rPr>
          <w:sz w:val="20"/>
        </w:rPr>
        <w:drawing>
          <wp:inline distT="0" distB="0" distL="0" distR="0">
            <wp:extent cx="3825724" cy="3167062"/>
            <wp:effectExtent l="0" t="0" r="0" b="0"/>
            <wp:docPr id="25" name="image15.jpeg" descr=""/>
            <wp:cNvGraphicFramePr>
              <a:graphicFrameLocks noChangeAspect="1"/>
            </wp:cNvGraphicFramePr>
            <a:graphic>
              <a:graphicData uri="http://schemas.openxmlformats.org/drawingml/2006/picture">
                <pic:pic>
                  <pic:nvPicPr>
                    <pic:cNvPr id="26" name="image15.jpeg"/>
                    <pic:cNvPicPr/>
                  </pic:nvPicPr>
                  <pic:blipFill>
                    <a:blip r:embed="rId24" cstate="print"/>
                    <a:stretch>
                      <a:fillRect/>
                    </a:stretch>
                  </pic:blipFill>
                  <pic:spPr>
                    <a:xfrm>
                      <a:off x="0" y="0"/>
                      <a:ext cx="3825724" cy="3167062"/>
                    </a:xfrm>
                    <a:prstGeom prst="rect">
                      <a:avLst/>
                    </a:prstGeom>
                  </pic:spPr>
                </pic:pic>
              </a:graphicData>
            </a:graphic>
          </wp:inline>
        </w:drawing>
      </w:r>
      <w:r/>
    </w:p>
    <w:p w:rsidR="0018722C">
      <w:pPr>
        <w:pStyle w:val="a9"/>
        <w:topLinePunct/>
      </w:pPr>
      <w:r>
        <w:t>图</w:t>
      </w:r>
      <w:r>
        <w:t> </w:t>
      </w:r>
      <w:r>
        <w:t>4</w:t>
      </w:r>
      <w:r>
        <w:t>.</w:t>
      </w:r>
      <w:r>
        <w:t>8</w:t>
      </w:r>
      <w:r>
        <w:t xml:space="preserve">  </w:t>
      </w:r>
      <w:r w:rsidR="001852F3">
        <w:t>“您是否了解在网上购买保险的流程？”</w:t>
      </w:r>
    </w:p>
    <w:p w:rsidR="0018722C">
      <w:pPr>
        <w:topLinePunct/>
      </w:pPr>
      <w:r>
        <w:t>保险网络营销渠道的发展离不开我国整体网络购物的大环境，前面章节的分</w:t>
      </w:r>
      <w:r>
        <w:t>析我们也可以看到，近几年我国网络购物的交易规模每年都保持着高速的增长</w:t>
      </w:r>
      <w:r>
        <w:rPr>
          <w:rFonts w:hint="eastAsia"/>
        </w:rPr>
        <w:t>，</w:t>
      </w:r>
      <w:r w:rsidR="001852F3">
        <w:t xml:space="preserve">此次问卷也对受访者参与网络购物的情况做了调查。41.9%的受访者表示月均有1-2</w:t>
      </w:r>
      <w:r/>
      <w:r w:rsidR="001852F3">
        <w:t xml:space="preserve">次的网购经历，而月均</w:t>
      </w:r>
      <w:r>
        <w:t>3-4</w:t>
      </w:r>
      <w:r/>
      <w:r w:rsidR="001852F3">
        <w:t xml:space="preserve">次的则占到</w:t>
      </w:r>
      <w:r>
        <w:t>22</w:t>
      </w:r>
      <w:r>
        <w:t>.</w:t>
      </w:r>
      <w:r>
        <w:t>38%</w:t>
      </w:r>
      <w:r>
        <w:t>，大于</w:t>
      </w:r>
      <w:r>
        <w:t>4</w:t>
      </w:r>
      <w:r/>
      <w:r w:rsidR="001852F3">
        <w:t xml:space="preserve">次以上的占比</w:t>
      </w:r>
      <w:r>
        <w:t>24</w:t>
      </w:r>
      <w:r>
        <w:t>.</w:t>
      </w:r>
      <w:r>
        <w:t>29%。</w:t>
      </w:r>
    </w:p>
    <w:p w:rsidR="0018722C">
      <w:pPr>
        <w:pStyle w:val="affff5"/>
        <w:keepNext/>
        <w:topLinePunct/>
      </w:pPr>
      <w:r>
        <w:rPr>
          <w:sz w:val="20"/>
        </w:rPr>
        <w:drawing>
          <wp:inline distT="0" distB="0" distL="0" distR="0">
            <wp:extent cx="3792930" cy="3033712"/>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5" cstate="print"/>
                    <a:stretch>
                      <a:fillRect/>
                    </a:stretch>
                  </pic:blipFill>
                  <pic:spPr>
                    <a:xfrm>
                      <a:off x="0" y="0"/>
                      <a:ext cx="3792930" cy="3033712"/>
                    </a:xfrm>
                    <a:prstGeom prst="rect">
                      <a:avLst/>
                    </a:prstGeom>
                  </pic:spPr>
                </pic:pic>
              </a:graphicData>
            </a:graphic>
          </wp:inline>
        </w:drawing>
      </w:r>
      <w:r/>
    </w:p>
    <w:p w:rsidR="0018722C">
      <w:pPr>
        <w:pStyle w:val="a9"/>
        <w:topLinePunct/>
      </w:pPr>
      <w:r>
        <w:t>图</w:t>
      </w:r>
      <w:r>
        <w:t> </w:t>
      </w:r>
      <w:r>
        <w:t>4</w:t>
      </w:r>
      <w:r>
        <w:t>.</w:t>
      </w:r>
      <w:r>
        <w:t>9</w:t>
      </w:r>
      <w:r>
        <w:t xml:space="preserve">  </w:t>
      </w:r>
      <w:r w:rsidR="001852F3">
        <w:t>“您的网购频率</w:t>
      </w:r>
      <w:r>
        <w:t>（</w:t>
      </w:r>
      <w:r>
        <w:t>月均</w:t>
      </w:r>
      <w:r>
        <w:t>）</w:t>
      </w:r>
      <w:r>
        <w:t>？”</w:t>
      </w:r>
    </w:p>
    <w:p w:rsidR="0018722C">
      <w:pPr>
        <w:pStyle w:val="BodyText"/>
        <w:spacing w:line="307" w:lineRule="auto" w:before="84"/>
        <w:ind w:leftChars="0" w:left="116" w:rightChars="0" w:right="116" w:firstLineChars="0" w:firstLine="480"/>
        <w:jc w:val="both"/>
        <w:topLinePunct/>
      </w:pPr>
      <w:r>
        <w:rPr>
          <w:spacing w:val="0"/>
        </w:rPr>
        <w:t>而对于保险网络营销渠道的潜在需求方面，</w:t>
      </w:r>
      <w:r>
        <w:t>42.86%的受访者表示未来愿意尝</w:t>
      </w:r>
      <w:r>
        <w:rPr>
          <w:spacing w:val="6"/>
        </w:rPr>
        <w:t>试通过网络渠道购买保险，同时表示不会通过网络渠道购买保险的人群占比18.1%，</w:t>
      </w:r>
      <w:r>
        <w:rPr>
          <w:spacing w:val="2"/>
        </w:rPr>
        <w:t>持不确定态度则占比</w:t>
      </w:r>
      <w:r>
        <w:t>39</w:t>
      </w:r>
      <w:r>
        <w:t>.</w:t>
      </w:r>
      <w:r>
        <w:t>05%。</w:t>
      </w:r>
    </w:p>
    <w:p w:rsidR="00000000">
      <w:pPr>
        <w:pStyle w:val="aff7"/>
        <w:spacing w:line="240" w:lineRule="atLeast"/>
        <w:topLinePunct/>
      </w:pPr>
      <w:r>
        <w:drawing>
          <wp:inline>
            <wp:extent cx="3827177" cy="2900362"/>
            <wp:effectExtent l="0" t="0" r="0" b="0"/>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26" cstate="print"/>
                    <a:stretch>
                      <a:fillRect/>
                    </a:stretch>
                  </pic:blipFill>
                  <pic:spPr>
                    <a:xfrm>
                      <a:off x="0" y="0"/>
                      <a:ext cx="3827177" cy="2900362"/>
                    </a:xfrm>
                    <a:prstGeom prst="rect">
                      <a:avLst/>
                    </a:prstGeom>
                  </pic:spPr>
                </pic:pic>
              </a:graphicData>
            </a:graphic>
          </wp:inline>
        </w:drawing>
      </w:r>
    </w:p>
    <w:p w:rsidR="0018722C">
      <w:pPr>
        <w:pStyle w:val="a9"/>
        <w:topLinePunct/>
      </w:pPr>
      <w:r>
        <w:t>图</w:t>
      </w:r>
      <w:r>
        <w:t> </w:t>
      </w:r>
      <w:r>
        <w:t>4</w:t>
      </w:r>
      <w:r>
        <w:t>.</w:t>
      </w:r>
      <w:r>
        <w:t>10</w:t>
      </w:r>
      <w:r>
        <w:t xml:space="preserve">  </w:t>
      </w:r>
      <w:r w:rsidR="001852F3">
        <w:t>“未来您是否会尝试通过网销渠道购买保险？”</w:t>
      </w:r>
    </w:p>
    <w:p w:rsidR="0018722C">
      <w:pPr>
        <w:topLinePunct/>
      </w:pPr>
      <w:r>
        <w:t>保险作为一种商品，通过网络渠道购买保险事实上也是广义的网络购物的一</w:t>
      </w:r>
      <w:r>
        <w:t>种，因此为了分析出受访者之前的网购习惯和其未来是否愿意尝试通过网络渠</w:t>
      </w:r>
      <w:r>
        <w:t>道</w:t>
      </w:r>
    </w:p>
    <w:p w:rsidR="0018722C">
      <w:pPr>
        <w:pStyle w:val="BodyText"/>
        <w:spacing w:line="304" w:lineRule="auto" w:before="26"/>
        <w:ind w:leftChars="0" w:left="116" w:rightChars="0" w:right="114"/>
        <w:jc w:val="both"/>
        <w:topLinePunct/>
      </w:pPr>
      <w:r>
        <w:rPr>
          <w:spacing w:val="-2"/>
        </w:rPr>
        <w:t>购买保险之间的关系，作者做了一个二者之间的交叉分析。分析结果显示，在月</w:t>
      </w:r>
      <w:r>
        <w:rPr>
          <w:spacing w:val="-4"/>
        </w:rPr>
        <w:t>均网购频率几乎没有的受访者中，仅有</w:t>
      </w:r>
      <w:r>
        <w:t>20</w:t>
      </w:r>
      <w:r>
        <w:t>.</w:t>
      </w:r>
      <w:r>
        <w:t>83</w:t>
      </w:r>
      <w:r w:rsidR="001852F3">
        <w:rPr>
          <w:spacing w:val="-4"/>
        </w:rPr>
        <w:t xml:space="preserve">的受访者表示未来愿意尝试通过网</w:t>
      </w:r>
      <w:r>
        <w:rPr>
          <w:spacing w:val="-6"/>
        </w:rPr>
        <w:t>络渠道购买保险，而网购频率为</w:t>
      </w:r>
      <w:r>
        <w:t>1-2</w:t>
      </w:r>
      <w:r w:rsidR="001852F3">
        <w:rPr>
          <w:spacing w:val="-9"/>
        </w:rPr>
        <w:t xml:space="preserve">次、</w:t>
      </w:r>
      <w:r>
        <w:t>3-4</w:t>
      </w:r>
      <w:r w:rsidR="001852F3">
        <w:rPr>
          <w:spacing w:val="-14"/>
        </w:rPr>
        <w:t xml:space="preserve">次和</w:t>
      </w:r>
      <w:r>
        <w:t>4</w:t>
      </w:r>
      <w:r w:rsidR="001852F3">
        <w:rPr>
          <w:spacing w:val="-4"/>
        </w:rPr>
        <w:t xml:space="preserve">次以上的受访者此项的占比</w:t>
      </w:r>
      <w:r>
        <w:rPr>
          <w:spacing w:val="-8"/>
        </w:rPr>
        <w:t>则分别达到了</w:t>
      </w:r>
      <w:r>
        <w:t>51</w:t>
      </w:r>
      <w:r>
        <w:t>.</w:t>
      </w:r>
      <w:r>
        <w:t>14%、44.68%</w:t>
      </w:r>
      <w:r>
        <w:rPr>
          <w:spacing w:val="-15"/>
        </w:rPr>
        <w:t>和</w:t>
      </w:r>
      <w:r>
        <w:t>37.25。</w:t>
      </w:r>
    </w:p>
    <w:p w:rsidR="00000000">
      <w:pPr>
        <w:pStyle w:val="aff7"/>
        <w:spacing w:line="240" w:lineRule="atLeast"/>
        <w:topLinePunct/>
      </w:pPr>
      <w:r>
        <w:drawing>
          <wp:inline>
            <wp:extent cx="4585117" cy="4107846"/>
            <wp:effectExtent l="0" t="0" r="0" b="0"/>
            <wp:docPr id="31" name="image18.jpeg" descr=""/>
            <wp:cNvGraphicFramePr>
              <a:graphicFrameLocks noChangeAspect="1"/>
            </wp:cNvGraphicFramePr>
            <a:graphic>
              <a:graphicData uri="http://schemas.openxmlformats.org/drawingml/2006/picture">
                <pic:pic>
                  <pic:nvPicPr>
                    <pic:cNvPr id="32" name="image18.jpeg"/>
                    <pic:cNvPicPr/>
                  </pic:nvPicPr>
                  <pic:blipFill>
                    <a:blip r:embed="rId27" cstate="print"/>
                    <a:stretch>
                      <a:fillRect/>
                    </a:stretch>
                  </pic:blipFill>
                  <pic:spPr>
                    <a:xfrm>
                      <a:off x="0" y="0"/>
                      <a:ext cx="4585117" cy="4107846"/>
                    </a:xfrm>
                    <a:prstGeom prst="rect">
                      <a:avLst/>
                    </a:prstGeom>
                  </pic:spPr>
                </pic:pic>
              </a:graphicData>
            </a:graphic>
          </wp:inline>
        </w:drawing>
      </w:r>
    </w:p>
    <w:p w:rsidR="0018722C">
      <w:pPr>
        <w:topLinePunct/>
      </w:pPr>
      <w:r>
        <w:t>图</w:t>
      </w:r>
      <w:r/>
      <w:r>
        <w:t>4</w:t>
      </w:r>
      <w:r>
        <w:t>.</w:t>
      </w:r>
      <w:r>
        <w:t>11</w:t>
      </w:r>
      <w:r w:rsidR="001852F3">
        <w:t>网购频率与未来是否愿意尝试通过网销渠道购买保险的交叉分析</w:t>
      </w:r>
      <w:r/>
      <w:r>
        <w:t>在通过对消</w:t>
      </w:r>
      <w:r>
        <w:t>费</w:t>
      </w:r>
      <w:r>
        <w:t>者的网购频率情况和他</w:t>
      </w:r>
      <w:r>
        <w:t>们</w:t>
      </w:r>
      <w:r>
        <w:t>对于保险网络营销渠道</w:t>
      </w:r>
      <w:r>
        <w:t>前</w:t>
      </w:r>
      <w:r>
        <w:t>景看法</w:t>
      </w:r>
      <w:r>
        <w:t>的</w:t>
      </w:r>
    </w:p>
    <w:p w:rsidR="0018722C">
      <w:pPr>
        <w:topLinePunct/>
      </w:pPr>
      <w:r>
        <w:t>交叉分析中，我们几乎得到了以上同样的结论，在月均几乎没有网购经历的受访</w:t>
      </w:r>
      <w:r>
        <w:t>者中，仅有</w:t>
      </w:r>
      <w:r>
        <w:t>33</w:t>
      </w:r>
      <w:r>
        <w:t>.</w:t>
      </w:r>
      <w:r>
        <w:t>33</w:t>
      </w:r>
      <w:r/>
      <w:r w:rsidR="001852F3">
        <w:t xml:space="preserve">的表示非常看好保险网销渠道，而网购频率为</w:t>
      </w:r>
      <w:r>
        <w:t>1-2</w:t>
      </w:r>
      <w:r/>
      <w:r w:rsidR="001852F3">
        <w:t xml:space="preserve">次、</w:t>
      </w:r>
      <w:r>
        <w:t>3-4</w:t>
      </w:r>
      <w:r/>
      <w:r w:rsidR="001852F3">
        <w:t xml:space="preserve">次</w:t>
      </w:r>
      <w:r>
        <w:t>和</w:t>
      </w:r>
      <w:r>
        <w:t>4</w:t>
      </w:r>
      <w:r/>
      <w:r w:rsidR="001852F3">
        <w:t xml:space="preserve">次以上的受访者此项的占比则分别达到了</w:t>
      </w:r>
      <w:r>
        <w:t>54</w:t>
      </w:r>
      <w:r>
        <w:t>.</w:t>
      </w:r>
      <w:r>
        <w:t>55%、57.45%</w:t>
      </w:r>
      <w:r>
        <w:t>和</w:t>
      </w:r>
      <w:r>
        <w:t>37.25。</w:t>
      </w:r>
    </w:p>
    <w:p w:rsidR="0018722C">
      <w:pPr>
        <w:pStyle w:val="affff5"/>
        <w:keepNext/>
        <w:topLinePunct/>
      </w:pPr>
      <w:r>
        <w:rPr>
          <w:sz w:val="20"/>
        </w:rPr>
        <w:drawing>
          <wp:inline distT="0" distB="0" distL="0" distR="0">
            <wp:extent cx="4581431" cy="3773614"/>
            <wp:effectExtent l="0" t="0" r="0" b="0"/>
            <wp:docPr id="33" name="image19.jpeg" descr=""/>
            <wp:cNvGraphicFramePr>
              <a:graphicFrameLocks noChangeAspect="1"/>
            </wp:cNvGraphicFramePr>
            <a:graphic>
              <a:graphicData uri="http://schemas.openxmlformats.org/drawingml/2006/picture">
                <pic:pic>
                  <pic:nvPicPr>
                    <pic:cNvPr id="34" name="image19.jpeg"/>
                    <pic:cNvPicPr/>
                  </pic:nvPicPr>
                  <pic:blipFill>
                    <a:blip r:embed="rId28" cstate="print"/>
                    <a:stretch>
                      <a:fillRect/>
                    </a:stretch>
                  </pic:blipFill>
                  <pic:spPr>
                    <a:xfrm>
                      <a:off x="0" y="0"/>
                      <a:ext cx="4581431" cy="3773614"/>
                    </a:xfrm>
                    <a:prstGeom prst="rect">
                      <a:avLst/>
                    </a:prstGeom>
                  </pic:spPr>
                </pic:pic>
              </a:graphicData>
            </a:graphic>
          </wp:inline>
        </w:drawing>
      </w:r>
      <w:r/>
    </w:p>
    <w:p w:rsidR="0018722C">
      <w:pPr>
        <w:pStyle w:val="a9"/>
        <w:topLinePunct/>
      </w:pPr>
      <w:bookmarkStart w:name="_bookmark23" w:id="20"/>
      <w:bookmarkEnd w:id="20"/>
      <w:r>
        <w:t>图</w:t>
      </w:r>
      <w:r>
        <w:t> </w:t>
      </w:r>
      <w:r>
        <w:t>4</w:t>
      </w:r>
      <w:r>
        <w:t>.</w:t>
      </w:r>
      <w:r>
        <w:t>12</w:t>
      </w:r>
      <w:r>
        <w:t xml:space="preserve">  </w:t>
      </w:r>
      <w:r w:rsidR="001852F3">
        <w:t>网购频率与保险网销渠道前景判断的交叉分析</w:t>
      </w:r>
    </w:p>
    <w:p w:rsidR="0018722C">
      <w:pPr>
        <w:topLinePunct/>
      </w:pPr>
      <w:r>
        <w:t>可见消费者之前的网购习惯会影响消费者未来对于保险网络营销渠道选择</w:t>
      </w:r>
      <w:r>
        <w:t>的意愿及认同感。在我国网络购物快速发展的大环境下，相信保险网络营销渠道也会取得长足的发展。</w:t>
      </w:r>
    </w:p>
    <w:p w:rsidR="0018722C">
      <w:pPr>
        <w:pStyle w:val="Heading3"/>
        <w:topLinePunct/>
        <w:ind w:left="200" w:hangingChars="200" w:hanging="200"/>
      </w:pPr>
      <w:bookmarkStart w:id="386850" w:name="_Toc686386850"/>
      <w:r>
        <w:t>4.3.2</w:t>
      </w:r>
      <w:r>
        <w:t xml:space="preserve"> </w:t>
      </w:r>
      <w:r w:rsidRPr="00DB64CE">
        <w:t>消费者的购买偏好分析</w:t>
      </w:r>
      <w:bookmarkEnd w:id="386850"/>
    </w:p>
    <w:p w:rsidR="0018722C">
      <w:pPr>
        <w:topLinePunct/>
      </w:pPr>
      <w:r>
        <w:t>（</w:t>
      </w:r>
      <w:r>
        <w:t>1</w:t>
      </w:r>
      <w:r>
        <w:t>）</w:t>
      </w:r>
      <w:r>
        <w:t>在网销的保险产品偏好方面</w:t>
      </w:r>
      <w:r>
        <w:t>（</w:t>
      </w:r>
      <w:r>
        <w:t>多选题</w:t>
      </w:r>
      <w:r>
        <w:t>）</w:t>
      </w:r>
      <w:r>
        <w:t>，</w:t>
      </w:r>
      <w:r>
        <w:t>意外伤害类产品、车险产品、</w:t>
      </w:r>
      <w:r>
        <w:t>疾病保险类产品、投资分红类保险产品和养老类产品获得了较高的票数，分别占</w:t>
      </w:r>
      <w:r>
        <w:t>比</w:t>
      </w:r>
      <w:r>
        <w:t>57</w:t>
      </w:r>
      <w:r>
        <w:t>.</w:t>
      </w:r>
      <w:r>
        <w:t>62%、48.57%、39.05、37.14%</w:t>
      </w:r>
      <w:r>
        <w:t>和</w:t>
      </w:r>
      <w:r>
        <w:t>33.81%。</w:t>
      </w:r>
    </w:p>
    <w:p w:rsidR="0018722C">
      <w:pPr>
        <w:pStyle w:val="aff7"/>
        <w:topLinePunct/>
      </w:pPr>
      <w:r>
        <w:rPr>
          <w:sz w:val="20"/>
        </w:rPr>
        <w:drawing>
          <wp:inline distT="0" distB="0" distL="0" distR="0">
            <wp:extent cx="3809999" cy="3133725"/>
            <wp:effectExtent l="0" t="0" r="0" b="0"/>
            <wp:docPr id="35" name="image20.jpeg" descr=""/>
            <wp:cNvGraphicFramePr>
              <a:graphicFrameLocks noChangeAspect="1"/>
            </wp:cNvGraphicFramePr>
            <a:graphic>
              <a:graphicData uri="http://schemas.openxmlformats.org/drawingml/2006/picture">
                <pic:pic>
                  <pic:nvPicPr>
                    <pic:cNvPr id="36" name="image20.jpeg"/>
                    <pic:cNvPicPr/>
                  </pic:nvPicPr>
                  <pic:blipFill>
                    <a:blip r:embed="rId29" cstate="print"/>
                    <a:stretch>
                      <a:fillRect/>
                    </a:stretch>
                  </pic:blipFill>
                  <pic:spPr>
                    <a:xfrm>
                      <a:off x="0" y="0"/>
                      <a:ext cx="3809999" cy="3133725"/>
                    </a:xfrm>
                    <a:prstGeom prst="rect">
                      <a:avLst/>
                    </a:prstGeom>
                  </pic:spPr>
                </pic:pic>
              </a:graphicData>
            </a:graphic>
          </wp:inline>
        </w:drawing>
      </w:r>
      <w:r/>
    </w:p>
    <w:p w:rsidR="0018722C">
      <w:pPr>
        <w:pStyle w:val="affff1"/>
        <w:topLinePunct/>
      </w:pPr>
      <w:r>
        <w:t>图</w:t>
      </w:r>
      <w:r/>
      <w:r>
        <w:t>4</w:t>
      </w:r>
      <w:r>
        <w:t>.</w:t>
      </w:r>
      <w:r>
        <w:t>13</w:t>
      </w:r>
      <w:r w:rsidR="001852F3">
        <w:t>“如果通过网络购买保险</w:t>
      </w:r>
      <w:r>
        <w:t>，</w:t>
      </w:r>
      <w:r>
        <w:t>您倾向于购买哪些类型的产品</w:t>
      </w:r>
      <w:r>
        <w:t>？</w:t>
      </w:r>
      <w:r>
        <w:t>（</w:t>
      </w:r>
      <w:r>
        <w:t>多选</w:t>
      </w:r>
      <w:r>
        <w:t>题</w:t>
      </w:r>
      <w:r>
        <w:t>）</w:t>
      </w:r>
      <w:r>
        <w:t>”在对于具体公司选择上面</w:t>
      </w:r>
      <w:r>
        <w:t>，</w:t>
      </w:r>
      <w:r>
        <w:t>作者选取了国内在寿险和财险方面具有代表性的</w:t>
      </w:r>
    </w:p>
    <w:p w:rsidR="0018722C">
      <w:pPr>
        <w:pStyle w:val="BodyText"/>
        <w:spacing w:line="307" w:lineRule="auto" w:before="21"/>
        <w:ind w:leftChars="0" w:left="116" w:rightChars="0" w:right="231"/>
        <w:topLinePunct/>
      </w:pPr>
      <w:r>
        <w:rPr>
          <w:spacing w:val="-5"/>
        </w:rPr>
        <w:t>公司供受访者选择，无一例外，中国人寿、平安保险、中国人保财险分获前三名，</w:t>
      </w:r>
      <w:r>
        <w:rPr>
          <w:spacing w:val="-10"/>
        </w:rPr>
        <w:t>分别占比达</w:t>
      </w:r>
      <w:r>
        <w:t>70%、66.67%</w:t>
      </w:r>
      <w:r>
        <w:rPr>
          <w:spacing w:val="-15"/>
        </w:rPr>
        <w:t>和</w:t>
      </w:r>
      <w:r>
        <w:t>51.43。</w:t>
      </w:r>
    </w:p>
    <w:p w:rsidR="00000000">
      <w:pPr>
        <w:pStyle w:val="aff7"/>
        <w:spacing w:line="240" w:lineRule="atLeast"/>
        <w:topLinePunct/>
      </w:pPr>
      <w:r>
        <w:drawing>
          <wp:inline>
            <wp:extent cx="3810000" cy="3067050"/>
            <wp:effectExtent l="0" t="0" r="0" b="0"/>
            <wp:docPr id="37" name="image21.jpeg" descr=""/>
            <wp:cNvGraphicFramePr>
              <a:graphicFrameLocks noChangeAspect="1"/>
            </wp:cNvGraphicFramePr>
            <a:graphic>
              <a:graphicData uri="http://schemas.openxmlformats.org/drawingml/2006/picture">
                <pic:pic>
                  <pic:nvPicPr>
                    <pic:cNvPr id="38" name="image21.jpeg"/>
                    <pic:cNvPicPr/>
                  </pic:nvPicPr>
                  <pic:blipFill>
                    <a:blip r:embed="rId30" cstate="print"/>
                    <a:stretch>
                      <a:fillRect/>
                    </a:stretch>
                  </pic:blipFill>
                  <pic:spPr>
                    <a:xfrm>
                      <a:off x="0" y="0"/>
                      <a:ext cx="3810000" cy="3067050"/>
                    </a:xfrm>
                    <a:prstGeom prst="rect">
                      <a:avLst/>
                    </a:prstGeom>
                  </pic:spPr>
                </pic:pic>
              </a:graphicData>
            </a:graphic>
          </wp:inline>
        </w:drawing>
      </w:r>
    </w:p>
    <w:p w:rsidR="0018722C">
      <w:pPr>
        <w:pStyle w:val="a9"/>
        <w:topLinePunct/>
      </w:pPr>
      <w:r>
        <w:t>图</w:t>
      </w:r>
      <w:r>
        <w:t> </w:t>
      </w:r>
      <w:r>
        <w:t>4</w:t>
      </w:r>
      <w:r>
        <w:t>.</w:t>
      </w:r>
      <w:r>
        <w:t>14</w:t>
      </w:r>
      <w:r>
        <w:t xml:space="preserve">  </w:t>
      </w:r>
      <w:r w:rsidR="001852F3">
        <w:t>“如果您有购买需求</w:t>
      </w:r>
      <w:r>
        <w:t>，</w:t>
      </w:r>
      <w:r>
        <w:t>以下哪些是您会列入考虑范围的保险公司</w:t>
      </w:r>
      <w:r>
        <w:t>？</w:t>
      </w:r>
      <w:r>
        <w:t>（</w:t>
      </w:r>
      <w:r>
        <w:t>最多选择</w:t>
      </w:r>
      <w:r/>
      <w:r>
        <w:t>3</w:t>
      </w:r>
      <w:r/>
      <w:r>
        <w:t>项</w:t>
      </w:r>
      <w:r>
        <w:t>）</w:t>
      </w:r>
      <w:r>
        <w:t>”</w:t>
      </w:r>
    </w:p>
    <w:p w:rsidR="0018722C">
      <w:pPr>
        <w:topLinePunct/>
      </w:pPr>
      <w:r>
        <w:t>（</w:t>
      </w:r>
      <w:r>
        <w:t xml:space="preserve">2</w:t>
      </w:r>
      <w:r>
        <w:t>）</w:t>
      </w:r>
      <w:r>
        <w:t>在具体购买渠道方面，73.33%的受访者表示会选择保险公司的官方商</w:t>
      </w:r>
      <w:r>
        <w:t>城购买保险产品，选择淘宝、“天猫商城”等购物平台的受访者占比</w:t>
      </w:r>
      <w:r>
        <w:t>15</w:t>
      </w:r>
      <w:r>
        <w:t>.</w:t>
      </w:r>
      <w:r>
        <w:t>71，而</w:t>
      </w:r>
      <w:r>
        <w:t>选择专业的中介平台，如和讯网的“放心保”等仅占比</w:t>
      </w:r>
      <w:r>
        <w:t>10</w:t>
      </w:r>
      <w:r>
        <w:t>.</w:t>
      </w:r>
      <w:r>
        <w:t>95。</w:t>
      </w:r>
    </w:p>
    <w:p w:rsidR="0018722C">
      <w:pPr>
        <w:pStyle w:val="aff7"/>
        <w:topLinePunct/>
      </w:pPr>
      <w:r>
        <w:rPr>
          <w:sz w:val="20"/>
        </w:rPr>
        <w:drawing>
          <wp:inline distT="0" distB="0" distL="0" distR="0">
            <wp:extent cx="3824213" cy="2733675"/>
            <wp:effectExtent l="0" t="0" r="0" b="0"/>
            <wp:docPr id="39" name="image22.jpeg" descr=""/>
            <wp:cNvGraphicFramePr>
              <a:graphicFrameLocks noChangeAspect="1"/>
            </wp:cNvGraphicFramePr>
            <a:graphic>
              <a:graphicData uri="http://schemas.openxmlformats.org/drawingml/2006/picture">
                <pic:pic>
                  <pic:nvPicPr>
                    <pic:cNvPr id="40" name="image22.jpeg"/>
                    <pic:cNvPicPr/>
                  </pic:nvPicPr>
                  <pic:blipFill>
                    <a:blip r:embed="rId31" cstate="print"/>
                    <a:stretch>
                      <a:fillRect/>
                    </a:stretch>
                  </pic:blipFill>
                  <pic:spPr>
                    <a:xfrm>
                      <a:off x="0" y="0"/>
                      <a:ext cx="3824213" cy="2733675"/>
                    </a:xfrm>
                    <a:prstGeom prst="rect">
                      <a:avLst/>
                    </a:prstGeom>
                  </pic:spPr>
                </pic:pic>
              </a:graphicData>
            </a:graphic>
          </wp:inline>
        </w:drawing>
      </w:r>
      <w:r/>
    </w:p>
    <w:p w:rsidR="0018722C">
      <w:pPr>
        <w:pStyle w:val="affff1"/>
        <w:topLinePunct/>
      </w:pPr>
      <w:r>
        <w:t>图</w:t>
      </w:r>
      <w:r/>
      <w:r>
        <w:t>4</w:t>
      </w:r>
      <w:r>
        <w:t>.</w:t>
      </w:r>
      <w:r>
        <w:t>15</w:t>
      </w:r>
      <w:r w:rsidR="001852F3">
        <w:t>“如果通过网络购买保险，您最可能通过以下哪种途径购买？”</w:t>
      </w:r>
      <w:r w:rsidR="001852F3">
        <w:t xml:space="preserve">与一般的产品所不同的是</w:t>
      </w:r>
      <w:r>
        <w:t>，</w:t>
      </w:r>
      <w:r>
        <w:t>保险产品大部分都有复杂的条款</w:t>
      </w:r>
      <w:r>
        <w:t>，</w:t>
      </w:r>
      <w:r>
        <w:t>在缴费和理赔</w:t>
      </w:r>
    </w:p>
    <w:p w:rsidR="0018722C">
      <w:pPr>
        <w:topLinePunct/>
      </w:pPr>
      <w:r>
        <w:t>方面都有着严格的规定，因此通过网络营销渠道购买保险的很重要的一个环境便</w:t>
      </w:r>
      <w:r>
        <w:t>是咨询环节，客户在做出最终购买决定前，他所需要的咨询途径是什么呢？此次</w:t>
      </w:r>
      <w:r>
        <w:t>问卷也设计了一个类似的问题，结果显示</w:t>
      </w:r>
      <w:r>
        <w:t>42</w:t>
      </w:r>
      <w:r>
        <w:t>.</w:t>
      </w:r>
      <w:r>
        <w:t>38</w:t>
      </w:r>
      <w:r>
        <w:t>%的受访者选择了在线咨询</w:t>
      </w:r>
      <w:r>
        <w:t>，</w:t>
      </w:r>
    </w:p>
    <w:p w:rsidR="0018722C">
      <w:pPr>
        <w:topLinePunct/>
      </w:pPr>
      <w:r>
        <w:t>39.52%的受访者选择了专业人员的上门回访，而电话回访的客户仅占</w:t>
      </w:r>
      <w:r w:rsidR="001852F3">
        <w:t xml:space="preserve">18</w:t>
      </w:r>
      <w:r>
        <w:t>.</w:t>
      </w:r>
      <w:r>
        <w:t>1%。</w:t>
      </w:r>
    </w:p>
    <w:p w:rsidR="0018722C">
      <w:pPr>
        <w:pStyle w:val="aff7"/>
        <w:topLinePunct/>
      </w:pPr>
      <w:r>
        <w:drawing>
          <wp:inline>
            <wp:extent cx="3804954" cy="2633662"/>
            <wp:effectExtent l="0" t="0" r="0" b="0"/>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32" cstate="print"/>
                    <a:stretch>
                      <a:fillRect/>
                    </a:stretch>
                  </pic:blipFill>
                  <pic:spPr>
                    <a:xfrm>
                      <a:off x="0" y="0"/>
                      <a:ext cx="3804954" cy="2633662"/>
                    </a:xfrm>
                    <a:prstGeom prst="rect">
                      <a:avLst/>
                    </a:prstGeom>
                  </pic:spPr>
                </pic:pic>
              </a:graphicData>
            </a:graphic>
          </wp:inline>
        </w:drawing>
      </w:r>
    </w:p>
    <w:p w:rsidR="0018722C">
      <w:pPr>
        <w:pStyle w:val="a9"/>
        <w:topLinePunct/>
      </w:pPr>
      <w:r>
        <w:t>图4</w:t>
      </w:r>
      <w:r>
        <w:t>.</w:t>
      </w:r>
      <w:r>
        <w:t>16</w:t>
      </w:r>
      <w:r>
        <w:t xml:space="preserve">  </w:t>
      </w:r>
      <w:r w:rsidRPr="00DB64CE">
        <w:t>“在您做出最终的购买决定前，您最希望得到的咨询途径是哪个？”</w:t>
      </w:r>
    </w:p>
    <w:p w:rsidR="0018722C">
      <w:pPr>
        <w:pStyle w:val="BodyText"/>
        <w:spacing w:line="304" w:lineRule="auto" w:before="26"/>
        <w:ind w:leftChars="0" w:left="116" w:rightChars="0" w:right="234" w:firstLineChars="0" w:firstLine="480"/>
        <w:jc w:val="both"/>
        <w:topLinePunct/>
      </w:pPr>
      <w:r>
        <w:rPr>
          <w:spacing w:val="0"/>
        </w:rPr>
        <w:t>有相当一部分保险产品是多年期的，且缴费的方式也为分期付款的方式，因</w:t>
      </w:r>
      <w:r>
        <w:rPr>
          <w:spacing w:val="-1"/>
        </w:rPr>
        <w:t>此需要保险公司主动的在缴费和售后服务上给予消费者及时的提醒。在对于售后服务和缴费方式的提醒上，45.71%</w:t>
      </w:r>
      <w:r>
        <w:rPr>
          <w:spacing w:val="-2"/>
        </w:rPr>
        <w:t>的受访者表示倾向短信提醒的方式，而电话和</w:t>
      </w:r>
      <w:r>
        <w:rPr>
          <w:spacing w:val="-2"/>
        </w:rPr>
        <w:t>邮件提醒的方式分别占比</w:t>
      </w:r>
      <w:r>
        <w:t>20</w:t>
      </w:r>
      <w:r>
        <w:t>.</w:t>
      </w:r>
      <w:r>
        <w:t>95</w:t>
      </w:r>
      <w:r>
        <w:rPr>
          <w:spacing w:val="-6"/>
        </w:rPr>
        <w:t>%和</w:t>
      </w:r>
      <w:r>
        <w:t>22.38%，而选择专业人员上门回访的客户仅</w:t>
      </w:r>
      <w:r>
        <w:rPr>
          <w:spacing w:val="-15"/>
        </w:rPr>
        <w:t>占</w:t>
      </w:r>
      <w:r>
        <w:t>10</w:t>
      </w:r>
      <w:r>
        <w:t>.</w:t>
      </w:r>
      <w:r>
        <w:t>95%。</w:t>
      </w:r>
    </w:p>
    <w:p w:rsidR="00000000">
      <w:pPr>
        <w:pStyle w:val="aff7"/>
        <w:spacing w:line="240" w:lineRule="atLeast"/>
        <w:topLinePunct/>
      </w:pPr>
      <w:r>
        <w:drawing>
          <wp:inline>
            <wp:extent cx="3793646" cy="3167062"/>
            <wp:effectExtent l="0" t="0" r="0" b="0"/>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33" cstate="print"/>
                    <a:stretch>
                      <a:fillRect/>
                    </a:stretch>
                  </pic:blipFill>
                  <pic:spPr>
                    <a:xfrm>
                      <a:off x="0" y="0"/>
                      <a:ext cx="3793646" cy="3167062"/>
                    </a:xfrm>
                    <a:prstGeom prst="rect">
                      <a:avLst/>
                    </a:prstGeom>
                  </pic:spPr>
                </pic:pic>
              </a:graphicData>
            </a:graphic>
          </wp:inline>
        </w:drawing>
      </w:r>
    </w:p>
    <w:p w:rsidR="0018722C">
      <w:pPr>
        <w:pStyle w:val="a9"/>
        <w:topLinePunct/>
      </w:pPr>
      <w:r>
        <w:t>图</w:t>
      </w:r>
      <w:r>
        <w:t> </w:t>
      </w:r>
      <w:r>
        <w:t>4</w:t>
      </w:r>
      <w:r>
        <w:t>.</w:t>
      </w:r>
      <w:r>
        <w:t>17</w:t>
      </w:r>
      <w:r>
        <w:t xml:space="preserve">  </w:t>
      </w:r>
      <w:r w:rsidR="001852F3">
        <w:t>“您倾向于以下哪种售后服务和缴费提醒方式？”</w:t>
      </w:r>
    </w:p>
    <w:p w:rsidR="0018722C">
      <w:pPr>
        <w:topLinePunct/>
      </w:pPr>
      <w:r>
        <w:t>（</w:t>
      </w:r>
      <w:r>
        <w:t>3</w:t>
      </w:r>
      <w:r>
        <w:t>）</w:t>
      </w:r>
      <w:r>
        <w:t>近几年来，随着科学技术的进步，特别电子签名等新技术的应用，作</w:t>
      </w:r>
      <w:r>
        <w:t>为推动保险网络营销渠道发展的重要举措之一，电子保单的普及度正在日渐提</w:t>
      </w:r>
      <w:r>
        <w:t>高。相对于传统纸质保单，电子保单在成本节约和集中管理方面有着天然的优势，</w:t>
      </w:r>
      <w:r w:rsidR="001852F3">
        <w:t xml:space="preserve">特别是电子签名立法的推出，更使得电子保单有了与传统保单相同的法律效力。</w:t>
      </w:r>
      <w:r>
        <w:t>此次问卷也设计了问题来了解大家对于电子保单的接受程度，结果显示</w:t>
      </w:r>
      <w:r w:rsidR="001852F3">
        <w:t xml:space="preserve">70</w:t>
      </w:r>
      <w:r>
        <w:t>.</w:t>
      </w:r>
      <w:r>
        <w:t>95%</w:t>
      </w:r>
      <w:r>
        <w:t>的受访者表示愿意接受电子保单，</w:t>
      </w:r>
      <w:r>
        <w:t>16.19</w:t>
      </w:r>
      <w:r>
        <w:t>%的受访者表示不愿意接受电子保单</w:t>
      </w:r>
      <w:r>
        <w:t>，</w:t>
      </w:r>
    </w:p>
    <w:p w:rsidR="0018722C">
      <w:pPr>
        <w:topLinePunct/>
      </w:pPr>
      <w:r>
        <w:t>12.86</w:t>
      </w:r>
      <w:r w:rsidR="001852F3">
        <w:t xml:space="preserve">的则表示不确定。</w:t>
      </w:r>
    </w:p>
    <w:p w:rsidR="0018722C">
      <w:pPr>
        <w:pStyle w:val="affff5"/>
        <w:keepNext/>
        <w:topLinePunct/>
      </w:pPr>
      <w:r>
        <w:rPr>
          <w:sz w:val="20"/>
        </w:rPr>
        <w:drawing>
          <wp:inline distT="0" distB="0" distL="0" distR="0">
            <wp:extent cx="3810000" cy="2667000"/>
            <wp:effectExtent l="0" t="0" r="0" b="0"/>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34" cstate="print"/>
                    <a:stretch>
                      <a:fillRect/>
                    </a:stretch>
                  </pic:blipFill>
                  <pic:spPr>
                    <a:xfrm>
                      <a:off x="0" y="0"/>
                      <a:ext cx="3810000" cy="2667000"/>
                    </a:xfrm>
                    <a:prstGeom prst="rect">
                      <a:avLst/>
                    </a:prstGeom>
                  </pic:spPr>
                </pic:pic>
              </a:graphicData>
            </a:graphic>
          </wp:inline>
        </w:drawing>
      </w:r>
      <w:r/>
    </w:p>
    <w:p w:rsidR="0018722C">
      <w:pPr>
        <w:pStyle w:val="a9"/>
        <w:topLinePunct/>
      </w:pPr>
      <w:bookmarkStart w:name="_bookmark24" w:id="21"/>
      <w:bookmarkEnd w:id="21"/>
      <w:r>
        <w:t>图</w:t>
      </w:r>
      <w:r>
        <w:t> </w:t>
      </w:r>
      <w:r>
        <w:t>4</w:t>
      </w:r>
      <w:r>
        <w:t>.</w:t>
      </w:r>
      <w:r>
        <w:t>17</w:t>
      </w:r>
      <w:r>
        <w:t xml:space="preserve">  </w:t>
      </w:r>
      <w:r w:rsidR="001852F3">
        <w:t>“如果效力和纸质保单完全相同，您是否愿意接受电子保单？”</w:t>
      </w:r>
    </w:p>
    <w:p w:rsidR="0018722C">
      <w:pPr>
        <w:pStyle w:val="Heading2"/>
        <w:topLinePunct/>
        <w:ind w:left="171" w:hangingChars="171" w:hanging="171"/>
      </w:pPr>
      <w:bookmarkStart w:id="386851" w:name="_Toc686386851"/>
      <w:r>
        <w:t>4.4 </w:t>
      </w:r>
      <w:r>
        <w:t>影响消费者保险网销需求的关键因素分析</w:t>
      </w:r>
      <w:bookmarkEnd w:id="386851"/>
    </w:p>
    <w:p w:rsidR="0018722C">
      <w:pPr>
        <w:topLinePunct/>
      </w:pPr>
      <w:r>
        <w:t>为了分析影响消费者保险网销需求的关键因素，本文选取了贯穿整个保险网销全过程的</w:t>
      </w:r>
      <w:r w:rsidR="001852F3">
        <w:t xml:space="preserve">11</w:t>
      </w:r>
      <w:r w:rsidR="001852F3">
        <w:t xml:space="preserve">个关键指标，如</w:t>
      </w:r>
      <w:r w:rsidR="001852F3">
        <w:t>表</w:t>
      </w:r>
      <w:r w:rsidR="001852F3">
        <w:t xml:space="preserve">1</w:t>
      </w:r>
      <w:r w:rsidR="001852F3">
        <w:t xml:space="preserve">所示。</w:t>
      </w:r>
    </w:p>
    <w:p w:rsidR="0018722C">
      <w:pPr>
        <w:pStyle w:val="a8"/>
        <w:topLinePunct/>
      </w:pPr>
      <w:r>
        <w:t>表</w:t>
      </w:r>
      <w:r>
        <w:t> </w:t>
      </w:r>
      <w:r>
        <w:t>4</w:t>
      </w:r>
      <w:r>
        <w:t>.</w:t>
      </w:r>
      <w:r>
        <w:t>1</w:t>
      </w:r>
      <w:r>
        <w:t xml:space="preserve">  </w:t>
      </w:r>
      <w:r w:rsidR="001852F3">
        <w:t>影响消费者保险网销需求的关键指标</w:t>
      </w:r>
    </w:p>
    <w:tbl>
      <w:tblPr>
        <w:tblW w:w="5000" w:type="pct"/>
        <w:tblInd w:w="20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3520"/>
      </w:tblGrid>
      <w:tr>
        <w:trPr>
          <w:tblHeader/>
        </w:trPr>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929" w:type="pct"/>
            <w:vAlign w:val="center"/>
            <w:tcBorders>
              <w:bottom w:val="single" w:sz="4" w:space="0" w:color="auto"/>
            </w:tcBorders>
          </w:tcPr>
          <w:p w:rsidR="0018722C">
            <w:pPr>
              <w:pStyle w:val="a7"/>
              <w:topLinePunct/>
              <w:ind w:leftChars="0" w:left="0" w:rightChars="0" w:right="0" w:firstLineChars="0" w:firstLine="0"/>
              <w:spacing w:line="240" w:lineRule="atLeast"/>
            </w:pPr>
            <w:r>
              <w:t>指标名称</w:t>
            </w:r>
          </w:p>
        </w:tc>
      </w:tr>
      <w:tr>
        <w:tc>
          <w:tcPr>
            <w:tcW w:w="1071" w:type="pct"/>
            <w:vAlign w:val="center"/>
          </w:tcPr>
          <w:p w:rsidR="0018722C">
            <w:pPr>
              <w:pStyle w:val="affff9"/>
              <w:topLinePunct/>
              <w:ind w:leftChars="0" w:left="0" w:rightChars="0" w:right="0" w:firstLineChars="0" w:firstLine="0"/>
              <w:spacing w:line="240" w:lineRule="atLeast"/>
            </w:pPr>
            <w:r>
              <w:t>1</w:t>
            </w:r>
          </w:p>
        </w:tc>
        <w:tc>
          <w:tcPr>
            <w:tcW w:w="3929" w:type="pct"/>
            <w:vAlign w:val="center"/>
          </w:tcPr>
          <w:p w:rsidR="0018722C">
            <w:pPr>
              <w:pStyle w:val="ad"/>
              <w:topLinePunct/>
              <w:ind w:leftChars="0" w:left="0" w:rightChars="0" w:right="0" w:firstLineChars="0" w:firstLine="0"/>
              <w:spacing w:line="240" w:lineRule="atLeast"/>
            </w:pPr>
            <w:r>
              <w:t>公司知名度</w:t>
            </w:r>
          </w:p>
        </w:tc>
      </w:tr>
      <w:tr>
        <w:tc>
          <w:tcPr>
            <w:tcW w:w="1071" w:type="pct"/>
            <w:vAlign w:val="center"/>
          </w:tcPr>
          <w:p w:rsidR="0018722C">
            <w:pPr>
              <w:pStyle w:val="affff9"/>
              <w:topLinePunct/>
              <w:ind w:leftChars="0" w:left="0" w:rightChars="0" w:right="0" w:firstLineChars="0" w:firstLine="0"/>
              <w:spacing w:line="240" w:lineRule="atLeast"/>
            </w:pPr>
            <w:r>
              <w:t>2</w:t>
            </w:r>
          </w:p>
        </w:tc>
        <w:tc>
          <w:tcPr>
            <w:tcW w:w="3929" w:type="pct"/>
            <w:vAlign w:val="center"/>
          </w:tcPr>
          <w:p w:rsidR="0018722C">
            <w:pPr>
              <w:pStyle w:val="ad"/>
              <w:topLinePunct/>
              <w:ind w:leftChars="0" w:left="0" w:rightChars="0" w:right="0" w:firstLineChars="0" w:firstLine="0"/>
              <w:spacing w:line="240" w:lineRule="atLeast"/>
            </w:pPr>
            <w:r>
              <w:t>产品及品牌选择的多样性</w:t>
            </w:r>
          </w:p>
        </w:tc>
      </w:tr>
      <w:tr>
        <w:tc>
          <w:tcPr>
            <w:tcW w:w="1071" w:type="pct"/>
            <w:vAlign w:val="center"/>
          </w:tcPr>
          <w:p w:rsidR="0018722C">
            <w:pPr>
              <w:pStyle w:val="affff9"/>
              <w:topLinePunct/>
              <w:ind w:leftChars="0" w:left="0" w:rightChars="0" w:right="0" w:firstLineChars="0" w:firstLine="0"/>
              <w:spacing w:line="240" w:lineRule="atLeast"/>
            </w:pPr>
            <w:r>
              <w:t>3</w:t>
            </w:r>
          </w:p>
        </w:tc>
        <w:tc>
          <w:tcPr>
            <w:tcW w:w="3929" w:type="pct"/>
            <w:vAlign w:val="center"/>
          </w:tcPr>
          <w:p w:rsidR="0018722C">
            <w:pPr>
              <w:pStyle w:val="ad"/>
              <w:topLinePunct/>
              <w:ind w:leftChars="0" w:left="0" w:rightChars="0" w:right="0" w:firstLineChars="0" w:firstLine="0"/>
              <w:spacing w:line="240" w:lineRule="atLeast"/>
            </w:pPr>
            <w:r>
              <w:t>相关消费者的购买评价</w:t>
            </w:r>
          </w:p>
        </w:tc>
      </w:tr>
      <w:tr>
        <w:tc>
          <w:tcPr>
            <w:tcW w:w="1071" w:type="pct"/>
            <w:vAlign w:val="center"/>
          </w:tcPr>
          <w:p w:rsidR="0018722C">
            <w:pPr>
              <w:pStyle w:val="affff9"/>
              <w:topLinePunct/>
              <w:ind w:leftChars="0" w:left="0" w:rightChars="0" w:right="0" w:firstLineChars="0" w:firstLine="0"/>
              <w:spacing w:line="240" w:lineRule="atLeast"/>
            </w:pPr>
            <w:r>
              <w:t>4</w:t>
            </w:r>
          </w:p>
        </w:tc>
        <w:tc>
          <w:tcPr>
            <w:tcW w:w="3929" w:type="pct"/>
            <w:vAlign w:val="center"/>
          </w:tcPr>
          <w:p w:rsidR="0018722C">
            <w:pPr>
              <w:pStyle w:val="ad"/>
              <w:topLinePunct/>
              <w:ind w:leftChars="0" w:left="0" w:rightChars="0" w:right="0" w:firstLineChars="0" w:firstLine="0"/>
              <w:spacing w:line="240" w:lineRule="atLeast"/>
            </w:pPr>
            <w:r>
              <w:t>产品及相关条款的真实性</w:t>
            </w:r>
          </w:p>
        </w:tc>
      </w:tr>
      <w:tr>
        <w:tc>
          <w:tcPr>
            <w:tcW w:w="1071" w:type="pct"/>
            <w:vAlign w:val="center"/>
          </w:tcPr>
          <w:p w:rsidR="0018722C">
            <w:pPr>
              <w:pStyle w:val="affff9"/>
              <w:topLinePunct/>
              <w:ind w:leftChars="0" w:left="0" w:rightChars="0" w:right="0" w:firstLineChars="0" w:firstLine="0"/>
              <w:spacing w:line="240" w:lineRule="atLeast"/>
            </w:pPr>
            <w:r>
              <w:t>5</w:t>
            </w:r>
          </w:p>
        </w:tc>
        <w:tc>
          <w:tcPr>
            <w:tcW w:w="3929" w:type="pct"/>
            <w:vAlign w:val="center"/>
          </w:tcPr>
          <w:p w:rsidR="0018722C">
            <w:pPr>
              <w:pStyle w:val="ad"/>
              <w:topLinePunct/>
              <w:ind w:leftChars="0" w:left="0" w:rightChars="0" w:right="0" w:firstLineChars="0" w:firstLine="0"/>
              <w:spacing w:line="240" w:lineRule="atLeast"/>
            </w:pPr>
            <w:r>
              <w:t>保险产品价格及优惠幅度</w:t>
            </w:r>
          </w:p>
        </w:tc>
      </w:tr>
      <w:tr>
        <w:tc>
          <w:tcPr>
            <w:tcW w:w="1071" w:type="pct"/>
            <w:vAlign w:val="center"/>
          </w:tcPr>
          <w:p w:rsidR="0018722C">
            <w:pPr>
              <w:pStyle w:val="affff9"/>
              <w:topLinePunct/>
              <w:ind w:leftChars="0" w:left="0" w:rightChars="0" w:right="0" w:firstLineChars="0" w:firstLine="0"/>
              <w:spacing w:line="240" w:lineRule="atLeast"/>
            </w:pPr>
            <w:r>
              <w:t>6</w:t>
            </w:r>
          </w:p>
        </w:tc>
        <w:tc>
          <w:tcPr>
            <w:tcW w:w="3929" w:type="pct"/>
            <w:vAlign w:val="center"/>
          </w:tcPr>
          <w:p w:rsidR="0018722C">
            <w:pPr>
              <w:pStyle w:val="ad"/>
              <w:topLinePunct/>
              <w:ind w:leftChars="0" w:left="0" w:rightChars="0" w:right="0" w:firstLineChars="0" w:firstLine="0"/>
              <w:spacing w:line="240" w:lineRule="atLeast"/>
            </w:pPr>
            <w:r>
              <w:t>保单理解的难易程度</w:t>
            </w:r>
          </w:p>
        </w:tc>
      </w:tr>
      <w:tr>
        <w:tc>
          <w:tcPr>
            <w:tcW w:w="1071" w:type="pct"/>
            <w:vAlign w:val="center"/>
          </w:tcPr>
          <w:p w:rsidR="0018722C">
            <w:pPr>
              <w:pStyle w:val="affff9"/>
              <w:topLinePunct/>
              <w:ind w:leftChars="0" w:left="0" w:rightChars="0" w:right="0" w:firstLineChars="0" w:firstLine="0"/>
              <w:spacing w:line="240" w:lineRule="atLeast"/>
            </w:pPr>
            <w:r>
              <w:t>7</w:t>
            </w:r>
          </w:p>
        </w:tc>
        <w:tc>
          <w:tcPr>
            <w:tcW w:w="3929" w:type="pct"/>
            <w:vAlign w:val="center"/>
          </w:tcPr>
          <w:p w:rsidR="0018722C">
            <w:pPr>
              <w:pStyle w:val="ad"/>
              <w:topLinePunct/>
              <w:ind w:leftChars="0" w:left="0" w:rightChars="0" w:right="0" w:firstLineChars="0" w:firstLine="0"/>
              <w:spacing w:line="240" w:lineRule="atLeast"/>
            </w:pPr>
            <w:r>
              <w:t>客服咨询的有效性</w:t>
            </w:r>
          </w:p>
        </w:tc>
      </w:tr>
      <w:tr>
        <w:tc>
          <w:tcPr>
            <w:tcW w:w="1071" w:type="pct"/>
            <w:vAlign w:val="center"/>
          </w:tcPr>
          <w:p w:rsidR="0018722C">
            <w:pPr>
              <w:pStyle w:val="affff9"/>
              <w:topLinePunct/>
              <w:ind w:leftChars="0" w:left="0" w:rightChars="0" w:right="0" w:firstLineChars="0" w:firstLine="0"/>
              <w:spacing w:line="240" w:lineRule="atLeast"/>
            </w:pPr>
            <w:r>
              <w:t>8</w:t>
            </w:r>
          </w:p>
        </w:tc>
        <w:tc>
          <w:tcPr>
            <w:tcW w:w="3929" w:type="pct"/>
            <w:vAlign w:val="center"/>
          </w:tcPr>
          <w:p w:rsidR="0018722C">
            <w:pPr>
              <w:pStyle w:val="ad"/>
              <w:topLinePunct/>
              <w:ind w:leftChars="0" w:left="0" w:rightChars="0" w:right="0" w:firstLineChars="0" w:firstLine="0"/>
              <w:spacing w:line="240" w:lineRule="atLeast"/>
            </w:pPr>
            <w:r>
              <w:t>购买流程的便捷度及安全性</w:t>
            </w:r>
          </w:p>
        </w:tc>
      </w:tr>
      <w:tr>
        <w:tc>
          <w:tcPr>
            <w:tcW w:w="1071" w:type="pct"/>
            <w:vAlign w:val="center"/>
          </w:tcPr>
          <w:p w:rsidR="0018722C">
            <w:pPr>
              <w:pStyle w:val="affff9"/>
              <w:topLinePunct/>
              <w:ind w:leftChars="0" w:left="0" w:rightChars="0" w:right="0" w:firstLineChars="0" w:firstLine="0"/>
              <w:spacing w:line="240" w:lineRule="atLeast"/>
            </w:pPr>
            <w:r>
              <w:t>9</w:t>
            </w:r>
          </w:p>
        </w:tc>
        <w:tc>
          <w:tcPr>
            <w:tcW w:w="3929" w:type="pct"/>
            <w:vAlign w:val="center"/>
          </w:tcPr>
          <w:p w:rsidR="0018722C">
            <w:pPr>
              <w:pStyle w:val="ad"/>
              <w:topLinePunct/>
              <w:ind w:leftChars="0" w:left="0" w:rightChars="0" w:right="0" w:firstLineChars="0" w:firstLine="0"/>
              <w:spacing w:line="240" w:lineRule="atLeast"/>
            </w:pPr>
            <w:r>
              <w:t>用户信息的安全性</w:t>
            </w:r>
          </w:p>
        </w:tc>
      </w:tr>
      <w:tr>
        <w:tc>
          <w:tcPr>
            <w:tcW w:w="1071" w:type="pct"/>
            <w:vAlign w:val="center"/>
          </w:tcPr>
          <w:p w:rsidR="0018722C">
            <w:pPr>
              <w:pStyle w:val="affff9"/>
              <w:topLinePunct/>
              <w:ind w:leftChars="0" w:left="0" w:rightChars="0" w:right="0" w:firstLineChars="0" w:firstLine="0"/>
              <w:spacing w:line="240" w:lineRule="atLeast"/>
            </w:pPr>
            <w:r>
              <w:t>10</w:t>
            </w:r>
          </w:p>
        </w:tc>
        <w:tc>
          <w:tcPr>
            <w:tcW w:w="3929" w:type="pct"/>
            <w:vAlign w:val="center"/>
          </w:tcPr>
          <w:p w:rsidR="0018722C">
            <w:pPr>
              <w:pStyle w:val="ad"/>
              <w:topLinePunct/>
              <w:ind w:leftChars="0" w:left="0" w:rightChars="0" w:right="0" w:firstLineChars="0" w:firstLine="0"/>
              <w:spacing w:line="240" w:lineRule="atLeast"/>
            </w:pPr>
            <w:r>
              <w:t>理赔的实效性和便捷性</w:t>
            </w:r>
          </w:p>
        </w:tc>
      </w:tr>
      <w:tr>
        <w:tc>
          <w:tcPr>
            <w:tcW w:w="1071"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3929" w:type="pct"/>
            <w:vAlign w:val="center"/>
            <w:tcBorders>
              <w:top w:val="single" w:sz="4" w:space="0" w:color="auto"/>
            </w:tcBorders>
          </w:tcPr>
          <w:p w:rsidR="0018722C">
            <w:pPr>
              <w:pStyle w:val="ad"/>
              <w:topLinePunct/>
              <w:ind w:leftChars="0" w:left="0" w:rightChars="0" w:right="0" w:firstLineChars="0" w:firstLine="0"/>
              <w:spacing w:line="240" w:lineRule="atLeast"/>
            </w:pPr>
            <w:r>
              <w:t>售后服务的持续性</w:t>
            </w:r>
          </w:p>
        </w:tc>
      </w:tr>
    </w:tbl>
    <w:p w:rsidR="0018722C">
      <w:pPr>
        <w:pStyle w:val="affa"/>
      </w:pPr>
    </w:p>
    <w:p w:rsidR="0018722C">
      <w:pPr>
        <w:topLinePunct/>
      </w:pPr>
      <w:r>
        <w:t>以上</w:t>
      </w:r>
      <w:r>
        <w:t>11</w:t>
      </w:r>
      <w:r/>
      <w:r w:rsidR="001852F3">
        <w:t xml:space="preserve">个关键指标可以分为三类：第一类为产品指标，包括公司知名度、</w:t>
      </w:r>
      <w:r>
        <w:t>产品及品牌选择的多样性、产品及相关条款的真实性、保险产品价格及优惠幅度、保单理解的难易程度；第二类为购买流程指标，包括相关消费者的购买评价、客</w:t>
      </w:r>
      <w:r>
        <w:t>服咨询的有效性、购买流程的便捷度及安全性；第三类为售后类指标，包括用户信息的安全性、理赔的实效性和便捷性、售后服务的持续性。</w:t>
      </w:r>
    </w:p>
    <w:p w:rsidR="0018722C">
      <w:pPr>
        <w:pStyle w:val="4"/>
        <w:topLinePunct/>
        <w:ind w:left="200" w:hangingChars="200" w:hanging="200"/>
      </w:pPr>
      <w:r>
        <w:t>（</w:t>
      </w:r>
      <w:r>
        <w:t>1</w:t>
      </w:r>
      <w:r>
        <w:t>）</w:t>
      </w:r>
      <w:r>
        <w:t>产品类指标上的受访者评价。</w:t>
      </w:r>
    </w:p>
    <w:p w:rsidR="0018722C">
      <w:pPr>
        <w:topLinePunct/>
      </w:pPr>
      <w:r>
        <w:t>在“公司知名度”这一指标上</w:t>
      </w:r>
      <w:r>
        <w:t>，53.81%的受访者认为十分有影响，34.76%认</w:t>
      </w:r>
      <w:r>
        <w:t>为较有影响，可见保险网络营销渠道的公司知名度对消费者的影响是十分明显</w:t>
      </w:r>
      <w:r>
        <w:t>的，结合前面章节分析的消费者心中倾向的保险公司品牌，我们可以看出我国保</w:t>
      </w:r>
      <w:r>
        <w:t>险行业领军的几家险企，如中国人寿等，在保险网销这一渠道上还是具有得天独厚的优势。</w:t>
      </w:r>
    </w:p>
    <w:p w:rsidR="00000000">
      <w:pPr>
        <w:pStyle w:val="aff7"/>
        <w:spacing w:line="240" w:lineRule="atLeast"/>
        <w:topLinePunct/>
      </w:pPr>
      <w:r>
        <w:drawing>
          <wp:inline>
            <wp:extent cx="3535248" cy="3067050"/>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35" cstate="print"/>
                    <a:stretch>
                      <a:fillRect/>
                    </a:stretch>
                  </pic:blipFill>
                  <pic:spPr>
                    <a:xfrm>
                      <a:off x="0" y="0"/>
                      <a:ext cx="3535248" cy="3067050"/>
                    </a:xfrm>
                    <a:prstGeom prst="rect">
                      <a:avLst/>
                    </a:prstGeom>
                  </pic:spPr>
                </pic:pic>
              </a:graphicData>
            </a:graphic>
          </wp:inline>
        </w:drawing>
      </w:r>
    </w:p>
    <w:p w:rsidR="0018722C">
      <w:pPr>
        <w:pStyle w:val="a9"/>
        <w:topLinePunct/>
      </w:pPr>
      <w:r>
        <w:t>图</w:t>
      </w:r>
      <w:r>
        <w:t> </w:t>
      </w:r>
      <w:r>
        <w:t>4</w:t>
      </w:r>
      <w:r>
        <w:t>.</w:t>
      </w:r>
      <w:r>
        <w:t>18</w:t>
      </w:r>
      <w:r>
        <w:t xml:space="preserve">  </w:t>
      </w:r>
      <w:r w:rsidR="001852F3">
        <w:t>“公司知名度”</w:t>
      </w:r>
    </w:p>
    <w:p w:rsidR="0018722C">
      <w:pPr>
        <w:topLinePunct/>
      </w:pPr>
      <w:r>
        <w:t>在“产品及品牌选择的多样性”这一指标上，只有</w:t>
      </w:r>
      <w:r>
        <w:t>35</w:t>
      </w:r>
      <w:r>
        <w:t>.</w:t>
      </w:r>
      <w:r>
        <w:t>71%的受访者认为其十</w:t>
      </w:r>
      <w:r>
        <w:t>分有影响，远低于“公司知名度”指标。作者认为，一方面市场上保险产品的同</w:t>
      </w:r>
      <w:r>
        <w:t>质性较严重，区分度不强；另一方面，大部分消费者对于保险产品的认识度并不高，之前购买的经历可能大部分来自于营销员的推销，属于一种被动接受。</w:t>
      </w:r>
    </w:p>
    <w:p w:rsidR="0018722C">
      <w:pPr>
        <w:pStyle w:val="affff5"/>
        <w:keepNext/>
        <w:topLinePunct/>
      </w:pPr>
      <w:r>
        <w:rPr>
          <w:sz w:val="20"/>
        </w:rPr>
        <w:drawing>
          <wp:inline distT="0" distB="0" distL="0" distR="0">
            <wp:extent cx="3467280" cy="3033712"/>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36" cstate="print"/>
                    <a:stretch>
                      <a:fillRect/>
                    </a:stretch>
                  </pic:blipFill>
                  <pic:spPr>
                    <a:xfrm>
                      <a:off x="0" y="0"/>
                      <a:ext cx="3467280" cy="3033712"/>
                    </a:xfrm>
                    <a:prstGeom prst="rect">
                      <a:avLst/>
                    </a:prstGeom>
                  </pic:spPr>
                </pic:pic>
              </a:graphicData>
            </a:graphic>
          </wp:inline>
        </w:drawing>
      </w:r>
      <w:r/>
    </w:p>
    <w:p w:rsidR="0018722C">
      <w:pPr>
        <w:pStyle w:val="a9"/>
        <w:topLinePunct/>
      </w:pPr>
      <w:r>
        <w:t>图</w:t>
      </w:r>
      <w:r>
        <w:t> </w:t>
      </w:r>
      <w:r>
        <w:t>4</w:t>
      </w:r>
      <w:r>
        <w:t>.</w:t>
      </w:r>
      <w:r>
        <w:t>19</w:t>
      </w:r>
      <w:r>
        <w:t xml:space="preserve">  </w:t>
      </w:r>
      <w:r w:rsidR="001852F3">
        <w:t>“产品及品牌选择的多样性”</w:t>
      </w:r>
    </w:p>
    <w:p w:rsidR="0018722C">
      <w:pPr>
        <w:topLinePunct/>
      </w:pPr>
      <w:r>
        <w:t>在“产品及相关条款的真实性”这一指标上，认为其十分有影响的受访者达</w:t>
      </w:r>
      <w:r>
        <w:t>到了</w:t>
      </w:r>
      <w:r>
        <w:t>70%，19.5%</w:t>
      </w:r>
      <w:r>
        <w:t>的受访者认为较有影响。综上，几乎</w:t>
      </w:r>
      <w:r>
        <w:t>90%的消费者都认为这一指</w:t>
      </w:r>
      <w:r>
        <w:t>标会很大程度上影响其对于网销保险产品的购买倾向，同时我们也可以看到保险业的诚信问题依然是消费者关心的重点。</w:t>
      </w:r>
    </w:p>
    <w:p w:rsidR="00000000">
      <w:pPr>
        <w:pStyle w:val="aff7"/>
        <w:spacing w:line="240" w:lineRule="atLeast"/>
        <w:topLinePunct/>
      </w:pPr>
      <w:r>
        <w:drawing>
          <wp:inline>
            <wp:extent cx="3776247" cy="3033712"/>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37" cstate="print"/>
                    <a:stretch>
                      <a:fillRect/>
                    </a:stretch>
                  </pic:blipFill>
                  <pic:spPr>
                    <a:xfrm>
                      <a:off x="0" y="0"/>
                      <a:ext cx="3776247" cy="3033712"/>
                    </a:xfrm>
                    <a:prstGeom prst="rect">
                      <a:avLst/>
                    </a:prstGeom>
                  </pic:spPr>
                </pic:pic>
              </a:graphicData>
            </a:graphic>
          </wp:inline>
        </w:drawing>
      </w:r>
    </w:p>
    <w:p w:rsidR="0018722C">
      <w:pPr>
        <w:pStyle w:val="a9"/>
        <w:topLinePunct/>
      </w:pPr>
      <w:r>
        <w:t>图</w:t>
      </w:r>
      <w:r>
        <w:t> </w:t>
      </w:r>
      <w:r>
        <w:t>4</w:t>
      </w:r>
      <w:r>
        <w:t>.</w:t>
      </w:r>
      <w:r>
        <w:t>20</w:t>
      </w:r>
      <w:r>
        <w:t xml:space="preserve">  </w:t>
      </w:r>
      <w:r w:rsidR="001852F3">
        <w:t>“产品及相关条款的真实性”</w:t>
      </w:r>
    </w:p>
    <w:p w:rsidR="0018722C">
      <w:pPr>
        <w:pStyle w:val="BodyText"/>
        <w:spacing w:line="304" w:lineRule="auto" w:before="26"/>
        <w:ind w:leftChars="0" w:left="116" w:rightChars="0" w:right="231" w:firstLineChars="0" w:firstLine="480"/>
        <w:topLinePunct/>
      </w:pPr>
      <w:r>
        <w:rPr>
          <w:spacing w:val="-6"/>
        </w:rPr>
        <w:t>在“保险产品价格及优惠幅度”这一指标上面，与作者预料的结果有所出入，</w:t>
      </w:r>
      <w:r>
        <w:rPr>
          <w:spacing w:val="-14"/>
        </w:rPr>
        <w:t>仅有</w:t>
      </w:r>
      <w:r>
        <w:t>38</w:t>
      </w:r>
      <w:r>
        <w:t>.</w:t>
      </w:r>
      <w:r>
        <w:t>57%的受访者认为其十分有影响。</w:t>
      </w:r>
    </w:p>
    <w:p w:rsidR="00000000">
      <w:pPr>
        <w:pStyle w:val="aff7"/>
        <w:spacing w:line="240" w:lineRule="atLeast"/>
        <w:topLinePunct/>
      </w:pPr>
      <w:r>
        <w:drawing>
          <wp:inline>
            <wp:extent cx="3674090" cy="2900362"/>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39" cstate="print"/>
                    <a:stretch>
                      <a:fillRect/>
                    </a:stretch>
                  </pic:blipFill>
                  <pic:spPr>
                    <a:xfrm>
                      <a:off x="0" y="0"/>
                      <a:ext cx="3674090" cy="2900362"/>
                    </a:xfrm>
                    <a:prstGeom prst="rect">
                      <a:avLst/>
                    </a:prstGeom>
                  </pic:spPr>
                </pic:pic>
              </a:graphicData>
            </a:graphic>
          </wp:inline>
        </w:drawing>
      </w:r>
    </w:p>
    <w:p w:rsidR="0018722C">
      <w:pPr>
        <w:pStyle w:val="a9"/>
        <w:topLinePunct/>
      </w:pPr>
      <w:r>
        <w:t>图</w:t>
      </w:r>
      <w:r>
        <w:t> </w:t>
      </w:r>
      <w:r>
        <w:t>4</w:t>
      </w:r>
      <w:r>
        <w:t>.</w:t>
      </w:r>
      <w:r>
        <w:t>21</w:t>
      </w:r>
      <w:r>
        <w:t xml:space="preserve">  </w:t>
      </w:r>
      <w:r w:rsidR="001852F3">
        <w:t>“保险产品价格及优惠幅度”</w:t>
      </w:r>
    </w:p>
    <w:p w:rsidR="0018722C">
      <w:pPr>
        <w:topLinePunct/>
      </w:pPr>
      <w:r>
        <w:t>在“保单理解的难易程度”这一指标上，也仅有</w:t>
      </w:r>
      <w:r>
        <w:t>32</w:t>
      </w:r>
      <w:r>
        <w:t>.</w:t>
      </w:r>
      <w:r>
        <w:t>38%的受访者认为其十分</w:t>
      </w:r>
      <w:r>
        <w:t>有影响。与上一指标所示结果的原因类似，作者认为长期以来我国民众的保险意识并不强，之前保险产品的消费经历，特别是寿险产品，更多的是一种被动的接受，因此他们对于保险产品的价格和保单理解方面并不是特别在意。</w:t>
      </w:r>
    </w:p>
    <w:p w:rsidR="0018722C">
      <w:pPr>
        <w:pStyle w:val="affff5"/>
        <w:keepNext/>
        <w:topLinePunct/>
      </w:pPr>
      <w:r>
        <w:rPr>
          <w:sz w:val="20"/>
        </w:rPr>
        <w:drawing>
          <wp:inline distT="0" distB="0" distL="0" distR="0">
            <wp:extent cx="3814490" cy="2967037"/>
            <wp:effectExtent l="0" t="0" r="0" b="0"/>
            <wp:docPr id="55" name="image30.jpeg" descr=""/>
            <wp:cNvGraphicFramePr>
              <a:graphicFrameLocks noChangeAspect="1"/>
            </wp:cNvGraphicFramePr>
            <a:graphic>
              <a:graphicData uri="http://schemas.openxmlformats.org/drawingml/2006/picture">
                <pic:pic>
                  <pic:nvPicPr>
                    <pic:cNvPr id="56" name="image30.jpeg"/>
                    <pic:cNvPicPr/>
                  </pic:nvPicPr>
                  <pic:blipFill>
                    <a:blip r:embed="rId40" cstate="print"/>
                    <a:stretch>
                      <a:fillRect/>
                    </a:stretch>
                  </pic:blipFill>
                  <pic:spPr>
                    <a:xfrm>
                      <a:off x="0" y="0"/>
                      <a:ext cx="3814490" cy="2967037"/>
                    </a:xfrm>
                    <a:prstGeom prst="rect">
                      <a:avLst/>
                    </a:prstGeom>
                  </pic:spPr>
                </pic:pic>
              </a:graphicData>
            </a:graphic>
          </wp:inline>
        </w:drawing>
      </w:r>
      <w:r/>
    </w:p>
    <w:p w:rsidR="0018722C">
      <w:pPr>
        <w:pStyle w:val="a9"/>
        <w:topLinePunct/>
      </w:pPr>
      <w:r>
        <w:t>图</w:t>
      </w:r>
      <w:r>
        <w:t> </w:t>
      </w:r>
      <w:r>
        <w:t>4</w:t>
      </w:r>
      <w:r>
        <w:t>.</w:t>
      </w:r>
      <w:r>
        <w:t>22</w:t>
      </w:r>
      <w:r>
        <w:t xml:space="preserve">  </w:t>
      </w:r>
      <w:r w:rsidR="001852F3">
        <w:t>“保单理解的难易程度”</w:t>
      </w:r>
    </w:p>
    <w:p w:rsidR="0018722C">
      <w:pPr>
        <w:pStyle w:val="4"/>
        <w:topLinePunct/>
        <w:ind w:left="200" w:hangingChars="200" w:hanging="200"/>
      </w:pPr>
      <w:r>
        <w:t>（</w:t>
      </w:r>
      <w:r>
        <w:t>2</w:t>
      </w:r>
      <w:r>
        <w:t>）</w:t>
      </w:r>
      <w:r>
        <w:t>购买流程指标上的受访者评价</w:t>
      </w:r>
    </w:p>
    <w:p w:rsidR="0018722C">
      <w:pPr>
        <w:topLinePunct/>
      </w:pPr>
      <w:r>
        <w:t>在“相关消费者的购买评价”这一指标上，</w:t>
      </w:r>
      <w:r>
        <w:t>51.43%的受访者表示其十分有影响，34.76%</w:t>
      </w:r>
      <w:r>
        <w:t>的表示较有影响，综上，可见接近</w:t>
      </w:r>
      <w:r>
        <w:t>90%的受访者认为这一指标对其选</w:t>
      </w:r>
      <w:r>
        <w:t>择保险网络营销渠道是有影响的。前面章节已经分了保险网络营销渠道发展与我</w:t>
      </w:r>
      <w:r>
        <w:t>国网络购物的发展具有息息相关的联系，而网购模式中消费者的评价一直被认为</w:t>
      </w:r>
      <w:r>
        <w:t>是影响消费者购买决定的重要因素，因此可见对于保险网络营销渠道，消费者依然在乎其他消费者的购买评价。</w:t>
      </w:r>
    </w:p>
    <w:p w:rsidR="0018722C">
      <w:pPr>
        <w:pStyle w:val="affff5"/>
        <w:keepNext/>
        <w:topLinePunct/>
      </w:pPr>
      <w:r>
        <w:rPr>
          <w:sz w:val="20"/>
        </w:rPr>
        <w:drawing>
          <wp:inline distT="0" distB="0" distL="0" distR="0">
            <wp:extent cx="3810000" cy="3333750"/>
            <wp:effectExtent l="0" t="0" r="0" b="0"/>
            <wp:docPr id="57" name="image31.jpeg" descr=""/>
            <wp:cNvGraphicFramePr>
              <a:graphicFrameLocks noChangeAspect="1"/>
            </wp:cNvGraphicFramePr>
            <a:graphic>
              <a:graphicData uri="http://schemas.openxmlformats.org/drawingml/2006/picture">
                <pic:pic>
                  <pic:nvPicPr>
                    <pic:cNvPr id="58" name="image31.jpeg"/>
                    <pic:cNvPicPr/>
                  </pic:nvPicPr>
                  <pic:blipFill>
                    <a:blip r:embed="rId41" cstate="print"/>
                    <a:stretch>
                      <a:fillRect/>
                    </a:stretch>
                  </pic:blipFill>
                  <pic:spPr>
                    <a:xfrm>
                      <a:off x="0" y="0"/>
                      <a:ext cx="3810000" cy="3333750"/>
                    </a:xfrm>
                    <a:prstGeom prst="rect">
                      <a:avLst/>
                    </a:prstGeom>
                  </pic:spPr>
                </pic:pic>
              </a:graphicData>
            </a:graphic>
          </wp:inline>
        </w:drawing>
      </w:r>
      <w:r/>
    </w:p>
    <w:p w:rsidR="0018722C">
      <w:pPr>
        <w:pStyle w:val="a9"/>
        <w:topLinePunct/>
      </w:pPr>
      <w:r>
        <w:t>图</w:t>
      </w:r>
      <w:r>
        <w:t> </w:t>
      </w:r>
      <w:r>
        <w:t>4</w:t>
      </w:r>
      <w:r>
        <w:t>.</w:t>
      </w:r>
      <w:r>
        <w:t>23</w:t>
      </w:r>
      <w:r>
        <w:t xml:space="preserve">  </w:t>
      </w:r>
      <w:r w:rsidR="001852F3">
        <w:t>“相关消费者的购买评价”</w:t>
      </w:r>
    </w:p>
    <w:p w:rsidR="0018722C">
      <w:pPr>
        <w:topLinePunct/>
      </w:pPr>
      <w:r>
        <w:t>在“客服咨询的有效性”这一指标上，44.76%的受访者认为其十分有影响，</w:t>
      </w:r>
    </w:p>
    <w:p w:rsidR="0018722C">
      <w:pPr>
        <w:topLinePunct/>
      </w:pPr>
      <w:r>
        <w:t>36.19%的认为其较有影响。前面章节已经分析了消费者对于咨询方式的倾向性，</w:t>
      </w:r>
      <w:r>
        <w:t>因此，开展保险网络营销渠道的企业应该注重自身客服部门的建设，除了传统的</w:t>
      </w:r>
      <w:r>
        <w:t>电话客服之外，更应该开发具有网销保险特色的在线客服，提供全天候</w:t>
      </w:r>
      <w:r>
        <w:t>24h</w:t>
      </w:r>
      <w:r/>
      <w:r w:rsidR="001852F3">
        <w:t xml:space="preserve">的服务。</w:t>
      </w:r>
    </w:p>
    <w:p w:rsidR="0018722C">
      <w:pPr>
        <w:pStyle w:val="affff5"/>
        <w:keepNext/>
        <w:topLinePunct/>
      </w:pPr>
      <w:r>
        <w:rPr>
          <w:sz w:val="20"/>
        </w:rPr>
        <w:drawing>
          <wp:inline distT="0" distB="0" distL="0" distR="0">
            <wp:extent cx="3809999" cy="3133725"/>
            <wp:effectExtent l="0" t="0" r="0" b="0"/>
            <wp:docPr id="59" name="image32.jpeg" descr=""/>
            <wp:cNvGraphicFramePr>
              <a:graphicFrameLocks noChangeAspect="1"/>
            </wp:cNvGraphicFramePr>
            <a:graphic>
              <a:graphicData uri="http://schemas.openxmlformats.org/drawingml/2006/picture">
                <pic:pic>
                  <pic:nvPicPr>
                    <pic:cNvPr id="60" name="image32.jpeg"/>
                    <pic:cNvPicPr/>
                  </pic:nvPicPr>
                  <pic:blipFill>
                    <a:blip r:embed="rId42" cstate="print"/>
                    <a:stretch>
                      <a:fillRect/>
                    </a:stretch>
                  </pic:blipFill>
                  <pic:spPr>
                    <a:xfrm>
                      <a:off x="0" y="0"/>
                      <a:ext cx="3809999" cy="3133725"/>
                    </a:xfrm>
                    <a:prstGeom prst="rect">
                      <a:avLst/>
                    </a:prstGeom>
                  </pic:spPr>
                </pic:pic>
              </a:graphicData>
            </a:graphic>
          </wp:inline>
        </w:drawing>
      </w:r>
      <w:r/>
    </w:p>
    <w:p w:rsidR="0018722C">
      <w:pPr>
        <w:pStyle w:val="a9"/>
        <w:topLinePunct/>
      </w:pPr>
      <w:r>
        <w:t>图</w:t>
      </w:r>
      <w:r>
        <w:t> </w:t>
      </w:r>
      <w:r>
        <w:t>4</w:t>
      </w:r>
      <w:r>
        <w:t>.</w:t>
      </w:r>
      <w:r>
        <w:t>24</w:t>
      </w:r>
      <w:r>
        <w:t xml:space="preserve">  </w:t>
      </w:r>
      <w:r w:rsidR="001852F3">
        <w:t>“客服咨询的有效性”</w:t>
      </w:r>
    </w:p>
    <w:p w:rsidR="0018722C">
      <w:pPr>
        <w:pStyle w:val="BodyText"/>
        <w:spacing w:line="304" w:lineRule="auto" w:before="84"/>
        <w:ind w:leftChars="0" w:left="116" w:rightChars="0" w:right="116" w:firstLineChars="0" w:firstLine="480"/>
        <w:jc w:val="both"/>
        <w:topLinePunct/>
      </w:pPr>
      <w:r>
        <w:t>在“购买流程的便捷度及安全性”这一指标上，52.86</w:t>
      </w:r>
      <w:r w:rsidR="001852F3">
        <w:rPr>
          <w:spacing w:val="-3"/>
        </w:rPr>
        <w:t xml:space="preserve">的受访者认为其十分有影响，33.81%的受访者认为其较有影响，可见这一指标也是影响消费者保险网销购买倾向的重要指标。保险网销的购买模式不同于传统的保险，其更多的是通</w:t>
      </w:r>
      <w:r>
        <w:rPr>
          <w:spacing w:val="-4"/>
        </w:rPr>
        <w:t>过在线支付的方式完成交易，同时很多时候也会采用分期付款的方式，因此，便捷性和安全性便是消费者十分关心的问题。</w:t>
      </w:r>
    </w:p>
    <w:p w:rsidR="00000000">
      <w:pPr>
        <w:pStyle w:val="aff7"/>
        <w:spacing w:line="240" w:lineRule="atLeast"/>
        <w:topLinePunct/>
      </w:pPr>
      <w:r>
        <w:drawing>
          <wp:inline>
            <wp:extent cx="3814593" cy="2900362"/>
            <wp:effectExtent l="0" t="0" r="0" b="0"/>
            <wp:docPr id="61" name="image33.jpeg" descr=""/>
            <wp:cNvGraphicFramePr>
              <a:graphicFrameLocks noChangeAspect="1"/>
            </wp:cNvGraphicFramePr>
            <a:graphic>
              <a:graphicData uri="http://schemas.openxmlformats.org/drawingml/2006/picture">
                <pic:pic>
                  <pic:nvPicPr>
                    <pic:cNvPr id="62" name="image33.jpeg"/>
                    <pic:cNvPicPr/>
                  </pic:nvPicPr>
                  <pic:blipFill>
                    <a:blip r:embed="rId43" cstate="print"/>
                    <a:stretch>
                      <a:fillRect/>
                    </a:stretch>
                  </pic:blipFill>
                  <pic:spPr>
                    <a:xfrm>
                      <a:off x="0" y="0"/>
                      <a:ext cx="3814593" cy="2900362"/>
                    </a:xfrm>
                    <a:prstGeom prst="rect">
                      <a:avLst/>
                    </a:prstGeom>
                  </pic:spPr>
                </pic:pic>
              </a:graphicData>
            </a:graphic>
          </wp:inline>
        </w:drawing>
      </w:r>
    </w:p>
    <w:p w:rsidR="0018722C">
      <w:pPr>
        <w:pStyle w:val="a9"/>
        <w:topLinePunct/>
      </w:pPr>
      <w:r>
        <w:t>图</w:t>
      </w:r>
      <w:r>
        <w:t> </w:t>
      </w:r>
      <w:r>
        <w:t>4</w:t>
      </w:r>
      <w:r>
        <w:t>.</w:t>
      </w:r>
      <w:r>
        <w:t>25</w:t>
      </w:r>
      <w:r>
        <w:t xml:space="preserve">  </w:t>
      </w:r>
      <w:r w:rsidR="001852F3">
        <w:t>“购买流程的便捷度及安全性”</w:t>
      </w:r>
    </w:p>
    <w:p w:rsidR="0018722C">
      <w:pPr>
        <w:pStyle w:val="4"/>
        <w:topLinePunct/>
        <w:ind w:left="200" w:hangingChars="200" w:hanging="200"/>
      </w:pPr>
      <w:r>
        <w:t>（</w:t>
      </w:r>
      <w:r>
        <w:t>3</w:t>
      </w:r>
      <w:r>
        <w:t>）</w:t>
      </w:r>
      <w:r>
        <w:t>售后类指标上受访者的评价</w:t>
      </w:r>
    </w:p>
    <w:p w:rsidR="0018722C">
      <w:pPr>
        <w:topLinePunct/>
      </w:pPr>
      <w:r>
        <w:t>在“用户信息的安全性”这一指标上，66.19%的受访者认为其十分有影响，</w:t>
      </w:r>
    </w:p>
    <w:p w:rsidR="0018722C">
      <w:pPr>
        <w:topLinePunct/>
      </w:pPr>
      <w:r>
        <w:t>24.29%</w:t>
      </w:r>
      <w:r>
        <w:t>的受访者认为其较有影响，可见此指标也是影响消费者网销保险购买需求</w:t>
      </w:r>
      <w:r>
        <w:t>的关键指标。保险网销是通过在线下单的形式完成保险合同签订的，需要客户在</w:t>
      </w:r>
      <w:r>
        <w:t>线提交诸如身份证等重要个人信息，因此个人信息的安全性在消费者眼中显得尤为重要。</w:t>
      </w:r>
    </w:p>
    <w:p w:rsidR="0018722C">
      <w:pPr>
        <w:pStyle w:val="affff5"/>
        <w:keepNext/>
        <w:topLinePunct/>
      </w:pPr>
      <w:r>
        <w:rPr>
          <w:sz w:val="20"/>
        </w:rPr>
        <w:drawing>
          <wp:inline distT="0" distB="0" distL="0" distR="0">
            <wp:extent cx="3810000" cy="3333750"/>
            <wp:effectExtent l="0" t="0" r="0" b="0"/>
            <wp:docPr id="63" name="image34.jpeg" descr=""/>
            <wp:cNvGraphicFramePr>
              <a:graphicFrameLocks noChangeAspect="1"/>
            </wp:cNvGraphicFramePr>
            <a:graphic>
              <a:graphicData uri="http://schemas.openxmlformats.org/drawingml/2006/picture">
                <pic:pic>
                  <pic:nvPicPr>
                    <pic:cNvPr id="64" name="image34.jpeg"/>
                    <pic:cNvPicPr/>
                  </pic:nvPicPr>
                  <pic:blipFill>
                    <a:blip r:embed="rId44" cstate="print"/>
                    <a:stretch>
                      <a:fillRect/>
                    </a:stretch>
                  </pic:blipFill>
                  <pic:spPr>
                    <a:xfrm>
                      <a:off x="0" y="0"/>
                      <a:ext cx="3810000" cy="3333750"/>
                    </a:xfrm>
                    <a:prstGeom prst="rect">
                      <a:avLst/>
                    </a:prstGeom>
                  </pic:spPr>
                </pic:pic>
              </a:graphicData>
            </a:graphic>
          </wp:inline>
        </w:drawing>
      </w:r>
      <w:r/>
    </w:p>
    <w:p w:rsidR="0018722C">
      <w:pPr>
        <w:pStyle w:val="a9"/>
        <w:topLinePunct/>
      </w:pPr>
      <w:r>
        <w:t>图</w:t>
      </w:r>
      <w:r>
        <w:t> </w:t>
      </w:r>
      <w:r>
        <w:t>4</w:t>
      </w:r>
      <w:r>
        <w:t>.</w:t>
      </w:r>
      <w:r>
        <w:t>26</w:t>
      </w:r>
      <w:r>
        <w:t xml:space="preserve">  </w:t>
      </w:r>
      <w:r w:rsidR="001852F3">
        <w:t>“用户信息的安全性”</w:t>
      </w:r>
    </w:p>
    <w:p w:rsidR="0018722C">
      <w:pPr>
        <w:topLinePunct/>
      </w:pPr>
      <w:r>
        <w:t>在“理赔的实效性和便捷度”这一指标上，达到</w:t>
      </w:r>
      <w:r>
        <w:t>70</w:t>
      </w:r>
      <w:r>
        <w:t>.</w:t>
      </w:r>
      <w:r>
        <w:t>95%的受访者认为其十分有影响，22.86%</w:t>
      </w:r>
      <w:r>
        <w:t>的受访者认为其较有影响，可见认为此指标有影响的客户几乎占</w:t>
      </w:r>
      <w:r>
        <w:t>比</w:t>
      </w:r>
      <w:r>
        <w:t>100%</w:t>
      </w:r>
      <w:r>
        <w:t>。在之前“产品及相关条款的真实性”指标上，也超过了</w:t>
      </w:r>
      <w:r>
        <w:t>70%的受访者认为其十分重要。结合这两个指标我们可以看出，虚假宣传和理赔难仍然是保险，</w:t>
      </w:r>
      <w:r w:rsidR="001852F3">
        <w:t xml:space="preserve">特别是新开发的保险网络营销渠道亟需解决的问题。</w:t>
      </w:r>
    </w:p>
    <w:p w:rsidR="0018722C">
      <w:pPr>
        <w:pStyle w:val="affff5"/>
        <w:keepNext/>
        <w:topLinePunct/>
      </w:pPr>
      <w:r>
        <w:rPr>
          <w:sz w:val="20"/>
        </w:rPr>
        <w:drawing>
          <wp:inline distT="0" distB="0" distL="0" distR="0">
            <wp:extent cx="3810000" cy="3333750"/>
            <wp:effectExtent l="0" t="0" r="0" b="0"/>
            <wp:docPr id="65" name="image35.jpeg" descr=""/>
            <wp:cNvGraphicFramePr>
              <a:graphicFrameLocks noChangeAspect="1"/>
            </wp:cNvGraphicFramePr>
            <a:graphic>
              <a:graphicData uri="http://schemas.openxmlformats.org/drawingml/2006/picture">
                <pic:pic>
                  <pic:nvPicPr>
                    <pic:cNvPr id="66" name="image35.jpeg"/>
                    <pic:cNvPicPr/>
                  </pic:nvPicPr>
                  <pic:blipFill>
                    <a:blip r:embed="rId45" cstate="print"/>
                    <a:stretch>
                      <a:fillRect/>
                    </a:stretch>
                  </pic:blipFill>
                  <pic:spPr>
                    <a:xfrm>
                      <a:off x="0" y="0"/>
                      <a:ext cx="3810000" cy="3333750"/>
                    </a:xfrm>
                    <a:prstGeom prst="rect">
                      <a:avLst/>
                    </a:prstGeom>
                  </pic:spPr>
                </pic:pic>
              </a:graphicData>
            </a:graphic>
          </wp:inline>
        </w:drawing>
      </w:r>
      <w:r/>
    </w:p>
    <w:p w:rsidR="0018722C">
      <w:pPr>
        <w:pStyle w:val="a9"/>
        <w:topLinePunct/>
      </w:pPr>
      <w:r>
        <w:t>图</w:t>
      </w:r>
      <w:r>
        <w:t> </w:t>
      </w:r>
      <w:r>
        <w:t>4</w:t>
      </w:r>
      <w:r>
        <w:t>.</w:t>
      </w:r>
      <w:r>
        <w:t>27</w:t>
      </w:r>
      <w:r>
        <w:t xml:space="preserve">  </w:t>
      </w:r>
      <w:r w:rsidR="001852F3">
        <w:t>“理赔的实效性和便捷度”</w:t>
      </w:r>
    </w:p>
    <w:p w:rsidR="0018722C">
      <w:pPr>
        <w:topLinePunct/>
      </w:pPr>
      <w:r>
        <w:t>在“售后服务的持续性”这一指标上。62.38%的受访者认为其十分有影响，</w:t>
      </w:r>
    </w:p>
    <w:p w:rsidR="0018722C">
      <w:pPr>
        <w:topLinePunct/>
      </w:pPr>
      <w:r>
        <w:t>25.24</w:t>
      </w:r>
      <w:r w:rsidR="001852F3">
        <w:t xml:space="preserve">的受访者认为较有影响。传统保险特别是寿险，很多</w:t>
      </w:r>
      <w:r w:rsidR="001852F3">
        <w:t>时候</w:t>
      </w:r>
      <w:r w:rsidR="001852F3">
        <w:t>保单的年限都会超过一年，有些甚至是终身的，而营销员也仅对保单首年或至第二年的保险进行提成，因此在没有提成的</w:t>
      </w:r>
      <w:r w:rsidR="001852F3">
        <w:t>时候</w:t>
      </w:r>
      <w:r w:rsidR="001852F3">
        <w:t>，营销员是否能保持售后服务的持续性尤为重要。另一方面，营销员的离职和流失会遗留“孤儿保单”</w:t>
      </w:r>
      <w:hyperlink w:history="true" w:anchor="_bookmark25">
        <w:r>
          <w:t>⑥</w:t>
        </w:r>
      </w:hyperlink>
      <w:r>
        <w:t>的问题。开辟保险网络营销渠道的保险公司应该给予这两方面积极的重视，要以长远的眼光来经营客户。</w:t>
      </w:r>
    </w:p>
    <w:p w:rsidR="0018722C">
      <w:pPr>
        <w:topLinePunct/>
      </w:pPr>
    </w:p>
    <w:p w:rsidR="0018722C">
      <w:pPr>
        <w:pStyle w:val="aff7"/>
        <w:topLinePunct/>
      </w:pPr>
      <w:r>
        <w:pict>
          <v:line style="position:absolute;mso-position-horizontal-relative:page;mso-position-vertical-relative:paragraph;z-index:1552;mso-wrap-distance-left:0;mso-wrap-distance-right:0" from="87.900002pt,17.521065pt" to="231.900002pt,17.521065pt" stroked="true" strokeweight="0pt" strokecolor="#000000">
            <v:stroke dashstyle="solid"/>
            <w10:wrap type="topAndBottom"/>
          </v:line>
        </w:pict>
      </w:r>
    </w:p>
    <w:p w:rsidR="0018722C">
      <w:pPr>
        <w:topLinePunct/>
      </w:pPr>
      <w:r>
        <w:rPr>
          <w:rFonts w:cstheme="minorBidi" w:hAnsiTheme="minorHAnsi" w:eastAsiaTheme="minorHAnsi" w:asciiTheme="minorHAnsi"/>
        </w:rPr>
        <w:t>⑥</w:t>
      </w:r>
      <w:r>
        <w:rPr>
          <w:rFonts w:cstheme="minorBidi" w:hAnsiTheme="minorHAnsi" w:eastAsiaTheme="minorHAnsi" w:asciiTheme="minorHAnsi"/>
        </w:rPr>
        <w:t>“孤儿保单”指原营销人员离职而需安排人员跟进服务的保单。</w:t>
      </w:r>
    </w:p>
    <w:p w:rsidR="0018722C">
      <w:pPr>
        <w:pStyle w:val="affff5"/>
        <w:keepNext/>
        <w:topLinePunct/>
      </w:pPr>
      <w:r>
        <w:rPr>
          <w:sz w:val="20"/>
        </w:rPr>
        <w:drawing>
          <wp:inline distT="0" distB="0" distL="0" distR="0">
            <wp:extent cx="3810000" cy="3333750"/>
            <wp:effectExtent l="0" t="0" r="0" b="0"/>
            <wp:docPr id="67" name="image36.jpeg" descr=""/>
            <wp:cNvGraphicFramePr>
              <a:graphicFrameLocks noChangeAspect="1"/>
            </wp:cNvGraphicFramePr>
            <a:graphic>
              <a:graphicData uri="http://schemas.openxmlformats.org/drawingml/2006/picture">
                <pic:pic>
                  <pic:nvPicPr>
                    <pic:cNvPr id="68" name="image36.jpeg"/>
                    <pic:cNvPicPr/>
                  </pic:nvPicPr>
                  <pic:blipFill>
                    <a:blip r:embed="rId46" cstate="print"/>
                    <a:stretch>
                      <a:fillRect/>
                    </a:stretch>
                  </pic:blipFill>
                  <pic:spPr>
                    <a:xfrm>
                      <a:off x="0" y="0"/>
                      <a:ext cx="3810000" cy="3333750"/>
                    </a:xfrm>
                    <a:prstGeom prst="rect">
                      <a:avLst/>
                    </a:prstGeom>
                  </pic:spPr>
                </pic:pic>
              </a:graphicData>
            </a:graphic>
          </wp:inline>
        </w:drawing>
      </w:r>
      <w:r/>
    </w:p>
    <w:p w:rsidR="0018722C">
      <w:pPr>
        <w:pStyle w:val="a9"/>
        <w:topLinePunct/>
      </w:pPr>
      <w:r>
        <w:t>图</w:t>
      </w:r>
      <w:r>
        <w:t> </w:t>
      </w:r>
      <w:r>
        <w:t>4</w:t>
      </w:r>
      <w:r>
        <w:t>.</w:t>
      </w:r>
      <w:r>
        <w:t>28</w:t>
      </w:r>
      <w:r>
        <w:t xml:space="preserve">  </w:t>
      </w:r>
      <w:r w:rsidR="001852F3">
        <w:t>“售后服务的持续性”</w:t>
      </w:r>
    </w:p>
    <w:p w:rsidR="0018722C">
      <w:pPr>
        <w:topLinePunct/>
      </w:pPr>
      <w:r>
        <w:t>伴随着互联网金融的大潮，未来我国保险网络营销渠道将会愈发受到行业的</w:t>
      </w:r>
      <w:r>
        <w:t>重视。从调研得到的数据和我国保险网络营销渠道发展的现状来看，消费者的需</w:t>
      </w:r>
      <w:r>
        <w:t>求和行业的竞争加剧将会使我国保险网络营销渠道朝以下三个方面进行拓展：1</w:t>
      </w:r>
      <w:r>
        <w:t>、</w:t>
      </w:r>
      <w:r>
        <w:t>从产品的角度来说，保险网销产品的同质化特点将会向产品的多样化和专属化发展；2</w:t>
      </w:r>
      <w:r>
        <w:t>、从渠道的角度来说，线下线上渠道的整合将会加快，同时移动终端将会是保险网络营销渠道的一个主渠道；3、从服务的角度来说，线上的客户体验将会愈发受到保险公司重视，同时不断延伸相关线下服务。</w:t>
      </w:r>
    </w:p>
    <w:p w:rsidR="0018722C">
      <w:pPr>
        <w:topLinePunct/>
      </w:pPr>
      <w:r>
        <w:t>未来，我国保险行业将会有越来越多的公司介入保险网络营销渠道，如何在渠道创新和转型中准确把握消费者需求将会显得尤为重要。</w:t>
      </w:r>
    </w:p>
    <w:p w:rsidR="0018722C">
      <w:pPr>
        <w:pStyle w:val="Heading1"/>
        <w:topLinePunct/>
      </w:pPr>
      <w:bookmarkStart w:id="386852" w:name="_Toc686386852"/>
      <w:bookmarkStart w:name="_bookmark26" w:id="22"/>
      <w:bookmarkEnd w:id="22"/>
      <w:bookmarkStart w:name="_bookmark27" w:id="23"/>
      <w:bookmarkEnd w:id="23"/>
      <w:r>
        <w:t>第</w:t>
      </w:r>
      <w:r>
        <w:rPr>
          <w:b/>
        </w:rPr>
        <w:t>5</w:t>
      </w:r>
      <w:r>
        <w:t>章</w:t>
      </w:r>
      <w:r>
        <w:t xml:space="preserve">  </w:t>
      </w:r>
      <w:r>
        <w:t>促进我国保险网销渠道发展的建议</w:t>
      </w:r>
      <w:bookmarkEnd w:id="386852"/>
    </w:p>
    <w:p w:rsidR="0018722C">
      <w:pPr>
        <w:topLinePunct/>
      </w:pPr>
      <w:r>
        <w:t/>
      </w:r>
      <w:r>
        <w:t>近期</w:t>
      </w:r>
      <w:r>
        <w:t>中国保险行业协会发布了《互联网保险行业发展报告》，根据报告内容显示，2011-2013</w:t>
      </w:r>
      <w:r/>
      <w:r w:rsidR="001852F3">
        <w:t xml:space="preserve">国内互联网保险公司主体数量从</w:t>
      </w:r>
      <w:r>
        <w:t>28</w:t>
      </w:r>
      <w:r/>
      <w:r w:rsidR="001852F3">
        <w:t xml:space="preserve">家增加到了</w:t>
      </w:r>
      <w:r>
        <w:t>60</w:t>
      </w:r>
      <w:r/>
      <w:r w:rsidR="001852F3">
        <w:t xml:space="preserve">家，年均增</w:t>
      </w:r>
      <w:r>
        <w:t>长达</w:t>
      </w:r>
      <w:r>
        <w:t>46</w:t>
      </w:r>
      <w:r>
        <w:t>%；规模保费从</w:t>
      </w:r>
      <w:r>
        <w:t>32</w:t>
      </w:r>
      <w:r/>
      <w:r w:rsidR="001852F3">
        <w:t xml:space="preserve">亿元增长点</w:t>
      </w:r>
      <w:r>
        <w:t>291</w:t>
      </w:r>
      <w:r/>
      <w:r w:rsidR="001852F3">
        <w:t xml:space="preserve">亿元，这三年总体增幅到</w:t>
      </w:r>
      <w:r>
        <w:t>810%，年均</w:t>
      </w:r>
      <w:r>
        <w:t>增长率达</w:t>
      </w:r>
      <w:r>
        <w:t>202%；</w:t>
      </w:r>
      <w:r>
        <w:t>投保客户数量从</w:t>
      </w:r>
      <w:r>
        <w:t>816</w:t>
      </w:r>
      <w:r/>
      <w:r w:rsidR="001852F3">
        <w:t xml:space="preserve">万增长到</w:t>
      </w:r>
      <w:r>
        <w:t>5437</w:t>
      </w:r>
      <w:r/>
      <w:r w:rsidR="001852F3">
        <w:t xml:space="preserve">万人，增幅到</w:t>
      </w:r>
      <w:r>
        <w:t>566%。</w:t>
      </w:r>
      <w:hyperlink w:history="true" w:anchor="_bookmark28">
        <w:r>
          <w:t>⑦</w:t>
        </w:r>
      </w:hyperlink>
    </w:p>
    <w:p w:rsidR="0018722C">
      <w:pPr>
        <w:topLinePunct/>
      </w:pPr>
      <w:r>
        <w:t>随着互联网保险规模的不断壮大，业内对于互联网保险的关注度也不断提</w:t>
      </w:r>
      <w:r>
        <w:t>高。然而作为异于传统保险渠道的保险网络营销渠道，它在产品以及营销方面都</w:t>
      </w:r>
      <w:r>
        <w:t>有着自己的特点，以下作者将在以上章节数据调研和分析的基础上，从产品设计、</w:t>
      </w:r>
      <w:r>
        <w:t>营销策略及渠道选择和客户体验这三个角度来对促进我国保险网销渠道发展进行分析建议。</w:t>
      </w:r>
    </w:p>
    <w:p w:rsidR="0018722C">
      <w:pPr>
        <w:pStyle w:val="Heading2"/>
        <w:topLinePunct/>
        <w:ind w:left="171" w:hangingChars="171" w:hanging="171"/>
      </w:pPr>
      <w:bookmarkStart w:id="386853" w:name="_Toc686386853"/>
      <w:r>
        <w:t>5.1</w:t>
      </w:r>
      <w:r>
        <w:t xml:space="preserve"> </w:t>
      </w:r>
      <w:r>
        <w:t>产品设计</w:t>
      </w:r>
      <w:bookmarkEnd w:id="386853"/>
    </w:p>
    <w:p w:rsidR="0018722C">
      <w:pPr>
        <w:pStyle w:val="Heading3"/>
        <w:topLinePunct/>
        <w:ind w:left="200" w:hangingChars="200" w:hanging="200"/>
      </w:pPr>
      <w:bookmarkStart w:id="386854" w:name="_Toc686386854"/>
      <w:r>
        <w:t>5.1.1</w:t>
      </w:r>
      <w:r>
        <w:t xml:space="preserve"> </w:t>
      </w:r>
      <w:r>
        <w:t>集中化的产品策略</w:t>
      </w:r>
      <w:bookmarkEnd w:id="386854"/>
    </w:p>
    <w:p w:rsidR="0018722C">
      <w:pPr>
        <w:topLinePunct/>
      </w:pPr>
      <w:r>
        <w:t>根据《互联网保险行业发展报告》的数据显示，2011-2013</w:t>
      </w:r>
      <w:r/>
      <w:r w:rsidR="001852F3">
        <w:t xml:space="preserve">年我国保险网络营销渠道销售的险种主要集中于车险、意外险和分红险这三个险种。根据前面章节作者的问卷调研结果显示，在网销的保险产品偏好方面</w:t>
      </w:r>
      <w:r>
        <w:t>（</w:t>
      </w:r>
      <w:r>
        <w:t>多选题</w:t>
      </w:r>
      <w:r>
        <w:t>）</w:t>
      </w:r>
      <w:r>
        <w:t>，</w:t>
      </w:r>
      <w:r>
        <w:t>意外伤害</w:t>
      </w:r>
      <w:r>
        <w:t>类产品、车险产品、疾病保险类产品、投资分红类保险产品和养老类产品获得了</w:t>
      </w:r>
      <w:r>
        <w:t>较高的票数，分别占比</w:t>
      </w:r>
      <w:r>
        <w:t>57</w:t>
      </w:r>
      <w:r>
        <w:t>.</w:t>
      </w:r>
      <w:r>
        <w:t>62%、48.57%、39.05、37.14%</w:t>
      </w:r>
      <w:r>
        <w:t>和</w:t>
      </w:r>
      <w:r>
        <w:t>33.81%。</w:t>
      </w:r>
    </w:p>
    <w:p w:rsidR="0018722C">
      <w:pPr>
        <w:topLinePunct/>
      </w:pPr>
      <w:r>
        <w:t>以上数据可以表明现阶段用户选择保险网络营销渠道购买的保险仍主要集</w:t>
      </w:r>
      <w:r>
        <w:t>中于车险、意外险和分红投连险。仔细分析这几个险种我们可以发现其最大的特点在于此类险种简单明了，而且在保费上也远低于传统寿险。</w:t>
      </w:r>
    </w:p>
    <w:p w:rsidR="0018722C">
      <w:pPr>
        <w:topLinePunct/>
      </w:pPr>
      <w:r>
        <w:t>保险网络营销渠道其作用不仅仅在于销售产品本身，更大的作用可能是在于</w:t>
      </w:r>
      <w:r>
        <w:t>客户的获取和公司及产品的宣传方面。因此已经布局保险网络营销渠道或真要介</w:t>
      </w:r>
      <w:r>
        <w:t>入保险网络营销渠道的保险公司应以车险、短期意外险和分红投连险为主要险</w:t>
      </w:r>
      <w:r>
        <w:t>种，不断推进产品的标准化和单一化，在市场主要需求险种销售的基础上获取客户，然后再进行二次开发。</w:t>
      </w:r>
    </w:p>
    <w:p w:rsidR="0018722C">
      <w:pPr>
        <w:pStyle w:val="Heading3"/>
        <w:topLinePunct/>
        <w:ind w:left="200" w:hangingChars="200" w:hanging="200"/>
      </w:pPr>
      <w:bookmarkStart w:id="386855" w:name="_Toc686386855"/>
      <w:r>
        <w:t>5.1.2</w:t>
      </w:r>
      <w:r>
        <w:t xml:space="preserve"> </w:t>
      </w:r>
      <w:r>
        <w:t>标准化的产品策略</w:t>
      </w:r>
      <w:bookmarkEnd w:id="386855"/>
    </w:p>
    <w:p w:rsidR="0018722C">
      <w:pPr>
        <w:pStyle w:val="aff7"/>
        <w:topLinePunct/>
      </w:pPr>
      <w:r>
        <w:pict>
          <v:line style="position:absolute;mso-position-horizontal-relative:page;mso-position-vertical-relative:paragraph;z-index:1576;mso-wrap-distance-left:0;mso-wrap-distance-right:0" from="87.900002pt,18.479849pt" to="231.900002pt,18.479849pt" stroked="true" strokeweight="0pt" strokecolor="#000000">
            <v:stroke dashstyle="solid"/>
            <w10:wrap type="topAndBottom"/>
          </v:line>
        </w:pic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 </w:t>
      </w:r>
      <w:r>
        <w:rPr>
          <w:rFonts w:cstheme="minorBidi" w:hAnsiTheme="minorHAnsi" w:eastAsiaTheme="minorHAnsi" w:asciiTheme="minorHAnsi"/>
        </w:rPr>
        <w:t>以上数据摘自《互联网保险行业发展报告》，</w:t>
      </w:r>
    </w:p>
    <w:p w:rsidR="0018722C">
      <w:pPr>
        <w:topLinePunct/>
      </w:pPr>
      <w:hyperlink r:id="rId47">
        <w:r>
          <w:rPr>
            <w:rFonts w:cstheme="minorBidi" w:hAnsiTheme="minorHAnsi" w:eastAsiaTheme="minorHAnsi" w:asciiTheme="minorHAnsi" w:ascii="Times New Roman"/>
          </w:rPr>
          <w:t>http:</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www.</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iachina.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cn</w:t>
        </w:r>
        <w:r>
          <w:rPr>
            <w:rFonts w:cstheme="minorBidi" w:hAnsiTheme="minorHAnsi" w:eastAsiaTheme="minorHAnsi" w:asciiTheme="minorHAnsi" w:ascii="Times New Roman"/>
          </w:rPr>
          <w:t>/</w:t>
        </w:r>
        <w:r>
          <w:rPr>
            <w:rFonts w:cstheme="minorBidi" w:hAnsiTheme="minorHAnsi" w:eastAsiaTheme="minorHAnsi" w:asciiTheme="minorHAnsi" w:ascii="Times New Roman"/>
          </w:rPr>
          <w:t>content_18534522-9de1-11e3-8572-adccf566216f.</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html</w:t>
        </w:r>
      </w:hyperlink>
    </w:p>
    <w:p w:rsidR="0018722C">
      <w:pPr>
        <w:topLinePunct/>
      </w:pPr>
      <w:bookmarkStart w:name="_bookmark29" w:id="24"/>
      <w:bookmarkEnd w:id="24"/>
      <w:r/>
      <w:r>
        <w:t>保险网络营销渠道相对于传统的保险营销来说，没有了营销员一对一的推</w:t>
      </w:r>
      <w:r>
        <w:t>销，更多的</w:t>
      </w:r>
      <w:r>
        <w:t>时候</w:t>
      </w:r>
      <w:r>
        <w:t>是多对一的客户自主选择，标准化的保险产品有利于体现保险电</w:t>
      </w:r>
      <w:r>
        <w:t>子商务的规模优势。对于消费者来说，保险产品的标准化可以使其更好的理解保险产品、保险条款，从而是消费者可以明确自己责任与权利；另一方面，标准化</w:t>
      </w:r>
      <w:r>
        <w:t>的产品可以方便消费者选择适合自己的产品，提高消费者选择的自由度。在网络保险市场上，在没有保险代理人和保险经纪人的帮助下，消费者是否能选择到适</w:t>
      </w:r>
      <w:r>
        <w:t>合自己的保险产品将会在很大程度上影响消费者对于公司品牌和产品的信任，保</w:t>
      </w:r>
      <w:r>
        <w:t>险公司必须以可持续发展的眼光来经营客户，因此必须推动保险网销产品的标准化。</w:t>
      </w:r>
    </w:p>
    <w:p w:rsidR="0018722C">
      <w:pPr>
        <w:pStyle w:val="Heading3"/>
        <w:topLinePunct/>
        <w:ind w:left="200" w:hangingChars="200" w:hanging="200"/>
      </w:pPr>
      <w:bookmarkStart w:id="386856" w:name="_Toc686386856"/>
      <w:r>
        <w:t>5.1.3</w:t>
      </w:r>
      <w:r>
        <w:t xml:space="preserve"> </w:t>
      </w:r>
      <w:r>
        <w:t>个性化的产品策略</w:t>
      </w:r>
      <w:bookmarkEnd w:id="386856"/>
    </w:p>
    <w:p w:rsidR="0018722C">
      <w:pPr>
        <w:topLinePunct/>
      </w:pPr>
      <w:r>
        <w:t>之前的统计数据也表明，我国保险网销的潜在客户群年龄段分布较广，但25-30</w:t>
      </w:r>
      <w:r/>
      <w:r w:rsidR="001852F3">
        <w:t xml:space="preserve">岁的青年人群占比达到了</w:t>
      </w:r>
      <w:r>
        <w:t>31</w:t>
      </w:r>
      <w:r>
        <w:t>.</w:t>
      </w:r>
      <w:r>
        <w:t>5%</w:t>
      </w:r>
      <w:r>
        <w:t xml:space="preserve">; </w:t>
      </w:r>
      <w:r>
        <w:t>18-24</w:t>
      </w:r>
      <w:r/>
      <w:r w:rsidR="001852F3">
        <w:t xml:space="preserve">岁的年轻人群体占比达</w:t>
      </w:r>
      <w:r>
        <w:t>27</w:t>
      </w:r>
      <w:r>
        <w:t>.</w:t>
      </w:r>
      <w:r>
        <w:t>2%；</w:t>
      </w:r>
    </w:p>
    <w:p w:rsidR="0018722C">
      <w:pPr>
        <w:topLinePunct/>
      </w:pPr>
      <w:r>
        <w:t>31-35</w:t>
      </w:r>
      <w:r/>
      <w:r w:rsidR="001852F3">
        <w:t xml:space="preserve">岁用户占比</w:t>
      </w:r>
      <w:r>
        <w:t>16.9%</w:t>
      </w:r>
      <w:r>
        <w:rPr>
          <w:spacing w:val="-60"/>
        </w:rPr>
        <w:t>.</w:t>
      </w:r>
      <w:r>
        <w:t>18-35</w:t>
      </w:r>
      <w:r/>
      <w:r w:rsidR="001852F3">
        <w:t xml:space="preserve">岁这一人群作为保险网络营销渠道客户群的主体，</w:t>
      </w:r>
      <w:r w:rsidR="001852F3">
        <w:t xml:space="preserve">其需求正向个性化和多样化的方向发展。目前保险市场上一个主要的特点就是保</w:t>
      </w:r>
      <w:r>
        <w:t>险产品单一，而且同质化严重，无法满足消费者个性化的需求，当然这有技术上的原因也有政策上的因素，但最主要还是成本问题。我们知道保险产品的定价是</w:t>
      </w:r>
      <w:r>
        <w:t>依据大数法则，在传统的线下渠道，个性化需求的定制往往难以满足样本的数量，</w:t>
      </w:r>
      <w:r>
        <w:t>但是在互联网的平台下，样本的搜集突破了地域和空间的限制，保险可以在成本允许的情况下搜集更多的具有潜在需求的客户信息，这使得保险公司为客户定制个性化的保险成为了可能。</w:t>
      </w:r>
    </w:p>
    <w:p w:rsidR="0018722C">
      <w:pPr>
        <w:pStyle w:val="Heading2"/>
        <w:topLinePunct/>
        <w:ind w:left="171" w:hangingChars="171" w:hanging="171"/>
      </w:pPr>
      <w:bookmarkStart w:id="386857" w:name="_Toc686386857"/>
      <w:r>
        <w:t>5.2</w:t>
      </w:r>
      <w:r>
        <w:t xml:space="preserve"> </w:t>
      </w:r>
      <w:r>
        <w:t>营销策略及渠道拓展</w:t>
      </w:r>
      <w:bookmarkEnd w:id="386857"/>
    </w:p>
    <w:p w:rsidR="0018722C">
      <w:pPr>
        <w:pStyle w:val="Heading3"/>
        <w:topLinePunct/>
        <w:ind w:left="200" w:hangingChars="200" w:hanging="200"/>
      </w:pPr>
      <w:bookmarkStart w:id="386858" w:name="_Toc686386858"/>
      <w:r>
        <w:t>5.2.1</w:t>
      </w:r>
      <w:r>
        <w:t xml:space="preserve"> </w:t>
      </w:r>
      <w:r>
        <w:t>集中化的营销策略</w:t>
      </w:r>
      <w:bookmarkEnd w:id="386858"/>
    </w:p>
    <w:p w:rsidR="0018722C">
      <w:pPr>
        <w:topLinePunct/>
      </w:pPr>
      <w:r>
        <w:t>通过前面章节的数据我们可以看出，保险网络营销渠道的潜在客户群和地域与产品分布一样具有集中化的特点。在潜在客户群体分布上，25-30</w:t>
      </w:r>
      <w:r/>
      <w:r w:rsidR="001852F3">
        <w:t xml:space="preserve">岁的青年人</w:t>
      </w:r>
      <w:r>
        <w:t>群占比达到了</w:t>
      </w:r>
      <w:r>
        <w:t>31</w:t>
      </w:r>
      <w:r>
        <w:t>.</w:t>
      </w:r>
      <w:r>
        <w:t>5%</w:t>
      </w:r>
      <w:r>
        <w:t xml:space="preserve">; </w:t>
      </w:r>
      <w:r>
        <w:t>18-24</w:t>
      </w:r>
      <w:r/>
      <w:r w:rsidR="001852F3">
        <w:t xml:space="preserve">岁的年轻人群体占比达</w:t>
      </w:r>
      <w:r>
        <w:t>27</w:t>
      </w:r>
      <w:r>
        <w:t>.</w:t>
      </w:r>
      <w:r>
        <w:t>2%</w:t>
      </w:r>
      <w:r>
        <w:t xml:space="preserve">; </w:t>
      </w:r>
      <w:r>
        <w:t>31-35</w:t>
      </w:r>
      <w:r/>
      <w:r w:rsidR="001852F3">
        <w:t xml:space="preserve">岁用户占比</w:t>
      </w:r>
      <w:r>
        <w:t>16.9%</w:t>
      </w:r>
      <w:r>
        <w:t>；而在客户性别分布上，男性数量占</w:t>
      </w:r>
      <w:r>
        <w:t>67%</w:t>
      </w:r>
      <w:r>
        <w:t>；在潜在客户分布区域上，我国保</w:t>
      </w:r>
      <w:r>
        <w:t>险网络营销市场的地域分布上较广，但在华东、华北和华南三地的用户集中度较</w:t>
      </w:r>
      <w:r>
        <w:t>高，人数占比分别达到了</w:t>
      </w:r>
      <w:r>
        <w:t>35</w:t>
      </w:r>
      <w:r>
        <w:t>.</w:t>
      </w:r>
      <w:r>
        <w:t>5%、19.2%</w:t>
      </w:r>
      <w:r>
        <w:t>和</w:t>
      </w:r>
      <w:r>
        <w:t>14.7%。</w:t>
      </w:r>
    </w:p>
    <w:p w:rsidR="0018722C">
      <w:pPr>
        <w:topLinePunct/>
      </w:pPr>
      <w:r>
        <w:t>一方面，在潜在客户群体方面保险公司在制定保险网络营销营销策略的</w:t>
      </w:r>
      <w:r>
        <w:t>时候</w:t>
      </w:r>
    </w:p>
    <w:p w:rsidR="0018722C">
      <w:pPr>
        <w:topLinePunct/>
      </w:pPr>
      <w:bookmarkStart w:name="_bookmark30" w:id="25"/>
      <w:bookmarkEnd w:id="25"/>
      <w:r>
        <w:t>应采取集中化的营销策略。目标营销群体应以</w:t>
      </w:r>
      <w:r>
        <w:t>18-35</w:t>
      </w:r>
      <w:r/>
      <w:r w:rsidR="001852F3">
        <w:t xml:space="preserve">岁的人群为主，同时男性是主要的目标人群，营销策略要充分考虑此部分人群的个人偏好。作者认为此部分人群对于互联网的接受程度较高，同时也是各种新型移动社交平台的用户，诸如</w:t>
      </w:r>
      <w:r>
        <w:t>微信、微博等，所以保险公司应在互联网和移动社交平台上加大营销投入，之前</w:t>
      </w:r>
      <w:r>
        <w:t>的统计数据也表明在被问到“您是否在网上见过保险的广告？”时，</w:t>
      </w:r>
      <w:r>
        <w:t>77.14%的受访者表示见到过保险的广告，可见加大互联网保险广告的投入是十分有效的。</w:t>
      </w:r>
    </w:p>
    <w:p w:rsidR="0018722C">
      <w:pPr>
        <w:topLinePunct/>
      </w:pPr>
      <w:r>
        <w:t>另一方面，在潜在的保险网销用户区域分布上，华东、华北、华南是主要的</w:t>
      </w:r>
      <w:r>
        <w:t>区域。前面的章节已经分析此部分区域开展保险网销的优势，因此保险公司在制</w:t>
      </w:r>
      <w:r>
        <w:t>定保险网络营销计划时应重点投入在以上三个地区。同时从作者在之前实习的某大型保险公司已经开始筹备在华东、华北、华南三个大区进行试点设立单独的电子商务营销部，可见保险网络营销的区域集中策略事十分有必要的。</w:t>
      </w:r>
    </w:p>
    <w:p w:rsidR="0018722C">
      <w:pPr>
        <w:pStyle w:val="Heading3"/>
        <w:topLinePunct/>
        <w:ind w:left="200" w:hangingChars="200" w:hanging="200"/>
      </w:pPr>
      <w:bookmarkStart w:id="386859" w:name="_Toc686386859"/>
      <w:r>
        <w:t>5.2.2</w:t>
      </w:r>
      <w:r>
        <w:t xml:space="preserve"> </w:t>
      </w:r>
      <w:r>
        <w:t>移动化的渠道策略</w:t>
      </w:r>
      <w:bookmarkEnd w:id="386859"/>
    </w:p>
    <w:p w:rsidR="0018722C">
      <w:pPr>
        <w:topLinePunct/>
      </w:pPr>
      <w:r>
        <w:t>狭义上的保险网络营销渠道仅限于借助互联网的平台渠道，如保险公司的官方商城等，然而随着移动互联网和社交媒体的发展，保险网销的渠道也在朝着多元化的方向发展。</w:t>
      </w:r>
      <w:r>
        <w:t>近期</w:t>
      </w:r>
      <w:r>
        <w:t>，泰康人寿与“微信”合作悄然推出了以“全民求爱”为主题的微互助保险，这款产品借助微信朋友圈已有信任关系，通过参与、传播、扩散的链条来有效的进行产品和公司品牌营销，同时也使保险最原始的互助与分享的精神得到了很好的诠释。</w:t>
      </w:r>
    </w:p>
    <w:p w:rsidR="0018722C">
      <w:pPr>
        <w:topLinePunct/>
      </w:pPr>
      <w:r>
        <w:t>通过分析我们可以发现，移动化的保险网络营销渠道进行保险的营销和展业具有以下优势：</w:t>
      </w:r>
    </w:p>
    <w:p w:rsidR="0018722C">
      <w:pPr>
        <w:topLinePunct/>
      </w:pPr>
      <w:r>
        <w:t>首先，最重要便是可以降低成本。一方面可以将传统网销平台平移至移动平台，提高服务范围的广度；另一方面电子保单、电子签名等功能也可以促进保险业的无纸化运作；</w:t>
      </w:r>
    </w:p>
    <w:p w:rsidR="0018722C">
      <w:pPr>
        <w:topLinePunct/>
      </w:pPr>
      <w:r>
        <w:t>其次，其可以在传统网络营销渠道突破时间限制的基础进一步突破地域的限制；</w:t>
      </w:r>
    </w:p>
    <w:p w:rsidR="0018722C">
      <w:pPr>
        <w:topLinePunct/>
      </w:pPr>
      <w:r>
        <w:t>最后，移动终端技术可以为客户提供更加方便人性化的服务，客户在网络允</w:t>
      </w:r>
      <w:r>
        <w:t>许的情况下，可以随时随地拿出手机等移动设备对保单的情况进行查看，同时也可以及时的活得相关售后服务。</w:t>
      </w:r>
    </w:p>
    <w:p w:rsidR="0018722C">
      <w:pPr>
        <w:topLinePunct/>
      </w:pPr>
      <w:r>
        <w:t>保险网络营销渠道的移动化策略应该有三步，第一步是实现无纸化，也就是</w:t>
      </w:r>
      <w:r>
        <w:t>要实现电子保单的推广；第二部要实现智能化，实现移动展业、投保等流程的人性化和标准化；第三部是客制化，这是保险网销发展的最重要的目标，也就是</w:t>
      </w:r>
      <w:r>
        <w:t>可</w:t>
      </w:r>
    </w:p>
    <w:p w:rsidR="0018722C">
      <w:pPr>
        <w:topLinePunct/>
      </w:pPr>
      <w:bookmarkStart w:name="_bookmark31" w:id="26"/>
      <w:bookmarkEnd w:id="26"/>
      <w:r/>
      <w:r>
        <w:t>以为客户人性化的独家定制回归保障本源的保险产品与服务。</w:t>
      </w:r>
    </w:p>
    <w:p w:rsidR="0018722C">
      <w:pPr>
        <w:pStyle w:val="Heading2"/>
        <w:topLinePunct/>
        <w:ind w:left="171" w:hangingChars="171" w:hanging="171"/>
      </w:pPr>
      <w:bookmarkStart w:id="386860" w:name="_Toc686386860"/>
      <w:r>
        <w:t>5.3</w:t>
      </w:r>
      <w:r>
        <w:t xml:space="preserve"> </w:t>
      </w:r>
      <w:r>
        <w:t>用户体验</w:t>
      </w:r>
      <w:bookmarkEnd w:id="386860"/>
    </w:p>
    <w:p w:rsidR="0018722C">
      <w:pPr>
        <w:topLinePunct/>
      </w:pPr>
      <w:r>
        <w:t>作为借助互联网和移动平台的保险网络营销渠道，缺少了传统的一对一营销</w:t>
      </w:r>
      <w:r>
        <w:t>员的个人服务，有的更多的是一种多对一的标准化服务，因此保险公司在极大的</w:t>
      </w:r>
      <w:r>
        <w:t>提高运作效率的同时，要十分注意关注用户体验。根据保险行业协会的统计，目</w:t>
      </w:r>
      <w:r>
        <w:t>前我国互联网保险公司主体已经达到了</w:t>
      </w:r>
      <w:r>
        <w:t>60</w:t>
      </w:r>
      <w:r/>
      <w:r w:rsidR="001852F3">
        <w:t xml:space="preserve">家，而且未来还会继续保持高速增长，</w:t>
      </w:r>
      <w:r>
        <w:t>同时保险网销险种的集中化和同质化也无法避免，因此提高用户体验满意度便是保险公司取得保险网络营销竞争优势的关键点。根据保险网销的流程，用户体验可以分为两个部分，一个售前的用户体验，另一个是售后的用户体验。</w:t>
      </w:r>
    </w:p>
    <w:p w:rsidR="0018722C">
      <w:pPr>
        <w:pStyle w:val="Heading3"/>
        <w:topLinePunct/>
        <w:ind w:left="200" w:hangingChars="200" w:hanging="200"/>
      </w:pPr>
      <w:bookmarkStart w:id="386861" w:name="_Toc686386861"/>
      <w:r>
        <w:t>5.3.1</w:t>
      </w:r>
      <w:r>
        <w:t xml:space="preserve"> </w:t>
      </w:r>
      <w:r>
        <w:t>售前用户体验</w:t>
      </w:r>
      <w:bookmarkEnd w:id="386861"/>
    </w:p>
    <w:p w:rsidR="0018722C">
      <w:pPr>
        <w:topLinePunct/>
      </w:pPr>
      <w:r>
        <w:t>售前的用户体验主要体现在产品的购买上，之前的问卷调研的数据也显示</w:t>
      </w:r>
    </w:p>
    <w:p w:rsidR="0018722C">
      <w:pPr>
        <w:topLinePunct/>
      </w:pPr>
      <w:r>
        <w:t>52.86</w:t>
      </w:r>
      <w:r>
        <w:t>%的受访者认为购买流程的便捷度及安全性十分有影响，同时仅有</w:t>
      </w:r>
      <w:r>
        <w:t>4</w:t>
      </w:r>
      <w:r>
        <w:t>.</w:t>
      </w:r>
      <w:r>
        <w:t>76</w:t>
      </w:r>
      <w:r/>
      <w:r w:rsidR="001852F3">
        <w:t xml:space="preserve">的</w:t>
      </w:r>
      <w:r>
        <w:t>受访者表示对保险网销的购买流程十分清楚，可见提高客户售前体验的一个重要</w:t>
      </w:r>
      <w:r>
        <w:t>环节便是在于购买流程。保险网销的购买流程应在保证安全性的前提下尽量简单明了，并且在很大程度上应契合消费者之前网络购物的购买流程。</w:t>
      </w:r>
    </w:p>
    <w:p w:rsidR="0018722C">
      <w:pPr>
        <w:topLinePunct/>
      </w:pPr>
      <w:r>
        <w:t>另一方面，客服咨询的有效性同样重要。之前的问卷调研结果显示，</w:t>
      </w:r>
      <w:r>
        <w:t>44.76%</w:t>
      </w:r>
      <w:r>
        <w:t>的受访者认为“客服咨询的有效性”这一指标十分有影响。同时在咨询的具体方</w:t>
      </w:r>
      <w:r>
        <w:t>式选择上，</w:t>
      </w:r>
      <w:r>
        <w:t>42.38%的受访者选择了在线咨询，39.52%的受访者选择了专业人员的</w:t>
      </w:r>
      <w:r>
        <w:t>上门回访，而电话回访的客户仅占</w:t>
      </w:r>
      <w:r>
        <w:t>18</w:t>
      </w:r>
      <w:r>
        <w:t>.</w:t>
      </w:r>
      <w:r>
        <w:t>1%。传统的保险咨询主要是通过电话和营</w:t>
      </w:r>
      <w:r>
        <w:t>销员的咨询途径，但是保险网络营销渠道却将在线咨询这一方式提到了更重要的位置，因此开展保险网销的保险公司应适时的加大对于在线客服团队的建设。</w:t>
      </w:r>
    </w:p>
    <w:p w:rsidR="0018722C">
      <w:pPr>
        <w:pStyle w:val="Heading3"/>
        <w:topLinePunct/>
        <w:ind w:left="200" w:hangingChars="200" w:hanging="200"/>
      </w:pPr>
      <w:bookmarkStart w:id="386862" w:name="_Toc686386862"/>
      <w:r>
        <w:t>5.3.2</w:t>
      </w:r>
      <w:r>
        <w:t xml:space="preserve"> </w:t>
      </w:r>
      <w:r w:rsidRPr="00DB64CE">
        <w:t>售后用户体验</w:t>
      </w:r>
      <w:bookmarkEnd w:id="386862"/>
    </w:p>
    <w:p w:rsidR="0018722C">
      <w:pPr>
        <w:topLinePunct/>
      </w:pPr>
      <w:r>
        <w:t>售后用户体验主要集中于两个方面，一方面便是相关信息的提醒上，另一方</w:t>
      </w:r>
      <w:r>
        <w:t>面则是更为重要的理赔服务。这两个方面很大程度上体现了一个公司对于客户的</w:t>
      </w:r>
      <w:r>
        <w:t>重视程度，而从客户的角度来说，之前的调研数据也显示</w:t>
      </w:r>
      <w:r>
        <w:t>62</w:t>
      </w:r>
      <w:r>
        <w:t>.</w:t>
      </w:r>
      <w:r>
        <w:t>38</w:t>
      </w:r>
      <w:r/>
      <w:r w:rsidR="001852F3">
        <w:t xml:space="preserve">的受访者认为售后服务的持续性是十分有影响的。</w:t>
      </w:r>
    </w:p>
    <w:p w:rsidR="0018722C">
      <w:pPr>
        <w:topLinePunct/>
      </w:pPr>
      <w:r>
        <w:t>保险产品特别是长期的寿险产品，存在续保的问题，同时有些条款或者保单</w:t>
      </w:r>
      <w:r>
        <w:t>内容的变动也需要保险公司跟客户进行说明沟通，之前的调研数据显示短信、电</w:t>
      </w:r>
      <w:r>
        <w:t>话和电子邮件是受访者青睐的提醒方式，而上门回访的选择率则最低，可见保</w:t>
      </w:r>
      <w:r>
        <w:t>险</w:t>
      </w:r>
    </w:p>
    <w:p w:rsidR="0018722C">
      <w:pPr>
        <w:topLinePunct/>
      </w:pPr>
      <w:r>
        <w:t>公司在提醒方式的选择上应尽量选择简便和实效性更强的方式。之前我们提到了</w:t>
      </w:r>
      <w:r>
        <w:t>网销的保险产品应当满足标准化的要求，标准化的实现其实最大便在于电子保单</w:t>
      </w:r>
      <w:r>
        <w:t>的推广。问卷调研的数据显示</w:t>
      </w:r>
      <w:r>
        <w:t>70</w:t>
      </w:r>
      <w:r>
        <w:t>.</w:t>
      </w:r>
      <w:r>
        <w:t>95%</w:t>
      </w:r>
      <w:r>
        <w:t>的受访者表示愿意接受电子保单，可见保险</w:t>
      </w:r>
      <w:r>
        <w:t>公司推广电子保单是具有可行性的，另一方面电子保单可以使客户通过网络便可</w:t>
      </w:r>
      <w:r>
        <w:t>以完成保单的查询以及相关内容更改的操作，极大的节约了客户和保险公司的时间成本。</w:t>
      </w:r>
    </w:p>
    <w:p w:rsidR="0018722C">
      <w:pPr>
        <w:topLinePunct/>
      </w:pPr>
      <w:r>
        <w:t>售后用户体验的另外一个方面便是理赔。长期以来，理赔难是困扰我国保险</w:t>
      </w:r>
      <w:r>
        <w:t>业发展的关键因素，保险网销销售在突破了地域的限制的同时也给理赔带来了困</w:t>
      </w:r>
      <w:r>
        <w:t>难。之前大部分保单是通过营销员或建业代理机构进行销售的，因此在售后理赔</w:t>
      </w:r>
      <w:r>
        <w:t>的</w:t>
      </w:r>
      <w:r>
        <w:t>时候</w:t>
      </w:r>
      <w:r>
        <w:t>他们会提供相关协助。而保险网销是通过一个平台来销售，并不是传统的</w:t>
      </w:r>
      <w:r>
        <w:t>一对一销售服务模式，之前的问卷调研的数据也显示超过</w:t>
      </w:r>
      <w:r>
        <w:t>70%的受访者认为理赔</w:t>
      </w:r>
      <w:r>
        <w:t>的实效性和便捷度是十分有影响的。保险网络营销渠道的理赔应在以下两个方面</w:t>
      </w:r>
      <w:r>
        <w:t>来加强用户体验满意度。首先，保险网销产品应尽量具有标准化条款，能让消费</w:t>
      </w:r>
      <w:r>
        <w:t>者清晰的了解保险条款及相关保险责任的认定，事先解决日后理赔中的误解；其次，保险网销的理赔应参照目前车险的异地理赔模式，只要消费者通过公司的网销平台购买了保险，不管在何地出险，都可以在当地快速的完成理赔，这样才能极大的提高理赔的实效性和便捷度。</w:t>
      </w:r>
    </w:p>
    <w:p w:rsidR="0018722C">
      <w:pPr>
        <w:pStyle w:val="Heading1"/>
        <w:topLinePunct/>
      </w:pPr>
      <w:bookmarkStart w:id="386863" w:name="_Toc686386863"/>
      <w:bookmarkStart w:name="_bookmark32" w:id="27"/>
      <w:bookmarkEnd w:id="27"/>
      <w:bookmarkStart w:name="_bookmark33" w:id="28"/>
      <w:bookmarkEnd w:id="28"/>
      <w:r>
        <w:t>第</w:t>
      </w:r>
      <w:r>
        <w:rPr>
          <w:b/>
        </w:rPr>
        <w:t>6</w:t>
      </w:r>
      <w:r>
        <w:t>章</w:t>
      </w:r>
      <w:r>
        <w:t xml:space="preserve">  </w:t>
      </w:r>
      <w:bookmarkStart w:name="_bookmark34" w:id="29"/>
      <w:bookmarkEnd w:id="29"/>
      <w:r>
        <w:t>总</w:t>
      </w:r>
      <w:r>
        <w:t>结与展望</w:t>
      </w:r>
      <w:bookmarkEnd w:id="386863"/>
    </w:p>
    <w:p w:rsidR="0018722C">
      <w:pPr>
        <w:pStyle w:val="Heading2"/>
        <w:topLinePunct/>
        <w:ind w:left="171" w:hangingChars="171" w:hanging="171"/>
      </w:pPr>
      <w:bookmarkStart w:id="386864" w:name="_Toc686386864"/>
      <w:r>
        <w:t>6.1</w:t>
      </w:r>
      <w:r>
        <w:t xml:space="preserve"> </w:t>
      </w:r>
      <w:r>
        <w:t>本文研究总结</w:t>
      </w:r>
      <w:bookmarkEnd w:id="386864"/>
    </w:p>
    <w:p w:rsidR="0018722C">
      <w:pPr>
        <w:topLinePunct/>
      </w:pPr>
      <w:r>
        <w:t>目前我国保险公司大多都已经开辟了网络营销渠道，但是如何做到以客户为</w:t>
      </w:r>
      <w:r>
        <w:t>中心，如何满足客户的需求仍是我国保险公司亟需解决的问题。因此，本文基于消费者需求的角度研究了我国保险网络营销渠道，主要研究内容如下：</w:t>
      </w:r>
    </w:p>
    <w:p w:rsidR="0018722C">
      <w:pPr>
        <w:pStyle w:val="4"/>
        <w:topLinePunct/>
        <w:ind w:left="200" w:hangingChars="200" w:hanging="200"/>
      </w:pPr>
      <w:r>
        <w:t>（</w:t>
      </w:r>
      <w:r>
        <w:t>1</w:t>
      </w:r>
      <w:r>
        <w:t>）</w:t>
      </w:r>
      <w:r>
        <w:t>介绍了我国保险网络营销渠道的发展历程和发展模式，并分析了我国目前发展保险网络营销渠道的政策、经济和技术环境。</w:t>
      </w:r>
    </w:p>
    <w:p w:rsidR="0018722C">
      <w:pPr>
        <w:pStyle w:val="4"/>
        <w:topLinePunct/>
        <w:ind w:left="200" w:hangingChars="200" w:hanging="200"/>
      </w:pPr>
      <w:r>
        <w:t>（</w:t>
      </w:r>
      <w:r>
        <w:t>2</w:t>
      </w:r>
      <w:r>
        <w:t>）</w:t>
      </w:r>
      <w:r>
        <w:t>利用实习期间搜集的数据和问卷调研，分析具有保险网销需求的消费者的个人和行为特征以及影响其需求的关键因素。</w:t>
      </w:r>
    </w:p>
    <w:p w:rsidR="0018722C">
      <w:pPr>
        <w:pStyle w:val="4"/>
        <w:topLinePunct/>
        <w:ind w:left="200" w:hangingChars="200" w:hanging="200"/>
      </w:pPr>
      <w:r>
        <w:t>（</w:t>
      </w:r>
      <w:r>
        <w:t>3</w:t>
      </w:r>
      <w:r>
        <w:t>）</w:t>
      </w:r>
      <w:r>
        <w:t>在分析了我国保险网络营销渠道现状和问卷调研的基础上，从产品、营销策略和客户服务三个角度对我国保险网络营销渠道进行分析建议。</w:t>
      </w:r>
    </w:p>
    <w:p w:rsidR="0018722C">
      <w:pPr>
        <w:pStyle w:val="Heading2"/>
        <w:topLinePunct/>
        <w:ind w:left="171" w:hangingChars="171" w:hanging="171"/>
      </w:pPr>
      <w:bookmarkStart w:id="386865" w:name="_Toc686386865"/>
      <w:r>
        <w:t>6.2</w:t>
      </w:r>
      <w:r>
        <w:t xml:space="preserve"> </w:t>
      </w:r>
      <w:r>
        <w:t>研究不足与展望</w:t>
      </w:r>
      <w:bookmarkEnd w:id="386865"/>
    </w:p>
    <w:p w:rsidR="0018722C">
      <w:pPr>
        <w:topLinePunct/>
      </w:pPr>
      <w:r>
        <w:t>目前国内对于保险网络营销渠道的研究尚处于探索阶段，更是鲜有基于基于</w:t>
      </w:r>
      <w:r>
        <w:t>消费者需求这个角度来研究保险网络营销渠道的发展，由于受多方限制，本文存在以下局限性：</w:t>
      </w:r>
    </w:p>
    <w:p w:rsidR="0018722C">
      <w:pPr>
        <w:topLinePunct/>
      </w:pPr>
      <w:r>
        <w:t>（</w:t>
      </w:r>
      <w:r>
        <w:t>1</w:t>
      </w:r>
      <w:r>
        <w:t>）</w:t>
      </w:r>
      <w:r>
        <w:t>由于受时间和条件限制，本文仅对我国保险网络营销渠道的主要模式进行了分析，而并没有对国内外网络营销渠道的发展模式进行比较和分析。</w:t>
      </w:r>
    </w:p>
    <w:p w:rsidR="0018722C">
      <w:pPr>
        <w:topLinePunct/>
      </w:pPr>
      <w:r>
        <w:t>（</w:t>
      </w:r>
      <w:r>
        <w:t>2</w:t>
      </w:r>
      <w:r>
        <w:t>）</w:t>
      </w:r>
      <w:r>
        <w:t>本文采用了问卷调研的方式来分析保险网络营销渠道，由于受时间和</w:t>
      </w:r>
      <w:r>
        <w:t>相关人力条件的限制，问卷在样本选取和搜集上有诸多不足，分析得到的数据并不能完全分析我国保险网络营销渠道的现状。</w:t>
      </w:r>
    </w:p>
    <w:p w:rsidR="0018722C">
      <w:pPr>
        <w:topLinePunct/>
      </w:pPr>
      <w:r>
        <w:t>本文选取了消费者需求这个视角来分析我国保险网络营销渠道的发展，随着</w:t>
      </w:r>
      <w:r>
        <w:t>我国保险网络营销渠道的发展，今后将会有越来越多的学者来分析保险网络营销</w:t>
      </w:r>
      <w:r>
        <w:t>渠道。后续的消费者可以更加深入的分析保险网络营销渠道在客户体验和提高客</w:t>
      </w:r>
      <w:r>
        <w:t>户忠诚度方面的改进意见，为我国保险网络营销渠道的发展提出切实可行的意见。</w:t>
      </w:r>
    </w:p>
    <w:p w:rsidR="0018722C">
      <w:pPr>
        <w:pStyle w:val="afff1"/>
        <w:topLinePunct/>
      </w:pPr>
      <w:bookmarkStart w:id="386866" w:name="_Toc686386866"/>
      <w:r>
        <w:t>参考文献</w:t>
      </w:r>
      <w:bookmarkEnd w:id="386866"/>
    </w:p>
    <w:p w:rsidR="0018722C">
      <w:pPr>
        <w:pStyle w:val="ab"/>
        <w:topLinePunct/>
        <w:ind w:left="200" w:hangingChars="200" w:hanging="200"/>
      </w:pPr>
      <w:r>
        <w:t>[</w:t>
      </w:r>
      <w:r>
        <w:t xml:space="preserve">1</w:t>
      </w:r>
      <w:r>
        <w:t xml:space="preserve">]</w:t>
      </w:r>
      <w:r>
        <w:t xml:space="preserve"> </w:t>
      </w:r>
      <w:r>
        <w:t xml:space="preserve">陈丹宇．</w:t>
      </w:r>
      <w:r>
        <w:t xml:space="preserve"> </w:t>
      </w:r>
      <w:r>
        <w:t>谈美国网络保险及其启迪</w:t>
      </w:r>
      <w:r>
        <w:t>[</w:t>
      </w:r>
      <w:r>
        <w:t>J</w:t>
      </w:r>
      <w:r>
        <w:t>]</w:t>
      </w:r>
      <w:r>
        <w:t xml:space="preserve">．</w:t>
      </w:r>
      <w:r>
        <w:t xml:space="preserve"> </w:t>
      </w:r>
      <w:r>
        <w:t>保险研究,</w:t>
      </w:r>
      <w:r>
        <w:t xml:space="preserve"> </w:t>
      </w:r>
      <w:r>
        <w:t>1999</w:t>
      </w:r>
      <w:r>
        <w:t>（</w:t>
      </w:r>
      <w:r>
        <w:t>11</w:t>
      </w:r>
      <w:r>
        <w:t>）</w:t>
      </w:r>
      <w:r>
        <w:t>.</w:t>
      </w:r>
    </w:p>
    <w:p w:rsidR="0018722C">
      <w:pPr>
        <w:pStyle w:val="ab"/>
        <w:topLinePunct/>
        <w:ind w:left="200" w:hangingChars="200" w:hanging="200"/>
      </w:pPr>
      <w:r>
        <w:t>[</w:t>
      </w:r>
      <w:r>
        <w:t xml:space="preserve">2</w:t>
      </w:r>
      <w:r>
        <w:t xml:space="preserve">]</w:t>
      </w:r>
      <w:r>
        <w:t xml:space="preserve"> </w:t>
      </w:r>
      <w:r>
        <w:t>高雷</w:t>
      </w:r>
      <w:r>
        <w:t xml:space="preserve">, </w:t>
      </w:r>
      <w:r>
        <w:t xml:space="preserve">杨爱军．</w:t>
      </w:r>
      <w:r>
        <w:t xml:space="preserve"> </w:t>
      </w:r>
      <w:r>
        <w:t>欧美网络保险的最新发展及对我国的启示</w:t>
      </w:r>
      <w:r>
        <w:t>[</w:t>
      </w:r>
      <w:r>
        <w:t xml:space="preserve">J</w:t>
      </w:r>
      <w:r/>
      <w:r>
        <w:t>]</w:t>
      </w:r>
      <w:r>
        <w:t xml:space="preserve">．</w:t>
      </w:r>
      <w:r>
        <w:t xml:space="preserve"> </w:t>
      </w:r>
      <w:r>
        <w:t>保险研究</w:t>
      </w:r>
      <w:r>
        <w:t xml:space="preserve">, </w:t>
      </w:r>
      <w:r>
        <w:t>2010</w:t>
      </w:r>
      <w:r>
        <w:t>(</w:t>
      </w:r>
      <w:r>
        <w:t>11</w:t>
      </w:r>
      <w:r>
        <w:t>）</w:t>
      </w:r>
      <w:r>
        <w:t>.</w:t>
      </w:r>
    </w:p>
    <w:p w:rsidR="0018722C">
      <w:pPr>
        <w:pStyle w:val="ab"/>
        <w:topLinePunct/>
        <w:ind w:left="200" w:hangingChars="200" w:hanging="200"/>
      </w:pPr>
      <w:r>
        <w:t>[</w:t>
      </w:r>
      <w:r>
        <w:t xml:space="preserve">3</w:t>
      </w:r>
      <w:r>
        <w:t xml:space="preserve">]</w:t>
      </w:r>
      <w:r>
        <w:t xml:space="preserve"> </w:t>
      </w:r>
      <w:r>
        <w:t xml:space="preserve">拉菲.</w:t>
      </w:r>
      <w:r>
        <w:t xml:space="preserve"> </w:t>
      </w:r>
      <w:r>
        <w:t>穆罕默德著．</w:t>
      </w:r>
      <w:r>
        <w:t xml:space="preserve"> </w:t>
      </w:r>
      <w:r>
        <w:t>王刊良译．</w:t>
      </w:r>
      <w:r>
        <w:t xml:space="preserve"> </w:t>
      </w:r>
      <w:r>
        <w:t>网络营销.</w:t>
      </w:r>
      <w:r>
        <w:t xml:space="preserve"> </w:t>
      </w:r>
      <w:r>
        <w:t>第</w:t>
      </w:r>
      <w:r>
        <w:t>2</w:t>
      </w:r>
      <w:r/>
      <w:r w:rsidR="001852F3">
        <w:t xml:space="preserve">版</w:t>
      </w:r>
      <w:r>
        <w:t>[</w:t>
      </w:r>
      <w:r>
        <w:t xml:space="preserve">M</w:t>
      </w:r>
      <w:r/>
      <w:r>
        <w:t>]</w:t>
      </w:r>
      <w:r>
        <w:t xml:space="preserve">．</w:t>
      </w:r>
      <w:r>
        <w:t xml:space="preserve"> </w:t>
      </w:r>
      <w:r>
        <w:t>中国财政经济出版社</w:t>
      </w:r>
      <w:r>
        <w:t xml:space="preserve">, </w:t>
      </w:r>
      <w:r>
        <w:t>2004</w:t>
      </w:r>
      <w:r>
        <w:t>.</w:t>
      </w:r>
    </w:p>
    <w:p w:rsidR="0018722C">
      <w:pPr>
        <w:pStyle w:val="ab"/>
        <w:topLinePunct/>
        <w:ind w:left="200" w:hangingChars="200" w:hanging="200"/>
      </w:pPr>
      <w:r>
        <w:t>[</w:t>
      </w:r>
      <w:r>
        <w:t xml:space="preserve">4</w:t>
      </w:r>
      <w:r>
        <w:t xml:space="preserve">]</w:t>
      </w:r>
      <w:r>
        <w:t xml:space="preserve"> </w:t>
      </w:r>
      <w:r>
        <w:t>李刚</w:t>
      </w:r>
      <w:r>
        <w:t xml:space="preserve">, </w:t>
      </w:r>
      <w:r>
        <w:t xml:space="preserve">万珊．</w:t>
      </w:r>
      <w:r>
        <w:t xml:space="preserve"> </w:t>
      </w:r>
      <w:r>
        <w:t>网络保险的发展及优劣势分析</w:t>
      </w:r>
      <w:r>
        <w:t>[</w:t>
      </w:r>
      <w:r>
        <w:t xml:space="preserve">J</w:t>
      </w:r>
      <w:r/>
      <w:r>
        <w:t>]</w:t>
      </w:r>
      <w:r>
        <w:t xml:space="preserve">．</w:t>
      </w:r>
      <w:r>
        <w:t xml:space="preserve"> </w:t>
      </w:r>
      <w:r>
        <w:t>特区经济</w:t>
      </w:r>
      <w:r>
        <w:t xml:space="preserve">, </w:t>
      </w:r>
      <w:r>
        <w:t>2006</w:t>
      </w:r>
      <w:r>
        <w:t>（</w:t>
      </w:r>
      <w:r>
        <w:t>10</w:t>
      </w:r>
      <w:r>
        <w:t>）</w:t>
      </w:r>
      <w:r>
        <w:t>.</w:t>
      </w:r>
    </w:p>
    <w:p w:rsidR="0018722C">
      <w:pPr>
        <w:pStyle w:val="ab"/>
        <w:topLinePunct/>
        <w:ind w:left="200" w:hangingChars="200" w:hanging="200"/>
      </w:pPr>
      <w:r>
        <w:t>[</w:t>
      </w:r>
      <w:r>
        <w:t xml:space="preserve">5</w:t>
      </w:r>
      <w:r>
        <w:t xml:space="preserve">]</w:t>
      </w:r>
      <w:r>
        <w:t xml:space="preserve"> </w:t>
      </w:r>
      <w:r>
        <w:t xml:space="preserve">李俊涛．</w:t>
      </w:r>
      <w:r>
        <w:t xml:space="preserve"> </w:t>
      </w:r>
      <w:r>
        <w:t>网络传播媒介给保险营销带来的机遇</w:t>
      </w:r>
      <w:r>
        <w:t>[</w:t>
      </w:r>
      <w:r>
        <w:t xml:space="preserve">N</w:t>
      </w:r>
      <w:r/>
      <w:r>
        <w:t>]</w:t>
      </w:r>
      <w:r>
        <w:t xml:space="preserve">．</w:t>
      </w:r>
      <w:r>
        <w:t xml:space="preserve"> </w:t>
      </w:r>
      <w:r>
        <w:t>中国保险报</w:t>
      </w:r>
      <w:r>
        <w:t xml:space="preserve">, </w:t>
      </w:r>
      <w:r>
        <w:t>2010</w:t>
      </w:r>
      <w:r>
        <w:t>(</w:t>
      </w:r>
      <w:r>
        <w:t>1</w:t>
      </w:r>
      <w:r>
        <w:t>)</w:t>
      </w:r>
      <w:r>
        <w:t>.</w:t>
      </w:r>
    </w:p>
    <w:p w:rsidR="0018722C">
      <w:pPr>
        <w:pStyle w:val="ab"/>
        <w:topLinePunct/>
        <w:ind w:left="200" w:hangingChars="200" w:hanging="200"/>
      </w:pPr>
      <w:r>
        <w:t>[</w:t>
      </w:r>
      <w:r>
        <w:t xml:space="preserve">6</w:t>
      </w:r>
      <w:r>
        <w:t xml:space="preserve">]</w:t>
      </w:r>
      <w:r>
        <w:t xml:space="preserve"> </w:t>
      </w:r>
      <w:r>
        <w:t xml:space="preserve">利普.</w:t>
      </w:r>
      <w:r>
        <w:t xml:space="preserve"> </w:t>
      </w:r>
      <w:r>
        <w:t>科特勒．</w:t>
      </w:r>
      <w:r>
        <w:t xml:space="preserve"> </w:t>
      </w:r>
      <w:r>
        <w:t>营销管理</w:t>
      </w:r>
      <w:r>
        <w:t>[</w:t>
      </w:r>
      <w:r>
        <w:t xml:space="preserve">M</w:t>
      </w:r>
      <w:r/>
      <w:r>
        <w:t>]</w:t>
      </w:r>
      <w:r>
        <w:t xml:space="preserve">．</w:t>
      </w:r>
      <w:r>
        <w:t xml:space="preserve"> </w:t>
      </w:r>
      <w:r>
        <w:t>中国人民人学出版社</w:t>
      </w:r>
      <w:r>
        <w:t xml:space="preserve">, </w:t>
      </w:r>
      <w:r>
        <w:t>2001</w:t>
      </w:r>
      <w:r>
        <w:t>.</w:t>
      </w:r>
    </w:p>
    <w:p w:rsidR="0018722C">
      <w:pPr>
        <w:pStyle w:val="ab"/>
        <w:topLinePunct/>
        <w:ind w:left="200" w:hangingChars="200" w:hanging="200"/>
      </w:pPr>
      <w:r>
        <w:t>[</w:t>
      </w:r>
      <w:r>
        <w:t xml:space="preserve">7</w:t>
      </w:r>
      <w:r>
        <w:t xml:space="preserve">]</w:t>
      </w:r>
      <w:r>
        <w:t xml:space="preserve"> </w:t>
      </w:r>
      <w:r>
        <w:t xml:space="preserve">梁红娟．</w:t>
      </w:r>
      <w:r>
        <w:t xml:space="preserve"> </w:t>
      </w:r>
      <w:r>
        <w:t>树立品牌网络——保险网络营销的取胜之道</w:t>
      </w:r>
      <w:r>
        <w:t>[</w:t>
      </w:r>
      <w:r>
        <w:t xml:space="preserve">J</w:t>
      </w:r>
      <w:r/>
      <w:r>
        <w:t>]</w:t>
      </w:r>
      <w:r>
        <w:t xml:space="preserve">．</w:t>
      </w:r>
      <w:r>
        <w:t xml:space="preserve"> </w:t>
      </w:r>
      <w:r>
        <w:t>现代商业</w:t>
      </w:r>
      <w:r>
        <w:t xml:space="preserve">, </w:t>
      </w:r>
      <w:r>
        <w:t>2012</w:t>
      </w:r>
      <w:r>
        <w:t>（</w:t>
      </w:r>
      <w:r>
        <w:t>6</w:t>
      </w:r>
      <w:r>
        <w:t>）</w:t>
      </w:r>
      <w:r>
        <w:t>.</w:t>
      </w:r>
    </w:p>
    <w:p w:rsidR="0018722C">
      <w:pPr>
        <w:pStyle w:val="ab"/>
        <w:topLinePunct/>
        <w:ind w:left="200" w:hangingChars="200" w:hanging="200"/>
      </w:pPr>
      <w:r>
        <w:t>[</w:t>
      </w:r>
      <w:r>
        <w:t xml:space="preserve">8</w:t>
      </w:r>
      <w:r>
        <w:t xml:space="preserve">]</w:t>
      </w:r>
      <w:r>
        <w:t xml:space="preserve"> </w:t>
      </w:r>
      <w:r>
        <w:t xml:space="preserve">刘冬姣．</w:t>
      </w:r>
      <w:r>
        <w:t xml:space="preserve"> </w:t>
      </w:r>
      <w:r>
        <w:t>论我国保险中介制度的完善</w:t>
      </w:r>
      <w:r>
        <w:t>[</w:t>
      </w:r>
      <w:r>
        <w:rPr>
          <w:sz w:val="24"/>
        </w:rPr>
        <w:t>M</w:t>
      </w:r>
      <w:r>
        <w:t>]</w:t>
      </w:r>
      <w:r>
        <w:t xml:space="preserve">．</w:t>
      </w:r>
      <w:r>
        <w:t xml:space="preserve"> </w:t>
      </w:r>
      <w:r>
        <w:t>北京</w:t>
      </w:r>
      <w:r>
        <w:t xml:space="preserve">: </w:t>
      </w:r>
      <w:r>
        <w:t>中国金融出版社</w:t>
      </w:r>
      <w:r>
        <w:t xml:space="preserve">, </w:t>
      </w:r>
      <w:r>
        <w:t>2000</w:t>
      </w:r>
      <w:r>
        <w:t>.</w:t>
      </w:r>
    </w:p>
    <w:p w:rsidR="0018722C">
      <w:pPr>
        <w:pStyle w:val="ab"/>
        <w:topLinePunct/>
        <w:ind w:left="200" w:hangingChars="200" w:hanging="200"/>
      </w:pPr>
      <w:r>
        <w:t>[</w:t>
      </w:r>
      <w:r>
        <w:t xml:space="preserve">9</w:t>
      </w:r>
      <w:r>
        <w:t xml:space="preserve">]</w:t>
      </w:r>
      <w:r>
        <w:t xml:space="preserve"> </w:t>
      </w:r>
      <w:r>
        <w:t>刘凌云</w:t>
      </w:r>
      <w:r>
        <w:t xml:space="preserve">, </w:t>
      </w:r>
      <w:r>
        <w:t xml:space="preserve">张应利.</w:t>
      </w:r>
      <w:r>
        <w:t xml:space="preserve"> </w:t>
      </w:r>
      <w:r>
        <w:t>试论保险电子商务对保险营销的积极影响</w:t>
      </w:r>
      <w:r>
        <w:t>[</w:t>
      </w:r>
      <w:r>
        <w:rPr>
          <w:spacing w:val="-8"/>
          <w:sz w:val="24"/>
        </w:rPr>
        <w:t xml:space="preserve">J</w:t>
      </w:r>
      <w:r>
        <w:t>]</w:t>
      </w:r>
      <w:r>
        <w:t xml:space="preserve">．</w:t>
      </w:r>
      <w:r>
        <w:t xml:space="preserve"> </w:t>
      </w:r>
      <w:r>
        <w:t>金融与经济</w:t>
      </w:r>
      <w:r>
        <w:t xml:space="preserve">, </w:t>
      </w:r>
      <w:r>
        <w:t>2004</w:t>
      </w:r>
      <w:r>
        <w:t>(</w:t>
      </w:r>
      <w:r>
        <w:t>12</w:t>
      </w:r>
      <w:r>
        <w:t>）</w:t>
      </w:r>
      <w:r>
        <w:t>.</w:t>
      </w:r>
    </w:p>
    <w:p w:rsidR="0018722C">
      <w:pPr>
        <w:pStyle w:val="ab"/>
        <w:topLinePunct/>
        <w:ind w:left="200" w:hangingChars="200" w:hanging="200"/>
      </w:pPr>
      <w:r>
        <w:t>[</w:t>
      </w:r>
      <w:r>
        <w:t>10</w:t>
      </w:r>
      <w:r>
        <w:t xml:space="preserve">] </w:t>
      </w:r>
      <w:r/>
      <w:r w:rsidR="001852F3">
        <w:t xml:space="preserve">刘玮</w:t>
      </w:r>
      <w:r>
        <w:t xml:space="preserve">, </w:t>
      </w:r>
      <w:r>
        <w:t xml:space="preserve">柏学行．</w:t>
      </w:r>
      <w:r>
        <w:t xml:space="preserve"> </w:t>
      </w:r>
      <w:r>
        <w:t>浅析保险电子商务中的消费者心理——对保险公司发展网络保险的启迪</w:t>
      </w:r>
      <w:r>
        <w:t>[</w:t>
      </w:r>
      <w:r>
        <w:t xml:space="preserve">J</w:t>
      </w:r>
      <w:r/>
      <w:r>
        <w:t>]</w:t>
      </w:r>
      <w:r>
        <w:t xml:space="preserve">．</w:t>
      </w:r>
      <w:r>
        <w:t xml:space="preserve"> </w:t>
      </w:r>
      <w:r>
        <w:t>上海保险</w:t>
      </w:r>
      <w:r>
        <w:t xml:space="preserve">, </w:t>
      </w:r>
      <w:r>
        <w:t>2010</w:t>
      </w:r>
      <w:r>
        <w:t>（</w:t>
      </w:r>
      <w:r>
        <w:t>3</w:t>
      </w:r>
      <w:r>
        <w:t>）</w:t>
      </w:r>
      <w:r>
        <w:t>.</w:t>
      </w:r>
    </w:p>
    <w:p w:rsidR="0018722C">
      <w:pPr>
        <w:pStyle w:val="ab"/>
        <w:topLinePunct/>
        <w:ind w:left="200" w:hangingChars="200" w:hanging="200"/>
      </w:pPr>
      <w:r>
        <w:t>[</w:t>
      </w:r>
      <w:r>
        <w:t xml:space="preserve">11</w:t>
      </w:r>
      <w:r>
        <w:t xml:space="preserve">]</w:t>
      </w:r>
      <w:r>
        <w:t xml:space="preserve"> </w:t>
      </w:r>
      <w:r>
        <w:t xml:space="preserve">卢垦．</w:t>
      </w:r>
      <w:r>
        <w:t xml:space="preserve"> </w:t>
      </w:r>
      <w:r>
        <w:t>基于客户价值理论的保险营销体系创新研究</w:t>
      </w:r>
      <w:r>
        <w:t>[</w:t>
      </w:r>
      <w:r>
        <w:rPr>
          <w:sz w:val="24"/>
        </w:rPr>
        <w:t>D</w:t>
      </w:r>
      <w:r>
        <w:t>]</w:t>
      </w:r>
      <w:r>
        <w:t xml:space="preserve">．</w:t>
      </w:r>
      <w:r>
        <w:t xml:space="preserve"> </w:t>
      </w:r>
      <w:r>
        <w:t>中南大学</w:t>
      </w:r>
      <w:r>
        <w:t xml:space="preserve">, </w:t>
      </w:r>
      <w:r>
        <w:t>2010</w:t>
      </w:r>
      <w:r>
        <w:t>.</w:t>
      </w:r>
    </w:p>
    <w:p w:rsidR="0018722C">
      <w:pPr>
        <w:pStyle w:val="ab"/>
        <w:topLinePunct/>
        <w:ind w:left="200" w:hangingChars="200" w:hanging="200"/>
      </w:pPr>
      <w:r>
        <w:t>[</w:t>
      </w:r>
      <w:r>
        <w:t xml:space="preserve">12</w:t>
      </w:r>
      <w:r>
        <w:t xml:space="preserve">]</w:t>
      </w:r>
      <w:r>
        <w:t xml:space="preserve"> </w:t>
      </w:r>
      <w:r>
        <w:t>谭军</w:t>
      </w:r>
      <w:r>
        <w:t xml:space="preserve">, </w:t>
      </w:r>
      <w:r>
        <w:t xml:space="preserve">刘力臻．</w:t>
      </w:r>
      <w:r>
        <w:t xml:space="preserve"> </w:t>
      </w:r>
      <w:r>
        <w:t>保险公司营销渠道资源整合与创新分析</w:t>
      </w:r>
      <w:r>
        <w:t>[</w:t>
      </w:r>
      <w:r>
        <w:t xml:space="preserve">J</w:t>
      </w:r>
      <w:r>
        <w:t>]</w:t>
      </w:r>
      <w:r>
        <w:t xml:space="preserve">．</w:t>
      </w:r>
      <w:r>
        <w:t xml:space="preserve"> </w:t>
      </w:r>
      <w:r>
        <w:t>中央财经大学学报</w:t>
      </w:r>
      <w:r>
        <w:t xml:space="preserve">, </w:t>
      </w:r>
      <w:r>
        <w:t>2011</w:t>
      </w:r>
      <w:r>
        <w:t>（</w:t>
      </w:r>
      <w:r>
        <w:t>10</w:t>
      </w:r>
      <w:r>
        <w:t>）</w:t>
      </w:r>
      <w:r>
        <w:t>.</w:t>
      </w:r>
    </w:p>
    <w:p w:rsidR="0018722C">
      <w:pPr>
        <w:pStyle w:val="ab"/>
        <w:topLinePunct/>
        <w:ind w:left="200" w:hangingChars="200" w:hanging="200"/>
      </w:pPr>
      <w:r>
        <w:t>[</w:t>
      </w:r>
      <w:r>
        <w:t xml:space="preserve">13</w:t>
      </w:r>
      <w:r>
        <w:t xml:space="preserve">]</w:t>
      </w:r>
      <w:r>
        <w:t xml:space="preserve"> </w:t>
      </w:r>
      <w:r>
        <w:t xml:space="preserve">王辉．</w:t>
      </w:r>
      <w:r>
        <w:t xml:space="preserve"> </w:t>
      </w:r>
      <w:r>
        <w:t>我国保险公司保险网络营销研究</w:t>
      </w:r>
      <w:r>
        <w:t>[</w:t>
      </w:r>
      <w:r>
        <w:rPr>
          <w:sz w:val="24"/>
        </w:rPr>
        <w:t>D</w:t>
      </w:r>
      <w:r>
        <w:t>]</w:t>
      </w:r>
      <w:r>
        <w:t xml:space="preserve">．</w:t>
      </w:r>
      <w:r>
        <w:t xml:space="preserve"> </w:t>
      </w:r>
      <w:r>
        <w:t>苏州大学</w:t>
      </w:r>
      <w:r>
        <w:t xml:space="preserve">, </w:t>
      </w:r>
      <w:r>
        <w:t>2011</w:t>
      </w:r>
      <w:r>
        <w:t>.</w:t>
      </w:r>
    </w:p>
    <w:p w:rsidR="0018722C">
      <w:pPr>
        <w:pStyle w:val="ab"/>
        <w:topLinePunct/>
        <w:ind w:left="200" w:hangingChars="200" w:hanging="200"/>
      </w:pPr>
      <w:r>
        <w:t>[</w:t>
      </w:r>
      <w:r>
        <w:t xml:space="preserve">14</w:t>
      </w:r>
      <w:r>
        <w:t xml:space="preserve">]</w:t>
      </w:r>
      <w:r>
        <w:t xml:space="preserve"> </w:t>
      </w:r>
      <w:r>
        <w:t xml:space="preserve">魏颖．</w:t>
      </w:r>
      <w:r>
        <w:t xml:space="preserve"> </w:t>
      </w:r>
      <w:r>
        <w:t>人寿保险公司营销渠道问题研究</w:t>
      </w:r>
      <w:r>
        <w:t>[</w:t>
      </w:r>
      <w:r>
        <w:rPr>
          <w:sz w:val="24"/>
        </w:rPr>
        <w:t>D</w:t>
      </w:r>
      <w:r>
        <w:t>]</w:t>
      </w:r>
      <w:r>
        <w:t xml:space="preserve">．</w:t>
      </w:r>
      <w:r>
        <w:t xml:space="preserve"> </w:t>
      </w:r>
      <w:r>
        <w:t>中ft大学</w:t>
      </w:r>
      <w:r>
        <w:t xml:space="preserve">, </w:t>
      </w:r>
      <w:r>
        <w:t>2010</w:t>
      </w:r>
      <w:r>
        <w:t>.</w:t>
      </w:r>
    </w:p>
    <w:p w:rsidR="0018722C">
      <w:pPr>
        <w:pStyle w:val="ab"/>
        <w:topLinePunct/>
        <w:ind w:left="200" w:hangingChars="200" w:hanging="200"/>
      </w:pPr>
      <w:r>
        <w:t>[</w:t>
      </w:r>
      <w:r>
        <w:t xml:space="preserve">15</w:t>
      </w:r>
      <w:r>
        <w:t xml:space="preserve">]</w:t>
      </w:r>
      <w:r>
        <w:t xml:space="preserve"> </w:t>
      </w:r>
      <w:r>
        <w:t xml:space="preserve">王妲．</w:t>
      </w:r>
      <w:r>
        <w:t xml:space="preserve"> </w:t>
      </w:r>
      <w:r>
        <w:t>保险网销用户体验简析</w:t>
      </w:r>
      <w:r>
        <w:t>[</w:t>
      </w:r>
      <w:r>
        <w:t xml:space="preserve">J</w:t>
      </w:r>
      <w:r/>
      <w:r>
        <w:t>]</w:t>
      </w:r>
      <w:r>
        <w:t xml:space="preserve">．</w:t>
      </w:r>
      <w:r>
        <w:t xml:space="preserve"> </w:t>
      </w:r>
      <w:r>
        <w:t>上海保险</w:t>
      </w:r>
      <w:r>
        <w:t xml:space="preserve">, </w:t>
      </w:r>
      <w:r>
        <w:t>2012</w:t>
      </w:r>
      <w:r>
        <w:t>（</w:t>
      </w:r>
      <w:r>
        <w:t>4</w:t>
      </w:r>
      <w:r>
        <w:t>）</w:t>
      </w:r>
      <w:r>
        <w:t>.</w:t>
      </w:r>
    </w:p>
    <w:p w:rsidR="0018722C">
      <w:pPr>
        <w:pStyle w:val="ab"/>
        <w:topLinePunct/>
        <w:ind w:left="200" w:hangingChars="200" w:hanging="200"/>
      </w:pPr>
      <w:r>
        <w:t>[</w:t>
      </w:r>
      <w:r>
        <w:t xml:space="preserve">16</w:t>
      </w:r>
      <w:r>
        <w:t xml:space="preserve">]</w:t>
      </w:r>
      <w:r>
        <w:t xml:space="preserve"> </w:t>
      </w:r>
      <w:r>
        <w:t xml:space="preserve">王一飞．</w:t>
      </w:r>
      <w:r>
        <w:t xml:space="preserve"> </w:t>
      </w:r>
      <w:r>
        <w:t>保险电子商务中条款通俗化问题的研究</w:t>
      </w:r>
      <w:r>
        <w:t>[</w:t>
      </w:r>
      <w:r>
        <w:rPr>
          <w:sz w:val="24"/>
        </w:rPr>
        <w:t xml:space="preserve">J</w:t>
      </w:r>
      <w:r>
        <w:t>]</w:t>
      </w:r>
      <w:r>
        <w:t xml:space="preserve">.</w:t>
      </w:r>
      <w:r>
        <w:t xml:space="preserve"> </w:t>
      </w:r>
      <w:r>
        <w:t>中国管理信息化,</w:t>
      </w:r>
      <w:r>
        <w:t xml:space="preserve"> </w:t>
      </w:r>
      <w:r>
        <w:t>2006</w:t>
      </w:r>
      <w:r>
        <w:t>（</w:t>
      </w:r>
      <w:r>
        <w:t>1</w:t>
      </w:r>
      <w:r>
        <w:t>）</w:t>
      </w:r>
      <w:r>
        <w:t>.</w:t>
      </w:r>
    </w:p>
    <w:p w:rsidR="0018722C">
      <w:pPr>
        <w:pStyle w:val="ab"/>
        <w:topLinePunct/>
        <w:ind w:left="200" w:hangingChars="200" w:hanging="200"/>
      </w:pPr>
      <w:r>
        <w:t>[</w:t>
      </w:r>
      <w:r>
        <w:t xml:space="preserve">17</w:t>
      </w:r>
      <w:r>
        <w:t xml:space="preserve">]</w:t>
      </w:r>
      <w:r>
        <w:t xml:space="preserve"> </w:t>
      </w:r>
      <w:r>
        <w:t xml:space="preserve">袁辉．</w:t>
      </w:r>
      <w:r>
        <w:t xml:space="preserve"> </w:t>
      </w:r>
      <w:r>
        <w:t>保险营销</w:t>
      </w:r>
      <w:r>
        <w:t>[</w:t>
      </w:r>
      <w:r>
        <w:rPr>
          <w:sz w:val="24"/>
        </w:rPr>
        <w:t>M</w:t>
      </w:r>
      <w:r>
        <w:t>]</w:t>
      </w:r>
      <w:r>
        <w:t xml:space="preserve">．</w:t>
      </w:r>
      <w:r>
        <w:t xml:space="preserve"> </w:t>
      </w:r>
      <w:r>
        <w:t>武汉</w:t>
      </w:r>
      <w:r>
        <w:t xml:space="preserve">: </w:t>
      </w:r>
      <w:r>
        <w:t>武汉大学出版社</w:t>
      </w:r>
      <w:r>
        <w:t xml:space="preserve">, </w:t>
      </w:r>
      <w:r>
        <w:t>2005</w:t>
      </w:r>
      <w:r>
        <w:t>.</w:t>
      </w:r>
    </w:p>
    <w:p w:rsidR="0018722C">
      <w:pPr>
        <w:pStyle w:val="ab"/>
        <w:topLinePunct/>
        <w:ind w:left="200" w:hangingChars="200" w:hanging="200"/>
      </w:pPr>
      <w:r>
        <w:t>[</w:t>
      </w:r>
      <w:r>
        <w:t xml:space="preserve">18</w:t>
      </w:r>
      <w:r>
        <w:t xml:space="preserve">]</w:t>
      </w:r>
      <w:r>
        <w:t xml:space="preserve"> </w:t>
      </w:r>
      <w:r>
        <w:t xml:space="preserve">张金林．</w:t>
      </w:r>
      <w:r>
        <w:t xml:space="preserve"> </w:t>
      </w:r>
      <w:r>
        <w:t>网络保险</w:t>
      </w:r>
      <w:r>
        <w:t xml:space="preserve">: </w:t>
      </w:r>
      <w:r>
        <w:t>机遇、问题与对策</w:t>
      </w:r>
      <w:r>
        <w:t>[</w:t>
      </w:r>
      <w:r>
        <w:t xml:space="preserve">J</w:t>
      </w:r>
      <w:r/>
      <w:r>
        <w:t>]</w:t>
      </w:r>
      <w:r>
        <w:t xml:space="preserve">．</w:t>
      </w:r>
      <w:r>
        <w:t xml:space="preserve"> </w:t>
      </w:r>
      <w:r>
        <w:t>财贸经济</w:t>
      </w:r>
      <w:r>
        <w:t xml:space="preserve">, </w:t>
      </w:r>
      <w:r>
        <w:t>2001</w:t>
      </w:r>
      <w:r>
        <w:t>（</w:t>
      </w:r>
      <w:r>
        <w:t>9</w:t>
      </w:r>
      <w:r>
        <w:t>）</w:t>
      </w:r>
      <w:r>
        <w:t>.</w:t>
      </w:r>
    </w:p>
    <w:p w:rsidR="0018722C">
      <w:pPr>
        <w:pStyle w:val="ab"/>
        <w:topLinePunct/>
        <w:ind w:left="200" w:hangingChars="200" w:hanging="200"/>
      </w:pPr>
      <w:r>
        <w:t>[</w:t>
      </w:r>
      <w:r>
        <w:t xml:space="preserve">19</w:t>
      </w:r>
      <w:r>
        <w:t xml:space="preserve">]</w:t>
      </w:r>
      <w:r>
        <w:t xml:space="preserve"> </w:t>
      </w:r>
      <w:r>
        <w:t xml:space="preserve">张小东．</w:t>
      </w:r>
      <w:r>
        <w:t xml:space="preserve"> </w:t>
      </w:r>
      <w:r>
        <w:t>对网络保险营销与传统保险营销关系的思考</w:t>
      </w:r>
      <w:r>
        <w:t>[</w:t>
      </w:r>
      <w:r>
        <w:t xml:space="preserve">J</w:t>
      </w:r>
      <w:r/>
      <w:r>
        <w:t>]</w:t>
      </w:r>
      <w:r>
        <w:t xml:space="preserve">．</w:t>
      </w:r>
      <w:r>
        <w:t xml:space="preserve"> </w:t>
      </w:r>
      <w:r>
        <w:t>商业经济</w:t>
      </w:r>
      <w:r>
        <w:t xml:space="preserve">, </w:t>
      </w:r>
      <w:r>
        <w:t>2004</w:t>
      </w:r>
      <w:r>
        <w:t>（</w:t>
      </w:r>
      <w:r>
        <w:t>1</w:t>
      </w:r>
      <w:r>
        <w:t>）</w:t>
      </w:r>
      <w:r>
        <w:t>.</w:t>
      </w:r>
    </w:p>
    <w:p w:rsidR="0018722C">
      <w:pPr>
        <w:pStyle w:val="ab"/>
        <w:topLinePunct/>
        <w:ind w:left="200" w:hangingChars="200" w:hanging="200"/>
      </w:pPr>
      <w:r>
        <w:t>[</w:t>
      </w:r>
      <w:r>
        <w:t xml:space="preserve">20</w:t>
      </w:r>
      <w:r>
        <w:t>]</w:t>
      </w:r>
      <w:r w:rsidRPr="00281126">
        <w:t xml:space="preserve"> </w:t>
      </w:r>
      <w:r/>
      <w:r>
        <w:t>第</w:t>
      </w:r>
      <w:r w:rsidR="001852F3">
        <w:t xml:space="preserve">31</w:t>
      </w:r>
      <w:r w:rsidR="001852F3">
        <w:t xml:space="preserve">次</w:t>
      </w:r>
      <w:r w:rsidR="001852F3">
        <w:t xml:space="preserve">中</w:t>
      </w:r>
      <w:r w:rsidR="001852F3">
        <w:t xml:space="preserve">国</w:t>
      </w:r>
      <w:r w:rsidR="001852F3">
        <w:t xml:space="preserve">互</w:t>
      </w:r>
      <w:r w:rsidR="001852F3">
        <w:t xml:space="preserve">联</w:t>
      </w:r>
      <w:r w:rsidR="001852F3">
        <w:t xml:space="preserve">网</w:t>
      </w:r>
      <w:r w:rsidR="001852F3">
        <w:t xml:space="preserve">络</w:t>
      </w:r>
      <w:r w:rsidR="001852F3">
        <w:t xml:space="preserve">发</w:t>
      </w:r>
      <w:r w:rsidR="001852F3">
        <w:t xml:space="preserve">展</w:t>
      </w:r>
      <w:r w:rsidR="001852F3">
        <w:t xml:space="preserve">状</w:t>
      </w:r>
      <w:r w:rsidR="001852F3">
        <w:t xml:space="preserve">况</w:t>
      </w:r>
      <w:r w:rsidR="001852F3">
        <w:t xml:space="preserve">统</w:t>
      </w:r>
      <w:r w:rsidR="001852F3">
        <w:t xml:space="preserve">计</w:t>
      </w:r>
      <w:r w:rsidR="001852F3">
        <w:t xml:space="preserve">报</w:t>
      </w:r>
      <w:r w:rsidR="001852F3">
        <w:t xml:space="preserve">告</w:t>
      </w:r>
      <w:r>
        <w:t>.</w:t>
      </w:r>
      <w:hyperlink r:id="rId49">
        <w:r>
          <w:rPr>
            <w:u w:val="single" w:color="0000FF"/>
          </w:rPr>
          <w:t> </w:t>
        </w:r>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www.</w:t>
        </w:r>
        <w:r w:rsidR="001852F3">
          <w:rPr>
            <w:u w:val="single" w:color="0000FF"/>
          </w:rPr>
          <w:t xml:space="preserve"> </w:t>
        </w:r>
        <w:r w:rsidR="001852F3">
          <w:rPr>
            <w:u w:val="single" w:color="0000FF"/>
          </w:rPr>
          <w:t xml:space="preserve">cnnic.</w:t>
        </w:r>
        <w:r w:rsidR="001852F3">
          <w:rPr>
            <w:u w:val="single" w:color="0000FF"/>
          </w:rPr>
          <w:t xml:space="preserve"> </w:t>
        </w:r>
        <w:r w:rsidR="001852F3">
          <w:rPr>
            <w:u w:val="single" w:color="0000FF"/>
          </w:rPr>
          <w:t xml:space="preserve">net.</w:t>
        </w:r>
        <w:r w:rsidR="001852F3">
          <w:rPr>
            <w:u w:val="single" w:color="0000FF"/>
          </w:rPr>
          <w:t xml:space="preserve"> </w:t>
        </w:r>
        <w:r w:rsidR="001852F3">
          <w:rPr>
            <w:u w:val="single" w:color="0000FF"/>
          </w:rPr>
          <w:t xml:space="preserve">cn</w:t>
        </w:r>
        <w:r>
          <w:rPr>
            <w:u w:val="single" w:color="0000FF"/>
          </w:rPr>
          <w:t>/</w:t>
        </w:r>
        <w:r>
          <w:rPr>
            <w:u w:val="single" w:color="0000FF"/>
          </w:rPr>
          <w:t>hlwfzyj</w:t>
        </w:r>
        <w:r>
          <w:rPr>
            <w:u w:val="single" w:color="0000FF"/>
          </w:rPr>
          <w:t>/</w:t>
        </w:r>
        <w:r>
          <w:rPr>
            <w:u w:val="single" w:color="0000FF"/>
          </w:rPr>
          <w:t>hlwxzbg</w:t>
        </w:r>
        <w:r>
          <w:rPr>
            <w:u w:val="single" w:color="0000FF"/>
          </w:rPr>
          <w:t>/</w:t>
        </w:r>
        <w:r>
          <w:rPr>
            <w:u w:val="single" w:color="0000FF"/>
          </w:rPr>
          <w:t>hlwtjbg</w:t>
        </w:r>
        <w:r>
          <w:rPr>
            <w:u w:val="single" w:color="0000FF"/>
          </w:rPr>
          <w:t>/</w:t>
        </w:r>
        <w:r>
          <w:rPr>
            <w:u w:val="single" w:color="0000FF"/>
          </w:rPr>
          <w:t>201301</w:t>
        </w:r>
        <w:r>
          <w:rPr>
            <w:u w:val="single" w:color="0000FF"/>
          </w:rPr>
          <w:t>/</w:t>
        </w:r>
        <w:r>
          <w:rPr>
            <w:u w:val="single" w:color="0000FF"/>
          </w:rPr>
          <w:t xml:space="preserve">t20130115_38508.</w:t>
        </w:r>
        <w:r w:rsidR="001852F3">
          <w:rPr>
            <w:u w:val="single" w:color="0000FF"/>
          </w:rPr>
          <w:t xml:space="preserve"> </w:t>
        </w:r>
        <w:r w:rsidR="001852F3">
          <w:rPr>
            <w:u w:val="single" w:color="0000FF"/>
          </w:rPr>
          <w:t xml:space="preserve">html</w:t>
        </w:r>
      </w:hyperlink>
      <w:r>
        <w:t>.</w:t>
      </w:r>
    </w:p>
    <w:p w:rsidR="0018722C">
      <w:pPr>
        <w:pStyle w:val="a4"/>
        <w:topLinePunct/>
      </w:pPr>
      <w:bookmarkStart w:id="386867" w:name="_Toc686386867"/>
      <w:bookmarkStart w:name="_bookmark35" w:id="30"/>
      <w:bookmarkEnd w:id="30"/>
      <w:r>
        <w:t>附录</w:t>
      </w:r>
      <w:r>
        <w:rPr>
          <w:b/>
        </w:rPr>
        <w:t>A</w:t>
      </w:r>
      <w:r>
        <w:t>保险网络营销渠道消费者需求的调研问卷</w:t>
      </w:r>
      <w:bookmarkEnd w:id="386867"/>
    </w:p>
    <w:p w:rsidR="0018722C">
      <w:pPr>
        <w:pStyle w:val="cw20"/>
        <w:topLinePunct/>
      </w:pPr>
      <w:r>
        <w:t>1. </w:t>
      </w:r>
      <w:r>
        <w:t>您</w:t>
      </w:r>
      <w:r>
        <w:t>的</w:t>
      </w:r>
      <w:r>
        <w:t>网</w:t>
      </w:r>
      <w:r>
        <w:t>购</w:t>
      </w:r>
      <w:r>
        <w:t>频</w:t>
      </w:r>
      <w:r>
        <w:t>率</w:t>
      </w:r>
      <w:r>
        <w:t>（</w:t>
      </w:r>
      <w:r>
        <w:t>月</w:t>
      </w:r>
      <w:r>
        <w:t>均</w:t>
      </w:r>
      <w:r>
        <w:t>）</w:t>
      </w:r>
      <w:r>
        <w:t>：</w:t>
      </w:r>
      <w:r>
        <w:tab/>
      </w:r>
      <w:r>
        <w:t>A</w:t>
      </w:r>
      <w:r>
        <w:t> </w:t>
      </w:r>
      <w:r>
        <w:t>从</w:t>
      </w:r>
      <w:r>
        <w:t>没</w:t>
      </w:r>
      <w:r>
        <w:tab/>
      </w:r>
      <w:r>
        <w:t>B</w:t>
      </w:r>
      <w:r>
        <w:t> </w:t>
      </w:r>
      <w:r>
        <w:t>1-</w:t>
      </w:r>
      <w:r>
        <w:t>2</w:t>
      </w:r>
      <w:r>
        <w:t> </w:t>
      </w:r>
      <w:r>
        <w:t>次</w:t>
      </w:r>
      <w:r>
        <w:t> </w:t>
      </w:r>
      <w:r>
        <w:t>C</w:t>
      </w:r>
      <w:r>
        <w:t> </w:t>
      </w:r>
      <w:r>
        <w:t>3-</w:t>
      </w:r>
      <w:r>
        <w:t>4</w:t>
      </w:r>
      <w:r>
        <w:t> </w:t>
      </w:r>
      <w:r>
        <w:t>次</w:t>
      </w:r>
      <w:r>
        <w:t> </w:t>
      </w:r>
      <w:r>
        <w:t>D</w:t>
      </w:r>
      <w:r>
        <w:t> </w:t>
      </w:r>
      <w:r>
        <w:t>4</w:t>
      </w:r>
      <w:r>
        <w:t> </w:t>
      </w:r>
      <w:r>
        <w:t>次</w:t>
      </w:r>
      <w:r>
        <w:t>以</w:t>
      </w:r>
      <w:r>
        <w:t>上</w:t>
      </w:r>
    </w:p>
    <w:p w:rsidR="0018722C">
      <w:pPr>
        <w:pStyle w:val="cw20"/>
        <w:topLinePunct/>
      </w:pPr>
      <w:r>
        <w:t>2. </w:t>
      </w:r>
      <w:r>
        <w:t>您的家庭之前主要是如何处理闲置资金的？</w:t>
      </w:r>
    </w:p>
    <w:p w:rsidR="0018722C">
      <w:pPr>
        <w:topLinePunct/>
      </w:pPr>
      <w:r>
        <w:rPr>
          <w:rFonts w:cstheme="minorBidi" w:hAnsiTheme="minorHAnsi" w:eastAsiaTheme="minorHAnsi" w:asciiTheme="minorHAnsi"/>
        </w:rPr>
        <w:t>A 银行储蓄 B 证券基金类产品投资 C 保险 D 其他投资 F 闲置</w:t>
      </w:r>
    </w:p>
    <w:p w:rsidR="0018722C">
      <w:pPr>
        <w:topLinePunct/>
      </w:pPr>
      <w:r>
        <w:rPr>
          <w:rFonts w:cstheme="minorBidi" w:hAnsiTheme="minorHAnsi" w:eastAsiaTheme="minorHAnsi" w:asciiTheme="minorHAnsi"/>
        </w:rPr>
        <w:t>3．未来您是否有为自己或家人购买保险的计划：</w:t>
      </w:r>
      <w:r w:rsidRPr="00000000">
        <w:rPr>
          <w:rFonts w:cstheme="minorBidi" w:hAnsiTheme="minorHAnsi" w:eastAsiaTheme="minorHAnsi" w:asciiTheme="minorHAnsi"/>
        </w:rPr>
        <w:tab/>
        <w:t>A</w:t>
      </w:r>
      <w:r>
        <w:rPr>
          <w:rFonts w:cstheme="minorBidi" w:hAnsiTheme="minorHAnsi" w:eastAsiaTheme="minorHAnsi" w:asciiTheme="minorHAnsi"/>
        </w:rPr>
        <w:t> </w:t>
      </w:r>
      <w:r>
        <w:rPr>
          <w:rFonts w:cstheme="minorBidi" w:hAnsiTheme="minorHAnsi" w:eastAsiaTheme="minorHAnsi" w:asciiTheme="minorHAnsi"/>
        </w:rPr>
        <w:t>有</w:t>
      </w:r>
      <w:r w:rsidRPr="00000000">
        <w:rPr>
          <w:rFonts w:cstheme="minorBidi" w:hAnsiTheme="minorHAnsi" w:eastAsiaTheme="minorHAnsi" w:asciiTheme="minorHAnsi"/>
        </w:rPr>
        <w:tab/>
        <w:t>B</w:t>
      </w:r>
      <w:r>
        <w:rPr>
          <w:rFonts w:cstheme="minorBidi" w:hAnsiTheme="minorHAnsi" w:eastAsiaTheme="minorHAnsi" w:asciiTheme="minorHAnsi"/>
        </w:rPr>
        <w:t> </w:t>
      </w:r>
      <w:r>
        <w:rPr>
          <w:rFonts w:cstheme="minorBidi" w:hAnsiTheme="minorHAnsi" w:eastAsiaTheme="minorHAnsi" w:asciiTheme="minorHAnsi"/>
        </w:rPr>
        <w:t>没有</w:t>
      </w:r>
    </w:p>
    <w:p w:rsidR="0018722C">
      <w:pPr>
        <w:pStyle w:val="cw20"/>
        <w:topLinePunct/>
      </w:pPr>
      <w:r>
        <w:t>4. </w:t>
      </w:r>
      <w:r>
        <w:t>您之前对保险的了解主要是通过什么途径得到的？</w:t>
      </w:r>
    </w:p>
    <w:p w:rsidR="0018722C">
      <w:pPr>
        <w:topLinePunct/>
      </w:pPr>
      <w:r>
        <w:rPr>
          <w:rFonts w:cstheme="minorBidi" w:hAnsiTheme="minorHAnsi" w:eastAsiaTheme="minorHAnsi" w:asciiTheme="minorHAnsi"/>
        </w:rPr>
        <w:t>A 保险人员的宣传 B 朋友的接受 C 媒体类 D 网络信息 E 其他</w:t>
      </w:r>
    </w:p>
    <w:p w:rsidR="0018722C">
      <w:pPr>
        <w:pStyle w:val="cw20"/>
        <w:topLinePunct/>
      </w:pPr>
      <w:r>
        <w:t>5. </w:t>
      </w:r>
      <w:r>
        <w:t>您是否在网上见过保险的广告？ </w:t>
      </w:r>
      <w:r>
        <w:t>A</w:t>
      </w:r>
      <w:r>
        <w:t> 是 </w:t>
      </w:r>
      <w:r>
        <w:t>B</w:t>
      </w:r>
      <w:r>
        <w:t> 否 </w:t>
      </w:r>
      <w:r>
        <w:t>C</w:t>
      </w:r>
      <w:r>
        <w:t> 没有印象</w:t>
      </w:r>
    </w:p>
    <w:p w:rsidR="0018722C">
      <w:pPr>
        <w:pStyle w:val="cw20"/>
        <w:topLinePunct/>
      </w:pPr>
      <w:r>
        <w:t>6. </w:t>
      </w:r>
      <w:r>
        <w:t>您是否了解在网上购买保险的流程？</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非常了解</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大概了解</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听说过，不清楚</w:t>
      </w:r>
    </w:p>
    <w:p w:rsidR="0018722C">
      <w:pPr>
        <w:pStyle w:val="cw20"/>
        <w:topLinePunct/>
      </w:pPr>
      <w:r>
        <w:t>7. </w:t>
      </w:r>
      <w:r>
        <w:t>未来您是否会尝试通过网销渠道购买保险：</w:t>
      </w:r>
      <w:r/>
      <w:r>
        <w:t>A</w:t>
      </w:r>
      <w:r/>
      <w:r>
        <w:t>会</w:t>
      </w:r>
      <w:r w:rsidR="001852F3">
        <w:t>B</w:t>
      </w:r>
      <w:r/>
      <w:r>
        <w:t>不会</w:t>
      </w:r>
    </w:p>
    <w:p w:rsidR="0018722C">
      <w:pPr>
        <w:topLinePunct/>
      </w:pPr>
      <w:r>
        <w:rPr>
          <w:rFonts w:cstheme="minorBidi" w:hAnsiTheme="minorHAnsi" w:eastAsiaTheme="minorHAnsi" w:asciiTheme="minorHAnsi"/>
        </w:rPr>
        <w:t>8．如果通过网络购买保险，您倾向与购买哪些类型的产品？</w:t>
      </w:r>
      <w:r>
        <w:rPr>
          <w:rFonts w:cstheme="minorBidi" w:hAnsiTheme="minorHAnsi" w:eastAsiaTheme="minorHAnsi" w:asciiTheme="minorHAnsi"/>
        </w:rPr>
        <w:t>（</w:t>
      </w:r>
      <w:r>
        <w:rPr>
          <w:rFonts w:cstheme="minorBidi" w:hAnsiTheme="minorHAnsi" w:eastAsiaTheme="minorHAnsi" w:asciiTheme="minorHAnsi"/>
        </w:rPr>
        <w:t>多选题</w:t>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传统寿险</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年金保险</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健康险</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意外险</w:t>
      </w:r>
      <w:r w:rsidR="001852F3">
        <w:rPr>
          <w:rFonts w:cstheme="minorBidi" w:hAnsiTheme="minorHAnsi" w:eastAsiaTheme="minorHAnsi" w:asciiTheme="minorHAnsi"/>
        </w:rPr>
        <w:t xml:space="preserve">E</w:t>
      </w:r>
      <w:r w:rsidR="001852F3">
        <w:rPr>
          <w:rFonts w:cstheme="minorBidi" w:hAnsiTheme="minorHAnsi" w:eastAsiaTheme="minorHAnsi" w:asciiTheme="minorHAnsi"/>
        </w:rPr>
        <w:t xml:space="preserve">车险</w:t>
      </w:r>
      <w:r w:rsidR="001852F3">
        <w:rPr>
          <w:rFonts w:cstheme="minorBidi" w:hAnsiTheme="minorHAnsi" w:eastAsiaTheme="minorHAnsi" w:asciiTheme="minorHAnsi"/>
        </w:rPr>
        <w:t xml:space="preserve">F</w:t>
      </w:r>
      <w:r w:rsidR="001852F3">
        <w:rPr>
          <w:rFonts w:cstheme="minorBidi" w:hAnsiTheme="minorHAnsi" w:eastAsiaTheme="minorHAnsi" w:asciiTheme="minorHAnsi"/>
        </w:rPr>
        <w:t xml:space="preserve">家庭财产保险</w:t>
      </w:r>
      <w:r w:rsidR="001852F3">
        <w:rPr>
          <w:rFonts w:cstheme="minorBidi" w:hAnsiTheme="minorHAnsi" w:eastAsiaTheme="minorHAnsi" w:asciiTheme="minorHAnsi"/>
        </w:rPr>
        <w:t xml:space="preserve">G</w:t>
      </w:r>
      <w:r w:rsidR="001852F3">
        <w:rPr>
          <w:rFonts w:cstheme="minorBidi" w:hAnsiTheme="minorHAnsi" w:eastAsiaTheme="minorHAnsi" w:asciiTheme="minorHAnsi"/>
        </w:rPr>
        <w:t xml:space="preserve">其他</w:t>
      </w:r>
    </w:p>
    <w:p w:rsidR="0018722C">
      <w:pPr>
        <w:topLinePunct/>
      </w:pPr>
      <w:r>
        <w:rPr>
          <w:rFonts w:cstheme="minorBidi" w:hAnsiTheme="minorHAnsi" w:eastAsiaTheme="minorHAnsi" w:asciiTheme="minorHAnsi"/>
        </w:rPr>
        <w:t>9．如果通过网络购买保险，您最可能通过以下哪种途径购买：</w:t>
      </w:r>
    </w:p>
    <w:p w:rsidR="0018722C">
      <w:pPr>
        <w:topLinePunct/>
      </w:pPr>
      <w:r>
        <w:rPr>
          <w:rFonts w:cstheme="minorBidi" w:hAnsiTheme="minorHAnsi" w:eastAsiaTheme="minorHAnsi" w:asciiTheme="minorHAnsi"/>
        </w:rPr>
        <w:t>A</w:t>
      </w:r>
      <w:r>
        <w:rPr>
          <w:rFonts w:cstheme="minorBidi" w:hAnsiTheme="minorHAnsi" w:eastAsiaTheme="minorHAnsi" w:asciiTheme="minorHAnsi"/>
        </w:rPr>
        <w:t>保</w:t>
      </w:r>
      <w:r>
        <w:rPr>
          <w:rFonts w:cstheme="minorBidi" w:hAnsiTheme="minorHAnsi" w:eastAsiaTheme="minorHAnsi" w:asciiTheme="minorHAnsi"/>
        </w:rPr>
        <w:t>险</w:t>
      </w:r>
      <w:r>
        <w:rPr>
          <w:rFonts w:cstheme="minorBidi" w:hAnsiTheme="minorHAnsi" w:eastAsiaTheme="minorHAnsi" w:asciiTheme="minorHAnsi"/>
        </w:rPr>
        <w:t>公</w:t>
      </w:r>
      <w:r>
        <w:rPr>
          <w:rFonts w:cstheme="minorBidi" w:hAnsiTheme="minorHAnsi" w:eastAsiaTheme="minorHAnsi" w:asciiTheme="minorHAnsi"/>
        </w:rPr>
        <w:t>司</w:t>
      </w: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商</w:t>
      </w:r>
      <w:r>
        <w:rPr>
          <w:rFonts w:cstheme="minorBidi" w:hAnsiTheme="minorHAnsi" w:eastAsiaTheme="minorHAnsi" w:asciiTheme="minorHAnsi"/>
        </w:rPr>
        <w:t>务</w:t>
      </w:r>
      <w:r>
        <w:rPr>
          <w:rFonts w:cstheme="minorBidi" w:hAnsiTheme="minorHAnsi" w:eastAsiaTheme="minorHAnsi" w:asciiTheme="minorHAnsi"/>
        </w:rPr>
        <w:t>网</w:t>
      </w:r>
      <w:r>
        <w:rPr>
          <w:rFonts w:cstheme="minorBidi" w:hAnsiTheme="minorHAnsi" w:eastAsiaTheme="minorHAnsi" w:asciiTheme="minorHAnsi"/>
        </w:rPr>
        <w:t>站</w:t>
      </w:r>
      <w:r>
        <w:rPr>
          <w:rFonts w:cstheme="minorBidi" w:hAnsiTheme="minorHAnsi" w:eastAsiaTheme="minorHAnsi" w:asciiTheme="minorHAnsi"/>
        </w:rPr>
        <w:t>B</w:t>
      </w:r>
      <w:r>
        <w:rPr>
          <w:rFonts w:cstheme="minorBidi" w:hAnsiTheme="minorHAnsi" w:eastAsiaTheme="minorHAnsi" w:asciiTheme="minorHAnsi"/>
        </w:rPr>
        <w:t>淘</w:t>
      </w:r>
      <w:r>
        <w:rPr>
          <w:rFonts w:cstheme="minorBidi" w:hAnsiTheme="minorHAnsi" w:eastAsiaTheme="minorHAnsi" w:asciiTheme="minorHAnsi"/>
        </w:rPr>
        <w:t>宝</w:t>
      </w:r>
      <w:r>
        <w:rPr>
          <w:rFonts w:cstheme="minorBidi" w:hAnsiTheme="minorHAnsi" w:eastAsiaTheme="minorHAnsi" w:asciiTheme="minorHAnsi"/>
        </w:rPr>
        <w:t>等</w:t>
      </w:r>
      <w:r>
        <w:rPr>
          <w:rFonts w:cstheme="minorBidi" w:hAnsiTheme="minorHAnsi" w:eastAsiaTheme="minorHAnsi" w:asciiTheme="minorHAnsi"/>
        </w:rPr>
        <w:t>购</w:t>
      </w:r>
      <w:r>
        <w:rPr>
          <w:rFonts w:cstheme="minorBidi" w:hAnsiTheme="minorHAnsi" w:eastAsiaTheme="minorHAnsi" w:asciiTheme="minorHAnsi"/>
        </w:rPr>
        <w:t>物</w:t>
      </w:r>
      <w:r>
        <w:rPr>
          <w:rFonts w:cstheme="minorBidi" w:hAnsiTheme="minorHAnsi" w:eastAsiaTheme="minorHAnsi" w:asciiTheme="minorHAnsi"/>
        </w:rPr>
        <w:t>商</w:t>
      </w:r>
      <w:r>
        <w:rPr>
          <w:rFonts w:cstheme="minorBidi" w:hAnsiTheme="minorHAnsi" w:eastAsiaTheme="minorHAnsi" w:asciiTheme="minorHAnsi"/>
        </w:rPr>
        <w:t>城</w:t>
      </w:r>
      <w:r>
        <w:rPr>
          <w:rFonts w:cstheme="minorBidi" w:hAnsiTheme="minorHAnsi" w:eastAsiaTheme="minorHAnsi" w:asciiTheme="minorHAnsi"/>
        </w:rPr>
        <w:tab/>
      </w:r>
      <w:r>
        <w:rPr>
          <w:rFonts w:cstheme="minorBidi" w:hAnsiTheme="minorHAnsi" w:eastAsiaTheme="minorHAnsi" w:asciiTheme="minorHAnsi"/>
        </w:rPr>
        <w:t>C</w:t>
      </w:r>
      <w:r>
        <w:rPr>
          <w:rFonts w:cstheme="minorBidi" w:hAnsiTheme="minorHAnsi" w:eastAsiaTheme="minorHAnsi" w:asciiTheme="minorHAnsi"/>
        </w:rPr>
        <w:t>中</w:t>
      </w:r>
      <w:r>
        <w:rPr>
          <w:rFonts w:cstheme="minorBidi" w:hAnsiTheme="minorHAnsi" w:eastAsiaTheme="minorHAnsi" w:asciiTheme="minorHAnsi"/>
        </w:rPr>
        <w:t>介</w:t>
      </w:r>
      <w:r>
        <w:rPr>
          <w:rFonts w:cstheme="minorBidi" w:hAnsiTheme="minorHAnsi" w:eastAsiaTheme="minorHAnsi" w:asciiTheme="minorHAnsi"/>
        </w:rPr>
        <w:t>平</w:t>
      </w:r>
      <w:r>
        <w:rPr>
          <w:rFonts w:cstheme="minorBidi" w:hAnsiTheme="minorHAnsi" w:eastAsiaTheme="minorHAnsi" w:asciiTheme="minorHAnsi"/>
        </w:rPr>
        <w:t>台</w:t>
      </w:r>
      <w:r>
        <w:rPr>
          <w:rFonts w:cstheme="minorBidi" w:hAnsiTheme="minorHAnsi" w:eastAsiaTheme="minorHAnsi" w:asciiTheme="minorHAnsi"/>
        </w:rPr>
        <w:t>（</w:t>
      </w:r>
      <w:r>
        <w:rPr>
          <w:rFonts w:cstheme="minorBidi" w:hAnsiTheme="minorHAnsi" w:eastAsiaTheme="minorHAnsi" w:asciiTheme="minorHAnsi"/>
        </w:rPr>
        <w:t>如</w:t>
      </w:r>
      <w:r>
        <w:rPr>
          <w:rFonts w:cstheme="minorBidi" w:hAnsiTheme="minorHAnsi" w:eastAsiaTheme="minorHAnsi" w:asciiTheme="minorHAnsi"/>
        </w:rPr>
        <w:t>和</w:t>
      </w:r>
      <w:r>
        <w:rPr>
          <w:rFonts w:cstheme="minorBidi" w:hAnsiTheme="minorHAnsi" w:eastAsiaTheme="minorHAnsi" w:asciiTheme="minorHAnsi"/>
        </w:rPr>
        <w:t>讯</w:t>
      </w:r>
      <w:r>
        <w:rPr>
          <w:rFonts w:cstheme="minorBidi" w:hAnsiTheme="minorHAnsi" w:eastAsiaTheme="minorHAnsi" w:asciiTheme="minorHAnsi"/>
        </w:rPr>
        <w:t>“放</w:t>
      </w:r>
      <w:r>
        <w:rPr>
          <w:rFonts w:cstheme="minorBidi" w:hAnsiTheme="minorHAnsi" w:eastAsiaTheme="minorHAnsi" w:asciiTheme="minorHAnsi"/>
        </w:rPr>
        <w:t>心保</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10.如果您有购买需求，以下哪些是您会列入考虑范围的公司？</w:t>
      </w:r>
      <w:r>
        <w:rPr>
          <w:rFonts w:cstheme="minorBidi" w:hAnsiTheme="minorHAnsi" w:eastAsiaTheme="minorHAnsi" w:asciiTheme="minorHAnsi"/>
        </w:rPr>
        <w:t>（</w:t>
      </w:r>
      <w:r>
        <w:rPr>
          <w:rFonts w:cstheme="minorBidi" w:hAnsiTheme="minorHAnsi" w:eastAsiaTheme="minorHAnsi" w:asciiTheme="minorHAnsi"/>
        </w:rPr>
        <w:t>最多选择</w:t>
      </w:r>
      <w:r w:rsidR="001852F3">
        <w:rPr>
          <w:rFonts w:cstheme="minorBidi" w:hAnsiTheme="minorHAnsi" w:eastAsiaTheme="minorHAnsi" w:asciiTheme="minorHAnsi"/>
        </w:rPr>
        <w:t xml:space="preserve">3</w:t>
      </w:r>
      <w:r w:rsidR="001852F3">
        <w:rPr>
          <w:rFonts w:cstheme="minorBidi" w:hAnsiTheme="minorHAnsi" w:eastAsiaTheme="minorHAnsi" w:asciiTheme="minorHAnsi"/>
        </w:rPr>
        <w:t xml:space="preserve">项</w:t>
      </w:r>
      <w:r>
        <w:rPr>
          <w:rFonts w:cstheme="minorBidi" w:hAnsiTheme="minorHAnsi" w:eastAsiaTheme="minorHAnsi" w:asciiTheme="minorHAnsi"/>
        </w:rPr>
        <w:t>）</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中国人保</w:t>
      </w:r>
      <w:r>
        <w:rPr>
          <w:rFonts w:cstheme="minorBidi" w:hAnsiTheme="minorHAnsi" w:eastAsiaTheme="minorHAnsi" w:asciiTheme="minorHAnsi"/>
        </w:rPr>
        <w:t>B</w:t>
      </w:r>
      <w:r w:rsidR="001852F3">
        <w:rPr>
          <w:rFonts w:cstheme="minorBidi" w:hAnsiTheme="minorHAnsi" w:eastAsiaTheme="minorHAnsi" w:asciiTheme="minorHAnsi"/>
        </w:rPr>
        <w:t xml:space="preserve">中国人寿</w:t>
      </w:r>
      <w:r>
        <w:rPr>
          <w:rFonts w:cstheme="minorBidi" w:hAnsiTheme="minorHAnsi" w:eastAsiaTheme="minorHAnsi" w:asciiTheme="minorHAnsi"/>
        </w:rPr>
        <w:t>C</w:t>
      </w:r>
      <w:r w:rsidR="001852F3">
        <w:rPr>
          <w:rFonts w:cstheme="minorBidi" w:hAnsiTheme="minorHAnsi" w:eastAsiaTheme="minorHAnsi" w:asciiTheme="minorHAnsi"/>
        </w:rPr>
        <w:t xml:space="preserve">平安保险</w:t>
      </w:r>
      <w:r>
        <w:rPr>
          <w:rFonts w:cstheme="minorBidi" w:hAnsiTheme="minorHAnsi" w:eastAsiaTheme="minorHAnsi" w:asciiTheme="minorHAnsi"/>
        </w:rPr>
        <w:t>D</w:t>
      </w:r>
      <w:r w:rsidR="001852F3">
        <w:rPr>
          <w:rFonts w:cstheme="minorBidi" w:hAnsiTheme="minorHAnsi" w:eastAsiaTheme="minorHAnsi" w:asciiTheme="minorHAnsi"/>
        </w:rPr>
        <w:t xml:space="preserve">太平洋保险</w:t>
      </w:r>
      <w:r>
        <w:rPr>
          <w:rFonts w:cstheme="minorBidi" w:hAnsiTheme="minorHAnsi" w:eastAsiaTheme="minorHAnsi" w:asciiTheme="minorHAnsi"/>
        </w:rPr>
        <w:t>E</w:t>
      </w:r>
      <w:r w:rsidR="001852F3">
        <w:rPr>
          <w:rFonts w:cstheme="minorBidi" w:hAnsiTheme="minorHAnsi" w:eastAsiaTheme="minorHAnsi" w:asciiTheme="minorHAnsi"/>
        </w:rPr>
        <w:t xml:space="preserve">新华保险</w:t>
      </w:r>
      <w:r>
        <w:rPr>
          <w:rFonts w:cstheme="minorBidi" w:hAnsiTheme="minorHAnsi" w:eastAsiaTheme="minorHAnsi" w:asciiTheme="minorHAnsi"/>
        </w:rPr>
        <w:t>F</w:t>
      </w:r>
      <w:r w:rsidR="001852F3">
        <w:rPr>
          <w:rFonts w:cstheme="minorBidi" w:hAnsiTheme="minorHAnsi" w:eastAsiaTheme="minorHAnsi" w:asciiTheme="minorHAnsi"/>
        </w:rPr>
        <w:t xml:space="preserve">泰康人寿</w:t>
      </w:r>
      <w:r>
        <w:rPr>
          <w:rFonts w:cstheme="minorBidi" w:hAnsiTheme="minorHAnsi" w:eastAsiaTheme="minorHAnsi" w:asciiTheme="minorHAnsi"/>
        </w:rPr>
        <w:t>G</w:t>
      </w:r>
      <w:r w:rsidR="001852F3">
        <w:rPr>
          <w:rFonts w:cstheme="minorBidi" w:hAnsiTheme="minorHAnsi" w:eastAsiaTheme="minorHAnsi" w:asciiTheme="minorHAnsi"/>
        </w:rPr>
        <w:t xml:space="preserve">其他</w:t>
      </w:r>
      <w:r>
        <w:rPr>
          <w:rFonts w:cstheme="minorBidi" w:hAnsiTheme="minorHAnsi" w:eastAsiaTheme="minorHAnsi" w:asciiTheme="minorHAnsi"/>
        </w:rPr>
        <w:t>11.在您做出最终的购买决定前，您最希望得到的咨询途径是哪个？</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在线咨询</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电话回访</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专业人员上门咨询</w:t>
      </w:r>
    </w:p>
    <w:p w:rsidR="0018722C">
      <w:pPr>
        <w:topLinePunct/>
      </w:pPr>
      <w:r>
        <w:rPr>
          <w:rFonts w:cstheme="minorBidi" w:hAnsiTheme="minorHAnsi" w:eastAsiaTheme="minorHAnsi" w:asciiTheme="minorHAnsi"/>
        </w:rPr>
        <w:t>12.如果效力和纸质保单完全相同，您是否愿意接受电子保单？</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愿意</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不愿意</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不确定</w:t>
      </w:r>
    </w:p>
    <w:p w:rsidR="0018722C">
      <w:pPr>
        <w:topLinePunct/>
      </w:pPr>
      <w:r>
        <w:rPr>
          <w:rFonts w:cstheme="minorBidi" w:hAnsiTheme="minorHAnsi" w:eastAsiaTheme="minorHAnsi" w:asciiTheme="minorHAnsi"/>
        </w:rPr>
        <w:t>13.您倾向于以下哪种售后服务和缴费提醒方式？</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短信</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电话</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邮件</w:t>
      </w:r>
      <w:r w:rsidR="001852F3">
        <w:rPr>
          <w:rFonts w:cstheme="minorBidi" w:hAnsiTheme="minorHAnsi" w:eastAsiaTheme="minorHAnsi" w:asciiTheme="minorHAnsi"/>
        </w:rPr>
        <w:t xml:space="preserve">D</w:t>
      </w:r>
      <w:r w:rsidR="001852F3">
        <w:rPr>
          <w:rFonts w:cstheme="minorBidi" w:hAnsiTheme="minorHAnsi" w:eastAsiaTheme="minorHAnsi" w:asciiTheme="minorHAnsi"/>
        </w:rPr>
        <w:t xml:space="preserve">专业人员上门回访</w:t>
      </w:r>
    </w:p>
    <w:p w:rsidR="0018722C">
      <w:pPr>
        <w:topLinePunct/>
      </w:pPr>
      <w:r>
        <w:rPr>
          <w:rFonts w:cstheme="minorBidi" w:hAnsiTheme="minorHAnsi" w:eastAsiaTheme="minorHAnsi" w:asciiTheme="minorHAnsi"/>
        </w:rPr>
        <w:t>14.您认为保险网络营销渠道前景如何？</w:t>
      </w:r>
    </w:p>
    <w:p w:rsidR="0018722C">
      <w:pPr>
        <w:topLinePunct/>
      </w:pPr>
      <w:r>
        <w:rPr>
          <w:rFonts w:cstheme="minorBidi" w:hAnsiTheme="minorHAnsi" w:eastAsiaTheme="minorHAnsi" w:asciiTheme="minorHAnsi"/>
        </w:rPr>
        <w:t>A</w:t>
      </w:r>
      <w:r w:rsidR="001852F3">
        <w:rPr>
          <w:rFonts w:cstheme="minorBidi" w:hAnsiTheme="minorHAnsi" w:eastAsiaTheme="minorHAnsi" w:asciiTheme="minorHAnsi"/>
        </w:rPr>
        <w:t xml:space="preserve">非常看好</w:t>
      </w:r>
      <w:r w:rsidR="001852F3">
        <w:rPr>
          <w:rFonts w:cstheme="minorBidi" w:hAnsiTheme="minorHAnsi" w:eastAsiaTheme="minorHAnsi" w:asciiTheme="minorHAnsi"/>
        </w:rPr>
        <w:t xml:space="preserve">B</w:t>
      </w:r>
      <w:r w:rsidR="001852F3">
        <w:rPr>
          <w:rFonts w:cstheme="minorBidi" w:hAnsiTheme="minorHAnsi" w:eastAsiaTheme="minorHAnsi" w:asciiTheme="minorHAnsi"/>
        </w:rPr>
        <w:t xml:space="preserve">不太清楚</w:t>
      </w:r>
      <w:r w:rsidR="001852F3">
        <w:rPr>
          <w:rFonts w:cstheme="minorBidi" w:hAnsiTheme="minorHAnsi" w:eastAsiaTheme="minorHAnsi" w:asciiTheme="minorHAnsi"/>
        </w:rPr>
        <w:t xml:space="preserve">C</w:t>
      </w:r>
      <w:r w:rsidR="001852F3">
        <w:rPr>
          <w:rFonts w:cstheme="minorBidi" w:hAnsiTheme="minorHAnsi" w:eastAsiaTheme="minorHAnsi" w:asciiTheme="minorHAnsi"/>
        </w:rPr>
        <w:t xml:space="preserve">不是非常看好</w:t>
      </w:r>
    </w:p>
    <w:p w:rsidR="0018722C">
      <w:pPr>
        <w:topLinePunct/>
      </w:pPr>
      <w:r>
        <w:rPr>
          <w:rFonts w:cstheme="minorBidi" w:hAnsiTheme="minorHAnsi" w:eastAsiaTheme="minorHAnsi" w:asciiTheme="minorHAnsi"/>
        </w:rPr>
        <w:t>15.如果您要网上投保，请问哪些因素会影响您的选择，请根据您的感知对以下因素进   行选择：</w:t>
      </w:r>
    </w:p>
    <w:p w:rsidR="0018722C">
      <w:pPr>
        <w:rPr/>
        <w:topLinePunct/>
      </w:pPr>
    </w:p>
    <w:tbl>
      <w:tblPr>
        <w:tblW w:w="0" w:type="auto"/>
        <w:tblInd w:w="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0"/>
        <w:gridCol w:w="1120"/>
        <w:gridCol w:w="940"/>
        <w:gridCol w:w="700"/>
        <w:gridCol w:w="1120"/>
        <w:gridCol w:w="1160"/>
      </w:tblGrid>
      <w:tr>
        <w:trPr>
          <w:trHeight w:val="620" w:hRule="atLeast"/>
        </w:trPr>
        <w:tc>
          <w:tcPr>
            <w:tcW w:w="248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r>
              <w:t>几乎无影</w:t>
            </w:r>
          </w:p>
          <w:p w:rsidR="0018722C">
            <w:pPr>
              <w:topLinePunct/>
              <w:ind w:leftChars="0" w:left="0" w:rightChars="0" w:right="0" w:firstLineChars="0" w:firstLine="0"/>
              <w:spacing w:line="240" w:lineRule="atLeast"/>
            </w:pPr>
            <w:r>
              <w:t>响</w:t>
            </w:r>
          </w:p>
        </w:tc>
        <w:tc>
          <w:tcPr>
            <w:tcW w:w="940" w:type="dxa"/>
          </w:tcPr>
          <w:p w:rsidR="0018722C">
            <w:pPr>
              <w:topLinePunct/>
              <w:ind w:leftChars="0" w:left="0" w:rightChars="0" w:right="0" w:firstLineChars="0" w:firstLine="0"/>
              <w:spacing w:line="240" w:lineRule="atLeast"/>
            </w:pPr>
            <w:r>
              <w:t>影响甚</w:t>
            </w:r>
          </w:p>
          <w:p w:rsidR="0018722C">
            <w:pPr>
              <w:topLinePunct/>
              <w:ind w:leftChars="0" w:left="0" w:rightChars="0" w:right="0" w:firstLineChars="0" w:firstLine="0"/>
              <w:spacing w:line="240" w:lineRule="atLeast"/>
            </w:pPr>
            <w:r>
              <w:t>微</w:t>
            </w:r>
          </w:p>
        </w:tc>
        <w:tc>
          <w:tcPr>
            <w:tcW w:w="700" w:type="dxa"/>
          </w:tcPr>
          <w:p w:rsidR="0018722C">
            <w:pPr>
              <w:topLinePunct/>
              <w:ind w:leftChars="0" w:left="0" w:rightChars="0" w:right="0" w:firstLineChars="0" w:firstLine="0"/>
              <w:spacing w:line="240" w:lineRule="atLeast"/>
            </w:pPr>
            <w:r>
              <w:t>一般</w:t>
            </w:r>
          </w:p>
        </w:tc>
        <w:tc>
          <w:tcPr>
            <w:tcW w:w="1120" w:type="dxa"/>
          </w:tcPr>
          <w:p w:rsidR="0018722C">
            <w:pPr>
              <w:topLinePunct/>
              <w:ind w:leftChars="0" w:left="0" w:rightChars="0" w:right="0" w:firstLineChars="0" w:firstLine="0"/>
              <w:spacing w:line="240" w:lineRule="atLeast"/>
            </w:pPr>
            <w:r>
              <w:t>较有影响</w:t>
            </w:r>
          </w:p>
        </w:tc>
        <w:tc>
          <w:tcPr>
            <w:tcW w:w="1160" w:type="dxa"/>
          </w:tcPr>
          <w:p w:rsidR="0018722C">
            <w:pPr>
              <w:topLinePunct/>
              <w:ind w:leftChars="0" w:left="0" w:rightChars="0" w:right="0" w:firstLineChars="0" w:firstLine="0"/>
              <w:spacing w:line="240" w:lineRule="atLeast"/>
            </w:pPr>
            <w:r>
              <w:t>十分有影</w:t>
            </w:r>
          </w:p>
          <w:p w:rsidR="0018722C">
            <w:pPr>
              <w:topLinePunct/>
              <w:ind w:leftChars="0" w:left="0" w:rightChars="0" w:right="0" w:firstLineChars="0" w:firstLine="0"/>
              <w:spacing w:line="240" w:lineRule="atLeast"/>
            </w:pPr>
            <w:r>
              <w:t>响</w:t>
            </w:r>
          </w:p>
        </w:tc>
      </w:tr>
      <w:tr>
        <w:trPr>
          <w:trHeight w:val="300" w:hRule="atLeast"/>
        </w:trPr>
        <w:tc>
          <w:tcPr>
            <w:tcW w:w="2480" w:type="dxa"/>
          </w:tcPr>
          <w:p w:rsidR="0018722C">
            <w:pPr>
              <w:topLinePunct/>
              <w:ind w:leftChars="0" w:left="0" w:rightChars="0" w:right="0" w:firstLineChars="0" w:firstLine="0"/>
              <w:spacing w:line="240" w:lineRule="atLeast"/>
            </w:pPr>
            <w:r>
              <w:t>公司知名度</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产品及品牌选择的多样性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相关消费者的购买评价</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产品及相关条款真实性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保险产品价格及优惠幅度</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保单理解的难易程度</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客服咨询的有效性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620" w:hRule="atLeast"/>
        </w:trPr>
        <w:tc>
          <w:tcPr>
            <w:tcW w:w="2480" w:type="dxa"/>
          </w:tcPr>
          <w:p w:rsidR="0018722C">
            <w:pPr>
              <w:topLinePunct/>
              <w:ind w:leftChars="0" w:left="0" w:rightChars="0" w:right="0" w:firstLineChars="0" w:firstLine="0"/>
              <w:spacing w:line="240" w:lineRule="atLeast"/>
            </w:pPr>
            <w:r>
              <w:t>购买流程的便捷度及安全</w:t>
            </w:r>
          </w:p>
          <w:p w:rsidR="0018722C">
            <w:pPr>
              <w:topLinePunct/>
              <w:ind w:leftChars="0" w:left="0" w:rightChars="0" w:right="0" w:firstLineChars="0" w:firstLine="0"/>
              <w:spacing w:line="240" w:lineRule="atLeast"/>
            </w:pPr>
            <w:r>
              <w:t>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用户信息的安全性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理赔的时效性和便捷性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r>
        <w:trPr>
          <w:trHeight w:val="300" w:hRule="atLeast"/>
        </w:trPr>
        <w:tc>
          <w:tcPr>
            <w:tcW w:w="2480" w:type="dxa"/>
          </w:tcPr>
          <w:p w:rsidR="0018722C">
            <w:pPr>
              <w:topLinePunct/>
              <w:ind w:leftChars="0" w:left="0" w:rightChars="0" w:right="0" w:firstLineChars="0" w:firstLine="0"/>
              <w:spacing w:line="240" w:lineRule="atLeast"/>
            </w:pPr>
            <w:r>
              <w:t>售后服务的持续性</w:t>
            </w:r>
          </w:p>
        </w:tc>
        <w:tc>
          <w:tcPr>
            <w:tcW w:w="1120"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700" w:type="dxa"/>
          </w:tcPr>
          <w:p w:rsidR="0018722C">
            <w:pPr>
              <w:topLinePunct/>
              <w:ind w:leftChars="0" w:left="0" w:rightChars="0" w:right="0" w:firstLineChars="0" w:firstLine="0"/>
              <w:spacing w:line="240" w:lineRule="atLeast"/>
            </w:pPr>
          </w:p>
        </w:tc>
        <w:tc>
          <w:tcPr>
            <w:tcW w:w="1120"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_bookmark36" w:id="31"/>
      <w:bookmarkEnd w:id="31"/>
      <w:r>
        <w:t>致</w:t>
      </w:r>
      <w:r w:rsidR="004F241D">
        <w:rPr>
          <w:b/>
        </w:rPr>
        <w:t xml:space="preserve">  </w:t>
      </w:r>
      <w:r w:rsidR="004F241D">
        <w:rPr>
          <w:b/>
        </w:rPr>
        <w:t xml:space="preserve">谢</w:t>
      </w:r>
    </w:p>
    <w:p w:rsidR="0018722C">
      <w:pPr>
        <w:topLinePunct/>
      </w:pPr>
      <w:r>
        <w:t>此论文的顺利完成得益于我的指导教师白薇老师，她平日对我进行了无私的</w:t>
      </w:r>
      <w:r>
        <w:t>指导和帮助，不厌其烦的帮助进行论文的修改和改进，她严肃的科学态度，严谨的治学精神，精益求精的工作作风，深深地感染和激励着我。她不仅在学业上给我以精心指导，同时还在思想、生活上给我以无微不至的关怀，没有她的帮助与</w:t>
      </w:r>
      <w:r>
        <w:t>启发，我很难完成本篇论文的创作，在此谨向白薇老师致以诚挚的谢意和崇高的敬意。</w:t>
      </w:r>
    </w:p>
    <w:p w:rsidR="0018722C">
      <w:pPr>
        <w:topLinePunct/>
      </w:pPr>
      <w:r>
        <w:t>同时，我也要感谢保险学院的各位老师，他们传授了我丰富的专业知识并且在论文写作上给了我很多指导。另一方面，我也要感谢我周围的朋友与同学们，</w:t>
      </w:r>
      <w:r w:rsidR="001852F3">
        <w:t xml:space="preserve">在平日的论文写作中给予了我很多素材和灵感，特别是在问卷搜集方面给力我很大的帮助，同时也在生活中不断地关心我帮助我，为我的研究生生涯带来了无数次欢乐的时光，在这里请接收我诚挚的谢意！</w:t>
      </w:r>
    </w:p>
    <w:p w:rsidR="0018722C">
      <w:pPr>
        <w:topLinePunct/>
      </w:pPr>
      <w:r>
        <w:t>最后，再次感谢所有帮助过我的人们。由于我的学术水平有限，所写论文难免有不足之处，恳请各位老师和学友批评和指正！</w:t>
      </w:r>
    </w:p>
    <w:p w:rsidR="0018722C">
      <w:pPr>
        <w:pStyle w:val="BodyText"/>
        <w:tabs>
          <w:tab w:pos="839" w:val="left" w:leader="none"/>
        </w:tabs>
        <w:ind w:rightChars="0" w:right="347"/>
        <w:jc w:val="right"/>
        <w:topLinePunct/>
      </w:pPr>
      <w:r>
        <w:t>年</w:t>
      </w:r>
      <w:r w:rsidR="001852F3">
        <w:t>月</w:t>
      </w:r>
    </w:p>
    <w:p w:rsidR="0018722C">
      <w:pPr>
        <w:pStyle w:val="Heading1"/>
        <w:topLinePunct/>
      </w:pPr>
      <w:bookmarkStart w:id="386868" w:name="_Toc686386868"/>
      <w:bookmarkStart w:name="_bookmark37" w:id="32"/>
      <w:bookmarkEnd w:id="32"/>
      <w:r>
        <w:t>个人简历</w:t>
      </w:r>
      <w:r w:rsidR="001852F3">
        <w:t xml:space="preserve">在读期间发表的学术论文与研究成果</w:t>
      </w:r>
      <w:bookmarkEnd w:id="386868"/>
    </w:p>
    <w:p w:rsidR="0018722C">
      <w:pPr>
        <w:topLinePunct/>
      </w:pPr>
      <w:r>
        <w:rPr>
          <w:rFonts w:cstheme="minorBidi" w:hAnsiTheme="minorHAnsi" w:eastAsiaTheme="minorHAnsi" w:asciiTheme="minorHAnsi" w:ascii="宋体" w:hAnsi="宋体" w:eastAsia="宋体" w:cs="宋体"/>
          <w:b/>
        </w:rPr>
        <w:t>个人简历：</w:t>
      </w:r>
    </w:p>
    <w:p w:rsidR="0018722C">
      <w:pPr>
        <w:topLinePunct/>
      </w:pPr>
      <w:r>
        <w:t>李鑫，男，1990</w:t>
      </w:r>
      <w:r w:rsidR="001852F3">
        <w:t xml:space="preserve">年</w:t>
      </w:r>
      <w:r w:rsidR="001852F3">
        <w:t xml:space="preserve">12</w:t>
      </w:r>
      <w:r w:rsidR="001852F3">
        <w:t xml:space="preserve">月</w:t>
      </w:r>
      <w:r w:rsidR="001852F3">
        <w:t xml:space="preserve">18</w:t>
      </w:r>
      <w:r w:rsidR="001852F3">
        <w:t xml:space="preserve">日生。</w:t>
      </w:r>
    </w:p>
    <w:p w:rsidR="0018722C">
      <w:pPr>
        <w:topLinePunct/>
      </w:pPr>
      <w:r>
        <w:t>2012</w:t>
      </w:r>
      <w:r w:rsidR="001852F3">
        <w:t xml:space="preserve">年</w:t>
      </w:r>
      <w:r w:rsidR="001852F3">
        <w:t xml:space="preserve">07</w:t>
      </w:r>
      <w:r w:rsidR="001852F3">
        <w:t xml:space="preserve">月毕业于安徽财经大学，获管理学学士学位。…</w:t>
      </w:r>
    </w:p>
    <w:p w:rsidR="0018722C">
      <w:pPr>
        <w:topLinePunct/>
      </w:pPr>
      <w:r>
        <w:rPr>
          <w:rFonts w:cstheme="minorBidi" w:hAnsiTheme="minorHAnsi" w:eastAsiaTheme="minorHAnsi" w:asciiTheme="minorHAnsi"/>
        </w:rPr>
        <w:t>2012</w:t>
      </w:r>
      <w:r w:rsidR="001852F3">
        <w:rPr>
          <w:rFonts w:cstheme="minorBidi" w:hAnsiTheme="minorHAnsi" w:eastAsiaTheme="minorHAnsi" w:asciiTheme="minorHAnsi"/>
        </w:rPr>
        <w:t xml:space="preserve">年</w:t>
      </w:r>
      <w:r>
        <w:rPr>
          <w:rFonts w:cstheme="minorBidi" w:hAnsiTheme="minorHAnsi" w:eastAsiaTheme="minorHAnsi" w:asciiTheme="minorHAnsi"/>
        </w:rPr>
        <w:t>09</w:t>
      </w:r>
      <w:r w:rsidR="001852F3">
        <w:rPr>
          <w:rFonts w:cstheme="minorBidi" w:hAnsiTheme="minorHAnsi" w:eastAsiaTheme="minorHAnsi" w:asciiTheme="minorHAnsi"/>
        </w:rPr>
        <w:t xml:space="preserve">月进入对外经济贸易大学攻读保险专业硕士</w:t>
      </w:r>
      <w:r>
        <w:rPr>
          <w:rFonts w:cstheme="minorBidi" w:hAnsiTheme="minorHAnsi" w:eastAsiaTheme="minorHAnsi" w:asciiTheme="minorHAnsi"/>
          <w:b/>
        </w:rPr>
        <w:t>已发表的学术论文与研究成果：无</w:t>
      </w:r>
    </w:p>
    <w:p w:rsidR="0018722C">
      <w:pPr>
        <w:pStyle w:val="aff7"/>
        <w:topLinePunct/>
      </w:pPr>
      <w:r>
        <w:rPr>
          <w:kern w:val="2"/>
          <w:szCs w:val="22"/>
          <w:rFonts w:ascii="Times New Roman" w:cstheme="minorBidi" w:hAnsiTheme="minorHAnsi" w:eastAsiaTheme="minorHAnsi"/>
          <w:spacing w:val="-24"/>
          <w:sz w:val="20"/>
        </w:rPr>
        <w:pict>
          <v:shape style="width:26.7pt;height:637.8pt;mso-position-horizontal-relative:char;mso-position-vertical-relative:line" type="#_x0000_t202" filled="false" stroked="true" strokeweight=".48pt" strokecolor="#000000">
            <w10:anchorlock/>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1"/>
                      <w:szCs w:val="24"/>
                      <w:rFonts w:cstheme="minorBidi" w:ascii="Times New Roman" w:hAnsi="宋体" w:eastAsia="宋体" w:cs="宋体"/>
                    </w:rPr>
                  </w:pPr>
                </w:p>
                <w:p w:rsidR="0018722C">
                  <w:pPr>
                    <w:spacing w:line="237" w:lineRule="auto" w:before="0"/>
                    <w:ind w:leftChars="0" w:left="102" w:rightChars="0" w:right="138" w:firstLineChars="0" w:firstLine="0"/>
                    <w:jc w:val="both"/>
                    <w:rPr>
                      <w:b/>
                      <w:sz w:val="28"/>
                    </w:rPr>
                  </w:pPr>
                  <w:r>
                    <w:rPr>
                      <w:b/>
                      <w:sz w:val="28"/>
                    </w:rPr>
                    <w:t>基于消费者需求的保险网络营销渠道发展研究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237" w:lineRule="auto" w:before="165"/>
                    <w:ind w:leftChars="0" w:left="102" w:rightChars="0" w:right="138" w:firstLineChars="0" w:firstLine="0"/>
                    <w:jc w:val="both"/>
                    <w:rPr>
                      <w:rFonts w:ascii="仿宋" w:eastAsia="仿宋" w:hint="eastAsia"/>
                      <w:b/>
                      <w:sz w:val="28"/>
                    </w:rPr>
                  </w:pPr>
                  <w:r>
                    <w:rPr>
                      <w:rFonts w:ascii="仿宋" w:eastAsia="仿宋" w:hint="eastAsia"/>
                      <w:b/>
                      <w:sz w:val="28"/>
                    </w:rPr>
                    <w:t>李鑫</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rPr>
                  </w:pPr>
                </w:p>
                <w:p w:rsidR="0018722C">
                  <w:pPr>
                    <w:spacing w:line="237" w:lineRule="auto" w:before="165"/>
                    <w:ind w:leftChars="0" w:left="102" w:rightChars="0" w:right="138" w:firstLineChars="0" w:firstLine="0"/>
                    <w:jc w:val="both"/>
                    <w:rPr>
                      <w:rFonts w:ascii="Times New Roman" w:eastAsia="Times New Roman"/>
                      <w:sz w:val="18"/>
                    </w:rPr>
                  </w:pPr>
                  <w:r>
                    <w:rPr>
                      <w:b/>
                      <w:sz w:val="28"/>
                    </w:rPr>
                    <w:t>外经</w:t>
                  </w:r>
                  <w:r>
                    <w:rPr>
                      <w:b/>
                      <w:spacing w:val="-212"/>
                      <w:position w:val="-7"/>
                      <w:sz w:val="28"/>
                    </w:rPr>
                    <w:t>济</w:t>
                  </w:r>
                  <w:r>
                    <w:rPr>
                      <w:rFonts w:ascii="Times New Roman" w:eastAsia="Times New Roman"/>
                      <w:sz w:val="18"/>
                    </w:rPr>
                    <w:t>48</w:t>
                  </w:r>
                </w:p>
              </w:txbxContent>
            </v:textbox>
            <v:stroke dashstyle="solid"/>
          </v:shape>
        </w:pict>
      </w:r>
    </w:p>
    <w:p w:rsidR="0018722C">
      <w:pPr>
        <w:rPr/>
        <w:topLinePunct/>
      </w:pPr>
    </w:p>
    <w:p w:rsidR="0018722C">
      <w:pPr>
        <w:pStyle w:val="aff7"/>
        <w:topLinePunct/>
      </w:pPr>
      <w:r>
        <w:rPr>
          <w:kern w:val="2"/>
          <w:szCs w:val="22"/>
          <w:rFonts w:ascii="Times New Roman" w:cstheme="minorBidi" w:hAnsiTheme="minorHAnsi" w:eastAsiaTheme="minorHAnsi"/>
          <w:spacing w:val="-24"/>
          <w:sz w:val="20"/>
        </w:rPr>
        <w:pict>
          <v:shape style="width:26.7pt;height:637.3pt;mso-position-horizontal-relative:char;mso-position-vertical-relative:line" type="#_x0000_t202" filled="false" stroked="true" strokeweight=".48pt" strokecolor="#000000">
            <w10:anchorlock/>
            <v:textbox inset="0,0,0,0">
              <w:txbxContent>
                <w:p w:rsidR="0018722C">
                  <w:pPr>
                    <w:spacing w:line="321" w:lineRule="exact" w:before="0"/>
                    <w:ind w:leftChars="0" w:left="102" w:rightChars="0" w:right="0" w:firstLineChars="0" w:firstLine="0"/>
                    <w:jc w:val="left"/>
                    <w:rPr>
                      <w:b/>
                      <w:sz w:val="28"/>
                    </w:rPr>
                  </w:pPr>
                  <w:r>
                    <w:rPr>
                      <w:b/>
                      <w:w w:val="99"/>
                      <w:sz w:val="28"/>
                    </w:rPr>
                    <w:t>贸</w:t>
                  </w:r>
                </w:p>
                <w:p w:rsidR="0018722C">
                  <w:pPr>
                    <w:spacing w:line="237" w:lineRule="auto" w:before="1"/>
                    <w:ind w:leftChars="0" w:left="102" w:rightChars="0" w:right="138" w:firstLineChars="0" w:firstLine="0"/>
                    <w:jc w:val="both"/>
                    <w:rPr>
                      <w:b/>
                      <w:sz w:val="28"/>
                    </w:rPr>
                  </w:pPr>
                  <w:r>
                    <w:rPr>
                      <w:b/>
                      <w:sz w:val="28"/>
                    </w:rPr>
                    <w:t>易大学</w:t>
                  </w:r>
                </w:p>
              </w:txbxContent>
            </v:textbox>
            <v:stroke dashstyle="solid"/>
          </v:shape>
        </w:pict>
      </w:r>
    </w:p>
    <w:p w:rsidR="0018722C">
      <w:pPr>
        <w:pStyle w:val="affff1"/>
        <w:topLinePunct/>
      </w:pPr>
      <w:r>
        <w:rPr>
          <w:rFonts w:cstheme="minorBidi" w:hAnsiTheme="minorHAnsi" w:eastAsiaTheme="minorHAnsi" w:asciiTheme="minorHAnsi" w:ascii="Times New Roman"/>
        </w:rPr>
        <w:t>49</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 w:name="Cambria">
    <w:altName w:val="Cambria"/>
    <w:charset w:val="0"/>
    <w:family w:val="roman"/>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70.909485pt;width:8.5pt;height:12pt;mso-position-horizontal-relative:page;mso-position-vertical-relative:page;z-index:-43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59485pt;margin-top:770.909485pt;width:13.1pt;height:12pt;mso-position-horizontal-relative:page;mso-position-vertical-relative:page;z-index:-43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9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59485pt;margin-top:770.909485pt;width:13.1pt;height:12pt;mso-position-horizontal-relative:page;mso-position-vertical-relative:page;z-index:-43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1.159485pt;margin-top:770.909485pt;width:13.1pt;height:12pt;mso-position-horizontal-relative:page;mso-position-vertical-relative:page;z-index:-438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440002pt;margin-top:770.909485pt;width:8.5pt;height:12pt;mso-position-horizontal-relative:page;mso-position-vertical-relative:page;z-index:-43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_Ref665208275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
      <w:numFmt w:val="decimal"/>
      <w:lvlText w:val="%1."/>
      <w:lvlJc w:val="left"/>
      <w:pPr>
        <w:ind w:left="853" w:hanging="317"/>
        <w:jc w:val="left"/>
      </w:pPr>
      <w:rPr>
        <w:rFonts w:hint="default" w:ascii="宋体" w:hAnsi="宋体" w:eastAsia="宋体" w:cs="宋体"/>
        <w:spacing w:val="0"/>
        <w:w w:val="99"/>
        <w:sz w:val="21"/>
        <w:szCs w:val="21"/>
      </w:rPr>
    </w:lvl>
    <w:lvl w:ilvl="1">
      <w:start w:val="0"/>
      <w:numFmt w:val="bullet"/>
      <w:lvlText w:val="•"/>
      <w:lvlJc w:val="left"/>
      <w:pPr>
        <w:ind w:left="1632" w:hanging="317"/>
      </w:pPr>
      <w:rPr>
        <w:rFonts w:hint="default"/>
      </w:rPr>
    </w:lvl>
    <w:lvl w:ilvl="2">
      <w:start w:val="0"/>
      <w:numFmt w:val="bullet"/>
      <w:lvlText w:val="•"/>
      <w:lvlJc w:val="left"/>
      <w:pPr>
        <w:ind w:left="2405" w:hanging="317"/>
      </w:pPr>
      <w:rPr>
        <w:rFonts w:hint="default"/>
      </w:rPr>
    </w:lvl>
    <w:lvl w:ilvl="3">
      <w:start w:val="0"/>
      <w:numFmt w:val="bullet"/>
      <w:lvlText w:val="•"/>
      <w:lvlJc w:val="left"/>
      <w:pPr>
        <w:ind w:left="3177" w:hanging="317"/>
      </w:pPr>
      <w:rPr>
        <w:rFonts w:hint="default"/>
      </w:rPr>
    </w:lvl>
    <w:lvl w:ilvl="4">
      <w:start w:val="0"/>
      <w:numFmt w:val="bullet"/>
      <w:lvlText w:val="•"/>
      <w:lvlJc w:val="left"/>
      <w:pPr>
        <w:ind w:left="3950" w:hanging="317"/>
      </w:pPr>
      <w:rPr>
        <w:rFonts w:hint="default"/>
      </w:rPr>
    </w:lvl>
    <w:lvl w:ilvl="5">
      <w:start w:val="0"/>
      <w:numFmt w:val="bullet"/>
      <w:lvlText w:val="•"/>
      <w:lvlJc w:val="left"/>
      <w:pPr>
        <w:ind w:left="4723" w:hanging="317"/>
      </w:pPr>
      <w:rPr>
        <w:rFonts w:hint="default"/>
      </w:rPr>
    </w:lvl>
    <w:lvl w:ilvl="6">
      <w:start w:val="0"/>
      <w:numFmt w:val="bullet"/>
      <w:lvlText w:val="•"/>
      <w:lvlJc w:val="left"/>
      <w:pPr>
        <w:ind w:left="5495" w:hanging="317"/>
      </w:pPr>
      <w:rPr>
        <w:rFonts w:hint="default"/>
      </w:rPr>
    </w:lvl>
    <w:lvl w:ilvl="7">
      <w:start w:val="0"/>
      <w:numFmt w:val="bullet"/>
      <w:lvlText w:val="•"/>
      <w:lvlJc w:val="left"/>
      <w:pPr>
        <w:ind w:left="6268" w:hanging="317"/>
      </w:pPr>
      <w:rPr>
        <w:rFonts w:hint="default"/>
      </w:rPr>
    </w:lvl>
    <w:lvl w:ilvl="8">
      <w:start w:val="0"/>
      <w:numFmt w:val="bullet"/>
      <w:lvlText w:val="•"/>
      <w:lvlJc w:val="left"/>
      <w:pPr>
        <w:ind w:left="7040" w:hanging="317"/>
      </w:pPr>
      <w:rPr>
        <w:rFonts w:hint="default"/>
      </w:rPr>
    </w:lvl>
  </w:abstractNum>
  <w:abstractNum w:abstractNumId="15">
    <w:multiLevelType w:val="hybridMultilevel"/>
    <w:lvl w:ilvl="0">
      <w:start w:val="11"/>
      <w:numFmt w:val="decimal"/>
      <w:lvlText w:val="[%1]"/>
      <w:lvlJc w:val="left"/>
      <w:pPr>
        <w:ind w:left="116" w:hanging="600"/>
        <w:jc w:val="left"/>
      </w:pPr>
      <w:rPr>
        <w:rFonts w:hint="default" w:ascii="宋体" w:hAnsi="宋体" w:eastAsia="宋体" w:cs="宋体"/>
        <w:w w:val="100"/>
        <w:sz w:val="24"/>
        <w:szCs w:val="24"/>
      </w:rPr>
    </w:lvl>
    <w:lvl w:ilvl="1">
      <w:start w:val="1"/>
      <w:numFmt w:val="decimal"/>
      <w:lvlText w:val="%2."/>
      <w:lvlJc w:val="left"/>
      <w:pPr>
        <w:ind w:left="853" w:hanging="317"/>
        <w:jc w:val="left"/>
      </w:pPr>
      <w:rPr>
        <w:rFonts w:hint="default" w:ascii="宋体" w:hAnsi="宋体" w:eastAsia="宋体" w:cs="宋体"/>
        <w:spacing w:val="0"/>
        <w:w w:val="99"/>
        <w:sz w:val="21"/>
        <w:szCs w:val="21"/>
      </w:rPr>
    </w:lvl>
    <w:lvl w:ilvl="2">
      <w:start w:val="0"/>
      <w:numFmt w:val="bullet"/>
      <w:lvlText w:val="•"/>
      <w:lvlJc w:val="left"/>
      <w:pPr>
        <w:ind w:left="1718" w:hanging="317"/>
      </w:pPr>
      <w:rPr>
        <w:rFonts w:hint="default"/>
      </w:rPr>
    </w:lvl>
    <w:lvl w:ilvl="3">
      <w:start w:val="0"/>
      <w:numFmt w:val="bullet"/>
      <w:lvlText w:val="•"/>
      <w:lvlJc w:val="left"/>
      <w:pPr>
        <w:ind w:left="2576" w:hanging="317"/>
      </w:pPr>
      <w:rPr>
        <w:rFonts w:hint="default"/>
      </w:rPr>
    </w:lvl>
    <w:lvl w:ilvl="4">
      <w:start w:val="0"/>
      <w:numFmt w:val="bullet"/>
      <w:lvlText w:val="•"/>
      <w:lvlJc w:val="left"/>
      <w:pPr>
        <w:ind w:left="3435" w:hanging="317"/>
      </w:pPr>
      <w:rPr>
        <w:rFonts w:hint="default"/>
      </w:rPr>
    </w:lvl>
    <w:lvl w:ilvl="5">
      <w:start w:val="0"/>
      <w:numFmt w:val="bullet"/>
      <w:lvlText w:val="•"/>
      <w:lvlJc w:val="left"/>
      <w:pPr>
        <w:ind w:left="4293" w:hanging="317"/>
      </w:pPr>
      <w:rPr>
        <w:rFonts w:hint="default"/>
      </w:rPr>
    </w:lvl>
    <w:lvl w:ilvl="6">
      <w:start w:val="0"/>
      <w:numFmt w:val="bullet"/>
      <w:lvlText w:val="•"/>
      <w:lvlJc w:val="left"/>
      <w:pPr>
        <w:ind w:left="5152" w:hanging="317"/>
      </w:pPr>
      <w:rPr>
        <w:rFonts w:hint="default"/>
      </w:rPr>
    </w:lvl>
    <w:lvl w:ilvl="7">
      <w:start w:val="0"/>
      <w:numFmt w:val="bullet"/>
      <w:lvlText w:val="•"/>
      <w:lvlJc w:val="left"/>
      <w:pPr>
        <w:ind w:left="6010" w:hanging="317"/>
      </w:pPr>
      <w:rPr>
        <w:rFonts w:hint="default"/>
      </w:rPr>
    </w:lvl>
    <w:lvl w:ilvl="8">
      <w:start w:val="0"/>
      <w:numFmt w:val="bullet"/>
      <w:lvlText w:val="•"/>
      <w:lvlJc w:val="left"/>
      <w:pPr>
        <w:ind w:left="6869" w:hanging="317"/>
      </w:pPr>
      <w:rPr>
        <w:rFonts w:hint="default"/>
      </w:rPr>
    </w:lvl>
  </w:abstractNum>
  <w:abstractNum w:abstractNumId="14">
    <w:multiLevelType w:val="hybridMultilevel"/>
    <w:lvl w:ilvl="0">
      <w:start w:val="1"/>
      <w:numFmt w:val="decimal"/>
      <w:lvlText w:val="[%1]"/>
      <w:lvlJc w:val="left"/>
      <w:pPr>
        <w:ind w:left="596" w:hanging="480"/>
        <w:jc w:val="left"/>
      </w:pPr>
      <w:rPr>
        <w:rFonts w:hint="default" w:ascii="宋体" w:hAnsi="宋体" w:eastAsia="宋体" w:cs="宋体"/>
        <w:spacing w:val="-120"/>
        <w:w w:val="100"/>
        <w:sz w:val="24"/>
        <w:szCs w:val="24"/>
      </w:rPr>
    </w:lvl>
    <w:lvl w:ilvl="1">
      <w:start w:val="0"/>
      <w:numFmt w:val="bullet"/>
      <w:lvlText w:val="•"/>
      <w:lvlJc w:val="left"/>
      <w:pPr>
        <w:ind w:left="1414" w:hanging="480"/>
      </w:pPr>
      <w:rPr>
        <w:rFonts w:hint="default"/>
      </w:rPr>
    </w:lvl>
    <w:lvl w:ilvl="2">
      <w:start w:val="0"/>
      <w:numFmt w:val="bullet"/>
      <w:lvlText w:val="•"/>
      <w:lvlJc w:val="left"/>
      <w:pPr>
        <w:ind w:left="2229" w:hanging="480"/>
      </w:pPr>
      <w:rPr>
        <w:rFonts w:hint="default"/>
      </w:rPr>
    </w:lvl>
    <w:lvl w:ilvl="3">
      <w:start w:val="0"/>
      <w:numFmt w:val="bullet"/>
      <w:lvlText w:val="•"/>
      <w:lvlJc w:val="left"/>
      <w:pPr>
        <w:ind w:left="3043" w:hanging="480"/>
      </w:pPr>
      <w:rPr>
        <w:rFonts w:hint="default"/>
      </w:rPr>
    </w:lvl>
    <w:lvl w:ilvl="4">
      <w:start w:val="0"/>
      <w:numFmt w:val="bullet"/>
      <w:lvlText w:val="•"/>
      <w:lvlJc w:val="left"/>
      <w:pPr>
        <w:ind w:left="3858" w:hanging="480"/>
      </w:pPr>
      <w:rPr>
        <w:rFonts w:hint="default"/>
      </w:rPr>
    </w:lvl>
    <w:lvl w:ilvl="5">
      <w:start w:val="0"/>
      <w:numFmt w:val="bullet"/>
      <w:lvlText w:val="•"/>
      <w:lvlJc w:val="left"/>
      <w:pPr>
        <w:ind w:left="4673" w:hanging="480"/>
      </w:pPr>
      <w:rPr>
        <w:rFonts w:hint="default"/>
      </w:rPr>
    </w:lvl>
    <w:lvl w:ilvl="6">
      <w:start w:val="0"/>
      <w:numFmt w:val="bullet"/>
      <w:lvlText w:val="•"/>
      <w:lvlJc w:val="left"/>
      <w:pPr>
        <w:ind w:left="5487" w:hanging="480"/>
      </w:pPr>
      <w:rPr>
        <w:rFonts w:hint="default"/>
      </w:rPr>
    </w:lvl>
    <w:lvl w:ilvl="7">
      <w:start w:val="0"/>
      <w:numFmt w:val="bullet"/>
      <w:lvlText w:val="•"/>
      <w:lvlJc w:val="left"/>
      <w:pPr>
        <w:ind w:left="6302" w:hanging="480"/>
      </w:pPr>
      <w:rPr>
        <w:rFonts w:hint="default"/>
      </w:rPr>
    </w:lvl>
    <w:lvl w:ilvl="8">
      <w:start w:val="0"/>
      <w:numFmt w:val="bullet"/>
      <w:lvlText w:val="•"/>
      <w:lvlJc w:val="left"/>
      <w:pPr>
        <w:ind w:left="7116" w:hanging="480"/>
      </w:pPr>
      <w:rPr>
        <w:rFonts w:hint="default"/>
      </w:rPr>
    </w:lvl>
  </w:abstractNum>
  <w:abstractNum w:abstractNumId="13">
    <w:multiLevelType w:val="hybridMultilevel"/>
    <w:lvl w:ilvl="0">
      <w:start w:val="6"/>
      <w:numFmt w:val="decimal"/>
      <w:lvlText w:val="%1"/>
      <w:lvlJc w:val="left"/>
      <w:pPr>
        <w:ind w:left="556" w:hanging="440"/>
        <w:jc w:val="left"/>
      </w:pPr>
      <w:rPr>
        <w:rFonts w:hint="default"/>
      </w:rPr>
    </w:lvl>
    <w:lvl w:ilvl="1">
      <w:start w:val="1"/>
      <w:numFmt w:val="decimal"/>
      <w:lvlText w:val="%1.%2"/>
      <w:lvlJc w:val="left"/>
      <w:pPr>
        <w:ind w:left="556" w:hanging="440"/>
        <w:jc w:val="left"/>
      </w:pPr>
      <w:rPr>
        <w:rFonts w:hint="default" w:ascii="Cambria" w:hAnsi="Cambria" w:eastAsia="Cambria" w:cs="Cambria"/>
        <w:spacing w:val="-1"/>
        <w:w w:val="100"/>
        <w:sz w:val="28"/>
        <w:szCs w:val="28"/>
      </w:rPr>
    </w:lvl>
    <w:lvl w:ilvl="2">
      <w:start w:val="0"/>
      <w:numFmt w:val="bullet"/>
      <w:lvlText w:val="•"/>
      <w:lvlJc w:val="left"/>
      <w:pPr>
        <w:ind w:left="2173" w:hanging="440"/>
      </w:pPr>
      <w:rPr>
        <w:rFonts w:hint="default"/>
      </w:rPr>
    </w:lvl>
    <w:lvl w:ilvl="3">
      <w:start w:val="0"/>
      <w:numFmt w:val="bullet"/>
      <w:lvlText w:val="•"/>
      <w:lvlJc w:val="left"/>
      <w:pPr>
        <w:ind w:left="2979" w:hanging="440"/>
      </w:pPr>
      <w:rPr>
        <w:rFonts w:hint="default"/>
      </w:rPr>
    </w:lvl>
    <w:lvl w:ilvl="4">
      <w:start w:val="0"/>
      <w:numFmt w:val="bullet"/>
      <w:lvlText w:val="•"/>
      <w:lvlJc w:val="left"/>
      <w:pPr>
        <w:ind w:left="3786" w:hanging="440"/>
      </w:pPr>
      <w:rPr>
        <w:rFonts w:hint="default"/>
      </w:rPr>
    </w:lvl>
    <w:lvl w:ilvl="5">
      <w:start w:val="0"/>
      <w:numFmt w:val="bullet"/>
      <w:lvlText w:val="•"/>
      <w:lvlJc w:val="left"/>
      <w:pPr>
        <w:ind w:left="4593" w:hanging="440"/>
      </w:pPr>
      <w:rPr>
        <w:rFonts w:hint="default"/>
      </w:rPr>
    </w:lvl>
    <w:lvl w:ilvl="6">
      <w:start w:val="0"/>
      <w:numFmt w:val="bullet"/>
      <w:lvlText w:val="•"/>
      <w:lvlJc w:val="left"/>
      <w:pPr>
        <w:ind w:left="5399" w:hanging="440"/>
      </w:pPr>
      <w:rPr>
        <w:rFonts w:hint="default"/>
      </w:rPr>
    </w:lvl>
    <w:lvl w:ilvl="7">
      <w:start w:val="0"/>
      <w:numFmt w:val="bullet"/>
      <w:lvlText w:val="•"/>
      <w:lvlJc w:val="left"/>
      <w:pPr>
        <w:ind w:left="6206" w:hanging="440"/>
      </w:pPr>
      <w:rPr>
        <w:rFonts w:hint="default"/>
      </w:rPr>
    </w:lvl>
    <w:lvl w:ilvl="8">
      <w:start w:val="0"/>
      <w:numFmt w:val="bullet"/>
      <w:lvlText w:val="•"/>
      <w:lvlJc w:val="left"/>
      <w:pPr>
        <w:ind w:left="7012" w:hanging="440"/>
      </w:pPr>
      <w:rPr>
        <w:rFonts w:hint="default"/>
      </w:rPr>
    </w:lvl>
  </w:abstractNum>
  <w:abstractNum w:abstractNumId="12">
    <w:multiLevelType w:val="hybridMultilevel"/>
    <w:lvl w:ilvl="0">
      <w:start w:val="5"/>
      <w:numFmt w:val="decimal"/>
      <w:lvlText w:val="%1"/>
      <w:lvlJc w:val="left"/>
      <w:pPr>
        <w:ind w:left="556" w:hanging="440"/>
        <w:jc w:val="left"/>
      </w:pPr>
      <w:rPr>
        <w:rFonts w:hint="default"/>
      </w:rPr>
    </w:lvl>
    <w:lvl w:ilvl="1">
      <w:start w:val="2"/>
      <w:numFmt w:val="decimal"/>
      <w:lvlText w:val="%1.%2"/>
      <w:lvlJc w:val="left"/>
      <w:pPr>
        <w:ind w:left="556" w:hanging="440"/>
        <w:jc w:val="left"/>
      </w:pPr>
      <w:rPr>
        <w:rFonts w:hint="default" w:ascii="Cambria" w:hAnsi="Cambria" w:eastAsia="Cambria" w:cs="Cambria"/>
        <w:spacing w:val="-1"/>
        <w:w w:val="100"/>
        <w:sz w:val="28"/>
        <w:szCs w:val="28"/>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5" w:hanging="660"/>
      </w:pPr>
      <w:rPr>
        <w:rFonts w:hint="default"/>
      </w:rPr>
    </w:lvl>
  </w:abstractNum>
  <w:abstractNum w:abstractNumId="11">
    <w:multiLevelType w:val="hybridMultilevel"/>
    <w:lvl w:ilvl="0">
      <w:start w:val="5"/>
      <w:numFmt w:val="decimal"/>
      <w:lvlText w:val="%1"/>
      <w:lvlJc w:val="left"/>
      <w:pPr>
        <w:ind w:left="556" w:hanging="440"/>
        <w:jc w:val="left"/>
      </w:pPr>
      <w:rPr>
        <w:rFonts w:hint="default"/>
      </w:rPr>
    </w:lvl>
    <w:lvl w:ilvl="1">
      <w:start w:val="1"/>
      <w:numFmt w:val="decimal"/>
      <w:lvlText w:val="%1.%2"/>
      <w:lvlJc w:val="left"/>
      <w:pPr>
        <w:ind w:left="556" w:hanging="440"/>
        <w:jc w:val="left"/>
      </w:pPr>
      <w:rPr>
        <w:rFonts w:hint="default" w:ascii="Cambria" w:hAnsi="Cambria" w:eastAsia="Cambria" w:cs="Cambria"/>
        <w:spacing w:val="-1"/>
        <w:w w:val="100"/>
        <w:sz w:val="28"/>
        <w:szCs w:val="28"/>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5" w:hanging="660"/>
      </w:pPr>
      <w:rPr>
        <w:rFonts w:hint="default"/>
      </w:rPr>
    </w:lvl>
  </w:abstractNum>
  <w:abstractNum w:abstractNumId="10">
    <w:multiLevelType w:val="hybridMultilevel"/>
    <w:lvl w:ilvl="0">
      <w:start w:val="4"/>
      <w:numFmt w:val="decimal"/>
      <w:lvlText w:val="%1"/>
      <w:lvlJc w:val="left"/>
      <w:pPr>
        <w:ind w:left="556" w:hanging="440"/>
        <w:jc w:val="left"/>
      </w:pPr>
      <w:rPr>
        <w:rFonts w:hint="default"/>
      </w:rPr>
    </w:lvl>
    <w:lvl w:ilvl="1">
      <w:start w:val="1"/>
      <w:numFmt w:val="decimal"/>
      <w:lvlText w:val="%1.%2"/>
      <w:lvlJc w:val="left"/>
      <w:pPr>
        <w:ind w:left="556" w:hanging="440"/>
        <w:jc w:val="left"/>
      </w:pPr>
      <w:rPr>
        <w:rFonts w:hint="default" w:ascii="Cambria" w:hAnsi="Cambria" w:eastAsia="Cambria" w:cs="Cambria"/>
        <w:spacing w:val="-1"/>
        <w:w w:val="100"/>
        <w:sz w:val="28"/>
        <w:szCs w:val="28"/>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9">
    <w:multiLevelType w:val="hybridMultilevel"/>
    <w:lvl w:ilvl="0">
      <w:start w:val="3"/>
      <w:numFmt w:val="decimal"/>
      <w:lvlText w:val="%1"/>
      <w:lvlJc w:val="left"/>
      <w:pPr>
        <w:ind w:left="556" w:hanging="440"/>
        <w:jc w:val="left"/>
      </w:pPr>
      <w:rPr>
        <w:rFonts w:hint="default"/>
      </w:rPr>
    </w:lvl>
    <w:lvl w:ilvl="1">
      <w:start w:val="2"/>
      <w:numFmt w:val="decimal"/>
      <w:lvlText w:val="%1.%2"/>
      <w:lvlJc w:val="left"/>
      <w:pPr>
        <w:ind w:left="556" w:hanging="440"/>
        <w:jc w:val="left"/>
      </w:pPr>
      <w:rPr>
        <w:rFonts w:hint="default" w:ascii="Cambria" w:hAnsi="Cambria" w:eastAsia="Cambria" w:cs="Cambria"/>
        <w:spacing w:val="-1"/>
        <w:w w:val="100"/>
        <w:sz w:val="28"/>
        <w:szCs w:val="28"/>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50" w:hanging="660"/>
      </w:pPr>
      <w:rPr>
        <w:rFonts w:hint="default"/>
      </w:rPr>
    </w:lvl>
    <w:lvl w:ilvl="4">
      <w:start w:val="0"/>
      <w:numFmt w:val="bullet"/>
      <w:lvlText w:val="•"/>
      <w:lvlJc w:val="left"/>
      <w:pPr>
        <w:ind w:left="3435" w:hanging="660"/>
      </w:pPr>
      <w:rPr>
        <w:rFonts w:hint="default"/>
      </w:rPr>
    </w:lvl>
    <w:lvl w:ilvl="5">
      <w:start w:val="0"/>
      <w:numFmt w:val="bullet"/>
      <w:lvlText w:val="•"/>
      <w:lvlJc w:val="left"/>
      <w:pPr>
        <w:ind w:left="4320" w:hanging="660"/>
      </w:pPr>
      <w:rPr>
        <w:rFonts w:hint="default"/>
      </w:rPr>
    </w:lvl>
    <w:lvl w:ilvl="6">
      <w:start w:val="0"/>
      <w:numFmt w:val="bullet"/>
      <w:lvlText w:val="•"/>
      <w:lvlJc w:val="left"/>
      <w:pPr>
        <w:ind w:left="5205" w:hanging="660"/>
      </w:pPr>
      <w:rPr>
        <w:rFonts w:hint="default"/>
      </w:rPr>
    </w:lvl>
    <w:lvl w:ilvl="7">
      <w:start w:val="0"/>
      <w:numFmt w:val="bullet"/>
      <w:lvlText w:val="•"/>
      <w:lvlJc w:val="left"/>
      <w:pPr>
        <w:ind w:left="6090" w:hanging="660"/>
      </w:pPr>
      <w:rPr>
        <w:rFonts w:hint="default"/>
      </w:rPr>
    </w:lvl>
    <w:lvl w:ilvl="8">
      <w:start w:val="0"/>
      <w:numFmt w:val="bullet"/>
      <w:lvlText w:val="•"/>
      <w:lvlJc w:val="left"/>
      <w:pPr>
        <w:ind w:left="6975" w:hanging="660"/>
      </w:pPr>
      <w:rPr>
        <w:rFonts w:hint="default"/>
      </w:rPr>
    </w:lvl>
  </w:abstractNum>
  <w:abstractNum w:abstractNumId="8">
    <w:multiLevelType w:val="hybridMultilevel"/>
    <w:lvl w:ilvl="0">
      <w:start w:val="3"/>
      <w:numFmt w:val="decimal"/>
      <w:lvlText w:val="%1"/>
      <w:lvlJc w:val="left"/>
      <w:pPr>
        <w:ind w:left="576" w:hanging="440"/>
        <w:jc w:val="left"/>
      </w:pPr>
      <w:rPr>
        <w:rFonts w:hint="default"/>
      </w:rPr>
    </w:lvl>
    <w:lvl w:ilvl="1">
      <w:start w:val="1"/>
      <w:numFmt w:val="decimal"/>
      <w:lvlText w:val="%1.%2"/>
      <w:lvlJc w:val="left"/>
      <w:pPr>
        <w:ind w:left="576" w:hanging="440"/>
        <w:jc w:val="left"/>
      </w:pPr>
      <w:rPr>
        <w:rFonts w:hint="default" w:ascii="Cambria" w:hAnsi="Cambria" w:eastAsia="Cambria" w:cs="Cambria"/>
        <w:spacing w:val="-1"/>
        <w:w w:val="100"/>
        <w:sz w:val="28"/>
        <w:szCs w:val="28"/>
      </w:rPr>
    </w:lvl>
    <w:lvl w:ilvl="2">
      <w:start w:val="1"/>
      <w:numFmt w:val="decimal"/>
      <w:lvlText w:val="%1.%2.%3"/>
      <w:lvlJc w:val="left"/>
      <w:pPr>
        <w:ind w:left="796" w:hanging="660"/>
        <w:jc w:val="left"/>
      </w:pPr>
      <w:rPr>
        <w:rFonts w:hint="default" w:ascii="黑体" w:hAnsi="黑体" w:eastAsia="黑体" w:cs="黑体"/>
        <w:w w:val="100"/>
        <w:sz w:val="24"/>
        <w:szCs w:val="24"/>
      </w:rPr>
    </w:lvl>
    <w:lvl w:ilvl="3">
      <w:start w:val="0"/>
      <w:numFmt w:val="bullet"/>
      <w:lvlText w:val="•"/>
      <w:lvlJc w:val="left"/>
      <w:pPr>
        <w:ind w:left="2543" w:hanging="660"/>
      </w:pPr>
      <w:rPr>
        <w:rFonts w:hint="default"/>
      </w:rPr>
    </w:lvl>
    <w:lvl w:ilvl="4">
      <w:start w:val="0"/>
      <w:numFmt w:val="bullet"/>
      <w:lvlText w:val="•"/>
      <w:lvlJc w:val="left"/>
      <w:pPr>
        <w:ind w:left="3415" w:hanging="660"/>
      </w:pPr>
      <w:rPr>
        <w:rFonts w:hint="default"/>
      </w:rPr>
    </w:lvl>
    <w:lvl w:ilvl="5">
      <w:start w:val="0"/>
      <w:numFmt w:val="bullet"/>
      <w:lvlText w:val="•"/>
      <w:lvlJc w:val="left"/>
      <w:pPr>
        <w:ind w:left="4287" w:hanging="660"/>
      </w:pPr>
      <w:rPr>
        <w:rFonts w:hint="default"/>
      </w:rPr>
    </w:lvl>
    <w:lvl w:ilvl="6">
      <w:start w:val="0"/>
      <w:numFmt w:val="bullet"/>
      <w:lvlText w:val="•"/>
      <w:lvlJc w:val="left"/>
      <w:pPr>
        <w:ind w:left="5158" w:hanging="660"/>
      </w:pPr>
      <w:rPr>
        <w:rFonts w:hint="default"/>
      </w:rPr>
    </w:lvl>
    <w:lvl w:ilvl="7">
      <w:start w:val="0"/>
      <w:numFmt w:val="bullet"/>
      <w:lvlText w:val="•"/>
      <w:lvlJc w:val="left"/>
      <w:pPr>
        <w:ind w:left="6030" w:hanging="660"/>
      </w:pPr>
      <w:rPr>
        <w:rFonts w:hint="default"/>
      </w:rPr>
    </w:lvl>
    <w:lvl w:ilvl="8">
      <w:start w:val="0"/>
      <w:numFmt w:val="bullet"/>
      <w:lvlText w:val="•"/>
      <w:lvlJc w:val="left"/>
      <w:pPr>
        <w:ind w:left="6902" w:hanging="660"/>
      </w:pPr>
      <w:rPr>
        <w:rFonts w:hint="default"/>
      </w:rPr>
    </w:lvl>
  </w:abstractNum>
  <w:abstractNum w:abstractNumId="7">
    <w:multiLevelType w:val="hybridMultilevel"/>
    <w:lvl w:ilvl="0">
      <w:start w:val="2"/>
      <w:numFmt w:val="decimal"/>
      <w:lvlText w:val="%1"/>
      <w:lvlJc w:val="left"/>
      <w:pPr>
        <w:ind w:left="556" w:hanging="440"/>
        <w:jc w:val="left"/>
      </w:pPr>
      <w:rPr>
        <w:rFonts w:hint="default"/>
      </w:rPr>
    </w:lvl>
    <w:lvl w:ilvl="1">
      <w:start w:val="1"/>
      <w:numFmt w:val="decimal"/>
      <w:lvlText w:val="%1.%2"/>
      <w:lvlJc w:val="left"/>
      <w:pPr>
        <w:ind w:left="556" w:hanging="440"/>
        <w:jc w:val="left"/>
      </w:pPr>
      <w:rPr>
        <w:rFonts w:hint="default"/>
        <w:spacing w:val="-1"/>
        <w:w w:val="100"/>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6">
    <w:multiLevelType w:val="hybridMultilevel"/>
    <w:lvl w:ilvl="0">
      <w:start w:val="1"/>
      <w:numFmt w:val="decimal"/>
      <w:lvlText w:val="%1"/>
      <w:lvlJc w:val="left"/>
      <w:pPr>
        <w:ind w:left="608" w:hanging="492"/>
        <w:jc w:val="left"/>
      </w:pPr>
      <w:rPr>
        <w:rFonts w:hint="default"/>
      </w:rPr>
    </w:lvl>
    <w:lvl w:ilvl="1">
      <w:start w:val="1"/>
      <w:numFmt w:val="decimal"/>
      <w:lvlText w:val="%1.%2"/>
      <w:lvlJc w:val="left"/>
      <w:pPr>
        <w:ind w:left="608" w:hanging="492"/>
        <w:jc w:val="left"/>
      </w:pPr>
      <w:rPr>
        <w:rFonts w:hint="default"/>
        <w:spacing w:val="-2"/>
        <w:w w:val="100"/>
      </w:rPr>
    </w:lvl>
    <w:lvl w:ilvl="2">
      <w:start w:val="1"/>
      <w:numFmt w:val="decimal"/>
      <w:lvlText w:val="%1.%2.%3"/>
      <w:lvlJc w:val="left"/>
      <w:pPr>
        <w:ind w:left="776" w:hanging="660"/>
        <w:jc w:val="left"/>
      </w:pPr>
      <w:rPr>
        <w:rFonts w:hint="default" w:ascii="黑体" w:hAnsi="黑体" w:eastAsia="黑体" w:cs="黑体"/>
        <w:w w:val="100"/>
        <w:sz w:val="24"/>
        <w:szCs w:val="24"/>
      </w:rPr>
    </w:lvl>
    <w:lvl w:ilvl="3">
      <w:start w:val="0"/>
      <w:numFmt w:val="bullet"/>
      <w:lvlText w:val="•"/>
      <w:lvlJc w:val="left"/>
      <w:pPr>
        <w:ind w:left="2523" w:hanging="660"/>
      </w:pPr>
      <w:rPr>
        <w:rFonts w:hint="default"/>
      </w:rPr>
    </w:lvl>
    <w:lvl w:ilvl="4">
      <w:start w:val="0"/>
      <w:numFmt w:val="bullet"/>
      <w:lvlText w:val="•"/>
      <w:lvlJc w:val="left"/>
      <w:pPr>
        <w:ind w:left="3395" w:hanging="660"/>
      </w:pPr>
      <w:rPr>
        <w:rFonts w:hint="default"/>
      </w:rPr>
    </w:lvl>
    <w:lvl w:ilvl="5">
      <w:start w:val="0"/>
      <w:numFmt w:val="bullet"/>
      <w:lvlText w:val="•"/>
      <w:lvlJc w:val="left"/>
      <w:pPr>
        <w:ind w:left="4267" w:hanging="660"/>
      </w:pPr>
      <w:rPr>
        <w:rFonts w:hint="default"/>
      </w:rPr>
    </w:lvl>
    <w:lvl w:ilvl="6">
      <w:start w:val="0"/>
      <w:numFmt w:val="bullet"/>
      <w:lvlText w:val="•"/>
      <w:lvlJc w:val="left"/>
      <w:pPr>
        <w:ind w:left="5138" w:hanging="660"/>
      </w:pPr>
      <w:rPr>
        <w:rFonts w:hint="default"/>
      </w:rPr>
    </w:lvl>
    <w:lvl w:ilvl="7">
      <w:start w:val="0"/>
      <w:numFmt w:val="bullet"/>
      <w:lvlText w:val="•"/>
      <w:lvlJc w:val="left"/>
      <w:pPr>
        <w:ind w:left="6010" w:hanging="660"/>
      </w:pPr>
      <w:rPr>
        <w:rFonts w:hint="default"/>
      </w:rPr>
    </w:lvl>
    <w:lvl w:ilvl="8">
      <w:start w:val="0"/>
      <w:numFmt w:val="bullet"/>
      <w:lvlText w:val="•"/>
      <w:lvlJc w:val="left"/>
      <w:pPr>
        <w:ind w:left="6882" w:hanging="660"/>
      </w:pPr>
      <w:rPr>
        <w:rFonts w:hint="default"/>
      </w:rPr>
    </w:lvl>
  </w:abstractNum>
  <w:abstractNum w:abstractNumId="5">
    <w:multiLevelType w:val="hybridMultilevel"/>
    <w:lvl w:ilvl="0">
      <w:start w:val="6"/>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0"/>
      <w:numFmt w:val="bullet"/>
      <w:lvlText w:val="•"/>
      <w:lvlJc w:val="left"/>
      <w:pPr>
        <w:ind w:left="2537" w:hanging="420"/>
      </w:pPr>
      <w:rPr>
        <w:rFonts w:hint="default"/>
      </w:rPr>
    </w:lvl>
    <w:lvl w:ilvl="3">
      <w:start w:val="0"/>
      <w:numFmt w:val="bullet"/>
      <w:lvlText w:val="•"/>
      <w:lvlJc w:val="left"/>
      <w:pPr>
        <w:ind w:left="3295" w:hanging="420"/>
      </w:pPr>
      <w:rPr>
        <w:rFonts w:hint="default"/>
      </w:rPr>
    </w:lvl>
    <w:lvl w:ilvl="4">
      <w:start w:val="0"/>
      <w:numFmt w:val="bullet"/>
      <w:lvlText w:val="•"/>
      <w:lvlJc w:val="left"/>
      <w:pPr>
        <w:ind w:left="405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571" w:hanging="420"/>
      </w:pPr>
      <w:rPr>
        <w:rFonts w:hint="default"/>
      </w:rPr>
    </w:lvl>
    <w:lvl w:ilvl="7">
      <w:start w:val="0"/>
      <w:numFmt w:val="bullet"/>
      <w:lvlText w:val="•"/>
      <w:lvlJc w:val="left"/>
      <w:pPr>
        <w:ind w:left="6330" w:hanging="420"/>
      </w:pPr>
      <w:rPr>
        <w:rFonts w:hint="default"/>
      </w:rPr>
    </w:lvl>
    <w:lvl w:ilvl="8">
      <w:start w:val="0"/>
      <w:numFmt w:val="bullet"/>
      <w:lvlText w:val="•"/>
      <w:lvlJc w:val="left"/>
      <w:pPr>
        <w:ind w:left="7088" w:hanging="420"/>
      </w:pPr>
      <w:rPr>
        <w:rFonts w:hint="default"/>
      </w:rPr>
    </w:lvl>
  </w:abstractNum>
  <w:abstractNum w:abstractNumId="4">
    <w:multiLevelType w:val="hybridMultilevel"/>
    <w:lvl w:ilvl="0">
      <w:start w:val="5"/>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spacing w:val="-2"/>
        <w:w w:val="99"/>
        <w:sz w:val="21"/>
        <w:szCs w:val="21"/>
      </w:rPr>
    </w:lvl>
    <w:lvl w:ilvl="3">
      <w:start w:val="0"/>
      <w:numFmt w:val="bullet"/>
      <w:lvlText w:val="•"/>
      <w:lvlJc w:val="left"/>
      <w:pPr>
        <w:ind w:left="3110" w:hanging="579"/>
      </w:pPr>
      <w:rPr>
        <w:rFonts w:hint="default"/>
      </w:rPr>
    </w:lvl>
    <w:lvl w:ilvl="4">
      <w:start w:val="0"/>
      <w:numFmt w:val="bullet"/>
      <w:lvlText w:val="•"/>
      <w:lvlJc w:val="left"/>
      <w:pPr>
        <w:ind w:left="3895" w:hanging="579"/>
      </w:pPr>
      <w:rPr>
        <w:rFonts w:hint="default"/>
      </w:rPr>
    </w:lvl>
    <w:lvl w:ilvl="5">
      <w:start w:val="0"/>
      <w:numFmt w:val="bullet"/>
      <w:lvlText w:val="•"/>
      <w:lvlJc w:val="left"/>
      <w:pPr>
        <w:ind w:left="4680" w:hanging="579"/>
      </w:pPr>
      <w:rPr>
        <w:rFonts w:hint="default"/>
      </w:rPr>
    </w:lvl>
    <w:lvl w:ilvl="6">
      <w:start w:val="0"/>
      <w:numFmt w:val="bullet"/>
      <w:lvlText w:val="•"/>
      <w:lvlJc w:val="left"/>
      <w:pPr>
        <w:ind w:left="546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35" w:hanging="579"/>
      </w:pPr>
      <w:rPr>
        <w:rFonts w:hint="default"/>
      </w:rPr>
    </w:lvl>
  </w:abstractNum>
  <w:abstractNum w:abstractNumId="3">
    <w:multiLevelType w:val="hybridMultilevel"/>
    <w:lvl w:ilvl="0">
      <w:start w:val="4"/>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spacing w:val="-2"/>
        <w:w w:val="99"/>
        <w:sz w:val="21"/>
        <w:szCs w:val="21"/>
      </w:rPr>
    </w:lvl>
    <w:lvl w:ilvl="3">
      <w:start w:val="0"/>
      <w:numFmt w:val="bullet"/>
      <w:lvlText w:val="•"/>
      <w:lvlJc w:val="left"/>
      <w:pPr>
        <w:ind w:left="3110" w:hanging="579"/>
      </w:pPr>
      <w:rPr>
        <w:rFonts w:hint="default"/>
      </w:rPr>
    </w:lvl>
    <w:lvl w:ilvl="4">
      <w:start w:val="0"/>
      <w:numFmt w:val="bullet"/>
      <w:lvlText w:val="•"/>
      <w:lvlJc w:val="left"/>
      <w:pPr>
        <w:ind w:left="3895" w:hanging="579"/>
      </w:pPr>
      <w:rPr>
        <w:rFonts w:hint="default"/>
      </w:rPr>
    </w:lvl>
    <w:lvl w:ilvl="5">
      <w:start w:val="0"/>
      <w:numFmt w:val="bullet"/>
      <w:lvlText w:val="•"/>
      <w:lvlJc w:val="left"/>
      <w:pPr>
        <w:ind w:left="4680" w:hanging="579"/>
      </w:pPr>
      <w:rPr>
        <w:rFonts w:hint="default"/>
      </w:rPr>
    </w:lvl>
    <w:lvl w:ilvl="6">
      <w:start w:val="0"/>
      <w:numFmt w:val="bullet"/>
      <w:lvlText w:val="•"/>
      <w:lvlJc w:val="left"/>
      <w:pPr>
        <w:ind w:left="546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35" w:hanging="579"/>
      </w:pPr>
      <w:rPr>
        <w:rFonts w:hint="default"/>
      </w:rPr>
    </w:lvl>
  </w:abstractNum>
  <w:abstractNum w:abstractNumId="2">
    <w:multiLevelType w:val="hybridMultilevel"/>
    <w:lvl w:ilvl="0">
      <w:start w:val="3"/>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spacing w:val="-2"/>
        <w:w w:val="99"/>
        <w:sz w:val="21"/>
        <w:szCs w:val="21"/>
      </w:rPr>
    </w:lvl>
    <w:lvl w:ilvl="3">
      <w:start w:val="0"/>
      <w:numFmt w:val="bullet"/>
      <w:lvlText w:val="•"/>
      <w:lvlJc w:val="left"/>
      <w:pPr>
        <w:ind w:left="3110" w:hanging="579"/>
      </w:pPr>
      <w:rPr>
        <w:rFonts w:hint="default"/>
      </w:rPr>
    </w:lvl>
    <w:lvl w:ilvl="4">
      <w:start w:val="0"/>
      <w:numFmt w:val="bullet"/>
      <w:lvlText w:val="•"/>
      <w:lvlJc w:val="left"/>
      <w:pPr>
        <w:ind w:left="3895" w:hanging="579"/>
      </w:pPr>
      <w:rPr>
        <w:rFonts w:hint="default"/>
      </w:rPr>
    </w:lvl>
    <w:lvl w:ilvl="5">
      <w:start w:val="0"/>
      <w:numFmt w:val="bullet"/>
      <w:lvlText w:val="•"/>
      <w:lvlJc w:val="left"/>
      <w:pPr>
        <w:ind w:left="4680" w:hanging="579"/>
      </w:pPr>
      <w:rPr>
        <w:rFonts w:hint="default"/>
      </w:rPr>
    </w:lvl>
    <w:lvl w:ilvl="6">
      <w:start w:val="0"/>
      <w:numFmt w:val="bullet"/>
      <w:lvlText w:val="•"/>
      <w:lvlJc w:val="left"/>
      <w:pPr>
        <w:ind w:left="546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35" w:hanging="579"/>
      </w:pPr>
      <w:rPr>
        <w:rFonts w:hint="default"/>
      </w:rPr>
    </w:lvl>
  </w:abstractNum>
  <w:abstractNum w:abstractNumId="1">
    <w:multiLevelType w:val="hybridMultilevel"/>
    <w:lvl w:ilvl="0">
      <w:start w:val="2"/>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spacing w:val="-2"/>
        <w:w w:val="99"/>
        <w:sz w:val="21"/>
        <w:szCs w:val="21"/>
      </w:rPr>
    </w:lvl>
    <w:lvl w:ilvl="3">
      <w:start w:val="0"/>
      <w:numFmt w:val="bullet"/>
      <w:lvlText w:val="•"/>
      <w:lvlJc w:val="left"/>
      <w:pPr>
        <w:ind w:left="3110" w:hanging="579"/>
      </w:pPr>
      <w:rPr>
        <w:rFonts w:hint="default"/>
      </w:rPr>
    </w:lvl>
    <w:lvl w:ilvl="4">
      <w:start w:val="0"/>
      <w:numFmt w:val="bullet"/>
      <w:lvlText w:val="•"/>
      <w:lvlJc w:val="left"/>
      <w:pPr>
        <w:ind w:left="3895" w:hanging="579"/>
      </w:pPr>
      <w:rPr>
        <w:rFonts w:hint="default"/>
      </w:rPr>
    </w:lvl>
    <w:lvl w:ilvl="5">
      <w:start w:val="0"/>
      <w:numFmt w:val="bullet"/>
      <w:lvlText w:val="•"/>
      <w:lvlJc w:val="left"/>
      <w:pPr>
        <w:ind w:left="4680" w:hanging="579"/>
      </w:pPr>
      <w:rPr>
        <w:rFonts w:hint="default"/>
      </w:rPr>
    </w:lvl>
    <w:lvl w:ilvl="6">
      <w:start w:val="0"/>
      <w:numFmt w:val="bullet"/>
      <w:lvlText w:val="•"/>
      <w:lvlJc w:val="left"/>
      <w:pPr>
        <w:ind w:left="546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35" w:hanging="579"/>
      </w:pPr>
      <w:rPr>
        <w:rFonts w:hint="default"/>
      </w:rPr>
    </w:lvl>
  </w:abstractNum>
  <w:abstractNum w:abstractNumId="0">
    <w:multiLevelType w:val="hybridMultilevel"/>
    <w:lvl w:ilvl="0">
      <w:start w:val="1"/>
      <w:numFmt w:val="decimal"/>
      <w:lvlText w:val="%1"/>
      <w:lvlJc w:val="left"/>
      <w:pPr>
        <w:ind w:left="1016" w:hanging="420"/>
        <w:jc w:val="left"/>
      </w:pPr>
      <w:rPr>
        <w:rFonts w:hint="default"/>
      </w:rPr>
    </w:lvl>
    <w:lvl w:ilvl="1">
      <w:start w:val="1"/>
      <w:numFmt w:val="decimal"/>
      <w:lvlText w:val="%1.%2"/>
      <w:lvlJc w:val="left"/>
      <w:pPr>
        <w:ind w:left="1016" w:hanging="420"/>
        <w:jc w:val="left"/>
      </w:pPr>
      <w:rPr>
        <w:rFonts w:hint="default" w:ascii="宋体" w:hAnsi="宋体" w:eastAsia="宋体" w:cs="宋体"/>
        <w:w w:val="100"/>
        <w:sz w:val="24"/>
        <w:szCs w:val="24"/>
      </w:rPr>
    </w:lvl>
    <w:lvl w:ilvl="2">
      <w:start w:val="1"/>
      <w:numFmt w:val="decimal"/>
      <w:lvlText w:val="%1.%2.%3"/>
      <w:lvlJc w:val="left"/>
      <w:pPr>
        <w:ind w:left="1535" w:hanging="579"/>
        <w:jc w:val="left"/>
      </w:pPr>
      <w:rPr>
        <w:rFonts w:hint="default" w:ascii="宋体" w:hAnsi="宋体" w:eastAsia="宋体" w:cs="宋体"/>
        <w:spacing w:val="-2"/>
        <w:w w:val="99"/>
        <w:sz w:val="21"/>
        <w:szCs w:val="21"/>
      </w:rPr>
    </w:lvl>
    <w:lvl w:ilvl="3">
      <w:start w:val="0"/>
      <w:numFmt w:val="bullet"/>
      <w:lvlText w:val="•"/>
      <w:lvlJc w:val="left"/>
      <w:pPr>
        <w:ind w:left="3110" w:hanging="579"/>
      </w:pPr>
      <w:rPr>
        <w:rFonts w:hint="default"/>
      </w:rPr>
    </w:lvl>
    <w:lvl w:ilvl="4">
      <w:start w:val="0"/>
      <w:numFmt w:val="bullet"/>
      <w:lvlText w:val="•"/>
      <w:lvlJc w:val="left"/>
      <w:pPr>
        <w:ind w:left="3895" w:hanging="579"/>
      </w:pPr>
      <w:rPr>
        <w:rFonts w:hint="default"/>
      </w:rPr>
    </w:lvl>
    <w:lvl w:ilvl="5">
      <w:start w:val="0"/>
      <w:numFmt w:val="bullet"/>
      <w:lvlText w:val="•"/>
      <w:lvlJc w:val="left"/>
      <w:pPr>
        <w:ind w:left="4680" w:hanging="579"/>
      </w:pPr>
      <w:rPr>
        <w:rFonts w:hint="default"/>
      </w:rPr>
    </w:lvl>
    <w:lvl w:ilvl="6">
      <w:start w:val="0"/>
      <w:numFmt w:val="bullet"/>
      <w:lvlText w:val="•"/>
      <w:lvlJc w:val="left"/>
      <w:pPr>
        <w:ind w:left="5465" w:hanging="579"/>
      </w:pPr>
      <w:rPr>
        <w:rFonts w:hint="default"/>
      </w:rPr>
    </w:lvl>
    <w:lvl w:ilvl="7">
      <w:start w:val="0"/>
      <w:numFmt w:val="bullet"/>
      <w:lvlText w:val="•"/>
      <w:lvlJc w:val="left"/>
      <w:pPr>
        <w:ind w:left="6250" w:hanging="579"/>
      </w:pPr>
      <w:rPr>
        <w:rFonts w:hint="default"/>
      </w:rPr>
    </w:lvl>
    <w:lvl w:ilvl="8">
      <w:start w:val="0"/>
      <w:numFmt w:val="bullet"/>
      <w:lvlText w:val="•"/>
      <w:lvlJc w:val="left"/>
      <w:pPr>
        <w:ind w:left="7035" w:hanging="579"/>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535" w:hanging="57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footer" Target="footer3.xml"/><Relationship Id="rId13" Type="http://schemas.openxmlformats.org/officeDocument/2006/relationships/hyperlink" Target="http://www.sojump.com/jq/2878637.aspx"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footer" Target="footer4.xml"/><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image" Target="media/image26.jpeg"/><Relationship Id="rId36" Type="http://schemas.openxmlformats.org/officeDocument/2006/relationships/image" Target="media/image27.jpeg"/><Relationship Id="rId37" Type="http://schemas.openxmlformats.org/officeDocument/2006/relationships/image" Target="media/image28.jpeg"/><Relationship Id="rId38" Type="http://schemas.openxmlformats.org/officeDocument/2006/relationships/footer" Target="footer5.xml"/><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hyperlink" Target="http://www.iachina.cn/content_18534522-9de1-11e3-8572-adccf566216f.html" TargetMode="External"/><Relationship Id="rId48" Type="http://schemas.openxmlformats.org/officeDocument/2006/relationships/footer" Target="footer6.xml"/><Relationship Id="rId49" Type="http://schemas.openxmlformats.org/officeDocument/2006/relationships/hyperlink" Target="http://www.cnnic.net.cn/hlwfzyj/hlwxzbg/hlwtjbg/201301/t20130115_38508.html" TargetMode="External"/><Relationship Id="rId50" Type="http://schemas.openxmlformats.org/officeDocument/2006/relationships/footer" Target="footer7.xml"/><Relationship Id="rId51" Type="http://schemas.openxmlformats.org/officeDocument/2006/relationships/footer" Target="footer8.xm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footer" Target="footer14.xml"/><Relationship Id="rId61" Type="http://schemas.openxmlformats.org/officeDocument/2006/relationships/footer" Target="footer15.xml"/><Relationship Id="rId62" Type="http://schemas.openxmlformats.org/officeDocument/2006/relationships/header" Target="header7.xml"/><Relationship Id="rId63" Type="http://schemas.openxmlformats.org/officeDocument/2006/relationships/footer" Target="footer16.xml"/><Relationship Id="rId64" Type="http://schemas.openxmlformats.org/officeDocument/2006/relationships/footer" Target="footer17.xml"/><Relationship Id="rId65" Type="http://schemas.openxmlformats.org/officeDocument/2006/relationships/footer" Target="footer18.xml"/><Relationship Id="rId66" Type="http://schemas.openxmlformats.org/officeDocument/2006/relationships/footer" Target="footer19.xml"/><Relationship Id="rId67" Type="http://schemas.openxmlformats.org/officeDocument/2006/relationships/header" Target="header8.xml"/><Relationship Id="rId68" Type="http://schemas.openxmlformats.org/officeDocument/2006/relationships/header" Target="header9.xml"/><Relationship Id="rId69" Type="http://schemas.openxmlformats.org/officeDocument/2006/relationships/footer" Target="footer20.xml"/><Relationship Id="rId70" Type="http://schemas.openxmlformats.org/officeDocument/2006/relationships/header" Target="header10.xml"/><Relationship Id="rId71" Type="http://schemas.openxmlformats.org/officeDocument/2006/relationships/header" Target="header11.xml"/><Relationship Id="rId72" Type="http://schemas.openxmlformats.org/officeDocument/2006/relationships/header" Target="header12.xml"/><Relationship Id="rId7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2017-03-14T22:09:30Z</dcterms:created>
  <dcterms:modified xsi:type="dcterms:W3CDTF">2017-03-14T22:09:30Z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WPS Office 个人版</vt:lpwstr>
  </property>
  <property fmtid="{D5CDD505-2E9C-101B-9397-08002B2CF9AE}" pid="4" name="LastSaved">
    <vt:filetime>2017-03-14T00:00:00Z</vt:filetime>
  </property>
</Properties>
</file>